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5AA" w:rsidRDefault="008245AA" w:rsidP="00BB7B16">
      <w:pPr>
        <w:ind w:firstLine="0"/>
        <w:jc w:val="center"/>
        <w:rPr>
          <w:rFonts w:cs="Times New Roman"/>
          <w:b/>
          <w:color w:val="000000"/>
          <w:szCs w:val="28"/>
        </w:rPr>
      </w:pPr>
    </w:p>
    <w:p w:rsidR="00BB7B16" w:rsidRPr="0094777F" w:rsidRDefault="00BB7B16" w:rsidP="00BB7B16">
      <w:pPr>
        <w:ind w:firstLine="0"/>
        <w:jc w:val="center"/>
        <w:rPr>
          <w:b/>
        </w:rPr>
      </w:pPr>
      <w:r w:rsidRPr="0094777F">
        <w:rPr>
          <w:rFonts w:cs="Times New Roman"/>
          <w:b/>
          <w:color w:val="000000"/>
          <w:szCs w:val="28"/>
        </w:rPr>
        <w:t>Державна служба статистики України</w:t>
      </w:r>
    </w:p>
    <w:p w:rsidR="00BB7B16" w:rsidRPr="0094777F" w:rsidRDefault="00BB7B16" w:rsidP="00BB7B16"/>
    <w:p w:rsidR="00BB7B16" w:rsidRPr="0094777F" w:rsidRDefault="00BB7B16" w:rsidP="00BB7B16"/>
    <w:tbl>
      <w:tblPr>
        <w:tblW w:w="5318" w:type="dxa"/>
        <w:tblInd w:w="4996" w:type="dxa"/>
        <w:tblBorders>
          <w:insideH w:val="dotted" w:sz="4" w:space="0" w:color="auto"/>
          <w:insideV w:val="dotted" w:sz="4" w:space="0" w:color="auto"/>
        </w:tblBorders>
        <w:tblLayout w:type="fixed"/>
        <w:tblLook w:val="0000" w:firstRow="0" w:lastRow="0" w:firstColumn="0" w:lastColumn="0" w:noHBand="0" w:noVBand="0"/>
      </w:tblPr>
      <w:tblGrid>
        <w:gridCol w:w="5318"/>
      </w:tblGrid>
      <w:tr w:rsidR="00BB7B16" w:rsidRPr="0094777F" w:rsidTr="00943701">
        <w:trPr>
          <w:trHeight w:val="610"/>
        </w:trPr>
        <w:tc>
          <w:tcPr>
            <w:tcW w:w="5318" w:type="dxa"/>
          </w:tcPr>
          <w:p w:rsidR="00BB7B16" w:rsidRPr="0094777F" w:rsidRDefault="00BB7B16" w:rsidP="00943701">
            <w:pPr>
              <w:autoSpaceDE w:val="0"/>
              <w:autoSpaceDN w:val="0"/>
              <w:adjustRightInd w:val="0"/>
              <w:spacing w:line="360" w:lineRule="auto"/>
              <w:rPr>
                <w:color w:val="000000"/>
                <w:szCs w:val="28"/>
              </w:rPr>
            </w:pPr>
            <w:r w:rsidRPr="0094777F">
              <w:rPr>
                <w:color w:val="000000"/>
                <w:szCs w:val="28"/>
              </w:rPr>
              <w:t>СХВАЛЕНО</w:t>
            </w:r>
          </w:p>
          <w:p w:rsidR="00BB7B16" w:rsidRPr="0094777F" w:rsidRDefault="00BB7B16" w:rsidP="00943701">
            <w:pPr>
              <w:autoSpaceDE w:val="0"/>
              <w:autoSpaceDN w:val="0"/>
              <w:adjustRightInd w:val="0"/>
              <w:rPr>
                <w:color w:val="000000"/>
                <w:szCs w:val="28"/>
              </w:rPr>
            </w:pPr>
            <w:r w:rsidRPr="0094777F">
              <w:rPr>
                <w:color w:val="000000"/>
                <w:szCs w:val="28"/>
              </w:rPr>
              <w:t>Рішення Комісії з питань</w:t>
            </w:r>
          </w:p>
          <w:p w:rsidR="00BB7B16" w:rsidRPr="0094777F" w:rsidRDefault="00BB7B16" w:rsidP="00943701">
            <w:pPr>
              <w:autoSpaceDE w:val="0"/>
              <w:autoSpaceDN w:val="0"/>
              <w:adjustRightInd w:val="0"/>
              <w:rPr>
                <w:color w:val="000000"/>
                <w:szCs w:val="28"/>
              </w:rPr>
            </w:pPr>
            <w:r w:rsidRPr="0094777F">
              <w:rPr>
                <w:color w:val="000000"/>
                <w:szCs w:val="28"/>
              </w:rPr>
              <w:t>удосконалення методології</w:t>
            </w:r>
          </w:p>
          <w:p w:rsidR="00BB7B16" w:rsidRPr="0094777F" w:rsidRDefault="00BB7B16" w:rsidP="00943701">
            <w:pPr>
              <w:autoSpaceDE w:val="0"/>
              <w:autoSpaceDN w:val="0"/>
              <w:adjustRightInd w:val="0"/>
              <w:rPr>
                <w:color w:val="000000"/>
                <w:szCs w:val="28"/>
              </w:rPr>
            </w:pPr>
            <w:r w:rsidRPr="0094777F">
              <w:rPr>
                <w:color w:val="000000"/>
                <w:szCs w:val="28"/>
              </w:rPr>
              <w:t>та звітної документації</w:t>
            </w:r>
          </w:p>
          <w:p w:rsidR="00BB7B16" w:rsidRPr="0094777F" w:rsidRDefault="00BB7B16" w:rsidP="00943701">
            <w:pPr>
              <w:autoSpaceDE w:val="0"/>
              <w:autoSpaceDN w:val="0"/>
              <w:adjustRightInd w:val="0"/>
              <w:rPr>
                <w:color w:val="000000"/>
                <w:szCs w:val="28"/>
              </w:rPr>
            </w:pPr>
            <w:r w:rsidRPr="0094777F">
              <w:rPr>
                <w:color w:val="000000"/>
                <w:szCs w:val="28"/>
              </w:rPr>
              <w:t>(протокол від</w:t>
            </w:r>
            <w:r w:rsidRPr="0094777F">
              <w:rPr>
                <w:szCs w:val="28"/>
              </w:rPr>
              <w:t xml:space="preserve"> </w:t>
            </w:r>
            <w:r w:rsidRPr="0094777F">
              <w:rPr>
                <w:color w:val="000000"/>
                <w:szCs w:val="28"/>
              </w:rPr>
              <w:t xml:space="preserve"> </w:t>
            </w:r>
            <w:r w:rsidR="00DB2FD0">
              <w:rPr>
                <w:color w:val="000000"/>
                <w:szCs w:val="28"/>
              </w:rPr>
              <w:t>09 травня 2025року</w:t>
            </w:r>
            <w:bookmarkStart w:id="0" w:name="_GoBack"/>
            <w:bookmarkEnd w:id="0"/>
          </w:p>
          <w:p w:rsidR="00BB7B16" w:rsidRPr="0094777F" w:rsidRDefault="00BB7B16" w:rsidP="00943701">
            <w:pPr>
              <w:autoSpaceDE w:val="0"/>
              <w:autoSpaceDN w:val="0"/>
              <w:adjustRightInd w:val="0"/>
              <w:rPr>
                <w:color w:val="000000"/>
                <w:szCs w:val="28"/>
              </w:rPr>
            </w:pPr>
            <w:r w:rsidRPr="0094777F">
              <w:rPr>
                <w:color w:val="000000"/>
                <w:szCs w:val="28"/>
              </w:rPr>
              <w:t>№ КПУМ/</w:t>
            </w:r>
            <w:r w:rsidR="00DB2FD0">
              <w:rPr>
                <w:color w:val="000000"/>
                <w:szCs w:val="28"/>
              </w:rPr>
              <w:t>9-25</w:t>
            </w:r>
            <w:r w:rsidRPr="0094777F">
              <w:rPr>
                <w:color w:val="000000"/>
                <w:szCs w:val="28"/>
              </w:rPr>
              <w:t>)</w:t>
            </w:r>
          </w:p>
        </w:tc>
      </w:tr>
    </w:tbl>
    <w:p w:rsidR="00BB7B16" w:rsidRPr="0094777F" w:rsidRDefault="00BB7B16" w:rsidP="00BB7B16">
      <w:pPr>
        <w:spacing w:after="160" w:line="259" w:lineRule="auto"/>
        <w:rPr>
          <w:rFonts w:ascii="Calibri" w:eastAsia="Calibri" w:hAnsi="Calibri"/>
          <w:sz w:val="22"/>
        </w:rPr>
      </w:pPr>
    </w:p>
    <w:p w:rsidR="00BB7B16" w:rsidRPr="00BE3F07" w:rsidRDefault="00BB7B16" w:rsidP="00BB7B16">
      <w:pPr>
        <w:pStyle w:val="Default"/>
        <w:jc w:val="center"/>
        <w:rPr>
          <w:b/>
          <w:bCs/>
          <w:i/>
          <w:caps/>
          <w:color w:val="auto"/>
          <w:sz w:val="28"/>
          <w:szCs w:val="28"/>
          <w:lang w:val="uk-UA"/>
        </w:rPr>
      </w:pPr>
    </w:p>
    <w:p w:rsidR="00BB7B16" w:rsidRPr="00BE3F07" w:rsidRDefault="00BB7B16" w:rsidP="00BB7B16">
      <w:pPr>
        <w:pStyle w:val="Default"/>
        <w:jc w:val="center"/>
        <w:rPr>
          <w:b/>
          <w:bCs/>
          <w:i/>
          <w:caps/>
          <w:color w:val="auto"/>
          <w:sz w:val="28"/>
          <w:szCs w:val="28"/>
          <w:lang w:val="uk-UA"/>
        </w:rPr>
      </w:pPr>
    </w:p>
    <w:p w:rsidR="00BB7B16" w:rsidRPr="00BE3F07" w:rsidRDefault="00BB7B16" w:rsidP="00BB7B16">
      <w:pPr>
        <w:pStyle w:val="Default"/>
        <w:jc w:val="center"/>
        <w:rPr>
          <w:b/>
          <w:bCs/>
          <w:caps/>
          <w:color w:val="auto"/>
          <w:sz w:val="28"/>
          <w:szCs w:val="28"/>
          <w:lang w:val="uk-UA"/>
        </w:rPr>
      </w:pPr>
    </w:p>
    <w:p w:rsidR="00BB7B16" w:rsidRPr="00BE3F07" w:rsidRDefault="00BB7B16" w:rsidP="00BB7B16">
      <w:pPr>
        <w:pStyle w:val="Default"/>
        <w:jc w:val="center"/>
        <w:rPr>
          <w:b/>
          <w:bCs/>
          <w:i/>
          <w:caps/>
          <w:color w:val="auto"/>
          <w:sz w:val="28"/>
          <w:szCs w:val="28"/>
          <w:lang w:val="uk-UA"/>
        </w:rPr>
      </w:pPr>
    </w:p>
    <w:p w:rsidR="00BB7B16" w:rsidRPr="00BE3F07" w:rsidRDefault="00BB7B16" w:rsidP="00BB7B16">
      <w:pPr>
        <w:pStyle w:val="Default"/>
        <w:jc w:val="center"/>
        <w:rPr>
          <w:b/>
          <w:bCs/>
          <w:i/>
          <w:caps/>
          <w:color w:val="auto"/>
          <w:sz w:val="28"/>
          <w:szCs w:val="28"/>
          <w:lang w:val="uk-UA"/>
        </w:rPr>
      </w:pPr>
    </w:p>
    <w:p w:rsidR="00BB7B16" w:rsidRPr="00BE3F07" w:rsidRDefault="00BB7B16" w:rsidP="00BB7B16">
      <w:pPr>
        <w:pStyle w:val="Default"/>
        <w:jc w:val="center"/>
        <w:rPr>
          <w:b/>
          <w:bCs/>
          <w:i/>
          <w:caps/>
          <w:color w:val="auto"/>
          <w:sz w:val="28"/>
          <w:szCs w:val="28"/>
          <w:lang w:val="uk-UA"/>
        </w:rPr>
      </w:pPr>
    </w:p>
    <w:p w:rsidR="00BB7B16" w:rsidRPr="00BE3F07" w:rsidRDefault="00BB7B16" w:rsidP="00BB7B16">
      <w:pPr>
        <w:pStyle w:val="Default"/>
        <w:jc w:val="center"/>
        <w:rPr>
          <w:b/>
          <w:bCs/>
          <w:i/>
          <w:caps/>
          <w:color w:val="auto"/>
          <w:sz w:val="28"/>
          <w:szCs w:val="28"/>
          <w:lang w:val="uk-UA"/>
        </w:rPr>
      </w:pPr>
    </w:p>
    <w:p w:rsidR="00BB7B16" w:rsidRPr="00BE3F07" w:rsidRDefault="00BB7B16" w:rsidP="00BB7B16">
      <w:pPr>
        <w:pStyle w:val="Default"/>
        <w:spacing w:line="360" w:lineRule="auto"/>
        <w:jc w:val="center"/>
        <w:rPr>
          <w:b/>
          <w:bCs/>
          <w:caps/>
          <w:color w:val="auto"/>
          <w:sz w:val="28"/>
          <w:szCs w:val="28"/>
          <w:lang w:val="uk-UA"/>
        </w:rPr>
      </w:pPr>
    </w:p>
    <w:p w:rsidR="00BB7B16" w:rsidRPr="00BE3F07" w:rsidRDefault="00BB7B16" w:rsidP="00BB7B16">
      <w:pPr>
        <w:pStyle w:val="Default"/>
        <w:spacing w:line="360" w:lineRule="auto"/>
        <w:jc w:val="center"/>
        <w:rPr>
          <w:b/>
          <w:bCs/>
          <w:caps/>
          <w:color w:val="auto"/>
          <w:sz w:val="28"/>
          <w:szCs w:val="28"/>
          <w:lang w:val="uk-UA"/>
        </w:rPr>
      </w:pPr>
    </w:p>
    <w:p w:rsidR="00BB7B16" w:rsidRPr="00BE3F07" w:rsidRDefault="00BB7B16" w:rsidP="00BB7B16">
      <w:pPr>
        <w:pStyle w:val="Default"/>
        <w:jc w:val="center"/>
        <w:rPr>
          <w:b/>
          <w:bCs/>
          <w:caps/>
          <w:color w:val="auto"/>
          <w:sz w:val="28"/>
          <w:szCs w:val="28"/>
          <w:lang w:val="uk-UA"/>
        </w:rPr>
      </w:pPr>
      <w:r w:rsidRPr="00BE3F07">
        <w:rPr>
          <w:b/>
          <w:bCs/>
          <w:caps/>
          <w:color w:val="auto"/>
          <w:sz w:val="28"/>
          <w:szCs w:val="28"/>
          <w:lang w:val="uk-UA"/>
        </w:rPr>
        <w:t xml:space="preserve">стандартний ЗВІТ З ЯКОСТІ </w:t>
      </w:r>
    </w:p>
    <w:p w:rsidR="00BB7B16" w:rsidRPr="00BE3F07" w:rsidRDefault="00BB7B16" w:rsidP="00BB7B16">
      <w:pPr>
        <w:pStyle w:val="Default"/>
        <w:jc w:val="center"/>
        <w:rPr>
          <w:b/>
          <w:bCs/>
          <w:caps/>
          <w:color w:val="auto"/>
          <w:sz w:val="28"/>
          <w:szCs w:val="28"/>
          <w:lang w:val="uk-UA"/>
        </w:rPr>
      </w:pPr>
      <w:r w:rsidRPr="00BE3F07">
        <w:rPr>
          <w:b/>
          <w:bCs/>
          <w:caps/>
          <w:color w:val="auto"/>
          <w:sz w:val="28"/>
          <w:szCs w:val="28"/>
          <w:lang w:val="uk-UA"/>
        </w:rPr>
        <w:t xml:space="preserve">державного статистичного спостереження </w:t>
      </w:r>
    </w:p>
    <w:p w:rsidR="00BB7B16" w:rsidRPr="00BE3F07" w:rsidRDefault="00BB7B16" w:rsidP="00BB7B16">
      <w:pPr>
        <w:pStyle w:val="Default"/>
        <w:jc w:val="center"/>
        <w:rPr>
          <w:b/>
          <w:bCs/>
          <w:caps/>
          <w:color w:val="auto"/>
          <w:sz w:val="28"/>
          <w:szCs w:val="28"/>
          <w:lang w:val="uk-UA"/>
        </w:rPr>
      </w:pPr>
      <w:r w:rsidRPr="00BE3F07">
        <w:rPr>
          <w:b/>
          <w:bCs/>
          <w:caps/>
          <w:color w:val="auto"/>
          <w:sz w:val="28"/>
          <w:szCs w:val="28"/>
          <w:lang w:val="uk-UA"/>
        </w:rPr>
        <w:t xml:space="preserve">"РАХУНОК </w:t>
      </w:r>
      <w:r w:rsidRPr="00BE3F07">
        <w:rPr>
          <w:b/>
          <w:color w:val="auto"/>
          <w:sz w:val="28"/>
          <w:szCs w:val="28"/>
          <w:lang w:val="uk-UA"/>
        </w:rPr>
        <w:t>ВИКИДІВ В АТМОСФЕРНЕ ПОВІТРЯ</w:t>
      </w:r>
      <w:r w:rsidRPr="00BE3F07">
        <w:rPr>
          <w:b/>
          <w:bCs/>
          <w:caps/>
          <w:color w:val="auto"/>
          <w:sz w:val="28"/>
          <w:szCs w:val="28"/>
          <w:lang w:val="uk-UA"/>
        </w:rPr>
        <w:t xml:space="preserve">" </w:t>
      </w:r>
    </w:p>
    <w:p w:rsidR="00BB7B16" w:rsidRPr="00BE3F07" w:rsidRDefault="00BB7B16" w:rsidP="00BB7B16">
      <w:pPr>
        <w:pStyle w:val="Default"/>
        <w:spacing w:line="360" w:lineRule="auto"/>
        <w:jc w:val="center"/>
        <w:rPr>
          <w:bCs/>
          <w:caps/>
          <w:color w:val="auto"/>
          <w:sz w:val="28"/>
          <w:szCs w:val="28"/>
          <w:lang w:val="uk-UA"/>
        </w:rPr>
      </w:pPr>
      <w:r w:rsidRPr="00BE3F07">
        <w:rPr>
          <w:bCs/>
          <w:caps/>
          <w:color w:val="auto"/>
          <w:sz w:val="28"/>
          <w:szCs w:val="28"/>
          <w:lang w:val="uk-UA"/>
        </w:rPr>
        <w:t>3.01.00.05</w:t>
      </w:r>
    </w:p>
    <w:p w:rsidR="00BB7B16" w:rsidRPr="00BE3F07" w:rsidRDefault="00BB7B16" w:rsidP="00BB7B16">
      <w:pPr>
        <w:pStyle w:val="Default"/>
        <w:jc w:val="center"/>
        <w:rPr>
          <w:b/>
          <w:bCs/>
          <w:i/>
          <w:caps/>
          <w:color w:val="auto"/>
          <w:sz w:val="28"/>
          <w:szCs w:val="28"/>
          <w:lang w:val="uk-UA"/>
        </w:rPr>
      </w:pPr>
    </w:p>
    <w:p w:rsidR="00BB7B16" w:rsidRPr="00BE3F07" w:rsidRDefault="00BB7B16" w:rsidP="00BB7B16">
      <w:pPr>
        <w:pStyle w:val="Default"/>
        <w:jc w:val="center"/>
        <w:rPr>
          <w:b/>
          <w:bCs/>
          <w:i/>
          <w:caps/>
          <w:color w:val="auto"/>
          <w:sz w:val="28"/>
          <w:szCs w:val="28"/>
          <w:lang w:val="uk-UA"/>
        </w:rPr>
      </w:pPr>
    </w:p>
    <w:p w:rsidR="00BB7B16" w:rsidRPr="00BE3F07" w:rsidRDefault="00BB7B16" w:rsidP="00BB7B16">
      <w:pPr>
        <w:pStyle w:val="Default"/>
        <w:jc w:val="center"/>
        <w:rPr>
          <w:b/>
          <w:bCs/>
          <w:i/>
          <w:caps/>
          <w:color w:val="auto"/>
          <w:sz w:val="28"/>
          <w:szCs w:val="28"/>
          <w:lang w:val="uk-UA"/>
        </w:rPr>
      </w:pPr>
    </w:p>
    <w:p w:rsidR="00BB7B16" w:rsidRPr="00BE3F07" w:rsidRDefault="00BB7B16" w:rsidP="00BB7B16">
      <w:pPr>
        <w:pStyle w:val="Default"/>
        <w:jc w:val="center"/>
        <w:rPr>
          <w:b/>
          <w:bCs/>
          <w:i/>
          <w:caps/>
          <w:color w:val="auto"/>
          <w:sz w:val="28"/>
          <w:szCs w:val="28"/>
          <w:lang w:val="uk-UA"/>
        </w:rPr>
      </w:pPr>
    </w:p>
    <w:p w:rsidR="00BB7B16" w:rsidRPr="00BE3F07" w:rsidRDefault="00BB7B16" w:rsidP="00BB7B16">
      <w:pPr>
        <w:pStyle w:val="Default"/>
        <w:jc w:val="center"/>
        <w:rPr>
          <w:b/>
          <w:bCs/>
          <w:i/>
          <w:caps/>
          <w:color w:val="auto"/>
          <w:sz w:val="28"/>
          <w:szCs w:val="28"/>
          <w:lang w:val="uk-UA"/>
        </w:rPr>
      </w:pPr>
    </w:p>
    <w:p w:rsidR="00BB7B16" w:rsidRPr="00BE3F07" w:rsidRDefault="00BB7B16" w:rsidP="00BB7B16">
      <w:pPr>
        <w:pStyle w:val="Default"/>
        <w:jc w:val="center"/>
        <w:rPr>
          <w:b/>
          <w:bCs/>
          <w:i/>
          <w:caps/>
          <w:color w:val="auto"/>
          <w:sz w:val="28"/>
          <w:szCs w:val="28"/>
          <w:lang w:val="uk-UA"/>
        </w:rPr>
      </w:pPr>
    </w:p>
    <w:p w:rsidR="00BB7B16" w:rsidRPr="00BE3F07" w:rsidRDefault="00BB7B16" w:rsidP="00BB7B16">
      <w:pPr>
        <w:pStyle w:val="Default"/>
        <w:jc w:val="center"/>
        <w:rPr>
          <w:b/>
          <w:bCs/>
          <w:i/>
          <w:caps/>
          <w:color w:val="auto"/>
          <w:sz w:val="28"/>
          <w:szCs w:val="28"/>
          <w:lang w:val="uk-UA"/>
        </w:rPr>
      </w:pPr>
    </w:p>
    <w:p w:rsidR="00BB7B16" w:rsidRPr="00BE3F07" w:rsidRDefault="00BB7B16" w:rsidP="00BB7B16">
      <w:pPr>
        <w:pStyle w:val="Default"/>
        <w:tabs>
          <w:tab w:val="left" w:pos="1560"/>
          <w:tab w:val="left" w:pos="5245"/>
        </w:tabs>
        <w:jc w:val="center"/>
        <w:rPr>
          <w:bCs/>
          <w:i/>
          <w:caps/>
          <w:color w:val="auto"/>
          <w:sz w:val="28"/>
          <w:szCs w:val="28"/>
          <w:lang w:val="uk-UA"/>
        </w:rPr>
      </w:pPr>
    </w:p>
    <w:p w:rsidR="00BB7B16" w:rsidRPr="00BE3F07" w:rsidRDefault="00BB7B16" w:rsidP="00BB7B16">
      <w:pPr>
        <w:pStyle w:val="Default"/>
        <w:tabs>
          <w:tab w:val="left" w:pos="1560"/>
          <w:tab w:val="left" w:pos="5245"/>
        </w:tabs>
        <w:jc w:val="center"/>
        <w:rPr>
          <w:bCs/>
          <w:i/>
          <w:caps/>
          <w:color w:val="auto"/>
          <w:sz w:val="28"/>
          <w:szCs w:val="28"/>
          <w:lang w:val="uk-UA"/>
        </w:rPr>
      </w:pPr>
    </w:p>
    <w:p w:rsidR="00BB7B16" w:rsidRPr="00BE3F07" w:rsidRDefault="00BB7B16" w:rsidP="00BB7B16">
      <w:pPr>
        <w:pStyle w:val="Default"/>
        <w:tabs>
          <w:tab w:val="left" w:pos="1560"/>
          <w:tab w:val="left" w:pos="5245"/>
        </w:tabs>
        <w:jc w:val="center"/>
        <w:rPr>
          <w:bCs/>
          <w:i/>
          <w:caps/>
          <w:color w:val="auto"/>
          <w:sz w:val="28"/>
          <w:szCs w:val="28"/>
          <w:lang w:val="uk-UA"/>
        </w:rPr>
      </w:pPr>
    </w:p>
    <w:p w:rsidR="00BB7B16" w:rsidRPr="00BE3F07" w:rsidRDefault="00BB7B16" w:rsidP="00BB7B16">
      <w:pPr>
        <w:pStyle w:val="Default"/>
        <w:tabs>
          <w:tab w:val="left" w:pos="1560"/>
          <w:tab w:val="left" w:pos="5245"/>
        </w:tabs>
        <w:jc w:val="center"/>
        <w:rPr>
          <w:bCs/>
          <w:i/>
          <w:caps/>
          <w:color w:val="auto"/>
          <w:sz w:val="28"/>
          <w:szCs w:val="28"/>
          <w:lang w:val="uk-UA"/>
        </w:rPr>
      </w:pPr>
    </w:p>
    <w:p w:rsidR="00BB7B16" w:rsidRPr="00BE3F07" w:rsidRDefault="00BB7B16" w:rsidP="00BB7B16">
      <w:pPr>
        <w:pStyle w:val="Default"/>
        <w:tabs>
          <w:tab w:val="left" w:pos="1560"/>
          <w:tab w:val="left" w:pos="5245"/>
        </w:tabs>
        <w:jc w:val="center"/>
        <w:rPr>
          <w:bCs/>
          <w:i/>
          <w:caps/>
          <w:color w:val="auto"/>
          <w:sz w:val="28"/>
          <w:szCs w:val="28"/>
          <w:lang w:val="uk-UA"/>
        </w:rPr>
      </w:pPr>
    </w:p>
    <w:p w:rsidR="00BB7B16" w:rsidRPr="00BE3F07" w:rsidRDefault="00BB7B16" w:rsidP="00BB7B16">
      <w:pPr>
        <w:pStyle w:val="Default"/>
        <w:tabs>
          <w:tab w:val="left" w:pos="1560"/>
          <w:tab w:val="left" w:pos="5245"/>
        </w:tabs>
        <w:jc w:val="center"/>
        <w:rPr>
          <w:bCs/>
          <w:i/>
          <w:caps/>
          <w:color w:val="auto"/>
          <w:sz w:val="28"/>
          <w:szCs w:val="28"/>
          <w:lang w:val="uk-UA"/>
        </w:rPr>
      </w:pPr>
    </w:p>
    <w:p w:rsidR="00BB7B16" w:rsidRPr="0094777F" w:rsidRDefault="00BB7B16" w:rsidP="00BB7B16">
      <w:pPr>
        <w:pStyle w:val="Default"/>
        <w:tabs>
          <w:tab w:val="left" w:pos="1560"/>
          <w:tab w:val="left" w:pos="5245"/>
        </w:tabs>
        <w:jc w:val="center"/>
        <w:rPr>
          <w:bCs/>
          <w:i/>
          <w:caps/>
          <w:sz w:val="28"/>
          <w:szCs w:val="28"/>
          <w:lang w:val="uk-UA"/>
        </w:rPr>
      </w:pPr>
    </w:p>
    <w:p w:rsidR="00BB7B16" w:rsidRPr="0094777F" w:rsidRDefault="00BB7B16" w:rsidP="00BB7B16">
      <w:pPr>
        <w:pStyle w:val="Default"/>
        <w:tabs>
          <w:tab w:val="left" w:pos="1560"/>
          <w:tab w:val="left" w:pos="5245"/>
        </w:tabs>
        <w:jc w:val="center"/>
        <w:rPr>
          <w:bCs/>
          <w:i/>
          <w:caps/>
          <w:sz w:val="28"/>
          <w:szCs w:val="28"/>
          <w:lang w:val="uk-UA"/>
        </w:rPr>
      </w:pPr>
    </w:p>
    <w:p w:rsidR="00BB7B16" w:rsidRPr="0094777F" w:rsidRDefault="00BB7B16" w:rsidP="00BB7B16">
      <w:pPr>
        <w:pStyle w:val="Default"/>
        <w:tabs>
          <w:tab w:val="left" w:pos="1560"/>
          <w:tab w:val="left" w:pos="5245"/>
        </w:tabs>
        <w:jc w:val="center"/>
        <w:rPr>
          <w:sz w:val="28"/>
          <w:szCs w:val="28"/>
          <w:lang w:val="uk-UA"/>
        </w:rPr>
      </w:pPr>
      <w:r w:rsidRPr="0094777F">
        <w:rPr>
          <w:bCs/>
          <w:i/>
          <w:caps/>
          <w:sz w:val="28"/>
          <w:szCs w:val="28"/>
          <w:lang w:val="uk-UA"/>
        </w:rPr>
        <w:t xml:space="preserve">                                                                                </w:t>
      </w:r>
    </w:p>
    <w:p w:rsidR="00ED5534" w:rsidRPr="0094777F" w:rsidRDefault="00BB7B16" w:rsidP="008245AA">
      <w:pPr>
        <w:pStyle w:val="Default"/>
        <w:jc w:val="center"/>
        <w:rPr>
          <w:bCs/>
          <w:sz w:val="28"/>
          <w:szCs w:val="28"/>
          <w:lang w:val="uk-UA"/>
        </w:rPr>
        <w:sectPr w:rsidR="00ED5534" w:rsidRPr="0094777F" w:rsidSect="00943701">
          <w:headerReference w:type="default" r:id="rId7"/>
          <w:pgSz w:w="11906" w:h="16838"/>
          <w:pgMar w:top="1134" w:right="567" w:bottom="1134" w:left="1701" w:header="709" w:footer="709" w:gutter="0"/>
          <w:cols w:space="708"/>
          <w:titlePg/>
          <w:docGrid w:linePitch="381"/>
        </w:sectPr>
      </w:pPr>
      <w:r w:rsidRPr="0094777F">
        <w:rPr>
          <w:bCs/>
          <w:sz w:val="28"/>
          <w:szCs w:val="28"/>
          <w:lang w:val="uk-UA"/>
        </w:rPr>
        <w:t>Київ – 2025</w:t>
      </w:r>
      <w:r w:rsidR="00ED5534" w:rsidRPr="0094777F">
        <w:rPr>
          <w:bCs/>
          <w:sz w:val="28"/>
          <w:szCs w:val="28"/>
          <w:lang w:val="uk-UA"/>
        </w:rPr>
        <w:br w:type="page"/>
      </w:r>
    </w:p>
    <w:p w:rsidR="00ED5534" w:rsidRPr="0094777F" w:rsidRDefault="00ED5534" w:rsidP="00BB7B16">
      <w:pPr>
        <w:pStyle w:val="Default"/>
        <w:jc w:val="center"/>
        <w:rPr>
          <w:bCs/>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3260"/>
        <w:gridCol w:w="9868"/>
      </w:tblGrid>
      <w:tr w:rsidR="007D238F" w:rsidRPr="0094777F" w:rsidTr="00490DE3">
        <w:trPr>
          <w:trHeight w:val="983"/>
        </w:trPr>
        <w:tc>
          <w:tcPr>
            <w:tcW w:w="1432" w:type="dxa"/>
          </w:tcPr>
          <w:p w:rsidR="00881E64" w:rsidRPr="0094777F" w:rsidRDefault="00881E64" w:rsidP="00943701">
            <w:pPr>
              <w:widowControl w:val="0"/>
              <w:ind w:right="-1" w:firstLine="0"/>
              <w:jc w:val="both"/>
              <w:outlineLvl w:val="3"/>
              <w:rPr>
                <w:rFonts w:eastAsia="Times New Roman" w:cs="Times New Roman"/>
                <w:bCs/>
                <w:szCs w:val="28"/>
              </w:rPr>
            </w:pPr>
          </w:p>
        </w:tc>
        <w:tc>
          <w:tcPr>
            <w:tcW w:w="3260" w:type="dxa"/>
          </w:tcPr>
          <w:p w:rsidR="00881E64" w:rsidRPr="0094777F" w:rsidRDefault="00881E64" w:rsidP="00943701">
            <w:pPr>
              <w:pStyle w:val="Default"/>
              <w:rPr>
                <w:sz w:val="28"/>
                <w:szCs w:val="28"/>
                <w:lang w:val="uk-UA"/>
              </w:rPr>
            </w:pPr>
            <w:r w:rsidRPr="0094777F">
              <w:rPr>
                <w:sz w:val="28"/>
                <w:szCs w:val="28"/>
                <w:lang w:val="uk-UA"/>
              </w:rPr>
              <w:t xml:space="preserve">Складові звіту з якості з урахуванням SIMS </w:t>
            </w:r>
          </w:p>
          <w:p w:rsidR="00881E64" w:rsidRPr="0094777F" w:rsidRDefault="00881E64" w:rsidP="00943701">
            <w:pPr>
              <w:widowControl w:val="0"/>
              <w:ind w:right="-1" w:firstLine="0"/>
              <w:outlineLvl w:val="3"/>
              <w:rPr>
                <w:rFonts w:eastAsia="Times New Roman" w:cs="Times New Roman"/>
                <w:bCs/>
                <w:szCs w:val="28"/>
              </w:rPr>
            </w:pPr>
          </w:p>
        </w:tc>
        <w:tc>
          <w:tcPr>
            <w:tcW w:w="9868" w:type="dxa"/>
          </w:tcPr>
          <w:tbl>
            <w:tblPr>
              <w:tblW w:w="0" w:type="auto"/>
              <w:tblBorders>
                <w:top w:val="nil"/>
                <w:left w:val="nil"/>
                <w:bottom w:val="nil"/>
                <w:right w:val="nil"/>
              </w:tblBorders>
              <w:tblLook w:val="0000" w:firstRow="0" w:lastRow="0" w:firstColumn="0" w:lastColumn="0" w:noHBand="0" w:noVBand="0"/>
            </w:tblPr>
            <w:tblGrid>
              <w:gridCol w:w="4173"/>
            </w:tblGrid>
            <w:tr w:rsidR="00881E64" w:rsidRPr="0094777F" w:rsidTr="00943701">
              <w:trPr>
                <w:trHeight w:val="127"/>
              </w:trPr>
              <w:tc>
                <w:tcPr>
                  <w:tcW w:w="0" w:type="auto"/>
                </w:tcPr>
                <w:p w:rsidR="00881E64" w:rsidRPr="0094777F" w:rsidRDefault="00881E64" w:rsidP="00943701">
                  <w:pPr>
                    <w:autoSpaceDE w:val="0"/>
                    <w:autoSpaceDN w:val="0"/>
                    <w:adjustRightInd w:val="0"/>
                    <w:ind w:firstLine="0"/>
                    <w:rPr>
                      <w:rFonts w:cs="Times New Roman"/>
                      <w:color w:val="000000"/>
                      <w:szCs w:val="28"/>
                    </w:rPr>
                  </w:pPr>
                  <w:r w:rsidRPr="0094777F">
                    <w:rPr>
                      <w:rFonts w:cs="Times New Roman"/>
                      <w:color w:val="000000"/>
                      <w:szCs w:val="28"/>
                    </w:rPr>
                    <w:t xml:space="preserve">Для заповнення керівником ДСС </w:t>
                  </w:r>
                </w:p>
              </w:tc>
            </w:tr>
          </w:tbl>
          <w:p w:rsidR="00881E64" w:rsidRPr="0094777F" w:rsidRDefault="00881E64" w:rsidP="00943701">
            <w:pPr>
              <w:widowControl w:val="0"/>
              <w:ind w:right="-1" w:firstLine="0"/>
              <w:jc w:val="both"/>
              <w:outlineLvl w:val="3"/>
              <w:rPr>
                <w:rFonts w:eastAsia="Times New Roman" w:cs="Times New Roman"/>
                <w:bCs/>
                <w:szCs w:val="28"/>
              </w:rPr>
            </w:pPr>
          </w:p>
        </w:tc>
      </w:tr>
      <w:tr w:rsidR="007D238F" w:rsidRPr="0094777F" w:rsidTr="00490DE3">
        <w:tc>
          <w:tcPr>
            <w:tcW w:w="1432" w:type="dxa"/>
          </w:tcPr>
          <w:tbl>
            <w:tblPr>
              <w:tblW w:w="0" w:type="auto"/>
              <w:tblBorders>
                <w:top w:val="nil"/>
                <w:left w:val="nil"/>
                <w:bottom w:val="nil"/>
                <w:right w:val="nil"/>
              </w:tblBorders>
              <w:tblLook w:val="0000" w:firstRow="0" w:lastRow="0" w:firstColumn="0" w:lastColumn="0" w:noHBand="0" w:noVBand="0"/>
            </w:tblPr>
            <w:tblGrid>
              <w:gridCol w:w="783"/>
            </w:tblGrid>
            <w:tr w:rsidR="00881E64" w:rsidRPr="0094777F" w:rsidTr="00943701">
              <w:trPr>
                <w:trHeight w:val="127"/>
              </w:trPr>
              <w:tc>
                <w:tcPr>
                  <w:tcW w:w="0" w:type="auto"/>
                </w:tcPr>
                <w:p w:rsidR="00881E64" w:rsidRPr="0094777F" w:rsidRDefault="00881E64" w:rsidP="00943701">
                  <w:pPr>
                    <w:autoSpaceDE w:val="0"/>
                    <w:autoSpaceDN w:val="0"/>
                    <w:adjustRightInd w:val="0"/>
                    <w:ind w:left="-79" w:firstLine="0"/>
                    <w:rPr>
                      <w:rFonts w:cs="Times New Roman"/>
                      <w:color w:val="000000"/>
                      <w:szCs w:val="28"/>
                    </w:rPr>
                  </w:pPr>
                  <w:r w:rsidRPr="0094777F">
                    <w:rPr>
                      <w:rFonts w:cs="Times New Roman"/>
                      <w:color w:val="000000"/>
                      <w:szCs w:val="28"/>
                    </w:rPr>
                    <w:t xml:space="preserve">S.1. </w:t>
                  </w:r>
                </w:p>
              </w:tc>
            </w:tr>
          </w:tbl>
          <w:p w:rsidR="00881E64" w:rsidRPr="0094777F" w:rsidRDefault="00881E64" w:rsidP="00943701">
            <w:pPr>
              <w:widowControl w:val="0"/>
              <w:ind w:right="-1" w:firstLine="0"/>
              <w:jc w:val="both"/>
              <w:outlineLvl w:val="3"/>
              <w:rPr>
                <w:rFonts w:eastAsia="Times New Roman" w:cs="Times New Roman"/>
                <w:bCs/>
                <w:szCs w:val="28"/>
              </w:rPr>
            </w:pPr>
          </w:p>
        </w:tc>
        <w:tc>
          <w:tcPr>
            <w:tcW w:w="13128" w:type="dxa"/>
            <w:gridSpan w:val="2"/>
          </w:tcPr>
          <w:p w:rsidR="00881E64" w:rsidRPr="0094777F" w:rsidRDefault="00881E64" w:rsidP="00943701">
            <w:pPr>
              <w:widowControl w:val="0"/>
              <w:ind w:right="-1" w:firstLine="0"/>
              <w:outlineLvl w:val="3"/>
              <w:rPr>
                <w:rFonts w:eastAsia="Times New Roman" w:cs="Times New Roman"/>
                <w:bCs/>
                <w:i/>
                <w:szCs w:val="28"/>
              </w:rPr>
            </w:pPr>
            <w:r w:rsidRPr="0094777F">
              <w:rPr>
                <w:rFonts w:cs="Times New Roman"/>
                <w:i/>
                <w:szCs w:val="28"/>
              </w:rPr>
              <w:t xml:space="preserve">Контакти самостійних структурних підрозділів апарату </w:t>
            </w:r>
            <w:proofErr w:type="spellStart"/>
            <w:r w:rsidRPr="0094777F">
              <w:rPr>
                <w:rFonts w:cs="Times New Roman"/>
                <w:i/>
                <w:szCs w:val="28"/>
              </w:rPr>
              <w:t>Держстату</w:t>
            </w:r>
            <w:proofErr w:type="spellEnd"/>
            <w:r w:rsidRPr="0094777F">
              <w:rPr>
                <w:rFonts w:cs="Times New Roman"/>
                <w:i/>
                <w:szCs w:val="28"/>
              </w:rPr>
              <w:t xml:space="preserve"> з питань даних і метаданих </w:t>
            </w:r>
          </w:p>
        </w:tc>
      </w:tr>
      <w:tr w:rsidR="007D238F" w:rsidRPr="0094777F" w:rsidTr="00490DE3">
        <w:tc>
          <w:tcPr>
            <w:tcW w:w="1432" w:type="dxa"/>
          </w:tcPr>
          <w:p w:rsidR="00881E64" w:rsidRPr="0094777F" w:rsidRDefault="00881E64" w:rsidP="00943701">
            <w:pPr>
              <w:pStyle w:val="Default"/>
              <w:ind w:firstLine="29"/>
              <w:jc w:val="both"/>
              <w:rPr>
                <w:sz w:val="28"/>
                <w:szCs w:val="28"/>
                <w:lang w:val="uk-UA"/>
              </w:rPr>
            </w:pPr>
            <w:r w:rsidRPr="0094777F">
              <w:rPr>
                <w:sz w:val="28"/>
                <w:szCs w:val="28"/>
                <w:lang w:val="uk-UA"/>
              </w:rPr>
              <w:t xml:space="preserve">S.1.1. </w:t>
            </w:r>
          </w:p>
          <w:p w:rsidR="00881E64" w:rsidRPr="0094777F" w:rsidRDefault="00881E64" w:rsidP="00943701">
            <w:pPr>
              <w:widowControl w:val="0"/>
              <w:ind w:right="-1" w:firstLine="0"/>
              <w:jc w:val="both"/>
              <w:outlineLvl w:val="3"/>
              <w:rPr>
                <w:rFonts w:eastAsia="Times New Roman" w:cs="Times New Roman"/>
                <w:bCs/>
                <w:szCs w:val="28"/>
              </w:rPr>
            </w:pPr>
          </w:p>
        </w:tc>
        <w:tc>
          <w:tcPr>
            <w:tcW w:w="3260" w:type="dxa"/>
          </w:tcPr>
          <w:tbl>
            <w:tblPr>
              <w:tblW w:w="0" w:type="auto"/>
              <w:tblBorders>
                <w:top w:val="nil"/>
                <w:left w:val="nil"/>
                <w:bottom w:val="nil"/>
                <w:right w:val="nil"/>
              </w:tblBorders>
              <w:tblLook w:val="0000" w:firstRow="0" w:lastRow="0" w:firstColumn="0" w:lastColumn="0" w:noHBand="0" w:noVBand="0"/>
            </w:tblPr>
            <w:tblGrid>
              <w:gridCol w:w="2987"/>
            </w:tblGrid>
            <w:tr w:rsidR="007D238F" w:rsidRPr="0094777F" w:rsidTr="00943701">
              <w:trPr>
                <w:trHeight w:val="127"/>
              </w:trPr>
              <w:tc>
                <w:tcPr>
                  <w:tcW w:w="0" w:type="auto"/>
                </w:tcPr>
                <w:p w:rsidR="00881E64" w:rsidRPr="0094777F" w:rsidRDefault="00881E64" w:rsidP="00943701">
                  <w:pPr>
                    <w:autoSpaceDE w:val="0"/>
                    <w:autoSpaceDN w:val="0"/>
                    <w:adjustRightInd w:val="0"/>
                    <w:ind w:left="-103" w:firstLine="0"/>
                    <w:rPr>
                      <w:rFonts w:cs="Times New Roman"/>
                      <w:color w:val="000000"/>
                      <w:szCs w:val="28"/>
                    </w:rPr>
                  </w:pPr>
                  <w:r w:rsidRPr="0094777F">
                    <w:rPr>
                      <w:rFonts w:cs="Times New Roman"/>
                      <w:color w:val="000000"/>
                      <w:szCs w:val="28"/>
                    </w:rPr>
                    <w:t xml:space="preserve">Контактна організація </w:t>
                  </w:r>
                </w:p>
              </w:tc>
            </w:tr>
          </w:tbl>
          <w:p w:rsidR="00881E64" w:rsidRPr="0094777F" w:rsidRDefault="00881E64" w:rsidP="00943701">
            <w:pPr>
              <w:widowControl w:val="0"/>
              <w:ind w:right="-1" w:firstLine="0"/>
              <w:outlineLvl w:val="3"/>
              <w:rPr>
                <w:rFonts w:eastAsia="Times New Roman" w:cs="Times New Roman"/>
                <w:bCs/>
                <w:szCs w:val="28"/>
              </w:rPr>
            </w:pPr>
          </w:p>
        </w:tc>
        <w:tc>
          <w:tcPr>
            <w:tcW w:w="9868" w:type="dxa"/>
          </w:tcPr>
          <w:tbl>
            <w:tblPr>
              <w:tblW w:w="0" w:type="auto"/>
              <w:tblBorders>
                <w:top w:val="nil"/>
                <w:left w:val="nil"/>
                <w:bottom w:val="nil"/>
                <w:right w:val="nil"/>
              </w:tblBorders>
              <w:tblLook w:val="0000" w:firstRow="0" w:lastRow="0" w:firstColumn="0" w:lastColumn="0" w:noHBand="0" w:noVBand="0"/>
            </w:tblPr>
            <w:tblGrid>
              <w:gridCol w:w="4772"/>
            </w:tblGrid>
            <w:tr w:rsidR="00881E64" w:rsidRPr="0094777F" w:rsidTr="00943701">
              <w:trPr>
                <w:trHeight w:val="127"/>
              </w:trPr>
              <w:tc>
                <w:tcPr>
                  <w:tcW w:w="0" w:type="auto"/>
                </w:tcPr>
                <w:p w:rsidR="00881E64" w:rsidRPr="0094777F" w:rsidRDefault="00881E64" w:rsidP="00943701">
                  <w:pPr>
                    <w:autoSpaceDE w:val="0"/>
                    <w:autoSpaceDN w:val="0"/>
                    <w:adjustRightInd w:val="0"/>
                    <w:ind w:firstLine="0"/>
                    <w:rPr>
                      <w:rFonts w:cs="Times New Roman"/>
                      <w:color w:val="000000"/>
                      <w:szCs w:val="28"/>
                    </w:rPr>
                  </w:pPr>
                  <w:r w:rsidRPr="0094777F">
                    <w:rPr>
                      <w:rFonts w:cs="Times New Roman"/>
                      <w:color w:val="000000"/>
                      <w:szCs w:val="28"/>
                    </w:rPr>
                    <w:t xml:space="preserve">Державна служба статистики України </w:t>
                  </w:r>
                </w:p>
              </w:tc>
            </w:tr>
          </w:tbl>
          <w:p w:rsidR="00881E64" w:rsidRPr="0094777F" w:rsidRDefault="00881E64" w:rsidP="00943701">
            <w:pPr>
              <w:widowControl w:val="0"/>
              <w:ind w:right="-1" w:firstLine="0"/>
              <w:jc w:val="both"/>
              <w:outlineLvl w:val="3"/>
              <w:rPr>
                <w:rFonts w:eastAsia="Times New Roman" w:cs="Times New Roman"/>
                <w:bCs/>
                <w:szCs w:val="28"/>
              </w:rPr>
            </w:pP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 xml:space="preserve">S.1.2 </w:t>
            </w:r>
          </w:p>
          <w:p w:rsidR="00881E64" w:rsidRPr="0094777F" w:rsidRDefault="00881E64" w:rsidP="00943701">
            <w:pPr>
              <w:widowControl w:val="0"/>
              <w:ind w:right="-1" w:firstLine="0"/>
              <w:jc w:val="both"/>
              <w:outlineLvl w:val="3"/>
              <w:rPr>
                <w:rFonts w:eastAsia="Times New Roman" w:cs="Times New Roman"/>
                <w:bCs/>
                <w:szCs w:val="28"/>
              </w:rPr>
            </w:pPr>
          </w:p>
        </w:tc>
        <w:tc>
          <w:tcPr>
            <w:tcW w:w="3260" w:type="dxa"/>
          </w:tcPr>
          <w:p w:rsidR="00881E64" w:rsidRPr="0094777F" w:rsidRDefault="00881E64" w:rsidP="00943701">
            <w:pPr>
              <w:pStyle w:val="Default"/>
              <w:rPr>
                <w:sz w:val="28"/>
                <w:szCs w:val="28"/>
                <w:lang w:val="uk-UA"/>
              </w:rPr>
            </w:pPr>
            <w:r w:rsidRPr="0094777F">
              <w:rPr>
                <w:sz w:val="28"/>
                <w:szCs w:val="28"/>
                <w:lang w:val="uk-UA"/>
              </w:rPr>
              <w:t xml:space="preserve">Контактний підрозділ в організації </w:t>
            </w:r>
          </w:p>
          <w:p w:rsidR="00881E64" w:rsidRPr="0094777F" w:rsidRDefault="00881E64" w:rsidP="00943701">
            <w:pPr>
              <w:widowControl w:val="0"/>
              <w:ind w:right="-1" w:firstLine="0"/>
              <w:outlineLvl w:val="3"/>
              <w:rPr>
                <w:rFonts w:eastAsia="Times New Roman" w:cs="Times New Roman"/>
                <w:bCs/>
                <w:szCs w:val="28"/>
              </w:rPr>
            </w:pPr>
          </w:p>
        </w:tc>
        <w:tc>
          <w:tcPr>
            <w:tcW w:w="9868" w:type="dxa"/>
          </w:tcPr>
          <w:p w:rsidR="00881E64" w:rsidRPr="0094777F" w:rsidRDefault="00881E64" w:rsidP="00943701">
            <w:pPr>
              <w:widowControl w:val="0"/>
              <w:ind w:right="-1" w:firstLine="0"/>
              <w:jc w:val="both"/>
              <w:outlineLvl w:val="3"/>
              <w:rPr>
                <w:rFonts w:eastAsia="Times New Roman" w:cs="Times New Roman"/>
                <w:bCs/>
                <w:szCs w:val="28"/>
              </w:rPr>
            </w:pPr>
            <w:r w:rsidRPr="0094777F">
              <w:rPr>
                <w:rFonts w:eastAsia="Times New Roman" w:cs="Times New Roman"/>
                <w:bCs/>
                <w:szCs w:val="28"/>
              </w:rPr>
              <w:t>Департамент статистики сільського господарства та навколишнього середовища</w:t>
            </w:r>
          </w:p>
          <w:p w:rsidR="0076114C" w:rsidRPr="0094777F" w:rsidRDefault="0076114C" w:rsidP="0076114C">
            <w:pPr>
              <w:widowControl w:val="0"/>
              <w:ind w:right="-1" w:firstLine="0"/>
              <w:jc w:val="both"/>
              <w:outlineLvl w:val="3"/>
              <w:rPr>
                <w:rFonts w:eastAsia="Times New Roman" w:cs="Times New Roman"/>
                <w:bCs/>
                <w:szCs w:val="28"/>
              </w:rPr>
            </w:pPr>
            <w:r w:rsidRPr="0088200A">
              <w:rPr>
                <w:rFonts w:eastAsia="Times New Roman" w:cs="Times New Roman"/>
                <w:bCs/>
                <w:szCs w:val="28"/>
              </w:rPr>
              <w:t>відділ екологічних рахунків і статистики навколишнього середовища</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 xml:space="preserve">S.1.3 </w:t>
            </w:r>
          </w:p>
          <w:p w:rsidR="00881E64" w:rsidRPr="0094777F" w:rsidRDefault="00881E64" w:rsidP="00943701">
            <w:pPr>
              <w:widowControl w:val="0"/>
              <w:ind w:right="-1" w:firstLine="0"/>
              <w:jc w:val="both"/>
              <w:outlineLvl w:val="3"/>
              <w:rPr>
                <w:rFonts w:eastAsia="Times New Roman" w:cs="Times New Roman"/>
                <w:bCs/>
                <w:szCs w:val="28"/>
              </w:rPr>
            </w:pPr>
          </w:p>
        </w:tc>
        <w:tc>
          <w:tcPr>
            <w:tcW w:w="3260" w:type="dxa"/>
          </w:tcPr>
          <w:p w:rsidR="00881E64" w:rsidRPr="0094777F" w:rsidRDefault="00881E64" w:rsidP="00943701">
            <w:pPr>
              <w:pStyle w:val="Default"/>
              <w:ind w:hanging="11"/>
              <w:rPr>
                <w:sz w:val="28"/>
                <w:szCs w:val="28"/>
                <w:lang w:val="uk-UA"/>
              </w:rPr>
            </w:pPr>
            <w:r w:rsidRPr="0094777F">
              <w:rPr>
                <w:sz w:val="28"/>
                <w:szCs w:val="28"/>
                <w:lang w:val="uk-UA"/>
              </w:rPr>
              <w:t xml:space="preserve">Власне ім’я, прізвище контактної особи </w:t>
            </w:r>
          </w:p>
          <w:p w:rsidR="00881E64" w:rsidRPr="0094777F" w:rsidRDefault="00881E64" w:rsidP="00943701">
            <w:pPr>
              <w:widowControl w:val="0"/>
              <w:ind w:right="-1" w:firstLine="0"/>
              <w:outlineLvl w:val="3"/>
              <w:rPr>
                <w:rFonts w:eastAsia="Times New Roman" w:cs="Times New Roman"/>
                <w:bCs/>
                <w:szCs w:val="28"/>
              </w:rPr>
            </w:pPr>
          </w:p>
        </w:tc>
        <w:tc>
          <w:tcPr>
            <w:tcW w:w="9868" w:type="dxa"/>
          </w:tcPr>
          <w:p w:rsidR="00881E64" w:rsidRPr="0094777F" w:rsidRDefault="00881E64" w:rsidP="00943701">
            <w:pPr>
              <w:widowControl w:val="0"/>
              <w:ind w:right="-1" w:firstLine="0"/>
              <w:jc w:val="both"/>
              <w:outlineLvl w:val="3"/>
              <w:rPr>
                <w:rFonts w:eastAsia="Times New Roman" w:cs="Times New Roman"/>
                <w:bCs/>
                <w:szCs w:val="28"/>
              </w:rPr>
            </w:pPr>
            <w:r w:rsidRPr="0094777F">
              <w:rPr>
                <w:rFonts w:eastAsia="Times New Roman" w:cs="Times New Roman"/>
                <w:bCs/>
                <w:szCs w:val="28"/>
              </w:rPr>
              <w:t>Прокопенко Олег Миколайович</w:t>
            </w:r>
          </w:p>
          <w:p w:rsidR="00881E64" w:rsidRPr="0094777F" w:rsidRDefault="00881E64" w:rsidP="00943701">
            <w:pPr>
              <w:widowControl w:val="0"/>
              <w:ind w:right="-1" w:firstLine="0"/>
              <w:jc w:val="both"/>
              <w:outlineLvl w:val="3"/>
              <w:rPr>
                <w:rFonts w:eastAsia="Times New Roman" w:cs="Times New Roman"/>
                <w:bCs/>
                <w:szCs w:val="28"/>
              </w:rPr>
            </w:pPr>
            <w:r w:rsidRPr="0094777F">
              <w:rPr>
                <w:rFonts w:eastAsia="Times New Roman" w:cs="Times New Roman"/>
                <w:bCs/>
                <w:szCs w:val="28"/>
              </w:rPr>
              <w:t>Борецька Оксана Юріївна</w:t>
            </w:r>
          </w:p>
          <w:p w:rsidR="00881E64" w:rsidRPr="0094777F" w:rsidRDefault="00881E64" w:rsidP="00881E64">
            <w:pPr>
              <w:widowControl w:val="0"/>
              <w:ind w:right="-1" w:firstLine="0"/>
              <w:jc w:val="both"/>
              <w:outlineLvl w:val="3"/>
              <w:rPr>
                <w:rFonts w:eastAsia="Times New Roman" w:cs="Times New Roman"/>
                <w:bCs/>
                <w:szCs w:val="28"/>
              </w:rPr>
            </w:pP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S.1.4</w:t>
            </w:r>
          </w:p>
          <w:p w:rsidR="00881E64" w:rsidRPr="0094777F" w:rsidRDefault="00881E64" w:rsidP="00943701">
            <w:pPr>
              <w:widowControl w:val="0"/>
              <w:ind w:right="-1" w:firstLine="0"/>
              <w:jc w:val="both"/>
              <w:outlineLvl w:val="3"/>
              <w:rPr>
                <w:rFonts w:eastAsia="Times New Roman" w:cs="Times New Roman"/>
                <w:bCs/>
                <w:szCs w:val="28"/>
              </w:rPr>
            </w:pPr>
          </w:p>
        </w:tc>
        <w:tc>
          <w:tcPr>
            <w:tcW w:w="3260" w:type="dxa"/>
          </w:tcPr>
          <w:p w:rsidR="00881E64" w:rsidRPr="0094777F" w:rsidRDefault="00881E64" w:rsidP="00943701">
            <w:pPr>
              <w:pStyle w:val="Default"/>
              <w:jc w:val="both"/>
              <w:rPr>
                <w:sz w:val="28"/>
                <w:szCs w:val="28"/>
                <w:lang w:val="uk-UA"/>
              </w:rPr>
            </w:pPr>
            <w:r w:rsidRPr="0094777F">
              <w:rPr>
                <w:sz w:val="28"/>
                <w:szCs w:val="28"/>
                <w:lang w:val="uk-UA"/>
              </w:rPr>
              <w:t xml:space="preserve">Посада контактної особи </w:t>
            </w:r>
          </w:p>
          <w:p w:rsidR="00881E64" w:rsidRPr="0094777F" w:rsidRDefault="00881E64" w:rsidP="00943701">
            <w:pPr>
              <w:widowControl w:val="0"/>
              <w:ind w:right="-1" w:firstLine="0"/>
              <w:outlineLvl w:val="3"/>
              <w:rPr>
                <w:rFonts w:eastAsia="Times New Roman" w:cs="Times New Roman"/>
                <w:bCs/>
                <w:szCs w:val="28"/>
              </w:rPr>
            </w:pPr>
          </w:p>
        </w:tc>
        <w:tc>
          <w:tcPr>
            <w:tcW w:w="9868" w:type="dxa"/>
          </w:tcPr>
          <w:p w:rsidR="00881E64" w:rsidRPr="0094777F" w:rsidRDefault="00881E64" w:rsidP="00943701">
            <w:pPr>
              <w:widowControl w:val="0"/>
              <w:ind w:right="-1" w:firstLine="0"/>
              <w:jc w:val="both"/>
              <w:outlineLvl w:val="3"/>
              <w:rPr>
                <w:rFonts w:eastAsia="Times New Roman" w:cs="Times New Roman"/>
                <w:bCs/>
                <w:szCs w:val="28"/>
              </w:rPr>
            </w:pPr>
            <w:r w:rsidRPr="0094777F">
              <w:rPr>
                <w:rFonts w:eastAsia="Times New Roman" w:cs="Times New Roman"/>
                <w:bCs/>
                <w:szCs w:val="28"/>
              </w:rPr>
              <w:t>Директор департаменту статистики сільського господарства та навколишнього середовища;</w:t>
            </w:r>
          </w:p>
          <w:p w:rsidR="00881E64" w:rsidRPr="0094777F" w:rsidRDefault="00881E64" w:rsidP="00943701">
            <w:pPr>
              <w:widowControl w:val="0"/>
              <w:ind w:right="-1" w:firstLine="0"/>
              <w:jc w:val="both"/>
              <w:outlineLvl w:val="3"/>
              <w:rPr>
                <w:rFonts w:eastAsia="Times New Roman" w:cs="Times New Roman"/>
                <w:bCs/>
                <w:szCs w:val="28"/>
              </w:rPr>
            </w:pPr>
            <w:r w:rsidRPr="0094777F">
              <w:rPr>
                <w:rFonts w:eastAsia="Times New Roman" w:cs="Times New Roman"/>
                <w:bCs/>
                <w:szCs w:val="28"/>
              </w:rPr>
              <w:t xml:space="preserve">начальник відділу екологічних рахунків і статистики навколишнього середовища </w:t>
            </w:r>
          </w:p>
          <w:p w:rsidR="00881E64" w:rsidRPr="0094777F" w:rsidRDefault="00881E64" w:rsidP="00881E64">
            <w:pPr>
              <w:widowControl w:val="0"/>
              <w:ind w:right="-1" w:firstLine="0"/>
              <w:jc w:val="both"/>
              <w:outlineLvl w:val="3"/>
              <w:rPr>
                <w:rFonts w:eastAsia="Times New Roman" w:cs="Times New Roman"/>
                <w:bCs/>
                <w:szCs w:val="28"/>
              </w:rPr>
            </w:pP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 xml:space="preserve">S.1.5 </w:t>
            </w:r>
          </w:p>
          <w:p w:rsidR="00881E64" w:rsidRPr="0094777F" w:rsidRDefault="00881E64" w:rsidP="00943701">
            <w:pPr>
              <w:widowControl w:val="0"/>
              <w:ind w:right="-1" w:firstLine="0"/>
              <w:jc w:val="both"/>
              <w:outlineLvl w:val="3"/>
              <w:rPr>
                <w:rFonts w:eastAsia="Times New Roman" w:cs="Times New Roman"/>
                <w:bCs/>
                <w:szCs w:val="28"/>
              </w:rPr>
            </w:pPr>
          </w:p>
        </w:tc>
        <w:tc>
          <w:tcPr>
            <w:tcW w:w="3260" w:type="dxa"/>
          </w:tcPr>
          <w:tbl>
            <w:tblPr>
              <w:tblW w:w="0" w:type="auto"/>
              <w:tblBorders>
                <w:top w:val="nil"/>
                <w:left w:val="nil"/>
                <w:bottom w:val="nil"/>
                <w:right w:val="nil"/>
              </w:tblBorders>
              <w:tblLook w:val="0000" w:firstRow="0" w:lastRow="0" w:firstColumn="0" w:lastColumn="0" w:noHBand="0" w:noVBand="0"/>
            </w:tblPr>
            <w:tblGrid>
              <w:gridCol w:w="3044"/>
            </w:tblGrid>
            <w:tr w:rsidR="007D238F" w:rsidRPr="0094777F" w:rsidTr="00943701">
              <w:trPr>
                <w:trHeight w:val="127"/>
              </w:trPr>
              <w:tc>
                <w:tcPr>
                  <w:tcW w:w="0" w:type="auto"/>
                </w:tcPr>
                <w:p w:rsidR="00881E64" w:rsidRPr="0094777F" w:rsidRDefault="00881E64" w:rsidP="00943701">
                  <w:pPr>
                    <w:widowControl w:val="0"/>
                    <w:ind w:right="-1" w:hanging="119"/>
                    <w:outlineLvl w:val="3"/>
                    <w:rPr>
                      <w:rFonts w:eastAsia="Times New Roman" w:cs="Times New Roman"/>
                      <w:bCs/>
                      <w:szCs w:val="28"/>
                    </w:rPr>
                  </w:pPr>
                  <w:r w:rsidRPr="0094777F">
                    <w:rPr>
                      <w:rFonts w:eastAsia="Times New Roman" w:cs="Times New Roman"/>
                      <w:bCs/>
                      <w:szCs w:val="28"/>
                    </w:rPr>
                    <w:t xml:space="preserve">Контактна поштова адреса </w:t>
                  </w:r>
                </w:p>
              </w:tc>
            </w:tr>
          </w:tbl>
          <w:p w:rsidR="00881E64" w:rsidRPr="0094777F" w:rsidRDefault="00881E64" w:rsidP="00943701">
            <w:pPr>
              <w:widowControl w:val="0"/>
              <w:ind w:right="-1" w:firstLine="0"/>
              <w:outlineLvl w:val="3"/>
              <w:rPr>
                <w:rFonts w:eastAsia="Times New Roman" w:cs="Times New Roman"/>
                <w:bCs/>
                <w:szCs w:val="28"/>
              </w:rPr>
            </w:pPr>
          </w:p>
        </w:tc>
        <w:tc>
          <w:tcPr>
            <w:tcW w:w="9868" w:type="dxa"/>
          </w:tcPr>
          <w:tbl>
            <w:tblPr>
              <w:tblW w:w="0" w:type="auto"/>
              <w:tblBorders>
                <w:top w:val="nil"/>
                <w:left w:val="nil"/>
                <w:bottom w:val="nil"/>
                <w:right w:val="nil"/>
              </w:tblBorders>
              <w:tblLook w:val="0000" w:firstRow="0" w:lastRow="0" w:firstColumn="0" w:lastColumn="0" w:noHBand="0" w:noVBand="0"/>
            </w:tblPr>
            <w:tblGrid>
              <w:gridCol w:w="5546"/>
            </w:tblGrid>
            <w:tr w:rsidR="00881E64" w:rsidRPr="0094777F" w:rsidTr="00943701">
              <w:trPr>
                <w:trHeight w:val="127"/>
              </w:trPr>
              <w:tc>
                <w:tcPr>
                  <w:tcW w:w="0" w:type="auto"/>
                </w:tcPr>
                <w:p w:rsidR="00881E64" w:rsidRPr="0094777F" w:rsidRDefault="00881E64" w:rsidP="00943701">
                  <w:pPr>
                    <w:autoSpaceDE w:val="0"/>
                    <w:autoSpaceDN w:val="0"/>
                    <w:adjustRightInd w:val="0"/>
                    <w:ind w:firstLine="0"/>
                    <w:rPr>
                      <w:rFonts w:cs="Times New Roman"/>
                      <w:color w:val="000000"/>
                      <w:szCs w:val="28"/>
                    </w:rPr>
                  </w:pPr>
                  <w:r w:rsidRPr="0094777F">
                    <w:rPr>
                      <w:rFonts w:cs="Times New Roman"/>
                      <w:color w:val="000000"/>
                      <w:szCs w:val="28"/>
                    </w:rPr>
                    <w:t xml:space="preserve">вул. Ш. Руставелі, 3, м. Київ, 01601, Україна </w:t>
                  </w:r>
                </w:p>
              </w:tc>
            </w:tr>
          </w:tbl>
          <w:p w:rsidR="00881E64" w:rsidRPr="0094777F" w:rsidRDefault="00881E64" w:rsidP="00943701">
            <w:pPr>
              <w:widowControl w:val="0"/>
              <w:ind w:right="-1" w:firstLine="0"/>
              <w:jc w:val="both"/>
              <w:outlineLvl w:val="3"/>
              <w:rPr>
                <w:rFonts w:eastAsia="Times New Roman" w:cs="Times New Roman"/>
                <w:bCs/>
                <w:szCs w:val="28"/>
              </w:rPr>
            </w:pPr>
          </w:p>
        </w:tc>
      </w:tr>
      <w:tr w:rsidR="007D238F" w:rsidRPr="0094777F" w:rsidTr="00490DE3">
        <w:tc>
          <w:tcPr>
            <w:tcW w:w="1432" w:type="dxa"/>
          </w:tcPr>
          <w:p w:rsidR="00881E64" w:rsidRPr="0094777F" w:rsidRDefault="00881E64" w:rsidP="00943701">
            <w:pPr>
              <w:pStyle w:val="Default"/>
              <w:jc w:val="both"/>
              <w:rPr>
                <w:bCs/>
                <w:szCs w:val="28"/>
                <w:lang w:val="uk-UA"/>
              </w:rPr>
            </w:pPr>
            <w:r w:rsidRPr="0094777F">
              <w:rPr>
                <w:sz w:val="28"/>
                <w:szCs w:val="28"/>
                <w:lang w:val="uk-UA"/>
              </w:rPr>
              <w:t xml:space="preserve">S.1.6 </w:t>
            </w:r>
          </w:p>
        </w:tc>
        <w:tc>
          <w:tcPr>
            <w:tcW w:w="3260" w:type="dxa"/>
          </w:tcPr>
          <w:p w:rsidR="00881E64" w:rsidRPr="0094777F" w:rsidRDefault="00881E64" w:rsidP="00943701">
            <w:pPr>
              <w:pStyle w:val="Default"/>
              <w:rPr>
                <w:bCs/>
                <w:szCs w:val="28"/>
                <w:lang w:val="uk-UA"/>
              </w:rPr>
            </w:pPr>
            <w:r w:rsidRPr="0094777F">
              <w:rPr>
                <w:sz w:val="28"/>
                <w:szCs w:val="28"/>
                <w:lang w:val="uk-UA"/>
              </w:rPr>
              <w:t xml:space="preserve">Контактна електронна адреса </w:t>
            </w:r>
          </w:p>
        </w:tc>
        <w:tc>
          <w:tcPr>
            <w:tcW w:w="9868" w:type="dxa"/>
          </w:tcPr>
          <w:tbl>
            <w:tblPr>
              <w:tblW w:w="0" w:type="auto"/>
              <w:tblBorders>
                <w:top w:val="nil"/>
                <w:left w:val="nil"/>
                <w:bottom w:val="nil"/>
                <w:right w:val="nil"/>
              </w:tblBorders>
              <w:tblLook w:val="0000" w:firstRow="0" w:lastRow="0" w:firstColumn="0" w:lastColumn="0" w:noHBand="0" w:noVBand="0"/>
            </w:tblPr>
            <w:tblGrid>
              <w:gridCol w:w="3548"/>
            </w:tblGrid>
            <w:tr w:rsidR="00881E64" w:rsidRPr="0094777F" w:rsidTr="00943701">
              <w:trPr>
                <w:trHeight w:val="127"/>
              </w:trPr>
              <w:tc>
                <w:tcPr>
                  <w:tcW w:w="0" w:type="auto"/>
                </w:tcPr>
                <w:tbl>
                  <w:tblPr>
                    <w:tblW w:w="0" w:type="auto"/>
                    <w:tblBorders>
                      <w:top w:val="nil"/>
                      <w:left w:val="nil"/>
                      <w:bottom w:val="nil"/>
                      <w:right w:val="nil"/>
                    </w:tblBorders>
                    <w:tblLook w:val="0000" w:firstRow="0" w:lastRow="0" w:firstColumn="0" w:lastColumn="0" w:noHBand="0" w:noVBand="0"/>
                  </w:tblPr>
                  <w:tblGrid>
                    <w:gridCol w:w="3332"/>
                  </w:tblGrid>
                  <w:tr w:rsidR="00881E64" w:rsidRPr="0094777F" w:rsidTr="00943701">
                    <w:trPr>
                      <w:trHeight w:val="127"/>
                    </w:trPr>
                    <w:tc>
                      <w:tcPr>
                        <w:tcW w:w="3317" w:type="dxa"/>
                      </w:tcPr>
                      <w:p w:rsidR="00881E64" w:rsidRPr="0094777F" w:rsidRDefault="00D30494" w:rsidP="00943701">
                        <w:pPr>
                          <w:autoSpaceDE w:val="0"/>
                          <w:autoSpaceDN w:val="0"/>
                          <w:adjustRightInd w:val="0"/>
                          <w:ind w:left="-59" w:firstLine="0"/>
                          <w:rPr>
                            <w:rFonts w:cs="Times New Roman"/>
                            <w:color w:val="000000"/>
                            <w:szCs w:val="28"/>
                          </w:rPr>
                        </w:pPr>
                        <w:hyperlink r:id="rId8" w:history="1">
                          <w:r w:rsidR="00881E64" w:rsidRPr="0094777F">
                            <w:rPr>
                              <w:color w:val="000000"/>
                            </w:rPr>
                            <w:t>О.Prokopenko@sssu.gov.</w:t>
                          </w:r>
                        </w:hyperlink>
                        <w:r w:rsidR="00881E64" w:rsidRPr="0094777F">
                          <w:rPr>
                            <w:rFonts w:cs="Times New Roman"/>
                            <w:color w:val="000000"/>
                            <w:szCs w:val="28"/>
                          </w:rPr>
                          <w:t>ua</w:t>
                        </w:r>
                      </w:p>
                      <w:p w:rsidR="00881E64" w:rsidRPr="0094777F" w:rsidRDefault="00881E64" w:rsidP="00943701">
                        <w:pPr>
                          <w:autoSpaceDE w:val="0"/>
                          <w:autoSpaceDN w:val="0"/>
                          <w:adjustRightInd w:val="0"/>
                          <w:ind w:left="-59" w:firstLine="0"/>
                          <w:rPr>
                            <w:rFonts w:cs="Times New Roman"/>
                            <w:color w:val="000000"/>
                            <w:szCs w:val="28"/>
                          </w:rPr>
                        </w:pPr>
                        <w:r w:rsidRPr="0094777F">
                          <w:rPr>
                            <w:rFonts w:cs="Times New Roman"/>
                            <w:color w:val="000000"/>
                            <w:szCs w:val="28"/>
                          </w:rPr>
                          <w:t>О.Boretska@sssu.gov.ua</w:t>
                        </w:r>
                      </w:p>
                    </w:tc>
                  </w:tr>
                  <w:tr w:rsidR="00881E64" w:rsidRPr="0094777F" w:rsidTr="00943701">
                    <w:trPr>
                      <w:trHeight w:val="127"/>
                    </w:trPr>
                    <w:tc>
                      <w:tcPr>
                        <w:tcW w:w="3317" w:type="dxa"/>
                      </w:tcPr>
                      <w:p w:rsidR="00881E64" w:rsidRPr="0094777F" w:rsidRDefault="00881E64" w:rsidP="00943701">
                        <w:pPr>
                          <w:autoSpaceDE w:val="0"/>
                          <w:autoSpaceDN w:val="0"/>
                          <w:adjustRightInd w:val="0"/>
                          <w:ind w:left="-59" w:firstLine="0"/>
                          <w:rPr>
                            <w:rFonts w:cs="Times New Roman"/>
                            <w:color w:val="000000"/>
                            <w:szCs w:val="28"/>
                          </w:rPr>
                        </w:pPr>
                      </w:p>
                    </w:tc>
                  </w:tr>
                </w:tbl>
                <w:p w:rsidR="00881E64" w:rsidRPr="0094777F" w:rsidRDefault="00881E64" w:rsidP="00943701">
                  <w:pPr>
                    <w:autoSpaceDE w:val="0"/>
                    <w:autoSpaceDN w:val="0"/>
                    <w:adjustRightInd w:val="0"/>
                    <w:ind w:firstLine="0"/>
                    <w:rPr>
                      <w:rFonts w:cs="Times New Roman"/>
                      <w:color w:val="000000"/>
                      <w:szCs w:val="28"/>
                    </w:rPr>
                  </w:pPr>
                </w:p>
              </w:tc>
            </w:tr>
          </w:tbl>
          <w:p w:rsidR="00881E64" w:rsidRPr="0094777F" w:rsidRDefault="00881E64" w:rsidP="00943701">
            <w:pPr>
              <w:widowControl w:val="0"/>
              <w:ind w:right="-1" w:firstLine="0"/>
              <w:jc w:val="both"/>
              <w:outlineLvl w:val="3"/>
              <w:rPr>
                <w:rFonts w:eastAsia="Times New Roman" w:cs="Times New Roman"/>
                <w:bCs/>
                <w:szCs w:val="28"/>
              </w:rPr>
            </w:pP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 xml:space="preserve">S.1.7 </w:t>
            </w:r>
          </w:p>
          <w:p w:rsidR="00881E64" w:rsidRPr="0094777F" w:rsidRDefault="00881E64" w:rsidP="00943701">
            <w:pPr>
              <w:widowControl w:val="0"/>
              <w:ind w:right="-1" w:firstLine="0"/>
              <w:jc w:val="both"/>
              <w:outlineLvl w:val="3"/>
              <w:rPr>
                <w:rFonts w:eastAsia="Times New Roman" w:cs="Times New Roman"/>
                <w:bCs/>
                <w:szCs w:val="28"/>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Контактний номер телефону </w:t>
            </w:r>
          </w:p>
          <w:p w:rsidR="00881E64" w:rsidRPr="0094777F" w:rsidRDefault="00881E64" w:rsidP="00943701">
            <w:pPr>
              <w:widowControl w:val="0"/>
              <w:ind w:right="-1" w:firstLine="0"/>
              <w:outlineLvl w:val="3"/>
              <w:rPr>
                <w:rFonts w:eastAsia="Times New Roman" w:cs="Times New Roman"/>
                <w:bCs/>
                <w:szCs w:val="28"/>
              </w:rPr>
            </w:pPr>
          </w:p>
        </w:tc>
        <w:tc>
          <w:tcPr>
            <w:tcW w:w="9868" w:type="dxa"/>
          </w:tcPr>
          <w:p w:rsidR="00881E64" w:rsidRPr="0094777F" w:rsidRDefault="00881E64" w:rsidP="00943701">
            <w:pPr>
              <w:widowControl w:val="0"/>
              <w:ind w:right="-1" w:firstLine="0"/>
              <w:jc w:val="both"/>
              <w:outlineLvl w:val="3"/>
              <w:rPr>
                <w:rFonts w:eastAsia="Times New Roman" w:cs="Times New Roman"/>
                <w:bCs/>
                <w:szCs w:val="28"/>
              </w:rPr>
            </w:pPr>
            <w:r w:rsidRPr="0094777F">
              <w:rPr>
                <w:rFonts w:cs="Times New Roman"/>
                <w:szCs w:val="28"/>
              </w:rPr>
              <w:t xml:space="preserve"> (044) 287 02 38</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S.1.8</w:t>
            </w:r>
          </w:p>
          <w:p w:rsidR="00881E64" w:rsidRPr="0094777F" w:rsidRDefault="00881E64" w:rsidP="00943701">
            <w:pPr>
              <w:widowControl w:val="0"/>
              <w:ind w:right="-1" w:firstLine="0"/>
              <w:jc w:val="both"/>
              <w:outlineLvl w:val="3"/>
              <w:rPr>
                <w:rFonts w:eastAsia="Times New Roman" w:cs="Times New Roman"/>
                <w:bCs/>
                <w:szCs w:val="28"/>
              </w:rPr>
            </w:pPr>
          </w:p>
        </w:tc>
        <w:tc>
          <w:tcPr>
            <w:tcW w:w="3260" w:type="dxa"/>
          </w:tcPr>
          <w:tbl>
            <w:tblPr>
              <w:tblW w:w="0" w:type="auto"/>
              <w:tblBorders>
                <w:top w:val="nil"/>
                <w:left w:val="nil"/>
                <w:bottom w:val="nil"/>
                <w:right w:val="nil"/>
              </w:tblBorders>
              <w:tblLook w:val="0000" w:firstRow="0" w:lastRow="0" w:firstColumn="0" w:lastColumn="0" w:noHBand="0" w:noVBand="0"/>
            </w:tblPr>
            <w:tblGrid>
              <w:gridCol w:w="3044"/>
            </w:tblGrid>
            <w:tr w:rsidR="007D238F" w:rsidRPr="0094777F" w:rsidTr="00943701">
              <w:trPr>
                <w:trHeight w:val="127"/>
              </w:trPr>
              <w:tc>
                <w:tcPr>
                  <w:tcW w:w="0" w:type="auto"/>
                </w:tcPr>
                <w:p w:rsidR="00881E64" w:rsidRPr="0094777F" w:rsidRDefault="00881E64" w:rsidP="00943701">
                  <w:pPr>
                    <w:widowControl w:val="0"/>
                    <w:ind w:left="-103" w:right="-1" w:firstLine="0"/>
                    <w:outlineLvl w:val="3"/>
                    <w:rPr>
                      <w:rFonts w:eastAsia="Times New Roman" w:cs="Times New Roman"/>
                      <w:bCs/>
                      <w:szCs w:val="28"/>
                    </w:rPr>
                  </w:pPr>
                  <w:r w:rsidRPr="0094777F">
                    <w:rPr>
                      <w:rFonts w:eastAsia="Times New Roman" w:cs="Times New Roman"/>
                      <w:bCs/>
                      <w:szCs w:val="28"/>
                    </w:rPr>
                    <w:t xml:space="preserve">Контактний номер факсу </w:t>
                  </w:r>
                </w:p>
              </w:tc>
            </w:tr>
          </w:tbl>
          <w:p w:rsidR="00881E64" w:rsidRPr="0094777F" w:rsidRDefault="00881E64" w:rsidP="00943701">
            <w:pPr>
              <w:widowControl w:val="0"/>
              <w:ind w:right="-1" w:firstLine="0"/>
              <w:outlineLvl w:val="3"/>
              <w:rPr>
                <w:rFonts w:eastAsia="Times New Roman" w:cs="Times New Roman"/>
                <w:bCs/>
                <w:szCs w:val="28"/>
              </w:rPr>
            </w:pPr>
          </w:p>
        </w:tc>
        <w:tc>
          <w:tcPr>
            <w:tcW w:w="9868" w:type="dxa"/>
          </w:tcPr>
          <w:tbl>
            <w:tblPr>
              <w:tblW w:w="0" w:type="auto"/>
              <w:tblBorders>
                <w:top w:val="nil"/>
                <w:left w:val="nil"/>
                <w:bottom w:val="nil"/>
                <w:right w:val="nil"/>
              </w:tblBorders>
              <w:tblLook w:val="0000" w:firstRow="0" w:lastRow="0" w:firstColumn="0" w:lastColumn="0" w:noHBand="0" w:noVBand="0"/>
            </w:tblPr>
            <w:tblGrid>
              <w:gridCol w:w="2138"/>
            </w:tblGrid>
            <w:tr w:rsidR="00881E64" w:rsidRPr="0094777F" w:rsidTr="00943701">
              <w:trPr>
                <w:trHeight w:val="127"/>
              </w:trPr>
              <w:tc>
                <w:tcPr>
                  <w:tcW w:w="0" w:type="auto"/>
                </w:tcPr>
                <w:p w:rsidR="00881E64" w:rsidRPr="0094777F" w:rsidRDefault="00881E64" w:rsidP="00943701">
                  <w:pPr>
                    <w:autoSpaceDE w:val="0"/>
                    <w:autoSpaceDN w:val="0"/>
                    <w:adjustRightInd w:val="0"/>
                    <w:ind w:left="-85" w:firstLine="0"/>
                    <w:rPr>
                      <w:rFonts w:cs="Times New Roman"/>
                      <w:color w:val="000000"/>
                      <w:szCs w:val="28"/>
                    </w:rPr>
                  </w:pPr>
                  <w:r w:rsidRPr="0094777F">
                    <w:rPr>
                      <w:rFonts w:cs="Times New Roman"/>
                      <w:color w:val="000000"/>
                      <w:szCs w:val="28"/>
                    </w:rPr>
                    <w:t xml:space="preserve">(044) 235 37 39 </w:t>
                  </w:r>
                </w:p>
              </w:tc>
            </w:tr>
          </w:tbl>
          <w:p w:rsidR="00881E64" w:rsidRPr="0094777F" w:rsidRDefault="00881E64" w:rsidP="00943701">
            <w:pPr>
              <w:widowControl w:val="0"/>
              <w:ind w:right="-1" w:firstLine="0"/>
              <w:jc w:val="both"/>
              <w:outlineLvl w:val="3"/>
              <w:rPr>
                <w:rFonts w:eastAsia="Times New Roman" w:cs="Times New Roman"/>
                <w:bCs/>
                <w:szCs w:val="28"/>
              </w:rPr>
            </w:pP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 xml:space="preserve">S.2 </w:t>
            </w:r>
          </w:p>
          <w:p w:rsidR="00881E64" w:rsidRPr="0094777F" w:rsidRDefault="00881E64" w:rsidP="00943701">
            <w:pPr>
              <w:widowControl w:val="0"/>
              <w:ind w:right="-1" w:firstLine="0"/>
              <w:jc w:val="both"/>
              <w:outlineLvl w:val="3"/>
              <w:rPr>
                <w:rFonts w:eastAsia="Times New Roman" w:cs="Times New Roman"/>
                <w:bCs/>
                <w:szCs w:val="28"/>
              </w:rPr>
            </w:pPr>
          </w:p>
        </w:tc>
        <w:tc>
          <w:tcPr>
            <w:tcW w:w="13128" w:type="dxa"/>
            <w:gridSpan w:val="2"/>
          </w:tcPr>
          <w:p w:rsidR="00881E64" w:rsidRPr="0094777F" w:rsidRDefault="00881E64" w:rsidP="00943701">
            <w:pPr>
              <w:pStyle w:val="Default"/>
              <w:rPr>
                <w:i/>
                <w:sz w:val="28"/>
                <w:szCs w:val="28"/>
                <w:lang w:val="uk-UA"/>
              </w:rPr>
            </w:pPr>
            <w:r w:rsidRPr="0094777F">
              <w:rPr>
                <w:i/>
                <w:sz w:val="28"/>
                <w:szCs w:val="28"/>
                <w:lang w:val="uk-UA"/>
              </w:rPr>
              <w:lastRenderedPageBreak/>
              <w:t xml:space="preserve">Оновлення метаданих </w:t>
            </w:r>
          </w:p>
          <w:p w:rsidR="00881E64" w:rsidRPr="0094777F" w:rsidRDefault="00881E64" w:rsidP="00943701">
            <w:pPr>
              <w:widowControl w:val="0"/>
              <w:ind w:right="-1" w:firstLine="0"/>
              <w:outlineLvl w:val="3"/>
              <w:rPr>
                <w:rFonts w:eastAsia="Times New Roman" w:cs="Times New Roman"/>
                <w:bCs/>
                <w:i/>
                <w:szCs w:val="28"/>
              </w:rPr>
            </w:pP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lastRenderedPageBreak/>
              <w:t>S.2.1</w:t>
            </w:r>
          </w:p>
          <w:p w:rsidR="00881E64" w:rsidRPr="0094777F" w:rsidRDefault="00881E64" w:rsidP="00943701">
            <w:pPr>
              <w:widowControl w:val="0"/>
              <w:ind w:right="-1" w:firstLine="0"/>
              <w:jc w:val="both"/>
              <w:outlineLvl w:val="3"/>
              <w:rPr>
                <w:rFonts w:eastAsia="Times New Roman" w:cs="Times New Roman"/>
                <w:bCs/>
                <w:szCs w:val="28"/>
              </w:rPr>
            </w:pPr>
          </w:p>
        </w:tc>
        <w:tc>
          <w:tcPr>
            <w:tcW w:w="3260" w:type="dxa"/>
          </w:tcPr>
          <w:tbl>
            <w:tblPr>
              <w:tblW w:w="0" w:type="auto"/>
              <w:tblBorders>
                <w:top w:val="nil"/>
                <w:left w:val="nil"/>
                <w:bottom w:val="nil"/>
                <w:right w:val="nil"/>
              </w:tblBorders>
              <w:tblLook w:val="0000" w:firstRow="0" w:lastRow="0" w:firstColumn="0" w:lastColumn="0" w:noHBand="0" w:noVBand="0"/>
            </w:tblPr>
            <w:tblGrid>
              <w:gridCol w:w="3044"/>
            </w:tblGrid>
            <w:tr w:rsidR="007D238F" w:rsidRPr="0094777F" w:rsidTr="00943701">
              <w:trPr>
                <w:trHeight w:val="127"/>
              </w:trPr>
              <w:tc>
                <w:tcPr>
                  <w:tcW w:w="0" w:type="auto"/>
                </w:tcPr>
                <w:p w:rsidR="00881E64" w:rsidRPr="0094777F" w:rsidRDefault="00881E64" w:rsidP="00943701">
                  <w:pPr>
                    <w:pStyle w:val="Default"/>
                    <w:ind w:firstLine="5"/>
                    <w:rPr>
                      <w:sz w:val="28"/>
                      <w:szCs w:val="28"/>
                      <w:lang w:val="uk-UA"/>
                    </w:rPr>
                  </w:pPr>
                  <w:r w:rsidRPr="0094777F">
                    <w:rPr>
                      <w:sz w:val="28"/>
                      <w:szCs w:val="28"/>
                      <w:lang w:val="uk-UA"/>
                    </w:rPr>
                    <w:t xml:space="preserve">Дата останнього оновлення метаданих </w:t>
                  </w:r>
                </w:p>
              </w:tc>
            </w:tr>
          </w:tbl>
          <w:p w:rsidR="00881E64" w:rsidRPr="0094777F" w:rsidRDefault="00881E64" w:rsidP="00943701">
            <w:pPr>
              <w:widowControl w:val="0"/>
              <w:ind w:right="-1" w:firstLine="0"/>
              <w:jc w:val="both"/>
              <w:outlineLvl w:val="3"/>
              <w:rPr>
                <w:rFonts w:eastAsia="Times New Roman" w:cs="Times New Roman"/>
                <w:color w:val="000000"/>
                <w:szCs w:val="28"/>
                <w:lang w:eastAsia="ru-RU"/>
              </w:rPr>
            </w:pPr>
          </w:p>
        </w:tc>
        <w:tc>
          <w:tcPr>
            <w:tcW w:w="9868" w:type="dxa"/>
          </w:tcPr>
          <w:p w:rsidR="00881E64" w:rsidRPr="00D05A27" w:rsidRDefault="0076114C" w:rsidP="00943701">
            <w:pPr>
              <w:autoSpaceDE w:val="0"/>
              <w:autoSpaceDN w:val="0"/>
              <w:adjustRightInd w:val="0"/>
              <w:ind w:firstLine="0"/>
              <w:rPr>
                <w:rFonts w:cs="Times New Roman"/>
                <w:strike/>
                <w:color w:val="000000"/>
                <w:szCs w:val="28"/>
              </w:rPr>
            </w:pPr>
            <w:r w:rsidRPr="00D05A27">
              <w:rPr>
                <w:rFonts w:cs="Times New Roman"/>
                <w:szCs w:val="28"/>
              </w:rPr>
              <w:t>09 січня 2025 року</w:t>
            </w:r>
            <w:r w:rsidR="006B1DD9" w:rsidRPr="00D05A27">
              <w:rPr>
                <w:rFonts w:cs="Times New Roman"/>
                <w:szCs w:val="28"/>
              </w:rPr>
              <w:t xml:space="preserve"> </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S.2.2</w:t>
            </w:r>
          </w:p>
          <w:p w:rsidR="00881E64" w:rsidRPr="0094777F" w:rsidRDefault="00881E64" w:rsidP="00943701">
            <w:pPr>
              <w:widowControl w:val="0"/>
              <w:ind w:right="-1" w:firstLine="0"/>
              <w:jc w:val="both"/>
              <w:outlineLvl w:val="3"/>
              <w:rPr>
                <w:rFonts w:eastAsia="Times New Roman" w:cs="Times New Roman"/>
                <w:bCs/>
                <w:szCs w:val="28"/>
              </w:rPr>
            </w:pPr>
          </w:p>
        </w:tc>
        <w:tc>
          <w:tcPr>
            <w:tcW w:w="3260" w:type="dxa"/>
          </w:tcPr>
          <w:tbl>
            <w:tblPr>
              <w:tblW w:w="0" w:type="auto"/>
              <w:tblBorders>
                <w:top w:val="nil"/>
                <w:left w:val="nil"/>
                <w:bottom w:val="nil"/>
                <w:right w:val="nil"/>
              </w:tblBorders>
              <w:tblLook w:val="0000" w:firstRow="0" w:lastRow="0" w:firstColumn="0" w:lastColumn="0" w:noHBand="0" w:noVBand="0"/>
            </w:tblPr>
            <w:tblGrid>
              <w:gridCol w:w="3044"/>
            </w:tblGrid>
            <w:tr w:rsidR="007D238F" w:rsidRPr="0094777F" w:rsidTr="00943701">
              <w:trPr>
                <w:trHeight w:val="127"/>
              </w:trPr>
              <w:tc>
                <w:tcPr>
                  <w:tcW w:w="0" w:type="auto"/>
                </w:tcPr>
                <w:p w:rsidR="00881E64" w:rsidRPr="0094777F" w:rsidRDefault="00881E64" w:rsidP="00943701">
                  <w:pPr>
                    <w:pStyle w:val="Default"/>
                    <w:ind w:firstLine="5"/>
                    <w:rPr>
                      <w:sz w:val="28"/>
                      <w:szCs w:val="28"/>
                      <w:lang w:val="uk-UA"/>
                    </w:rPr>
                  </w:pPr>
                  <w:r w:rsidRPr="0094777F">
                    <w:rPr>
                      <w:sz w:val="28"/>
                      <w:szCs w:val="28"/>
                      <w:lang w:val="uk-UA"/>
                    </w:rPr>
                    <w:t xml:space="preserve">Дата останнього розміщення метаданих </w:t>
                  </w:r>
                </w:p>
              </w:tc>
            </w:tr>
            <w:tr w:rsidR="007D238F" w:rsidRPr="0094777F" w:rsidTr="00943701">
              <w:trPr>
                <w:trHeight w:val="127"/>
              </w:trPr>
              <w:tc>
                <w:tcPr>
                  <w:tcW w:w="0" w:type="auto"/>
                </w:tcPr>
                <w:p w:rsidR="00881E64" w:rsidRPr="0094777F" w:rsidRDefault="00881E64" w:rsidP="00943701">
                  <w:pPr>
                    <w:pStyle w:val="Default"/>
                    <w:ind w:firstLine="5"/>
                    <w:rPr>
                      <w:sz w:val="28"/>
                      <w:szCs w:val="28"/>
                      <w:lang w:val="uk-UA"/>
                    </w:rPr>
                  </w:pPr>
                </w:p>
              </w:tc>
            </w:tr>
          </w:tbl>
          <w:p w:rsidR="00881E64" w:rsidRPr="0094777F" w:rsidRDefault="00881E64" w:rsidP="00943701">
            <w:pPr>
              <w:widowControl w:val="0"/>
              <w:ind w:right="-1" w:firstLine="0"/>
              <w:jc w:val="both"/>
              <w:outlineLvl w:val="3"/>
              <w:rPr>
                <w:rFonts w:eastAsia="Times New Roman" w:cs="Times New Roman"/>
                <w:color w:val="000000"/>
                <w:szCs w:val="28"/>
                <w:lang w:eastAsia="ru-RU"/>
              </w:rPr>
            </w:pPr>
          </w:p>
        </w:tc>
        <w:tc>
          <w:tcPr>
            <w:tcW w:w="9868" w:type="dxa"/>
          </w:tcPr>
          <w:p w:rsidR="00881E64" w:rsidRPr="00D05A27" w:rsidRDefault="0076114C" w:rsidP="00943701">
            <w:pPr>
              <w:autoSpaceDE w:val="0"/>
              <w:autoSpaceDN w:val="0"/>
              <w:adjustRightInd w:val="0"/>
              <w:ind w:firstLine="0"/>
              <w:rPr>
                <w:rFonts w:cs="Times New Roman"/>
                <w:color w:val="000000"/>
                <w:szCs w:val="28"/>
              </w:rPr>
            </w:pPr>
            <w:r w:rsidRPr="00D05A27">
              <w:rPr>
                <w:rFonts w:cs="Times New Roman"/>
                <w:szCs w:val="28"/>
              </w:rPr>
              <w:t>09 січня 2025 року</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S.2.3</w:t>
            </w:r>
          </w:p>
          <w:p w:rsidR="00881E64" w:rsidRPr="0094777F" w:rsidRDefault="00881E64" w:rsidP="00943701">
            <w:pPr>
              <w:widowControl w:val="0"/>
              <w:ind w:right="-1" w:firstLine="0"/>
              <w:jc w:val="both"/>
              <w:outlineLvl w:val="3"/>
              <w:rPr>
                <w:rFonts w:eastAsia="Times New Roman" w:cs="Times New Roman"/>
                <w:bCs/>
                <w:szCs w:val="28"/>
              </w:rPr>
            </w:pPr>
          </w:p>
        </w:tc>
        <w:tc>
          <w:tcPr>
            <w:tcW w:w="3260" w:type="dxa"/>
          </w:tcPr>
          <w:tbl>
            <w:tblPr>
              <w:tblW w:w="0" w:type="auto"/>
              <w:tblBorders>
                <w:top w:val="nil"/>
                <w:left w:val="nil"/>
                <w:bottom w:val="nil"/>
                <w:right w:val="nil"/>
              </w:tblBorders>
              <w:tblLook w:val="0000" w:firstRow="0" w:lastRow="0" w:firstColumn="0" w:lastColumn="0" w:noHBand="0" w:noVBand="0"/>
            </w:tblPr>
            <w:tblGrid>
              <w:gridCol w:w="3044"/>
            </w:tblGrid>
            <w:tr w:rsidR="007D238F" w:rsidRPr="0094777F" w:rsidTr="00943701">
              <w:trPr>
                <w:trHeight w:val="127"/>
              </w:trPr>
              <w:tc>
                <w:tcPr>
                  <w:tcW w:w="0" w:type="auto"/>
                </w:tcPr>
                <w:p w:rsidR="00881E64" w:rsidRPr="0094777F" w:rsidRDefault="00881E64" w:rsidP="00943701">
                  <w:pPr>
                    <w:pStyle w:val="Default"/>
                    <w:ind w:firstLine="5"/>
                    <w:rPr>
                      <w:sz w:val="28"/>
                      <w:szCs w:val="28"/>
                      <w:lang w:val="uk-UA"/>
                    </w:rPr>
                  </w:pPr>
                  <w:r w:rsidRPr="0094777F">
                    <w:rPr>
                      <w:sz w:val="28"/>
                      <w:szCs w:val="28"/>
                      <w:lang w:val="uk-UA"/>
                    </w:rPr>
                    <w:t xml:space="preserve">Дата останнього оновлення вмісту метаданих </w:t>
                  </w:r>
                </w:p>
              </w:tc>
            </w:tr>
          </w:tbl>
          <w:p w:rsidR="00881E64" w:rsidRPr="0094777F" w:rsidRDefault="00881E64" w:rsidP="00943701">
            <w:pPr>
              <w:widowControl w:val="0"/>
              <w:ind w:right="-1" w:firstLine="0"/>
              <w:jc w:val="both"/>
              <w:outlineLvl w:val="3"/>
              <w:rPr>
                <w:rFonts w:eastAsia="Times New Roman" w:cs="Times New Roman"/>
                <w:color w:val="000000"/>
                <w:szCs w:val="28"/>
                <w:lang w:eastAsia="ru-RU"/>
              </w:rPr>
            </w:pPr>
          </w:p>
        </w:tc>
        <w:tc>
          <w:tcPr>
            <w:tcW w:w="9868" w:type="dxa"/>
          </w:tcPr>
          <w:p w:rsidR="00881E64" w:rsidRPr="00D05A27" w:rsidRDefault="0076114C" w:rsidP="00943701">
            <w:pPr>
              <w:autoSpaceDE w:val="0"/>
              <w:autoSpaceDN w:val="0"/>
              <w:adjustRightInd w:val="0"/>
              <w:ind w:firstLine="0"/>
              <w:rPr>
                <w:rFonts w:cs="Times New Roman"/>
                <w:color w:val="000000"/>
                <w:szCs w:val="28"/>
              </w:rPr>
            </w:pPr>
            <w:r w:rsidRPr="00D05A27">
              <w:rPr>
                <w:rFonts w:cs="Times New Roman"/>
                <w:szCs w:val="28"/>
              </w:rPr>
              <w:t>09 січня 2025 року</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S.3</w:t>
            </w:r>
          </w:p>
          <w:p w:rsidR="00881E64" w:rsidRPr="0094777F" w:rsidRDefault="00881E64" w:rsidP="00943701">
            <w:pPr>
              <w:widowControl w:val="0"/>
              <w:ind w:right="-1" w:firstLine="0"/>
              <w:jc w:val="both"/>
              <w:outlineLvl w:val="3"/>
              <w:rPr>
                <w:rFonts w:eastAsia="Times New Roman" w:cs="Times New Roman"/>
                <w:bCs/>
                <w:szCs w:val="28"/>
              </w:rPr>
            </w:pPr>
          </w:p>
        </w:tc>
        <w:tc>
          <w:tcPr>
            <w:tcW w:w="13128" w:type="dxa"/>
            <w:gridSpan w:val="2"/>
          </w:tcPr>
          <w:p w:rsidR="00881E64" w:rsidRPr="0094777F" w:rsidRDefault="00881E64" w:rsidP="00943701">
            <w:pPr>
              <w:widowControl w:val="0"/>
              <w:ind w:right="-1" w:firstLine="459"/>
              <w:jc w:val="both"/>
              <w:outlineLvl w:val="3"/>
              <w:rPr>
                <w:rFonts w:cs="Times New Roman"/>
                <w:szCs w:val="28"/>
              </w:rPr>
            </w:pPr>
            <w:r w:rsidRPr="0094777F">
              <w:rPr>
                <w:rFonts w:cs="Times New Roman"/>
                <w:i/>
                <w:szCs w:val="28"/>
              </w:rPr>
              <w:t xml:space="preserve">Статистичне представлення </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S.3.1</w:t>
            </w:r>
          </w:p>
          <w:p w:rsidR="00881E64" w:rsidRPr="0094777F" w:rsidRDefault="00881E64" w:rsidP="00943701">
            <w:pPr>
              <w:widowControl w:val="0"/>
              <w:ind w:right="-1" w:firstLine="0"/>
              <w:jc w:val="both"/>
              <w:outlineLvl w:val="3"/>
              <w:rPr>
                <w:rFonts w:eastAsia="Times New Roman" w:cs="Times New Roman"/>
                <w:bCs/>
                <w:szCs w:val="28"/>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Опис даних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F9426D" w:rsidRPr="0094777F" w:rsidRDefault="00881E64" w:rsidP="00943701">
            <w:pPr>
              <w:pStyle w:val="Default"/>
              <w:widowControl w:val="0"/>
              <w:ind w:right="-1" w:firstLine="459"/>
              <w:jc w:val="both"/>
              <w:outlineLvl w:val="3"/>
              <w:rPr>
                <w:rFonts w:eastAsiaTheme="minorHAnsi"/>
                <w:color w:val="auto"/>
                <w:sz w:val="28"/>
                <w:szCs w:val="28"/>
                <w:lang w:val="uk-UA" w:eastAsia="en-US"/>
              </w:rPr>
            </w:pPr>
            <w:r w:rsidRPr="0094777F">
              <w:rPr>
                <w:sz w:val="28"/>
                <w:szCs w:val="28"/>
                <w:lang w:val="uk-UA"/>
              </w:rPr>
              <w:t xml:space="preserve">Метою </w:t>
            </w:r>
            <w:r w:rsidR="0076114C" w:rsidRPr="002306E1">
              <w:rPr>
                <w:rFonts w:eastAsiaTheme="minorHAnsi"/>
                <w:color w:val="auto"/>
                <w:sz w:val="28"/>
                <w:szCs w:val="28"/>
                <w:lang w:val="uk-UA" w:eastAsia="en-US"/>
              </w:rPr>
              <w:t>державного статистичного спостереження "Рахунок викидів в атмосферне повітря" (далі – ДСС, статистичне спостереження, спостереження)</w:t>
            </w:r>
            <w:r w:rsidR="0076114C" w:rsidRPr="002306E1">
              <w:rPr>
                <w:lang w:val="uk-UA"/>
              </w:rPr>
              <w:t xml:space="preserve"> </w:t>
            </w:r>
            <w:r w:rsidR="004A7DA7" w:rsidRPr="002306E1">
              <w:rPr>
                <w:rFonts w:eastAsiaTheme="minorHAnsi"/>
                <w:color w:val="auto"/>
                <w:sz w:val="28"/>
                <w:szCs w:val="28"/>
                <w:lang w:val="uk-UA" w:eastAsia="en-US"/>
              </w:rPr>
              <w:t>є</w:t>
            </w:r>
            <w:r w:rsidR="004A7DA7" w:rsidRPr="0094777F">
              <w:rPr>
                <w:rFonts w:eastAsiaTheme="minorHAnsi"/>
                <w:color w:val="auto"/>
                <w:sz w:val="28"/>
                <w:szCs w:val="28"/>
                <w:lang w:val="uk-UA" w:eastAsia="en-US"/>
              </w:rPr>
              <w:t xml:space="preserve"> формування інформації про кількість забруднюючих речовин і парникових газів, які надходять в атмосферне повітря від виробничої діяльності резидентів у межах економічної території країни, для інформаційного забезпечення екологічного та економічного аналізу. </w:t>
            </w:r>
          </w:p>
          <w:p w:rsidR="00881E64" w:rsidRPr="0094777F" w:rsidRDefault="00881E64" w:rsidP="00943701">
            <w:pPr>
              <w:pStyle w:val="Default"/>
              <w:widowControl w:val="0"/>
              <w:ind w:right="-1" w:firstLine="459"/>
              <w:jc w:val="both"/>
              <w:outlineLvl w:val="3"/>
              <w:rPr>
                <w:rFonts w:eastAsiaTheme="minorHAnsi"/>
                <w:color w:val="auto"/>
                <w:sz w:val="28"/>
                <w:szCs w:val="28"/>
                <w:lang w:val="uk-UA" w:eastAsia="en-US"/>
              </w:rPr>
            </w:pPr>
            <w:r w:rsidRPr="0094777F">
              <w:rPr>
                <w:rFonts w:eastAsiaTheme="minorHAnsi"/>
                <w:color w:val="auto"/>
                <w:sz w:val="28"/>
                <w:szCs w:val="28"/>
                <w:lang w:val="uk-UA" w:eastAsia="en-US"/>
              </w:rPr>
              <w:t xml:space="preserve">За результатами ДСС формуються показники: </w:t>
            </w:r>
          </w:p>
          <w:p w:rsidR="00881E64" w:rsidRPr="0094777F" w:rsidRDefault="00F9426D" w:rsidP="00F9426D">
            <w:pPr>
              <w:widowControl w:val="0"/>
              <w:ind w:right="-1" w:firstLine="0"/>
              <w:jc w:val="both"/>
              <w:outlineLvl w:val="3"/>
              <w:rPr>
                <w:szCs w:val="28"/>
              </w:rPr>
            </w:pPr>
            <w:r w:rsidRPr="0094777F">
              <w:rPr>
                <w:szCs w:val="28"/>
              </w:rPr>
              <w:t xml:space="preserve">1) кількість викидів в атмосферне повітря від діяльності суб’єктів господарювання: діоксиду сірки, діоксиду азоту, аміаку, неметанових летких органічних </w:t>
            </w:r>
            <w:proofErr w:type="spellStart"/>
            <w:r w:rsidRPr="0094777F">
              <w:rPr>
                <w:szCs w:val="28"/>
              </w:rPr>
              <w:t>сполук</w:t>
            </w:r>
            <w:proofErr w:type="spellEnd"/>
            <w:r w:rsidRPr="0094777F">
              <w:rPr>
                <w:szCs w:val="28"/>
              </w:rPr>
              <w:t xml:space="preserve">, оксиду вуглецю, речовин суспендованих твердих частинок більше 2,5 </w:t>
            </w:r>
            <w:proofErr w:type="spellStart"/>
            <w:r w:rsidRPr="0094777F">
              <w:rPr>
                <w:szCs w:val="28"/>
              </w:rPr>
              <w:t>мкм</w:t>
            </w:r>
            <w:proofErr w:type="spellEnd"/>
            <w:r w:rsidRPr="0094777F">
              <w:rPr>
                <w:szCs w:val="28"/>
              </w:rPr>
              <w:t xml:space="preserve"> і менше 10 </w:t>
            </w:r>
            <w:proofErr w:type="spellStart"/>
            <w:r w:rsidRPr="0094777F">
              <w:rPr>
                <w:szCs w:val="28"/>
              </w:rPr>
              <w:t>мкм</w:t>
            </w:r>
            <w:proofErr w:type="spellEnd"/>
            <w:r w:rsidRPr="0094777F">
              <w:rPr>
                <w:szCs w:val="28"/>
              </w:rPr>
              <w:t xml:space="preserve">, речовини суспендованих твердих частинок 2,5 10 </w:t>
            </w:r>
            <w:proofErr w:type="spellStart"/>
            <w:r w:rsidRPr="0094777F">
              <w:rPr>
                <w:szCs w:val="28"/>
              </w:rPr>
              <w:t>мкм</w:t>
            </w:r>
            <w:proofErr w:type="spellEnd"/>
            <w:r w:rsidRPr="0094777F">
              <w:rPr>
                <w:szCs w:val="28"/>
              </w:rPr>
              <w:t xml:space="preserve"> і менше, оксиду азоту, метану, </w:t>
            </w:r>
            <w:proofErr w:type="spellStart"/>
            <w:r w:rsidRPr="0094777F">
              <w:rPr>
                <w:szCs w:val="28"/>
              </w:rPr>
              <w:t>гідрофторвуглецю</w:t>
            </w:r>
            <w:proofErr w:type="spellEnd"/>
            <w:r w:rsidRPr="0094777F">
              <w:rPr>
                <w:szCs w:val="28"/>
              </w:rPr>
              <w:t xml:space="preserve">, </w:t>
            </w:r>
            <w:proofErr w:type="spellStart"/>
            <w:r w:rsidRPr="0094777F">
              <w:rPr>
                <w:szCs w:val="28"/>
              </w:rPr>
              <w:t>гексафториду</w:t>
            </w:r>
            <w:proofErr w:type="spellEnd"/>
            <w:r w:rsidRPr="0094777F">
              <w:rPr>
                <w:szCs w:val="28"/>
              </w:rPr>
              <w:t xml:space="preserve"> сірки, діоксиду вуглецю, діоксиду вуглецю від біомаси</w:t>
            </w:r>
            <w:r w:rsidR="00881E64" w:rsidRPr="0094777F">
              <w:rPr>
                <w:szCs w:val="28"/>
              </w:rPr>
              <w:t>;</w:t>
            </w:r>
          </w:p>
          <w:p w:rsidR="00F9426D" w:rsidRPr="0094777F" w:rsidRDefault="00F9426D" w:rsidP="00F9426D">
            <w:pPr>
              <w:widowControl w:val="0"/>
              <w:ind w:right="-1" w:firstLine="0"/>
              <w:jc w:val="both"/>
              <w:outlineLvl w:val="3"/>
              <w:rPr>
                <w:rFonts w:cs="Times New Roman"/>
                <w:szCs w:val="28"/>
              </w:rPr>
            </w:pPr>
            <w:r w:rsidRPr="0094777F">
              <w:rPr>
                <w:rFonts w:cs="Times New Roman"/>
                <w:szCs w:val="28"/>
              </w:rPr>
              <w:t>2) </w:t>
            </w:r>
            <w:r w:rsidR="00943701" w:rsidRPr="0094777F">
              <w:rPr>
                <w:rFonts w:cs="Times New Roman"/>
                <w:szCs w:val="28"/>
              </w:rPr>
              <w:t xml:space="preserve">кількість викидів в атмосферне повітря від господарської діяльності домогосподарств: діоксиду сірки, діоксиду азоту, аміаку, неметанових летких органічних </w:t>
            </w:r>
            <w:proofErr w:type="spellStart"/>
            <w:r w:rsidR="00943701" w:rsidRPr="0094777F">
              <w:rPr>
                <w:rFonts w:cs="Times New Roman"/>
                <w:szCs w:val="28"/>
              </w:rPr>
              <w:t>сполук</w:t>
            </w:r>
            <w:proofErr w:type="spellEnd"/>
            <w:r w:rsidR="00943701" w:rsidRPr="0094777F">
              <w:rPr>
                <w:rFonts w:cs="Times New Roman"/>
                <w:szCs w:val="28"/>
              </w:rPr>
              <w:t xml:space="preserve">, оксиду вуглецю, речовин суспендованих твердих частинок більше 2,5 </w:t>
            </w:r>
            <w:proofErr w:type="spellStart"/>
            <w:r w:rsidR="00943701" w:rsidRPr="0094777F">
              <w:rPr>
                <w:rFonts w:cs="Times New Roman"/>
                <w:szCs w:val="28"/>
              </w:rPr>
              <w:t>мкм</w:t>
            </w:r>
            <w:proofErr w:type="spellEnd"/>
            <w:r w:rsidR="00943701" w:rsidRPr="0094777F">
              <w:rPr>
                <w:rFonts w:cs="Times New Roman"/>
                <w:szCs w:val="28"/>
              </w:rPr>
              <w:t xml:space="preserve"> і менше 10 </w:t>
            </w:r>
            <w:proofErr w:type="spellStart"/>
            <w:r w:rsidR="00943701" w:rsidRPr="0094777F">
              <w:rPr>
                <w:rFonts w:cs="Times New Roman"/>
                <w:szCs w:val="28"/>
              </w:rPr>
              <w:t>мкм</w:t>
            </w:r>
            <w:proofErr w:type="spellEnd"/>
            <w:r w:rsidR="00943701" w:rsidRPr="0094777F">
              <w:rPr>
                <w:rFonts w:cs="Times New Roman"/>
                <w:szCs w:val="28"/>
              </w:rPr>
              <w:t xml:space="preserve">, речовини суспендованих твердих частинок 2,5 </w:t>
            </w:r>
            <w:proofErr w:type="spellStart"/>
            <w:r w:rsidR="00943701" w:rsidRPr="0094777F">
              <w:rPr>
                <w:rFonts w:cs="Times New Roman"/>
                <w:szCs w:val="28"/>
              </w:rPr>
              <w:t>мкм</w:t>
            </w:r>
            <w:proofErr w:type="spellEnd"/>
            <w:r w:rsidR="00943701" w:rsidRPr="0094777F">
              <w:rPr>
                <w:rFonts w:cs="Times New Roman"/>
                <w:szCs w:val="28"/>
              </w:rPr>
              <w:t xml:space="preserve"> і менше, оксиду азоту, метану, </w:t>
            </w:r>
            <w:proofErr w:type="spellStart"/>
            <w:r w:rsidR="00943701" w:rsidRPr="0094777F">
              <w:rPr>
                <w:rFonts w:cs="Times New Roman"/>
                <w:szCs w:val="28"/>
              </w:rPr>
              <w:t>гідрофторвуглецю</w:t>
            </w:r>
            <w:proofErr w:type="spellEnd"/>
            <w:r w:rsidR="00943701" w:rsidRPr="0094777F">
              <w:rPr>
                <w:rFonts w:cs="Times New Roman"/>
                <w:szCs w:val="28"/>
              </w:rPr>
              <w:t xml:space="preserve">, </w:t>
            </w:r>
            <w:proofErr w:type="spellStart"/>
            <w:r w:rsidR="00943701" w:rsidRPr="0094777F">
              <w:rPr>
                <w:rFonts w:cs="Times New Roman"/>
                <w:szCs w:val="28"/>
              </w:rPr>
              <w:t>гексафториду</w:t>
            </w:r>
            <w:proofErr w:type="spellEnd"/>
            <w:r w:rsidR="00943701" w:rsidRPr="0094777F">
              <w:rPr>
                <w:rFonts w:cs="Times New Roman"/>
                <w:szCs w:val="28"/>
              </w:rPr>
              <w:t xml:space="preserve"> сірки, </w:t>
            </w:r>
            <w:r w:rsidR="00943701" w:rsidRPr="0094777F">
              <w:rPr>
                <w:rFonts w:cs="Times New Roman"/>
                <w:szCs w:val="28"/>
              </w:rPr>
              <w:lastRenderedPageBreak/>
              <w:t>діоксиду вуглецю, діоксиду вуглецю від біомаси;</w:t>
            </w:r>
          </w:p>
          <w:p w:rsidR="00943701" w:rsidRPr="0094777F" w:rsidRDefault="00943701" w:rsidP="00F9426D">
            <w:pPr>
              <w:widowControl w:val="0"/>
              <w:ind w:right="-1" w:firstLine="0"/>
              <w:jc w:val="both"/>
              <w:outlineLvl w:val="3"/>
              <w:rPr>
                <w:rFonts w:cs="Times New Roman"/>
                <w:szCs w:val="28"/>
              </w:rPr>
            </w:pPr>
            <w:r w:rsidRPr="0094777F">
              <w:rPr>
                <w:rFonts w:cs="Times New Roman"/>
                <w:szCs w:val="28"/>
              </w:rPr>
              <w:t xml:space="preserve">3) загальна кількість викидів в атмосферне повітря: діоксиду сірки, діоксиду азоту, аміаку, неметанових летких органічних </w:t>
            </w:r>
            <w:proofErr w:type="spellStart"/>
            <w:r w:rsidRPr="0094777F">
              <w:rPr>
                <w:rFonts w:cs="Times New Roman"/>
                <w:szCs w:val="28"/>
              </w:rPr>
              <w:t>сполук</w:t>
            </w:r>
            <w:proofErr w:type="spellEnd"/>
            <w:r w:rsidRPr="0094777F">
              <w:rPr>
                <w:rFonts w:cs="Times New Roman"/>
                <w:szCs w:val="28"/>
              </w:rPr>
              <w:t xml:space="preserve">, оксиду вуглецю, речовин суспендованих твердих частинок більше 2,5 </w:t>
            </w:r>
            <w:proofErr w:type="spellStart"/>
            <w:r w:rsidRPr="0094777F">
              <w:rPr>
                <w:rFonts w:cs="Times New Roman"/>
                <w:szCs w:val="28"/>
              </w:rPr>
              <w:t>мкм</w:t>
            </w:r>
            <w:proofErr w:type="spellEnd"/>
            <w:r w:rsidRPr="0094777F">
              <w:rPr>
                <w:rFonts w:cs="Times New Roman"/>
                <w:szCs w:val="28"/>
              </w:rPr>
              <w:t xml:space="preserve"> і менше 10 </w:t>
            </w:r>
            <w:proofErr w:type="spellStart"/>
            <w:r w:rsidRPr="0094777F">
              <w:rPr>
                <w:rFonts w:cs="Times New Roman"/>
                <w:szCs w:val="28"/>
              </w:rPr>
              <w:t>мкм</w:t>
            </w:r>
            <w:proofErr w:type="spellEnd"/>
            <w:r w:rsidRPr="0094777F">
              <w:rPr>
                <w:rFonts w:cs="Times New Roman"/>
                <w:szCs w:val="28"/>
              </w:rPr>
              <w:t xml:space="preserve">, речовин суспендованих твердих частинок 2,5 </w:t>
            </w:r>
            <w:proofErr w:type="spellStart"/>
            <w:r w:rsidRPr="0094777F">
              <w:rPr>
                <w:rFonts w:cs="Times New Roman"/>
                <w:szCs w:val="28"/>
              </w:rPr>
              <w:t>мкм</w:t>
            </w:r>
            <w:proofErr w:type="spellEnd"/>
            <w:r w:rsidRPr="0094777F">
              <w:rPr>
                <w:rFonts w:cs="Times New Roman"/>
                <w:szCs w:val="28"/>
              </w:rPr>
              <w:t xml:space="preserve"> і менше, оксиду азоту, метану, </w:t>
            </w:r>
            <w:proofErr w:type="spellStart"/>
            <w:r w:rsidRPr="0094777F">
              <w:rPr>
                <w:rFonts w:cs="Times New Roman"/>
                <w:szCs w:val="28"/>
              </w:rPr>
              <w:t>гідрофторвуглецю</w:t>
            </w:r>
            <w:proofErr w:type="spellEnd"/>
            <w:r w:rsidRPr="0094777F">
              <w:rPr>
                <w:rFonts w:cs="Times New Roman"/>
                <w:szCs w:val="28"/>
              </w:rPr>
              <w:t xml:space="preserve">, </w:t>
            </w:r>
            <w:proofErr w:type="spellStart"/>
            <w:r w:rsidRPr="0094777F">
              <w:rPr>
                <w:rFonts w:cs="Times New Roman"/>
                <w:szCs w:val="28"/>
              </w:rPr>
              <w:t>гексафториду</w:t>
            </w:r>
            <w:proofErr w:type="spellEnd"/>
            <w:r w:rsidRPr="0094777F">
              <w:rPr>
                <w:rFonts w:cs="Times New Roman"/>
                <w:szCs w:val="28"/>
              </w:rPr>
              <w:t xml:space="preserve"> сірки, діоксиду вуглецю, діоксиду вуглецю від біомаси;</w:t>
            </w:r>
          </w:p>
          <w:p w:rsidR="00881E64" w:rsidRPr="0094777F" w:rsidRDefault="00943701" w:rsidP="0030390F">
            <w:pPr>
              <w:widowControl w:val="0"/>
              <w:ind w:right="-1" w:firstLine="0"/>
              <w:jc w:val="both"/>
              <w:outlineLvl w:val="3"/>
              <w:rPr>
                <w:rFonts w:cs="Times New Roman"/>
                <w:szCs w:val="28"/>
              </w:rPr>
            </w:pPr>
            <w:r w:rsidRPr="0094777F">
              <w:rPr>
                <w:rFonts w:cs="Times New Roman"/>
                <w:szCs w:val="28"/>
              </w:rPr>
              <w:t>4) кількість викидів в атмосферне повітря від діяльності резидентів за кордоном: діоксиду вуглецю, метану, оксиду азоту.</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lastRenderedPageBreak/>
              <w:t>S.3.2</w:t>
            </w:r>
          </w:p>
          <w:p w:rsidR="00881E64" w:rsidRPr="0094777F" w:rsidRDefault="00881E64" w:rsidP="00943701">
            <w:pPr>
              <w:widowControl w:val="0"/>
              <w:ind w:right="-1" w:firstLine="0"/>
              <w:jc w:val="both"/>
              <w:outlineLvl w:val="3"/>
              <w:rPr>
                <w:rFonts w:eastAsia="Times New Roman" w:cs="Times New Roman"/>
                <w:bCs/>
                <w:szCs w:val="28"/>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Класифікатори (класифікації) та стандарти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94777F" w:rsidRDefault="00881E64" w:rsidP="00943701">
            <w:pPr>
              <w:ind w:firstLine="459"/>
              <w:rPr>
                <w:szCs w:val="28"/>
              </w:rPr>
            </w:pPr>
            <w:r w:rsidRPr="0094777F">
              <w:rPr>
                <w:szCs w:val="28"/>
              </w:rPr>
              <w:t xml:space="preserve">При проведенні ДСС використовують: </w:t>
            </w:r>
          </w:p>
          <w:p w:rsidR="00881E64" w:rsidRPr="0094777F" w:rsidRDefault="00881E64" w:rsidP="00943701">
            <w:pPr>
              <w:ind w:firstLine="459"/>
              <w:rPr>
                <w:szCs w:val="28"/>
              </w:rPr>
            </w:pPr>
            <w:r w:rsidRPr="0094777F">
              <w:rPr>
                <w:szCs w:val="28"/>
              </w:rPr>
              <w:t xml:space="preserve">Класифікацію видів економічної діяльності (КВЕД): </w:t>
            </w:r>
          </w:p>
          <w:p w:rsidR="00881E64" w:rsidRPr="0094777F" w:rsidRDefault="00881E64" w:rsidP="00943701">
            <w:pPr>
              <w:ind w:firstLine="459"/>
              <w:rPr>
                <w:szCs w:val="28"/>
              </w:rPr>
            </w:pPr>
            <w:r w:rsidRPr="0094777F">
              <w:rPr>
                <w:szCs w:val="28"/>
              </w:rPr>
              <w:t>https://ukrstat.gov.ua/klasf/nac_kls/op_dk009_20_2016.htm;</w:t>
            </w:r>
          </w:p>
          <w:p w:rsidR="00881E64" w:rsidRPr="0094777F" w:rsidRDefault="00881E64" w:rsidP="00943701">
            <w:pPr>
              <w:ind w:firstLine="459"/>
              <w:rPr>
                <w:szCs w:val="28"/>
              </w:rPr>
            </w:pPr>
            <w:r w:rsidRPr="0094777F">
              <w:rPr>
                <w:szCs w:val="28"/>
              </w:rPr>
              <w:t>Класифікацію інституційних секторів економіки (КІСЕ):</w:t>
            </w:r>
          </w:p>
          <w:p w:rsidR="00654FEA" w:rsidRPr="0094777F" w:rsidRDefault="00881E64" w:rsidP="002143F6">
            <w:pPr>
              <w:ind w:firstLine="459"/>
              <w:rPr>
                <w:szCs w:val="28"/>
              </w:rPr>
            </w:pPr>
            <w:r w:rsidRPr="0094777F">
              <w:rPr>
                <w:szCs w:val="28"/>
              </w:rPr>
              <w:t>https://ukrstat.gov.ua/klasf/st_kls/op_kise_2016.htm;</w:t>
            </w:r>
          </w:p>
          <w:p w:rsidR="00881E64" w:rsidRPr="0094777F" w:rsidRDefault="00654FEA" w:rsidP="00654FEA">
            <w:pPr>
              <w:ind w:firstLine="459"/>
              <w:rPr>
                <w:szCs w:val="28"/>
              </w:rPr>
            </w:pPr>
            <w:r w:rsidRPr="0094777F">
              <w:rPr>
                <w:szCs w:val="28"/>
              </w:rPr>
              <w:t>Класифікація індивідуального споживання за цілями</w:t>
            </w:r>
            <w:r w:rsidR="005E37C7" w:rsidRPr="0094777F">
              <w:rPr>
                <w:szCs w:val="28"/>
              </w:rPr>
              <w:t xml:space="preserve"> </w:t>
            </w:r>
            <w:r w:rsidR="005E37C7" w:rsidRPr="0088200A">
              <w:rPr>
                <w:szCs w:val="28"/>
              </w:rPr>
              <w:t>(КІСЦ)</w:t>
            </w:r>
            <w:r w:rsidRPr="0088200A">
              <w:rPr>
                <w:szCs w:val="28"/>
              </w:rPr>
              <w:t>:</w:t>
            </w:r>
            <w:r w:rsidRPr="0094777F">
              <w:rPr>
                <w:szCs w:val="28"/>
              </w:rPr>
              <w:t xml:space="preserve"> </w:t>
            </w:r>
          </w:p>
          <w:p w:rsidR="00654FEA" w:rsidRPr="0094777F" w:rsidRDefault="00F37495" w:rsidP="00654FEA">
            <w:pPr>
              <w:ind w:firstLine="459"/>
              <w:rPr>
                <w:rFonts w:cs="Times New Roman"/>
                <w:szCs w:val="28"/>
              </w:rPr>
            </w:pPr>
            <w:r w:rsidRPr="0094777F">
              <w:rPr>
                <w:rFonts w:cs="Times New Roman"/>
                <w:szCs w:val="28"/>
              </w:rPr>
              <w:t>https://www.ukrstat.gov.ua/klasf/st_kls/op_kisc_2016.htm</w:t>
            </w:r>
            <w:r w:rsidR="005E37C7" w:rsidRPr="0094777F">
              <w:rPr>
                <w:rFonts w:cs="Times New Roman"/>
                <w:szCs w:val="28"/>
              </w:rPr>
              <w:t>;</w:t>
            </w:r>
          </w:p>
          <w:p w:rsidR="005E37C7" w:rsidRPr="006258C0" w:rsidRDefault="005E37C7" w:rsidP="00654FEA">
            <w:pPr>
              <w:ind w:firstLine="459"/>
              <w:rPr>
                <w:rFonts w:ascii="TimesNewRomanPSMT" w:hAnsi="TimesNewRomanPSMT" w:cs="TimesNewRomanPSMT"/>
                <w:szCs w:val="28"/>
              </w:rPr>
            </w:pPr>
            <w:r w:rsidRPr="006258C0">
              <w:rPr>
                <w:rFonts w:ascii="TimesNewRomanPSMT" w:hAnsi="TimesNewRomanPSMT" w:cs="TimesNewRomanPSMT"/>
                <w:szCs w:val="28"/>
              </w:rPr>
              <w:t>Основна номенклатура продукції (ОНП):</w:t>
            </w:r>
          </w:p>
          <w:p w:rsidR="005E37C7" w:rsidRPr="0094777F" w:rsidRDefault="00D30494" w:rsidP="00654FEA">
            <w:pPr>
              <w:ind w:firstLine="459"/>
              <w:rPr>
                <w:rFonts w:cs="Times New Roman"/>
                <w:szCs w:val="28"/>
                <w:highlight w:val="lightGray"/>
              </w:rPr>
            </w:pPr>
            <w:hyperlink r:id="rId9" w:anchor="Text" w:history="1">
              <w:r w:rsidR="00E71E2E" w:rsidRPr="00402C62">
                <w:t>https://zakon.rada.gov.ua/rada/show/v0031832-20#Text</w:t>
              </w:r>
            </w:hyperlink>
            <w:r w:rsidR="005E37C7" w:rsidRPr="00402C62">
              <w:rPr>
                <w:szCs w:val="28"/>
              </w:rPr>
              <w:t>.</w:t>
            </w:r>
            <w:r w:rsidR="00E71E2E" w:rsidRPr="00CB4EF5">
              <w:rPr>
                <w:szCs w:val="28"/>
              </w:rPr>
              <w:t xml:space="preserve"> </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S.3.3</w:t>
            </w:r>
          </w:p>
          <w:p w:rsidR="00881E64" w:rsidRPr="0094777F" w:rsidRDefault="00881E64" w:rsidP="00943701">
            <w:pPr>
              <w:widowControl w:val="0"/>
              <w:ind w:right="-1" w:firstLine="0"/>
              <w:jc w:val="both"/>
              <w:outlineLvl w:val="3"/>
              <w:rPr>
                <w:rFonts w:eastAsia="Times New Roman" w:cs="Times New Roman"/>
                <w:bCs/>
                <w:szCs w:val="28"/>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Сектор охоплення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6E4E50" w:rsidRPr="00402C62" w:rsidRDefault="00AB67C0" w:rsidP="001F5D16">
            <w:pPr>
              <w:widowControl w:val="0"/>
              <w:ind w:right="-1" w:firstLine="459"/>
              <w:jc w:val="both"/>
              <w:outlineLvl w:val="3"/>
              <w:rPr>
                <w:rFonts w:ascii="TimesNewRomanPSMT" w:hAnsi="TimesNewRomanPSMT" w:cs="TimesNewRomanPSMT"/>
                <w:szCs w:val="28"/>
              </w:rPr>
            </w:pPr>
            <w:r w:rsidRPr="0088200A">
              <w:t xml:space="preserve">Спостереження досліджує </w:t>
            </w:r>
            <w:r w:rsidR="00881E64" w:rsidRPr="0088200A">
              <w:rPr>
                <w:rFonts w:cs="Times New Roman"/>
                <w:szCs w:val="28"/>
              </w:rPr>
              <w:t>ви</w:t>
            </w:r>
            <w:r w:rsidR="00E656D1" w:rsidRPr="0088200A">
              <w:rPr>
                <w:rFonts w:cs="Times New Roman"/>
                <w:szCs w:val="28"/>
              </w:rPr>
              <w:t>кид</w:t>
            </w:r>
            <w:r w:rsidRPr="0088200A">
              <w:rPr>
                <w:rFonts w:cs="Times New Roman"/>
                <w:szCs w:val="28"/>
              </w:rPr>
              <w:t>и</w:t>
            </w:r>
            <w:r w:rsidR="00E656D1" w:rsidRPr="0088200A">
              <w:rPr>
                <w:rFonts w:cs="Times New Roman"/>
                <w:szCs w:val="28"/>
              </w:rPr>
              <w:t xml:space="preserve"> </w:t>
            </w:r>
            <w:r w:rsidR="00E71E2E" w:rsidRPr="00DA47E7">
              <w:rPr>
                <w:rFonts w:cs="Times New Roman"/>
                <w:szCs w:val="28"/>
              </w:rPr>
              <w:t xml:space="preserve">забруднюючих речовин і парникових газів </w:t>
            </w:r>
            <w:r w:rsidR="00E71E2E">
              <w:rPr>
                <w:rFonts w:cs="Times New Roman"/>
                <w:szCs w:val="28"/>
              </w:rPr>
              <w:t xml:space="preserve"> </w:t>
            </w:r>
            <w:r w:rsidR="00E656D1" w:rsidRPr="0088200A">
              <w:rPr>
                <w:rFonts w:cs="Times New Roman"/>
                <w:szCs w:val="28"/>
              </w:rPr>
              <w:t>в атмосферне повітря</w:t>
            </w:r>
            <w:r w:rsidR="005645D1">
              <w:t xml:space="preserve"> </w:t>
            </w:r>
            <w:r w:rsidR="005645D1" w:rsidRPr="00402C62">
              <w:t>від стаціонарних та пересувних джерел</w:t>
            </w:r>
            <w:r w:rsidRPr="00402C62">
              <w:rPr>
                <w:rFonts w:cs="Times New Roman"/>
                <w:szCs w:val="28"/>
              </w:rPr>
              <w:t xml:space="preserve">, </w:t>
            </w:r>
            <w:r w:rsidRPr="00402C62">
              <w:rPr>
                <w:rFonts w:ascii="TimesNewRomanPSMT" w:hAnsi="TimesNewRomanPSMT" w:cs="TimesNewRomanPSMT"/>
                <w:szCs w:val="28"/>
              </w:rPr>
              <w:t>які є прямим наслідком економічних процесів виробництва</w:t>
            </w:r>
            <w:r w:rsidR="00913951" w:rsidRPr="00402C62">
              <w:rPr>
                <w:rFonts w:ascii="TimesNewRomanPSMT" w:hAnsi="TimesNewRomanPSMT" w:cs="TimesNewRomanPSMT"/>
                <w:szCs w:val="28"/>
              </w:rPr>
              <w:t xml:space="preserve"> </w:t>
            </w:r>
            <w:r w:rsidR="005645D1" w:rsidRPr="00402C62">
              <w:rPr>
                <w:rFonts w:ascii="TimesNewRomanPSMT" w:hAnsi="TimesNewRomanPSMT" w:cs="TimesNewRomanPSMT"/>
                <w:szCs w:val="28"/>
              </w:rPr>
              <w:t xml:space="preserve">продукції (товарів, послуг) </w:t>
            </w:r>
            <w:r w:rsidR="00913951" w:rsidRPr="00402C62">
              <w:t>суб’єктами господарювання та господарської діяльності домогосподарств</w:t>
            </w:r>
            <w:r w:rsidRPr="00402C62">
              <w:rPr>
                <w:rFonts w:ascii="TimesNewRomanPSMT" w:hAnsi="TimesNewRomanPSMT" w:cs="TimesNewRomanPSMT"/>
                <w:szCs w:val="28"/>
              </w:rPr>
              <w:t xml:space="preserve">. </w:t>
            </w:r>
          </w:p>
          <w:p w:rsidR="001F5D16" w:rsidRPr="00402C62" w:rsidRDefault="00AB67C0" w:rsidP="001F5D16">
            <w:pPr>
              <w:widowControl w:val="0"/>
              <w:ind w:right="-1" w:firstLine="459"/>
              <w:jc w:val="both"/>
              <w:outlineLvl w:val="3"/>
              <w:rPr>
                <w:rFonts w:cs="Times New Roman"/>
                <w:szCs w:val="28"/>
              </w:rPr>
            </w:pPr>
            <w:r w:rsidRPr="00402C62">
              <w:rPr>
                <w:rFonts w:cs="Times New Roman"/>
                <w:szCs w:val="28"/>
              </w:rPr>
              <w:t xml:space="preserve">До </w:t>
            </w:r>
            <w:r w:rsidRPr="00402C62">
              <w:rPr>
                <w:rFonts w:ascii="TimesNewRomanPSMT" w:hAnsi="TimesNewRomanPSMT" w:cs="TimesNewRomanPSMT"/>
                <w:szCs w:val="28"/>
              </w:rPr>
              <w:t>сфери охоплення ДСС не включаються</w:t>
            </w:r>
            <w:r w:rsidRPr="00402C62">
              <w:rPr>
                <w:rFonts w:cs="Times New Roman"/>
                <w:szCs w:val="28"/>
              </w:rPr>
              <w:t xml:space="preserve"> </w:t>
            </w:r>
            <w:r w:rsidRPr="00402C62">
              <w:rPr>
                <w:rFonts w:ascii="TimesNewRomanPSMT" w:hAnsi="TimesNewRomanPSMT" w:cs="TimesNewRomanPSMT"/>
                <w:szCs w:val="28"/>
              </w:rPr>
              <w:t>викиди</w:t>
            </w:r>
            <w:r w:rsidR="00E71E2E" w:rsidRPr="00402C62">
              <w:rPr>
                <w:rFonts w:ascii="TimesNewRomanPSMT" w:hAnsi="TimesNewRomanPSMT" w:cs="TimesNewRomanPSMT"/>
                <w:szCs w:val="28"/>
              </w:rPr>
              <w:t xml:space="preserve"> </w:t>
            </w:r>
            <w:r w:rsidR="00E71E2E" w:rsidRPr="00402C62">
              <w:rPr>
                <w:rFonts w:cs="Times New Roman"/>
                <w:szCs w:val="28"/>
              </w:rPr>
              <w:t>забруднюючих речовин і парникових газів</w:t>
            </w:r>
            <w:r w:rsidRPr="00402C62">
              <w:rPr>
                <w:rFonts w:ascii="TimesNewRomanPSMT" w:hAnsi="TimesNewRomanPSMT" w:cs="TimesNewRomanPSMT"/>
                <w:szCs w:val="28"/>
              </w:rPr>
              <w:t>, які не є прямим результатом економічного виробництва.</w:t>
            </w:r>
          </w:p>
          <w:p w:rsidR="00881E64" w:rsidRPr="0094777F" w:rsidRDefault="00B16CA8" w:rsidP="00B16CA8">
            <w:pPr>
              <w:widowControl w:val="0"/>
              <w:ind w:right="-1" w:firstLine="459"/>
              <w:jc w:val="both"/>
              <w:outlineLvl w:val="3"/>
              <w:rPr>
                <w:rFonts w:cs="Times New Roman"/>
                <w:szCs w:val="28"/>
                <w:highlight w:val="lightGray"/>
              </w:rPr>
            </w:pPr>
            <w:r w:rsidRPr="00402C62">
              <w:rPr>
                <w:rFonts w:cs="Times New Roman"/>
                <w:szCs w:val="28"/>
              </w:rPr>
              <w:t xml:space="preserve">ДСС </w:t>
            </w:r>
            <w:r w:rsidR="00E656D1" w:rsidRPr="00402C62">
              <w:rPr>
                <w:rFonts w:cs="Times New Roman"/>
                <w:szCs w:val="28"/>
              </w:rPr>
              <w:t>охоплює</w:t>
            </w:r>
            <w:r w:rsidR="00881E64" w:rsidRPr="00402C62">
              <w:t xml:space="preserve"> </w:t>
            </w:r>
            <w:r w:rsidR="00E656D1" w:rsidRPr="00402C62">
              <w:rPr>
                <w:color w:val="000000"/>
                <w:szCs w:val="28"/>
              </w:rPr>
              <w:t xml:space="preserve">економічну діяльність </w:t>
            </w:r>
            <w:r w:rsidR="006E4E50" w:rsidRPr="00402C62">
              <w:rPr>
                <w:color w:val="000000"/>
                <w:szCs w:val="28"/>
              </w:rPr>
              <w:t xml:space="preserve">(за КВЕД) </w:t>
            </w:r>
            <w:r w:rsidR="00E656D1" w:rsidRPr="00402C62">
              <w:rPr>
                <w:color w:val="000000"/>
                <w:szCs w:val="28"/>
              </w:rPr>
              <w:t>одиниць-резидентів у межах економічної території країни (S.1 згідно з КІСЕ)</w:t>
            </w:r>
            <w:r w:rsidR="00913951" w:rsidRPr="00402C62">
              <w:rPr>
                <w:color w:val="000000"/>
                <w:szCs w:val="28"/>
              </w:rPr>
              <w:t>.</w:t>
            </w:r>
            <w:r w:rsidR="00BF18F1" w:rsidRPr="0088200A">
              <w:rPr>
                <w:szCs w:val="28"/>
              </w:rPr>
              <w:t xml:space="preserve"> </w:t>
            </w:r>
          </w:p>
        </w:tc>
      </w:tr>
      <w:tr w:rsidR="007D238F" w:rsidRPr="0094777F" w:rsidTr="00490DE3">
        <w:trPr>
          <w:trHeight w:val="845"/>
        </w:trPr>
        <w:tc>
          <w:tcPr>
            <w:tcW w:w="1432" w:type="dxa"/>
          </w:tcPr>
          <w:p w:rsidR="00881E64" w:rsidRPr="0094777F" w:rsidRDefault="00881E64" w:rsidP="00943701">
            <w:pPr>
              <w:pStyle w:val="Default"/>
              <w:jc w:val="both"/>
              <w:rPr>
                <w:sz w:val="28"/>
                <w:szCs w:val="28"/>
                <w:lang w:val="uk-UA"/>
              </w:rPr>
            </w:pPr>
            <w:r w:rsidRPr="0094777F">
              <w:rPr>
                <w:sz w:val="28"/>
                <w:szCs w:val="28"/>
                <w:lang w:val="uk-UA"/>
              </w:rPr>
              <w:t>S.3.4</w:t>
            </w:r>
          </w:p>
          <w:p w:rsidR="00881E64" w:rsidRPr="0094777F" w:rsidRDefault="00881E64" w:rsidP="00943701">
            <w:pPr>
              <w:widowControl w:val="0"/>
              <w:ind w:right="-1" w:firstLine="0"/>
              <w:jc w:val="both"/>
              <w:outlineLvl w:val="3"/>
              <w:rPr>
                <w:rFonts w:eastAsia="Times New Roman" w:cs="Times New Roman"/>
                <w:bCs/>
                <w:szCs w:val="28"/>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Статистичні визначення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B16CA8" w:rsidRPr="007972A5" w:rsidRDefault="00881E64" w:rsidP="00B16CA8">
            <w:pPr>
              <w:ind w:firstLine="430"/>
              <w:jc w:val="both"/>
              <w:rPr>
                <w:shd w:val="clear" w:color="auto" w:fill="FFFFFF"/>
              </w:rPr>
            </w:pPr>
            <w:r w:rsidRPr="007972A5">
              <w:rPr>
                <w:szCs w:val="28"/>
              </w:rPr>
              <w:t xml:space="preserve">За результатами ДСС формуються показники </w:t>
            </w:r>
            <w:r w:rsidR="00B16CA8" w:rsidRPr="00384899">
              <w:rPr>
                <w:shd w:val="clear" w:color="auto" w:fill="FFFFFF"/>
              </w:rPr>
              <w:t>із їх характеристиками (визначеннями):</w:t>
            </w:r>
          </w:p>
          <w:p w:rsidR="00881E64" w:rsidRPr="007972A5" w:rsidRDefault="0064194F" w:rsidP="00943701">
            <w:pPr>
              <w:widowControl w:val="0"/>
              <w:ind w:right="-1" w:firstLine="459"/>
              <w:jc w:val="both"/>
              <w:outlineLvl w:val="3"/>
              <w:rPr>
                <w:rFonts w:cs="Times New Roman"/>
                <w:szCs w:val="28"/>
              </w:rPr>
            </w:pPr>
            <w:r w:rsidRPr="007972A5">
              <w:t>1)</w:t>
            </w:r>
            <w:r w:rsidR="00CB1943" w:rsidRPr="007972A5">
              <w:t> </w:t>
            </w:r>
            <w:r w:rsidRPr="007972A5">
              <w:t xml:space="preserve">кількість викидів в атмосферне повітря від діяльності суб’єктів </w:t>
            </w:r>
            <w:r w:rsidRPr="007972A5">
              <w:lastRenderedPageBreak/>
              <w:t xml:space="preserve">господарювання: діоксиду сірки, діоксиду азоту, аміаку, неметанових летких органічних </w:t>
            </w:r>
            <w:proofErr w:type="spellStart"/>
            <w:r w:rsidRPr="007972A5">
              <w:t>сполук</w:t>
            </w:r>
            <w:proofErr w:type="spellEnd"/>
            <w:r w:rsidRPr="007972A5">
              <w:t xml:space="preserve">, оксиду вуглецю, речовин суспендованих твердих частинок більше 2,5 </w:t>
            </w:r>
            <w:proofErr w:type="spellStart"/>
            <w:r w:rsidRPr="007972A5">
              <w:t>мкм</w:t>
            </w:r>
            <w:proofErr w:type="spellEnd"/>
            <w:r w:rsidRPr="007972A5">
              <w:t xml:space="preserve"> і менше 10 </w:t>
            </w:r>
            <w:proofErr w:type="spellStart"/>
            <w:r w:rsidRPr="007972A5">
              <w:t>мкм</w:t>
            </w:r>
            <w:proofErr w:type="spellEnd"/>
            <w:r w:rsidRPr="007972A5">
              <w:t xml:space="preserve">, речовини суспендованих твердих частинок 2,5 10 </w:t>
            </w:r>
            <w:proofErr w:type="spellStart"/>
            <w:r w:rsidRPr="007972A5">
              <w:t>мкм</w:t>
            </w:r>
            <w:proofErr w:type="spellEnd"/>
            <w:r w:rsidRPr="007972A5">
              <w:t xml:space="preserve"> і менше, оксиду азоту, метану, </w:t>
            </w:r>
            <w:proofErr w:type="spellStart"/>
            <w:r w:rsidRPr="007972A5">
              <w:t>гідрофторвуглецю</w:t>
            </w:r>
            <w:proofErr w:type="spellEnd"/>
            <w:r w:rsidRPr="007972A5">
              <w:t xml:space="preserve">, </w:t>
            </w:r>
            <w:proofErr w:type="spellStart"/>
            <w:r w:rsidRPr="007972A5">
              <w:t>гексафториду</w:t>
            </w:r>
            <w:proofErr w:type="spellEnd"/>
            <w:r w:rsidRPr="007972A5">
              <w:t xml:space="preserve"> сірки, діоксиду вуглецю, діоксиду вуглецю від біомаси (показник характеризує кількість викидів SO2, NO2, NH3, </w:t>
            </w:r>
            <w:proofErr w:type="spellStart"/>
            <w:r w:rsidRPr="007972A5">
              <w:t>NMVOCs</w:t>
            </w:r>
            <w:proofErr w:type="spellEnd"/>
            <w:r w:rsidRPr="007972A5">
              <w:t xml:space="preserve">, CO, PM10, PM2,5, N2O, CH4, </w:t>
            </w:r>
            <w:proofErr w:type="spellStart"/>
            <w:r w:rsidRPr="007972A5">
              <w:t>HFCs</w:t>
            </w:r>
            <w:proofErr w:type="spellEnd"/>
            <w:r w:rsidRPr="007972A5">
              <w:t>, SF6, CO2, CO2 від біомаси, які надійшли в атмосферне повітря від діяльності суб’єктів господарювання). Показник розраховується за кожною із зазначених речовин</w:t>
            </w:r>
            <w:r w:rsidR="00881E64" w:rsidRPr="007972A5">
              <w:rPr>
                <w:noProof/>
                <w:snapToGrid w:val="0"/>
                <w:szCs w:val="28"/>
                <w:lang w:eastAsia="ru-RU"/>
              </w:rPr>
              <w:t>;</w:t>
            </w:r>
          </w:p>
          <w:p w:rsidR="00881E64" w:rsidRPr="007972A5" w:rsidRDefault="00DE4E00" w:rsidP="00943701">
            <w:pPr>
              <w:ind w:firstLine="459"/>
              <w:jc w:val="both"/>
              <w:rPr>
                <w:szCs w:val="28"/>
              </w:rPr>
            </w:pPr>
            <w:r w:rsidRPr="007972A5">
              <w:t>2)</w:t>
            </w:r>
            <w:r w:rsidR="00CB1943" w:rsidRPr="007972A5">
              <w:t> </w:t>
            </w:r>
            <w:r w:rsidRPr="007972A5">
              <w:t xml:space="preserve">кількість викидів в атмосферне повітря від господарської діяльності домогосподарств: діоксиду сірки, діоксиду азоту, аміаку, неметанових летких органічних </w:t>
            </w:r>
            <w:proofErr w:type="spellStart"/>
            <w:r w:rsidRPr="007972A5">
              <w:t>сполук</w:t>
            </w:r>
            <w:proofErr w:type="spellEnd"/>
            <w:r w:rsidRPr="007972A5">
              <w:t xml:space="preserve">, оксиду вуглецю, речовин суспендованих твердих частинок більше 2,5 </w:t>
            </w:r>
            <w:proofErr w:type="spellStart"/>
            <w:r w:rsidRPr="007972A5">
              <w:t>мкм</w:t>
            </w:r>
            <w:proofErr w:type="spellEnd"/>
            <w:r w:rsidRPr="007972A5">
              <w:t xml:space="preserve"> і менше 10 </w:t>
            </w:r>
            <w:proofErr w:type="spellStart"/>
            <w:r w:rsidRPr="007972A5">
              <w:t>мкм</w:t>
            </w:r>
            <w:proofErr w:type="spellEnd"/>
            <w:r w:rsidRPr="007972A5">
              <w:t xml:space="preserve">, речовини суспендованих твердих частинок 2,5 </w:t>
            </w:r>
            <w:proofErr w:type="spellStart"/>
            <w:r w:rsidRPr="007972A5">
              <w:t>мкм</w:t>
            </w:r>
            <w:proofErr w:type="spellEnd"/>
            <w:r w:rsidRPr="007972A5">
              <w:t xml:space="preserve"> і менше, оксиду азоту, метану, </w:t>
            </w:r>
            <w:proofErr w:type="spellStart"/>
            <w:r w:rsidRPr="007972A5">
              <w:t>гідрофторвуглецю</w:t>
            </w:r>
            <w:proofErr w:type="spellEnd"/>
            <w:r w:rsidRPr="007972A5">
              <w:t xml:space="preserve">, </w:t>
            </w:r>
            <w:proofErr w:type="spellStart"/>
            <w:r w:rsidRPr="007972A5">
              <w:t>гексафториду</w:t>
            </w:r>
            <w:proofErr w:type="spellEnd"/>
            <w:r w:rsidRPr="007972A5">
              <w:t xml:space="preserve"> сірки, діоксиду вуглецю, діоксиду вуглецю від біомаси (показник характеризує кількість викидів SO2, NO2, NH3, </w:t>
            </w:r>
            <w:proofErr w:type="spellStart"/>
            <w:r w:rsidRPr="007972A5">
              <w:t>NMVOCs</w:t>
            </w:r>
            <w:proofErr w:type="spellEnd"/>
            <w:r w:rsidRPr="007972A5">
              <w:t xml:space="preserve">, CO, PM10, PM2,5, N2O, CH4, </w:t>
            </w:r>
            <w:proofErr w:type="spellStart"/>
            <w:r w:rsidRPr="007972A5">
              <w:t>HFCs</w:t>
            </w:r>
            <w:proofErr w:type="spellEnd"/>
            <w:r w:rsidRPr="007972A5">
              <w:t>, SF6, CO2, CO2 від біомаси, які надійшли в атмосферне повітря від господарської діяльності домогосподарств). Показник розраховується за кожною із зазначених речовин</w:t>
            </w:r>
            <w:r w:rsidR="00881E64" w:rsidRPr="007972A5">
              <w:rPr>
                <w:szCs w:val="28"/>
              </w:rPr>
              <w:t>;</w:t>
            </w:r>
          </w:p>
          <w:p w:rsidR="00881E64" w:rsidRPr="007972A5" w:rsidRDefault="00BF18F1" w:rsidP="00943701">
            <w:pPr>
              <w:autoSpaceDE w:val="0"/>
              <w:autoSpaceDN w:val="0"/>
              <w:adjustRightInd w:val="0"/>
              <w:ind w:firstLine="459"/>
              <w:jc w:val="both"/>
              <w:rPr>
                <w:szCs w:val="28"/>
              </w:rPr>
            </w:pPr>
            <w:r w:rsidRPr="007972A5">
              <w:t xml:space="preserve">3) загальна кількість викидів в атмосферне повітря: діоксиду сірки, діоксиду азоту, аміаку, неметанових летких органічних </w:t>
            </w:r>
            <w:proofErr w:type="spellStart"/>
            <w:r w:rsidRPr="007972A5">
              <w:t>сполук</w:t>
            </w:r>
            <w:proofErr w:type="spellEnd"/>
            <w:r w:rsidRPr="007972A5">
              <w:t xml:space="preserve">, оксиду вуглецю, речовин суспендованих твердих частинок більше 2,5 </w:t>
            </w:r>
            <w:proofErr w:type="spellStart"/>
            <w:r w:rsidRPr="007972A5">
              <w:t>мкм</w:t>
            </w:r>
            <w:proofErr w:type="spellEnd"/>
            <w:r w:rsidRPr="007972A5">
              <w:t xml:space="preserve"> і менше 10 </w:t>
            </w:r>
            <w:proofErr w:type="spellStart"/>
            <w:r w:rsidRPr="007972A5">
              <w:t>мкм</w:t>
            </w:r>
            <w:proofErr w:type="spellEnd"/>
            <w:r w:rsidRPr="007972A5">
              <w:t xml:space="preserve">, речовин суспендованих твердих частинок 2,5 </w:t>
            </w:r>
            <w:proofErr w:type="spellStart"/>
            <w:r w:rsidRPr="007972A5">
              <w:t>мкм</w:t>
            </w:r>
            <w:proofErr w:type="spellEnd"/>
            <w:r w:rsidRPr="007972A5">
              <w:t xml:space="preserve"> і менше, оксиду азоту, метану, </w:t>
            </w:r>
            <w:proofErr w:type="spellStart"/>
            <w:r w:rsidRPr="007972A5">
              <w:t>гідрофторвуглецю</w:t>
            </w:r>
            <w:proofErr w:type="spellEnd"/>
            <w:r w:rsidRPr="007972A5">
              <w:t xml:space="preserve">, </w:t>
            </w:r>
            <w:proofErr w:type="spellStart"/>
            <w:r w:rsidRPr="007972A5">
              <w:t>гексафториду</w:t>
            </w:r>
            <w:proofErr w:type="spellEnd"/>
            <w:r w:rsidRPr="007972A5">
              <w:t xml:space="preserve"> сірки, діоксиду вуглецю, діоксиду вуглецю від біомаси (показник характеризує загальну кількість викидів SO2, NO2, NH3, </w:t>
            </w:r>
            <w:proofErr w:type="spellStart"/>
            <w:r w:rsidRPr="007972A5">
              <w:t>NMVOCs</w:t>
            </w:r>
            <w:proofErr w:type="spellEnd"/>
            <w:r w:rsidRPr="007972A5">
              <w:t xml:space="preserve">, CO, PM10, PM2,5, N2O, CH4, </w:t>
            </w:r>
            <w:proofErr w:type="spellStart"/>
            <w:r w:rsidRPr="007972A5">
              <w:t>HFCs</w:t>
            </w:r>
            <w:proofErr w:type="spellEnd"/>
            <w:r w:rsidRPr="007972A5">
              <w:t>, SF6, CO2, CO2 від біомаси, які надійшли в атмосферне повітря від діяльності одиниць-резидентів (суб’єктів господарювання та домогосподарств). Показник розраховується за кожною із</w:t>
            </w:r>
            <w:r w:rsidR="00713329" w:rsidRPr="007972A5">
              <w:t xml:space="preserve">  </w:t>
            </w:r>
            <w:r w:rsidR="007D238F" w:rsidRPr="007972A5">
              <w:lastRenderedPageBreak/>
              <w:t>з</w:t>
            </w:r>
            <w:r w:rsidRPr="007972A5">
              <w:t>азначених речовин як сума кількості викидів від діяльності суб’єктів господарювання та домогосподарств</w:t>
            </w:r>
            <w:r w:rsidR="00881E64" w:rsidRPr="007972A5">
              <w:rPr>
                <w:szCs w:val="28"/>
              </w:rPr>
              <w:t>;</w:t>
            </w:r>
          </w:p>
          <w:p w:rsidR="00881E64" w:rsidRPr="00731DD8" w:rsidRDefault="00BF18F1" w:rsidP="00102055">
            <w:pPr>
              <w:widowControl w:val="0"/>
              <w:ind w:right="-1" w:firstLine="459"/>
              <w:jc w:val="both"/>
              <w:outlineLvl w:val="3"/>
            </w:pPr>
            <w:r w:rsidRPr="007972A5">
              <w:t>4)</w:t>
            </w:r>
            <w:r w:rsidR="00CB1943" w:rsidRPr="007972A5">
              <w:t> </w:t>
            </w:r>
            <w:r w:rsidRPr="007972A5">
              <w:t>кількість викидів в атмосферне повітря від діяльності резидентів за кордоном: діоксиду вуглецю, метану, оксиду азоту (показник характеризує кількість викидів CO2, CH4, N2O, які надійшли в атмосферне повітря від діяльності резидентів за кордоном).</w:t>
            </w:r>
            <w:r w:rsidR="00102055" w:rsidRPr="007972A5">
              <w:t xml:space="preserve"> </w:t>
            </w:r>
            <w:r w:rsidR="00102055" w:rsidRPr="00731DD8">
              <w:t>Показник розраховується за кожною із зазначених речовин.</w:t>
            </w:r>
          </w:p>
          <w:p w:rsidR="007972A5" w:rsidRPr="00731DD8" w:rsidRDefault="007972A5" w:rsidP="007972A5">
            <w:pPr>
              <w:autoSpaceDE w:val="0"/>
              <w:autoSpaceDN w:val="0"/>
              <w:adjustRightInd w:val="0"/>
              <w:ind w:firstLine="459"/>
              <w:jc w:val="both"/>
            </w:pPr>
            <w:r w:rsidRPr="00731DD8">
              <w:t>Показники ДСС формуються:</w:t>
            </w:r>
          </w:p>
          <w:p w:rsidR="007972A5" w:rsidRPr="00731DD8" w:rsidRDefault="007972A5" w:rsidP="007972A5">
            <w:pPr>
              <w:autoSpaceDE w:val="0"/>
              <w:autoSpaceDN w:val="0"/>
              <w:adjustRightInd w:val="0"/>
              <w:ind w:firstLine="459"/>
              <w:jc w:val="both"/>
            </w:pPr>
            <w:r w:rsidRPr="00731DD8">
              <w:t xml:space="preserve">1) для показників кількості викидів в атмосферне повітря: SO2, NO2, NH3, </w:t>
            </w:r>
            <w:proofErr w:type="spellStart"/>
            <w:r w:rsidRPr="00731DD8">
              <w:t>NMVOCs</w:t>
            </w:r>
            <w:proofErr w:type="spellEnd"/>
            <w:r w:rsidRPr="00731DD8">
              <w:t xml:space="preserve">, CO, PM10, PM2,5, N2O, CH4, </w:t>
            </w:r>
            <w:proofErr w:type="spellStart"/>
            <w:r w:rsidRPr="00731DD8">
              <w:t>HFCs</w:t>
            </w:r>
            <w:proofErr w:type="spellEnd"/>
            <w:r w:rsidRPr="00731DD8">
              <w:t>, SF6, CO2, CO2 від біомаси від діяльності суб’єктів господарювання:</w:t>
            </w:r>
          </w:p>
          <w:p w:rsidR="007972A5" w:rsidRPr="00731DD8" w:rsidRDefault="007972A5" w:rsidP="007972A5">
            <w:pPr>
              <w:autoSpaceDE w:val="0"/>
              <w:autoSpaceDN w:val="0"/>
              <w:adjustRightInd w:val="0"/>
              <w:ind w:firstLine="459"/>
              <w:jc w:val="both"/>
            </w:pPr>
            <w:r w:rsidRPr="00731DD8">
              <w:t>за агрегованим до 19 видів економічної діяльності угрупованням за КВЕД;</w:t>
            </w:r>
          </w:p>
          <w:p w:rsidR="007972A5" w:rsidRPr="00731DD8" w:rsidRDefault="007972A5" w:rsidP="007972A5">
            <w:pPr>
              <w:autoSpaceDE w:val="0"/>
              <w:autoSpaceDN w:val="0"/>
              <w:adjustRightInd w:val="0"/>
              <w:ind w:firstLine="459"/>
              <w:jc w:val="both"/>
            </w:pPr>
            <w:r w:rsidRPr="00731DD8">
              <w:t xml:space="preserve">за агрегаціями видів економічної діяльності за КВЕД (рівень агрегації </w:t>
            </w:r>
            <w:r w:rsidR="00EF4C3C" w:rsidRPr="00731DD8">
              <w:t>А*64),</w:t>
            </w:r>
            <w:r w:rsidRPr="00731DD8">
              <w:t xml:space="preserve"> за умови наявності даних для їх формування;</w:t>
            </w:r>
          </w:p>
          <w:p w:rsidR="007972A5" w:rsidRPr="00731DD8" w:rsidRDefault="007972A5" w:rsidP="007972A5">
            <w:pPr>
              <w:autoSpaceDE w:val="0"/>
              <w:autoSpaceDN w:val="0"/>
              <w:adjustRightInd w:val="0"/>
              <w:ind w:firstLine="459"/>
              <w:jc w:val="both"/>
            </w:pPr>
            <w:r w:rsidRPr="00731DD8">
              <w:t xml:space="preserve">2) для показників кількості викидів в атмосферне повітря: SO2, NO2, NH3, </w:t>
            </w:r>
            <w:proofErr w:type="spellStart"/>
            <w:r w:rsidRPr="00731DD8">
              <w:t>NMVOCs</w:t>
            </w:r>
            <w:proofErr w:type="spellEnd"/>
            <w:r w:rsidRPr="00731DD8">
              <w:t xml:space="preserve">, CO, PM10, PM2,5, N2O, CH4, </w:t>
            </w:r>
            <w:proofErr w:type="spellStart"/>
            <w:r w:rsidRPr="00731DD8">
              <w:t>HFCs</w:t>
            </w:r>
            <w:proofErr w:type="spellEnd"/>
            <w:r w:rsidRPr="00731DD8">
              <w:t>, SF6, CO2, CO2 від біомаси від господарської діяльності домогосподарств:</w:t>
            </w:r>
          </w:p>
          <w:p w:rsidR="007972A5" w:rsidRPr="00731DD8" w:rsidRDefault="007972A5" w:rsidP="007972A5">
            <w:pPr>
              <w:autoSpaceDE w:val="0"/>
              <w:autoSpaceDN w:val="0"/>
              <w:adjustRightInd w:val="0"/>
              <w:ind w:firstLine="459"/>
              <w:jc w:val="both"/>
            </w:pPr>
            <w:r w:rsidRPr="00731DD8">
              <w:t>за кінцевими споживчими витратами домогосподарств (транспорт, опалення/охолодження, інше);</w:t>
            </w:r>
          </w:p>
          <w:p w:rsidR="007972A5" w:rsidRPr="00731DD8" w:rsidRDefault="007972A5" w:rsidP="007972A5">
            <w:pPr>
              <w:autoSpaceDE w:val="0"/>
              <w:autoSpaceDN w:val="0"/>
              <w:adjustRightInd w:val="0"/>
              <w:ind w:firstLine="459"/>
              <w:jc w:val="both"/>
            </w:pPr>
            <w:r w:rsidRPr="00731DD8">
              <w:t xml:space="preserve">3) для показників загальної кількості викидів в атмосферне повітря: SO2, NO2, NH3, </w:t>
            </w:r>
            <w:proofErr w:type="spellStart"/>
            <w:r w:rsidRPr="00731DD8">
              <w:t>NMVOCs</w:t>
            </w:r>
            <w:proofErr w:type="spellEnd"/>
            <w:r w:rsidRPr="00731DD8">
              <w:t xml:space="preserve">, CO, PM10, PM2,5, N2O, CH4, </w:t>
            </w:r>
            <w:proofErr w:type="spellStart"/>
            <w:r w:rsidRPr="00731DD8">
              <w:t>HFCs</w:t>
            </w:r>
            <w:proofErr w:type="spellEnd"/>
            <w:r w:rsidRPr="00731DD8">
              <w:t>, SF6, CO2, CO2 від біомаси:</w:t>
            </w:r>
          </w:p>
          <w:p w:rsidR="007972A5" w:rsidRPr="00731DD8" w:rsidRDefault="007972A5" w:rsidP="007972A5">
            <w:pPr>
              <w:autoSpaceDE w:val="0"/>
              <w:autoSpaceDN w:val="0"/>
              <w:adjustRightInd w:val="0"/>
              <w:ind w:firstLine="459"/>
              <w:jc w:val="both"/>
            </w:pPr>
            <w:r w:rsidRPr="00731DD8">
              <w:t>за видами джерел викидів (діяльність суб’єктів господарювання,</w:t>
            </w:r>
            <w:r w:rsidR="00EF4C3C" w:rsidRPr="00731DD8">
              <w:t xml:space="preserve"> </w:t>
            </w:r>
            <w:r w:rsidRPr="00731DD8">
              <w:t>господарська діяльність домогосподарств);</w:t>
            </w:r>
          </w:p>
          <w:p w:rsidR="007972A5" w:rsidRPr="00731DD8" w:rsidRDefault="007972A5" w:rsidP="007972A5">
            <w:pPr>
              <w:autoSpaceDE w:val="0"/>
              <w:autoSpaceDN w:val="0"/>
              <w:adjustRightInd w:val="0"/>
              <w:ind w:firstLine="459"/>
              <w:jc w:val="both"/>
            </w:pPr>
            <w:r w:rsidRPr="00731DD8">
              <w:t>4) для показників кількості викидів в атмосферне повітря CO2, CH4, N2O від</w:t>
            </w:r>
          </w:p>
          <w:p w:rsidR="007972A5" w:rsidRPr="00731DD8" w:rsidRDefault="007972A5" w:rsidP="007972A5">
            <w:pPr>
              <w:autoSpaceDE w:val="0"/>
              <w:autoSpaceDN w:val="0"/>
              <w:adjustRightInd w:val="0"/>
              <w:ind w:firstLine="459"/>
              <w:jc w:val="both"/>
            </w:pPr>
            <w:r w:rsidRPr="00731DD8">
              <w:t>діяльності резидентів за кордоном:</w:t>
            </w:r>
          </w:p>
          <w:p w:rsidR="007972A5" w:rsidRPr="007972A5" w:rsidRDefault="007972A5" w:rsidP="00EF4C3C">
            <w:pPr>
              <w:autoSpaceDE w:val="0"/>
              <w:autoSpaceDN w:val="0"/>
              <w:adjustRightInd w:val="0"/>
              <w:ind w:firstLine="459"/>
              <w:jc w:val="both"/>
              <w:rPr>
                <w:rFonts w:cs="Times New Roman"/>
                <w:szCs w:val="28"/>
              </w:rPr>
            </w:pPr>
            <w:r w:rsidRPr="00731DD8">
              <w:t>за видами сполучних позицій (водний транспорт, повітряний</w:t>
            </w:r>
            <w:r w:rsidR="00EF4C3C" w:rsidRPr="00731DD8">
              <w:t xml:space="preserve"> </w:t>
            </w:r>
            <w:r w:rsidRPr="00731DD8">
              <w:t>транспорт).</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lastRenderedPageBreak/>
              <w:t>S.3.5</w:t>
            </w:r>
          </w:p>
          <w:p w:rsidR="00881E64" w:rsidRPr="0094777F" w:rsidRDefault="00881E64" w:rsidP="00943701">
            <w:pPr>
              <w:widowControl w:val="0"/>
              <w:ind w:right="-1" w:firstLine="0"/>
              <w:jc w:val="both"/>
              <w:outlineLvl w:val="3"/>
              <w:rPr>
                <w:rFonts w:eastAsia="Times New Roman" w:cs="Times New Roman"/>
                <w:bCs/>
                <w:szCs w:val="28"/>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Статистична одиниця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7972A5" w:rsidRDefault="00881E64" w:rsidP="00943701">
            <w:pPr>
              <w:pStyle w:val="a7"/>
              <w:tabs>
                <w:tab w:val="left" w:pos="851"/>
              </w:tabs>
              <w:ind w:left="0" w:firstLine="459"/>
              <w:jc w:val="both"/>
              <w:rPr>
                <w:rFonts w:cs="Times New Roman"/>
                <w:szCs w:val="28"/>
                <w:highlight w:val="lightGray"/>
              </w:rPr>
            </w:pPr>
            <w:r w:rsidRPr="007972A5">
              <w:rPr>
                <w:szCs w:val="28"/>
              </w:rPr>
              <w:t>Одиницею статистичного спостереження (статистичною одиницею) є інституційна одиниця.</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lastRenderedPageBreak/>
              <w:t>S.3.6</w:t>
            </w:r>
          </w:p>
          <w:p w:rsidR="00881E64" w:rsidRPr="0094777F" w:rsidRDefault="00881E64" w:rsidP="00943701">
            <w:pPr>
              <w:widowControl w:val="0"/>
              <w:ind w:right="-1" w:firstLine="0"/>
              <w:jc w:val="both"/>
              <w:outlineLvl w:val="3"/>
              <w:rPr>
                <w:rFonts w:eastAsia="Times New Roman" w:cs="Times New Roman"/>
                <w:bCs/>
                <w:szCs w:val="28"/>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Статистична сукупність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7972A5" w:rsidRDefault="00881E64" w:rsidP="00E156D5">
            <w:pPr>
              <w:autoSpaceDE w:val="0"/>
              <w:autoSpaceDN w:val="0"/>
              <w:adjustRightInd w:val="0"/>
              <w:ind w:firstLine="0"/>
              <w:rPr>
                <w:szCs w:val="28"/>
                <w:highlight w:val="lightGray"/>
              </w:rPr>
            </w:pPr>
            <w:r w:rsidRPr="007972A5">
              <w:rPr>
                <w:szCs w:val="28"/>
              </w:rPr>
              <w:t xml:space="preserve">Об’єктом статистичного спостереження (цільовою сукупністю) є </w:t>
            </w:r>
            <w:r w:rsidR="000B38B2" w:rsidRPr="00E156D5">
              <w:rPr>
                <w:szCs w:val="28"/>
              </w:rPr>
              <w:t xml:space="preserve">інституційні </w:t>
            </w:r>
            <w:r w:rsidRPr="00E156D5">
              <w:rPr>
                <w:szCs w:val="28"/>
              </w:rPr>
              <w:t xml:space="preserve">одиниці-резиденти, які здійснюють </w:t>
            </w:r>
            <w:r w:rsidR="000B38B2" w:rsidRPr="00E156D5">
              <w:rPr>
                <w:szCs w:val="28"/>
              </w:rPr>
              <w:t xml:space="preserve">виробничу </w:t>
            </w:r>
            <w:r w:rsidRPr="00E156D5">
              <w:rPr>
                <w:szCs w:val="28"/>
              </w:rPr>
              <w:t>діяльність у межах економічної території країни</w:t>
            </w:r>
            <w:r w:rsidR="000B38B2" w:rsidRPr="00E156D5">
              <w:rPr>
                <w:szCs w:val="28"/>
              </w:rPr>
              <w:t xml:space="preserve">, в </w:t>
            </w:r>
            <w:r w:rsidR="000B38B2" w:rsidRPr="00E156D5">
              <w:rPr>
                <w:rFonts w:ascii="TimesNewRomanPSMT" w:hAnsi="TimesNewRomanPSMT" w:cs="TimesNewRomanPSMT"/>
                <w:szCs w:val="28"/>
              </w:rPr>
              <w:t xml:space="preserve">результаті якої утворюються викиди </w:t>
            </w:r>
            <w:r w:rsidR="000B38B2" w:rsidRPr="00DD4A0F">
              <w:rPr>
                <w:rFonts w:ascii="TimesNewRomanPSMT" w:hAnsi="TimesNewRomanPSMT" w:cs="TimesNewRomanPSMT"/>
                <w:szCs w:val="28"/>
              </w:rPr>
              <w:t>в атмосферне</w:t>
            </w:r>
            <w:r w:rsidR="000B38B2" w:rsidRPr="00E156D5">
              <w:rPr>
                <w:rFonts w:ascii="TimesNewRomanPSMT" w:hAnsi="TimesNewRomanPSMT" w:cs="TimesNewRomanPSMT"/>
                <w:szCs w:val="28"/>
              </w:rPr>
              <w:t xml:space="preserve"> повітря.</w:t>
            </w:r>
            <w:r w:rsidRPr="007972A5">
              <w:rPr>
                <w:szCs w:val="28"/>
              </w:rPr>
              <w:t xml:space="preserve"> </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S.3.7</w:t>
            </w:r>
          </w:p>
          <w:p w:rsidR="00881E64" w:rsidRPr="0094777F" w:rsidRDefault="00881E64" w:rsidP="00943701">
            <w:pPr>
              <w:widowControl w:val="0"/>
              <w:ind w:right="-1" w:firstLine="0"/>
              <w:jc w:val="both"/>
              <w:outlineLvl w:val="3"/>
              <w:rPr>
                <w:rFonts w:eastAsia="Times New Roman" w:cs="Times New Roman"/>
                <w:bCs/>
                <w:szCs w:val="28"/>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Відповідна область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tbl>
            <w:tblPr>
              <w:tblW w:w="0" w:type="auto"/>
              <w:tblBorders>
                <w:top w:val="nil"/>
                <w:left w:val="nil"/>
                <w:bottom w:val="nil"/>
                <w:right w:val="nil"/>
              </w:tblBorders>
              <w:tblLook w:val="0000" w:firstRow="0" w:lastRow="0" w:firstColumn="0" w:lastColumn="0" w:noHBand="0" w:noVBand="0"/>
            </w:tblPr>
            <w:tblGrid>
              <w:gridCol w:w="6611"/>
            </w:tblGrid>
            <w:tr w:rsidR="007D238F" w:rsidRPr="0094777F" w:rsidTr="00943701">
              <w:trPr>
                <w:trHeight w:val="611"/>
              </w:trPr>
              <w:tc>
                <w:tcPr>
                  <w:tcW w:w="0" w:type="auto"/>
                </w:tcPr>
                <w:p w:rsidR="00881E64" w:rsidRPr="0094777F" w:rsidRDefault="0043190F" w:rsidP="00E156D5">
                  <w:pPr>
                    <w:widowControl w:val="0"/>
                    <w:ind w:left="-85" w:right="-1" w:firstLine="459"/>
                    <w:jc w:val="both"/>
                    <w:outlineLvl w:val="3"/>
                    <w:rPr>
                      <w:rFonts w:cs="Times New Roman"/>
                      <w:szCs w:val="28"/>
                      <w:highlight w:val="lightGray"/>
                    </w:rPr>
                  </w:pPr>
                  <w:r w:rsidRPr="0094777F">
                    <w:rPr>
                      <w:color w:val="000000"/>
                      <w:szCs w:val="28"/>
                    </w:rPr>
                    <w:t xml:space="preserve">Результати ДСС формуються </w:t>
                  </w:r>
                  <w:r w:rsidR="001C7554" w:rsidRPr="0094777F">
                    <w:rPr>
                      <w:color w:val="000000"/>
                      <w:szCs w:val="28"/>
                    </w:rPr>
                    <w:t>по Україні у цілому.</w:t>
                  </w:r>
                </w:p>
              </w:tc>
            </w:tr>
          </w:tbl>
          <w:p w:rsidR="00881E64" w:rsidRPr="0094777F" w:rsidRDefault="00881E64" w:rsidP="00943701">
            <w:pPr>
              <w:widowControl w:val="0"/>
              <w:ind w:right="-1" w:firstLine="459"/>
              <w:jc w:val="both"/>
              <w:outlineLvl w:val="3"/>
              <w:rPr>
                <w:rFonts w:eastAsia="Times New Roman" w:cs="Times New Roman"/>
                <w:bCs/>
                <w:szCs w:val="28"/>
                <w:highlight w:val="lightGray"/>
              </w:rPr>
            </w:pPr>
          </w:p>
        </w:tc>
      </w:tr>
      <w:tr w:rsidR="007D238F" w:rsidRPr="0094777F" w:rsidTr="00490DE3">
        <w:tc>
          <w:tcPr>
            <w:tcW w:w="1432" w:type="dxa"/>
          </w:tcPr>
          <w:p w:rsidR="00881E64" w:rsidRPr="0094777F" w:rsidRDefault="00881E64" w:rsidP="00943701">
            <w:pPr>
              <w:pStyle w:val="Default"/>
              <w:jc w:val="both"/>
              <w:rPr>
                <w:sz w:val="28"/>
                <w:szCs w:val="28"/>
                <w:lang w:val="uk-UA"/>
              </w:rPr>
            </w:pPr>
            <w:r w:rsidRPr="008B7F68">
              <w:rPr>
                <w:sz w:val="28"/>
                <w:szCs w:val="28"/>
                <w:lang w:val="uk-UA"/>
              </w:rPr>
              <w:t>S.3.8</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Часове охоплення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94777F" w:rsidRDefault="00881E64" w:rsidP="00663768">
            <w:pPr>
              <w:pStyle w:val="Default"/>
              <w:jc w:val="both"/>
              <w:rPr>
                <w:szCs w:val="28"/>
              </w:rPr>
            </w:pPr>
            <w:r w:rsidRPr="008D552B">
              <w:rPr>
                <w:rFonts w:eastAsiaTheme="minorHAnsi" w:cstheme="minorBidi"/>
                <w:bCs/>
                <w:color w:val="auto"/>
                <w:sz w:val="28"/>
                <w:szCs w:val="22"/>
                <w:lang w:val="uk-UA" w:eastAsia="en-US"/>
              </w:rPr>
              <w:t xml:space="preserve">ДСС охоплює період із </w:t>
            </w:r>
            <w:r w:rsidRPr="008B7F68">
              <w:rPr>
                <w:rFonts w:eastAsiaTheme="minorHAnsi" w:cstheme="minorBidi"/>
                <w:bCs/>
                <w:color w:val="auto"/>
                <w:sz w:val="28"/>
                <w:szCs w:val="22"/>
                <w:lang w:val="uk-UA" w:eastAsia="en-US"/>
              </w:rPr>
              <w:t>201</w:t>
            </w:r>
            <w:r w:rsidR="00631D64" w:rsidRPr="008B7F68">
              <w:rPr>
                <w:rFonts w:eastAsiaTheme="minorHAnsi" w:cstheme="minorBidi"/>
                <w:bCs/>
                <w:color w:val="auto"/>
                <w:sz w:val="28"/>
                <w:szCs w:val="22"/>
                <w:lang w:val="uk-UA" w:eastAsia="en-US"/>
              </w:rPr>
              <w:t>3</w:t>
            </w:r>
            <w:r w:rsidRPr="008B7F68">
              <w:rPr>
                <w:rFonts w:eastAsiaTheme="minorHAnsi" w:cstheme="minorBidi"/>
                <w:bCs/>
                <w:color w:val="auto"/>
                <w:sz w:val="28"/>
                <w:szCs w:val="22"/>
                <w:lang w:val="uk-UA" w:eastAsia="en-US"/>
              </w:rPr>
              <w:t xml:space="preserve"> по 202</w:t>
            </w:r>
            <w:r w:rsidRPr="00BA6EDA">
              <w:rPr>
                <w:rFonts w:eastAsiaTheme="minorHAnsi" w:cstheme="minorBidi"/>
                <w:bCs/>
                <w:color w:val="auto"/>
                <w:sz w:val="28"/>
                <w:szCs w:val="22"/>
                <w:lang w:val="uk-UA" w:eastAsia="en-US"/>
              </w:rPr>
              <w:t>1</w:t>
            </w:r>
            <w:r w:rsidRPr="008B7F68">
              <w:rPr>
                <w:rFonts w:eastAsiaTheme="minorHAnsi" w:cstheme="minorBidi"/>
                <w:bCs/>
                <w:color w:val="auto"/>
                <w:sz w:val="28"/>
                <w:szCs w:val="22"/>
                <w:lang w:val="uk-UA" w:eastAsia="en-US"/>
              </w:rPr>
              <w:t xml:space="preserve"> </w:t>
            </w:r>
            <w:r w:rsidRPr="008D552B">
              <w:rPr>
                <w:rFonts w:eastAsiaTheme="minorHAnsi" w:cstheme="minorBidi"/>
                <w:bCs/>
                <w:color w:val="auto"/>
                <w:sz w:val="28"/>
                <w:szCs w:val="22"/>
                <w:lang w:val="uk-UA" w:eastAsia="en-US"/>
              </w:rPr>
              <w:t xml:space="preserve">роки. Динамічний ряд описаний у пункті S.15.2. </w:t>
            </w:r>
          </w:p>
        </w:tc>
      </w:tr>
      <w:tr w:rsidR="007D238F" w:rsidRPr="0094777F" w:rsidTr="00490DE3">
        <w:tc>
          <w:tcPr>
            <w:tcW w:w="1432" w:type="dxa"/>
          </w:tcPr>
          <w:p w:rsidR="00881E64" w:rsidRPr="0094777F" w:rsidRDefault="00881E64" w:rsidP="00943701">
            <w:pPr>
              <w:pStyle w:val="Default"/>
              <w:rPr>
                <w:sz w:val="28"/>
                <w:szCs w:val="28"/>
                <w:lang w:val="uk-UA"/>
              </w:rPr>
            </w:pPr>
            <w:r w:rsidRPr="0094777F">
              <w:rPr>
                <w:sz w:val="27"/>
                <w:szCs w:val="27"/>
                <w:lang w:val="uk-UA"/>
              </w:rPr>
              <w:t>S.3.9.</w:t>
            </w:r>
          </w:p>
        </w:tc>
        <w:tc>
          <w:tcPr>
            <w:tcW w:w="3260" w:type="dxa"/>
          </w:tcPr>
          <w:p w:rsidR="00881E64" w:rsidRPr="0094777F" w:rsidRDefault="00881E64" w:rsidP="00943701">
            <w:pPr>
              <w:pStyle w:val="Default"/>
              <w:ind w:firstLine="5"/>
              <w:rPr>
                <w:sz w:val="28"/>
                <w:szCs w:val="28"/>
                <w:lang w:val="uk-UA"/>
              </w:rPr>
            </w:pPr>
            <w:r w:rsidRPr="0094777F">
              <w:rPr>
                <w:sz w:val="27"/>
                <w:szCs w:val="27"/>
                <w:lang w:val="uk-UA"/>
              </w:rPr>
              <w:t>Базисний період</w:t>
            </w:r>
          </w:p>
        </w:tc>
        <w:tc>
          <w:tcPr>
            <w:tcW w:w="9868" w:type="dxa"/>
          </w:tcPr>
          <w:p w:rsidR="00881E64" w:rsidRPr="0094777F" w:rsidRDefault="00881E64" w:rsidP="00C64910">
            <w:pPr>
              <w:widowControl w:val="0"/>
              <w:ind w:right="-1" w:firstLine="459"/>
              <w:jc w:val="both"/>
              <w:outlineLvl w:val="3"/>
              <w:rPr>
                <w:bCs/>
              </w:rPr>
            </w:pPr>
            <w:r w:rsidRPr="0094777F">
              <w:rPr>
                <w:bCs/>
              </w:rPr>
              <w:t xml:space="preserve">За цим ДСС не застосовується поняття </w:t>
            </w:r>
            <w:r w:rsidRPr="00E156D5">
              <w:rPr>
                <w:bCs/>
              </w:rPr>
              <w:t>баз</w:t>
            </w:r>
            <w:r w:rsidR="00C64910" w:rsidRPr="00E156D5">
              <w:rPr>
                <w:bCs/>
              </w:rPr>
              <w:t xml:space="preserve">исного </w:t>
            </w:r>
            <w:r w:rsidRPr="00E156D5">
              <w:rPr>
                <w:bCs/>
              </w:rPr>
              <w:t>п</w:t>
            </w:r>
            <w:r w:rsidRPr="0094777F">
              <w:rPr>
                <w:bCs/>
              </w:rPr>
              <w:t>еріоду.</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S.4</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Одиниця вимірювання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94777F" w:rsidRDefault="003365F2" w:rsidP="003365F2">
            <w:pPr>
              <w:widowControl w:val="0"/>
              <w:ind w:right="-1" w:firstLine="440"/>
              <w:jc w:val="both"/>
              <w:outlineLvl w:val="3"/>
              <w:rPr>
                <w:rFonts w:cs="Times New Roman"/>
                <w:szCs w:val="28"/>
              </w:rPr>
            </w:pPr>
            <w:r w:rsidRPr="00E156D5">
              <w:rPr>
                <w:bCs/>
              </w:rPr>
              <w:t>Т</w:t>
            </w:r>
            <w:r w:rsidR="00631D64" w:rsidRPr="00E156D5">
              <w:rPr>
                <w:bCs/>
              </w:rPr>
              <w:t>о</w:t>
            </w:r>
            <w:r w:rsidR="00631D64" w:rsidRPr="0094777F">
              <w:rPr>
                <w:bCs/>
              </w:rPr>
              <w:t>нна</w:t>
            </w:r>
            <w:r w:rsidR="00881E64" w:rsidRPr="0094777F">
              <w:rPr>
                <w:bCs/>
              </w:rPr>
              <w:t xml:space="preserve">, </w:t>
            </w:r>
            <w:r w:rsidR="00631D64" w:rsidRPr="0094777F">
              <w:rPr>
                <w:bCs/>
              </w:rPr>
              <w:t>кількість</w:t>
            </w:r>
            <w:r w:rsidR="00881E64" w:rsidRPr="0094777F">
              <w:rPr>
                <w:bCs/>
              </w:rPr>
              <w:t>.</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S.5</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Звітний період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94777F" w:rsidRDefault="00881E64" w:rsidP="00943701">
            <w:pPr>
              <w:widowControl w:val="0"/>
              <w:ind w:right="-1" w:firstLine="459"/>
              <w:jc w:val="both"/>
              <w:outlineLvl w:val="3"/>
              <w:rPr>
                <w:rFonts w:cs="Times New Roman"/>
                <w:szCs w:val="28"/>
              </w:rPr>
            </w:pPr>
            <w:r w:rsidRPr="0094777F">
              <w:rPr>
                <w:rFonts w:cs="Times New Roman"/>
                <w:szCs w:val="28"/>
              </w:rPr>
              <w:t xml:space="preserve">Останнім звітним періодом, </w:t>
            </w:r>
            <w:r w:rsidRPr="0094777F">
              <w:t xml:space="preserve">за який поширено результати </w:t>
            </w:r>
            <w:r w:rsidRPr="0094777F">
              <w:rPr>
                <w:rFonts w:cs="Times New Roman"/>
                <w:szCs w:val="28"/>
              </w:rPr>
              <w:t>цього ДСС</w:t>
            </w:r>
            <w:r w:rsidRPr="0094777F">
              <w:t>,</w:t>
            </w:r>
            <w:r w:rsidRPr="0094777F">
              <w:rPr>
                <w:rFonts w:cs="Times New Roman"/>
                <w:szCs w:val="28"/>
              </w:rPr>
              <w:t xml:space="preserve"> уважається 2021 рік.</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S.6</w:t>
            </w:r>
          </w:p>
          <w:p w:rsidR="00881E64" w:rsidRPr="0094777F" w:rsidRDefault="00881E64" w:rsidP="00943701">
            <w:pPr>
              <w:pStyle w:val="Default"/>
              <w:jc w:val="both"/>
              <w:rPr>
                <w:sz w:val="28"/>
                <w:szCs w:val="28"/>
                <w:lang w:val="uk-UA"/>
              </w:rPr>
            </w:pPr>
          </w:p>
        </w:tc>
        <w:tc>
          <w:tcPr>
            <w:tcW w:w="13128" w:type="dxa"/>
            <w:gridSpan w:val="2"/>
          </w:tcPr>
          <w:p w:rsidR="00881E64" w:rsidRPr="0094777F" w:rsidRDefault="00881E64" w:rsidP="00943701">
            <w:pPr>
              <w:pStyle w:val="Default"/>
              <w:ind w:firstLine="5"/>
              <w:jc w:val="both"/>
              <w:rPr>
                <w:i/>
                <w:sz w:val="28"/>
                <w:szCs w:val="28"/>
                <w:lang w:val="uk-UA"/>
              </w:rPr>
            </w:pPr>
            <w:r w:rsidRPr="0094777F">
              <w:rPr>
                <w:i/>
                <w:sz w:val="28"/>
                <w:szCs w:val="28"/>
                <w:lang w:val="uk-UA"/>
              </w:rPr>
              <w:t xml:space="preserve">Підстава для проведення спостереження </w:t>
            </w:r>
          </w:p>
          <w:p w:rsidR="00881E64" w:rsidRPr="0094777F" w:rsidRDefault="00881E64" w:rsidP="00943701">
            <w:pPr>
              <w:widowControl w:val="0"/>
              <w:ind w:right="-1" w:firstLine="459"/>
              <w:jc w:val="both"/>
              <w:outlineLvl w:val="3"/>
              <w:rPr>
                <w:rFonts w:eastAsia="Times New Roman" w:cs="Times New Roman"/>
                <w:bCs/>
                <w:i/>
                <w:szCs w:val="28"/>
              </w:rPr>
            </w:pP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S.6.1</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Законодавчі акти й угоди </w:t>
            </w:r>
          </w:p>
          <w:p w:rsidR="00881E64" w:rsidRPr="0094777F" w:rsidRDefault="00881E64" w:rsidP="00943701">
            <w:pPr>
              <w:widowControl w:val="0"/>
              <w:ind w:right="-1" w:firstLine="5"/>
              <w:outlineLvl w:val="3"/>
              <w:rPr>
                <w:rFonts w:eastAsia="Times New Roman" w:cs="Times New Roman"/>
                <w:color w:val="000000"/>
                <w:szCs w:val="28"/>
                <w:lang w:eastAsia="ru-RU"/>
              </w:rPr>
            </w:pPr>
          </w:p>
        </w:tc>
        <w:tc>
          <w:tcPr>
            <w:tcW w:w="9868" w:type="dxa"/>
          </w:tcPr>
          <w:p w:rsidR="00881E64" w:rsidRPr="0094777F" w:rsidRDefault="00881E64" w:rsidP="00943701">
            <w:pPr>
              <w:widowControl w:val="0"/>
              <w:ind w:right="-1" w:firstLine="459"/>
              <w:jc w:val="both"/>
              <w:outlineLvl w:val="3"/>
            </w:pPr>
            <w:r w:rsidRPr="0094777F">
              <w:t xml:space="preserve">Європейський рівень: </w:t>
            </w:r>
          </w:p>
          <w:p w:rsidR="00881E64" w:rsidRPr="0094777F" w:rsidRDefault="00881E64" w:rsidP="00943701">
            <w:pPr>
              <w:autoSpaceDE w:val="0"/>
              <w:autoSpaceDN w:val="0"/>
              <w:adjustRightInd w:val="0"/>
              <w:ind w:firstLine="459"/>
              <w:jc w:val="both"/>
            </w:pPr>
            <w:r w:rsidRPr="0094777F">
              <w:t>Центральна основа Системи природно-економічного обліку (СПЕО) (прийнята Статистичною комісією Організації Об'єднаних Націй на її сорок третій сесії в березні 2012 року):</w:t>
            </w:r>
          </w:p>
          <w:p w:rsidR="00881E64" w:rsidRPr="0094777F" w:rsidRDefault="00D30494" w:rsidP="00943701">
            <w:pPr>
              <w:ind w:firstLine="0"/>
            </w:pPr>
            <w:hyperlink r:id="rId10" w:tgtFrame="_blank" w:history="1">
              <w:r w:rsidR="00881E64" w:rsidRPr="0094777F">
                <w:t>https://bit.ly/49X65pg</w:t>
              </w:r>
            </w:hyperlink>
            <w:r w:rsidR="00881E64" w:rsidRPr="0094777F">
              <w:t>;</w:t>
            </w:r>
          </w:p>
          <w:p w:rsidR="00881E64" w:rsidRPr="00581F8C" w:rsidRDefault="00881E64" w:rsidP="00943701">
            <w:pPr>
              <w:autoSpaceDE w:val="0"/>
              <w:autoSpaceDN w:val="0"/>
              <w:adjustRightInd w:val="0"/>
              <w:ind w:firstLine="459"/>
              <w:jc w:val="both"/>
            </w:pPr>
            <w:r w:rsidRPr="0094777F">
              <w:t xml:space="preserve">Регламент (ЄC) </w:t>
            </w:r>
            <w:r w:rsidR="002042CF" w:rsidRPr="00581F8C">
              <w:t xml:space="preserve">№ 691/2011 </w:t>
            </w:r>
            <w:r w:rsidR="008F535C" w:rsidRPr="00581F8C">
              <w:t xml:space="preserve">Європейського Парламенту та Ради </w:t>
            </w:r>
            <w:r w:rsidRPr="00581F8C">
              <w:t xml:space="preserve">від 06 липня 2011 року </w:t>
            </w:r>
            <w:r w:rsidR="00D92275" w:rsidRPr="00581F8C">
              <w:t>п</w:t>
            </w:r>
            <w:r w:rsidRPr="00581F8C">
              <w:t>ро Європейську систему еколого-економічних рахунків</w:t>
            </w:r>
            <w:r w:rsidR="005E1373" w:rsidRPr="00581F8C">
              <w:rPr>
                <w:color w:val="FF0000"/>
              </w:rPr>
              <w:t xml:space="preserve"> </w:t>
            </w:r>
            <w:r w:rsidR="005E1373" w:rsidRPr="00581F8C">
              <w:t>(далі - Регламент (ЄC) № 691/2011)</w:t>
            </w:r>
            <w:r w:rsidRPr="00581F8C">
              <w:t xml:space="preserve">: </w:t>
            </w:r>
          </w:p>
          <w:p w:rsidR="00881E64" w:rsidRPr="00581F8C" w:rsidRDefault="008F535C" w:rsidP="008F535C">
            <w:pPr>
              <w:autoSpaceDE w:val="0"/>
              <w:autoSpaceDN w:val="0"/>
              <w:adjustRightInd w:val="0"/>
              <w:ind w:firstLine="459"/>
              <w:jc w:val="both"/>
            </w:pPr>
            <w:r w:rsidRPr="00581F8C">
              <w:t>https://eur-lex.europa.eu/eli/reg/2011/691/oj/eng</w:t>
            </w:r>
            <w:r w:rsidR="00881E64" w:rsidRPr="00581F8C">
              <w:t>;</w:t>
            </w:r>
          </w:p>
          <w:p w:rsidR="00881E64" w:rsidRPr="00581F8C" w:rsidRDefault="00881E64" w:rsidP="00943701">
            <w:pPr>
              <w:autoSpaceDE w:val="0"/>
              <w:autoSpaceDN w:val="0"/>
              <w:adjustRightInd w:val="0"/>
              <w:ind w:firstLine="459"/>
              <w:jc w:val="both"/>
            </w:pPr>
            <w:r w:rsidRPr="00581F8C">
              <w:t xml:space="preserve">Регламент </w:t>
            </w:r>
            <w:r w:rsidR="00290237" w:rsidRPr="00581F8C">
              <w:t>(</w:t>
            </w:r>
            <w:r w:rsidRPr="00581F8C">
              <w:t>ЄС</w:t>
            </w:r>
            <w:r w:rsidR="00290237" w:rsidRPr="00581F8C">
              <w:t>)</w:t>
            </w:r>
            <w:r w:rsidRPr="00581F8C">
              <w:t xml:space="preserve"> </w:t>
            </w:r>
            <w:r w:rsidR="00290237" w:rsidRPr="00581F8C">
              <w:t xml:space="preserve">№ 538/2014 Європейського Парламенту та Ради </w:t>
            </w:r>
            <w:r w:rsidRPr="00581F8C">
              <w:t xml:space="preserve">від 16 квітня 2014 року </w:t>
            </w:r>
            <w:r w:rsidR="00D92275" w:rsidRPr="00581F8C">
              <w:t>п</w:t>
            </w:r>
            <w:r w:rsidRPr="00581F8C">
              <w:t xml:space="preserve">ро внесення змін до Регламенту (ЄC) № 691/2011 </w:t>
            </w:r>
            <w:r w:rsidR="005F2833" w:rsidRPr="00581F8C">
              <w:t>п</w:t>
            </w:r>
            <w:r w:rsidRPr="00581F8C">
              <w:t>ро Європейську систему еколого-економічних рахунків:</w:t>
            </w:r>
          </w:p>
          <w:p w:rsidR="00881E64" w:rsidRPr="00581F8C" w:rsidRDefault="00881E64" w:rsidP="00943701">
            <w:pPr>
              <w:autoSpaceDE w:val="0"/>
              <w:autoSpaceDN w:val="0"/>
              <w:adjustRightInd w:val="0"/>
              <w:ind w:firstLine="0"/>
              <w:jc w:val="both"/>
            </w:pPr>
            <w:r w:rsidRPr="00581F8C">
              <w:t>https://bit.ly/3urrxCB;</w:t>
            </w:r>
          </w:p>
          <w:p w:rsidR="00881E64" w:rsidRPr="00581F8C" w:rsidRDefault="005F2833" w:rsidP="00E17747">
            <w:pPr>
              <w:ind w:firstLine="440"/>
              <w:jc w:val="both"/>
            </w:pPr>
            <w:r w:rsidRPr="00581F8C">
              <w:lastRenderedPageBreak/>
              <w:t xml:space="preserve">Делегований </w:t>
            </w:r>
            <w:r w:rsidR="00881E64" w:rsidRPr="00581F8C">
              <w:t xml:space="preserve">Регламент </w:t>
            </w:r>
            <w:r w:rsidRPr="00581F8C">
              <w:t>Комісії (</w:t>
            </w:r>
            <w:r w:rsidR="00881E64" w:rsidRPr="00581F8C">
              <w:t>ЄС</w:t>
            </w:r>
            <w:r w:rsidRPr="00581F8C">
              <w:t>)</w:t>
            </w:r>
            <w:r w:rsidR="00881E64" w:rsidRPr="00581F8C">
              <w:t xml:space="preserve"> № 2022/125 </w:t>
            </w:r>
            <w:r w:rsidR="00E17747" w:rsidRPr="00581F8C">
              <w:t>від 19 листопада 2021 року п</w:t>
            </w:r>
            <w:r w:rsidR="00881E64" w:rsidRPr="00581F8C">
              <w:t xml:space="preserve">ро внесення змін до </w:t>
            </w:r>
            <w:r w:rsidR="00E17747" w:rsidRPr="00581F8C">
              <w:t xml:space="preserve">Додатків I–V до </w:t>
            </w:r>
            <w:r w:rsidR="00881E64" w:rsidRPr="00581F8C">
              <w:t xml:space="preserve">Регламенту (ЄC) </w:t>
            </w:r>
            <w:r w:rsidR="00E17747" w:rsidRPr="00581F8C">
              <w:t>№ 691/2011 Європейського Парламенту та Ради п</w:t>
            </w:r>
            <w:r w:rsidR="00881E64" w:rsidRPr="00581F8C">
              <w:t xml:space="preserve">ро Європейську систему еколого-економічних рахунків: </w:t>
            </w:r>
          </w:p>
          <w:p w:rsidR="00881E64" w:rsidRPr="00581F8C" w:rsidRDefault="00D30494" w:rsidP="00E17747">
            <w:pPr>
              <w:autoSpaceDE w:val="0"/>
              <w:autoSpaceDN w:val="0"/>
              <w:adjustRightInd w:val="0"/>
              <w:ind w:firstLine="0"/>
              <w:jc w:val="both"/>
            </w:pPr>
            <w:hyperlink r:id="rId11" w:tgtFrame="_blank" w:history="1">
              <w:r w:rsidR="00881E64" w:rsidRPr="00581F8C">
                <w:t>https://bit.ly/3GbcWh4</w:t>
              </w:r>
            </w:hyperlink>
            <w:r w:rsidR="00881E64" w:rsidRPr="00581F8C">
              <w:t>;</w:t>
            </w:r>
          </w:p>
          <w:p w:rsidR="00881E64" w:rsidRPr="00581F8C" w:rsidRDefault="00881E64" w:rsidP="00E17747">
            <w:pPr>
              <w:ind w:firstLine="440"/>
              <w:jc w:val="both"/>
            </w:pPr>
            <w:r w:rsidRPr="00581F8C">
              <w:t xml:space="preserve">Регламент </w:t>
            </w:r>
            <w:r w:rsidR="00E17747" w:rsidRPr="00581F8C">
              <w:t>(</w:t>
            </w:r>
            <w:r w:rsidRPr="00581F8C">
              <w:t>ЄС</w:t>
            </w:r>
            <w:r w:rsidR="00E17747" w:rsidRPr="00581F8C">
              <w:t>)</w:t>
            </w:r>
            <w:r w:rsidRPr="00581F8C">
              <w:t xml:space="preserve"> </w:t>
            </w:r>
            <w:r w:rsidR="00E17747" w:rsidRPr="00581F8C">
              <w:t xml:space="preserve">№ 549/2013 Європейського Парламенту та Ради </w:t>
            </w:r>
            <w:r w:rsidRPr="00581F8C">
              <w:t xml:space="preserve">від 21 травня 2013 року </w:t>
            </w:r>
            <w:r w:rsidR="00E17747" w:rsidRPr="00581F8C">
              <w:t>п</w:t>
            </w:r>
            <w:r w:rsidRPr="00581F8C">
              <w:t>ро Європейську систему національних та регіональних рахунків Європейського Союзу</w:t>
            </w:r>
            <w:r w:rsidR="00E17747" w:rsidRPr="00581F8C">
              <w:t>:</w:t>
            </w:r>
          </w:p>
          <w:p w:rsidR="00881E64" w:rsidRPr="00581F8C" w:rsidRDefault="00D30494" w:rsidP="00943701">
            <w:pPr>
              <w:ind w:firstLine="0"/>
            </w:pPr>
            <w:hyperlink r:id="rId12" w:tgtFrame="_blank" w:history="1">
              <w:r w:rsidR="00881E64" w:rsidRPr="00581F8C">
                <w:t>https://bit.ly/3QGD204</w:t>
              </w:r>
            </w:hyperlink>
            <w:r w:rsidR="00D13841" w:rsidRPr="00581F8C">
              <w:t>.</w:t>
            </w:r>
          </w:p>
          <w:p w:rsidR="00D13841" w:rsidRPr="00581F8C" w:rsidRDefault="00D13841" w:rsidP="00943701">
            <w:pPr>
              <w:ind w:firstLine="0"/>
            </w:pPr>
          </w:p>
          <w:p w:rsidR="00D13841" w:rsidRPr="00172AF3" w:rsidRDefault="00D13841" w:rsidP="00D13841">
            <w:pPr>
              <w:ind w:firstLine="465"/>
              <w:jc w:val="both"/>
              <w:rPr>
                <w:sz w:val="24"/>
                <w:szCs w:val="24"/>
              </w:rPr>
            </w:pPr>
            <w:r w:rsidRPr="00581F8C">
              <w:t>Міжнародний рівень:</w:t>
            </w:r>
          </w:p>
          <w:p w:rsidR="00881E64" w:rsidRPr="0094777F" w:rsidRDefault="00881E64" w:rsidP="00943701">
            <w:pPr>
              <w:autoSpaceDE w:val="0"/>
              <w:autoSpaceDN w:val="0"/>
              <w:adjustRightInd w:val="0"/>
              <w:ind w:firstLine="459"/>
              <w:jc w:val="both"/>
            </w:pPr>
            <w:r w:rsidRPr="0094777F">
              <w:t xml:space="preserve">Система національних рахунків 2008 року: </w:t>
            </w:r>
          </w:p>
          <w:p w:rsidR="00881E64" w:rsidRPr="0094777F" w:rsidRDefault="00881E64" w:rsidP="00943701">
            <w:pPr>
              <w:autoSpaceDE w:val="0"/>
              <w:autoSpaceDN w:val="0"/>
              <w:adjustRightInd w:val="0"/>
              <w:ind w:firstLine="0"/>
              <w:jc w:val="both"/>
            </w:pPr>
            <w:r w:rsidRPr="0094777F">
              <w:t>https://unstats.un.org/unsd/nationalaccount/docs/sna2008.pdf.</w:t>
            </w:r>
          </w:p>
          <w:p w:rsidR="00881E64" w:rsidRPr="0094777F" w:rsidRDefault="00881E64" w:rsidP="00943701">
            <w:pPr>
              <w:pStyle w:val="Default"/>
              <w:ind w:firstLine="459"/>
              <w:jc w:val="both"/>
              <w:rPr>
                <w:rFonts w:eastAsiaTheme="minorHAnsi" w:cstheme="minorBidi"/>
                <w:color w:val="auto"/>
                <w:sz w:val="28"/>
                <w:szCs w:val="22"/>
                <w:lang w:val="uk-UA" w:eastAsia="en-US"/>
              </w:rPr>
            </w:pPr>
          </w:p>
          <w:p w:rsidR="00881E64" w:rsidRPr="0094777F" w:rsidRDefault="00881E64" w:rsidP="00943701">
            <w:pPr>
              <w:pStyle w:val="Default"/>
              <w:ind w:firstLine="459"/>
              <w:jc w:val="both"/>
              <w:rPr>
                <w:rFonts w:eastAsiaTheme="minorHAnsi" w:cstheme="minorBidi"/>
                <w:color w:val="auto"/>
                <w:sz w:val="28"/>
                <w:szCs w:val="22"/>
                <w:lang w:val="uk-UA" w:eastAsia="en-US"/>
              </w:rPr>
            </w:pPr>
            <w:r w:rsidRPr="0094777F">
              <w:rPr>
                <w:rFonts w:eastAsiaTheme="minorHAnsi" w:cstheme="minorBidi"/>
                <w:color w:val="auto"/>
                <w:sz w:val="28"/>
                <w:szCs w:val="22"/>
                <w:lang w:val="uk-UA" w:eastAsia="en-US"/>
              </w:rPr>
              <w:t xml:space="preserve">Національний рівень: </w:t>
            </w:r>
          </w:p>
          <w:p w:rsidR="00881E64" w:rsidRPr="0094777F" w:rsidRDefault="000F0945" w:rsidP="00943701">
            <w:pPr>
              <w:ind w:firstLine="440"/>
            </w:pPr>
            <w:r>
              <w:t xml:space="preserve">Закон України </w:t>
            </w:r>
            <w:r w:rsidRPr="0094777F">
              <w:t>"</w:t>
            </w:r>
            <w:r w:rsidR="00881E64" w:rsidRPr="0094777F">
              <w:t>Про офіційну статистику</w:t>
            </w:r>
            <w:r w:rsidRPr="0094777F">
              <w:t>"</w:t>
            </w:r>
            <w:r w:rsidR="00881E64" w:rsidRPr="0094777F">
              <w:t>:</w:t>
            </w:r>
          </w:p>
          <w:p w:rsidR="00881E64" w:rsidRPr="00581F8C" w:rsidRDefault="00D30494" w:rsidP="00943701">
            <w:pPr>
              <w:ind w:firstLine="0"/>
            </w:pPr>
            <w:hyperlink r:id="rId13" w:history="1">
              <w:r w:rsidR="00881E64" w:rsidRPr="00581F8C">
                <w:t>https://zakon.rada.gov.ua/laws/show/2524-20</w:t>
              </w:r>
            </w:hyperlink>
            <w:r w:rsidR="00D13841" w:rsidRPr="00581F8C">
              <w:t>;</w:t>
            </w:r>
          </w:p>
          <w:p w:rsidR="00881E64" w:rsidRPr="00581F8C" w:rsidRDefault="00881E64" w:rsidP="00943701">
            <w:pPr>
              <w:widowControl w:val="0"/>
              <w:ind w:right="-1" w:firstLine="0"/>
              <w:jc w:val="both"/>
              <w:outlineLvl w:val="3"/>
            </w:pPr>
            <w:r w:rsidRPr="00581F8C">
              <w:t xml:space="preserve">       </w:t>
            </w:r>
            <w:r w:rsidR="00D13841" w:rsidRPr="00581F8C">
              <w:t>з</w:t>
            </w:r>
            <w:r w:rsidRPr="00581F8C">
              <w:t xml:space="preserve">обов’язання України щодо імплементації статті 355 Глави 5 </w:t>
            </w:r>
            <w:r w:rsidR="006E7A59" w:rsidRPr="0094777F">
              <w:t>"</w:t>
            </w:r>
            <w:r w:rsidRPr="00581F8C">
              <w:t>Статистика</w:t>
            </w:r>
            <w:r w:rsidR="006E7A59" w:rsidRPr="0094777F">
              <w:t>"</w:t>
            </w:r>
            <w:r w:rsidRPr="00581F8C">
              <w:t xml:space="preserve"> розділу V Угоди про асоціацію з ЄС у частині питань щодо надання вчасних та надійних даних, які можна порівняти на міжнародному рівні</w:t>
            </w:r>
            <w:r w:rsidR="00D13841" w:rsidRPr="00581F8C">
              <w:t>;</w:t>
            </w:r>
          </w:p>
          <w:p w:rsidR="00881E64" w:rsidRPr="0094777F" w:rsidRDefault="00881E64" w:rsidP="00D13841">
            <w:pPr>
              <w:widowControl w:val="0"/>
              <w:ind w:right="-1" w:firstLine="0"/>
              <w:jc w:val="both"/>
              <w:outlineLvl w:val="3"/>
            </w:pPr>
            <w:r w:rsidRPr="00581F8C">
              <w:t xml:space="preserve">       </w:t>
            </w:r>
            <w:r w:rsidR="00D13841" w:rsidRPr="00581F8C">
              <w:t>п</w:t>
            </w:r>
            <w:r w:rsidRPr="00581F8C">
              <w:t>лан державних статистичних спостережень на відповідний рік, затверджений розпорядженням Кабінету Міністрів України.</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lastRenderedPageBreak/>
              <w:t>S.6.2</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Обмін інформацією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73775B" w:rsidRPr="009621C3" w:rsidRDefault="0073775B" w:rsidP="00943701">
            <w:pPr>
              <w:ind w:firstLine="459"/>
              <w:jc w:val="both"/>
              <w:rPr>
                <w:szCs w:val="28"/>
              </w:rPr>
            </w:pPr>
            <w:r w:rsidRPr="009621C3">
              <w:rPr>
                <w:szCs w:val="28"/>
              </w:rPr>
              <w:t xml:space="preserve">Для проведення спостереження </w:t>
            </w:r>
            <w:proofErr w:type="spellStart"/>
            <w:r w:rsidRPr="009621C3">
              <w:rPr>
                <w:szCs w:val="28"/>
              </w:rPr>
              <w:t>Держстат</w:t>
            </w:r>
            <w:proofErr w:type="spellEnd"/>
            <w:r w:rsidRPr="009621C3">
              <w:rPr>
                <w:szCs w:val="28"/>
              </w:rPr>
              <w:t xml:space="preserve"> отримує адміністративні дані:</w:t>
            </w:r>
          </w:p>
          <w:p w:rsidR="0073775B" w:rsidRPr="009621C3" w:rsidRDefault="00881E64" w:rsidP="00943701">
            <w:pPr>
              <w:ind w:firstLine="459"/>
              <w:jc w:val="both"/>
              <w:rPr>
                <w:szCs w:val="28"/>
              </w:rPr>
            </w:pPr>
            <w:r w:rsidRPr="009621C3">
              <w:rPr>
                <w:szCs w:val="28"/>
              </w:rPr>
              <w:t xml:space="preserve">Міністерства </w:t>
            </w:r>
            <w:r w:rsidR="00452B6F" w:rsidRPr="009621C3">
              <w:rPr>
                <w:szCs w:val="28"/>
              </w:rPr>
              <w:t>захисту довкілля та природних ресурсів</w:t>
            </w:r>
            <w:r w:rsidRPr="009621C3">
              <w:rPr>
                <w:rFonts w:eastAsia="Times New Roman" w:cs="Times New Roman"/>
                <w:color w:val="FF0000"/>
              </w:rPr>
              <w:t xml:space="preserve"> </w:t>
            </w:r>
            <w:r w:rsidR="0073775B" w:rsidRPr="009621C3">
              <w:rPr>
                <w:rFonts w:eastAsia="Times New Roman" w:cs="Times New Roman"/>
              </w:rPr>
              <w:t>–</w:t>
            </w:r>
            <w:r w:rsidR="0073775B" w:rsidRPr="009621C3">
              <w:rPr>
                <w:rFonts w:eastAsia="Times New Roman" w:cs="Times New Roman"/>
                <w:color w:val="FF0000"/>
              </w:rPr>
              <w:t xml:space="preserve"> </w:t>
            </w:r>
            <w:r w:rsidRPr="009621C3">
              <w:rPr>
                <w:rFonts w:eastAsia="Times New Roman" w:cs="Times New Roman"/>
              </w:rPr>
              <w:t xml:space="preserve">з відкритих джерел на офіційному </w:t>
            </w:r>
            <w:proofErr w:type="spellStart"/>
            <w:r w:rsidRPr="009621C3">
              <w:rPr>
                <w:rFonts w:eastAsia="Times New Roman" w:cs="Times New Roman"/>
              </w:rPr>
              <w:t>вебсайті</w:t>
            </w:r>
            <w:proofErr w:type="spellEnd"/>
            <w:r w:rsidRPr="009621C3">
              <w:rPr>
                <w:rFonts w:eastAsia="Times New Roman" w:cs="Times New Roman"/>
              </w:rPr>
              <w:t xml:space="preserve"> </w:t>
            </w:r>
            <w:r w:rsidR="00452B6F" w:rsidRPr="009621C3">
              <w:t xml:space="preserve">Секретаріату </w:t>
            </w:r>
            <w:r w:rsidR="00420D4D" w:rsidRPr="009621C3">
              <w:t>Рамкової конвенції зміни клімату Організації об’єднаних націй (</w:t>
            </w:r>
            <w:r w:rsidR="00452B6F" w:rsidRPr="009621C3">
              <w:rPr>
                <w:rFonts w:eastAsia="Times New Roman" w:cs="Times New Roman"/>
              </w:rPr>
              <w:t>РКЗК ООН</w:t>
            </w:r>
            <w:r w:rsidRPr="009621C3">
              <w:rPr>
                <w:rFonts w:eastAsia="Times New Roman" w:cs="Times New Roman"/>
              </w:rPr>
              <w:t>)</w:t>
            </w:r>
            <w:r w:rsidR="0073775B" w:rsidRPr="009621C3">
              <w:rPr>
                <w:szCs w:val="28"/>
              </w:rPr>
              <w:t>;</w:t>
            </w:r>
          </w:p>
          <w:p w:rsidR="0073775B" w:rsidRDefault="00452B6F" w:rsidP="00943701">
            <w:pPr>
              <w:ind w:firstLine="459"/>
              <w:jc w:val="both"/>
              <w:rPr>
                <w:szCs w:val="28"/>
              </w:rPr>
            </w:pPr>
            <w:r w:rsidRPr="009621C3">
              <w:t>Керівництва ЄПМО/ЄАНС з інвентаризації викидів забруднюючих речовин 2019 року</w:t>
            </w:r>
            <w:r w:rsidR="00881E64" w:rsidRPr="009621C3">
              <w:rPr>
                <w:rFonts w:eastAsia="Times New Roman" w:cs="Times New Roman"/>
                <w:color w:val="FF0000"/>
              </w:rPr>
              <w:t xml:space="preserve"> </w:t>
            </w:r>
            <w:r w:rsidR="0073775B" w:rsidRPr="009621C3">
              <w:rPr>
                <w:rFonts w:eastAsia="Times New Roman" w:cs="Times New Roman"/>
              </w:rPr>
              <w:t xml:space="preserve">– </w:t>
            </w:r>
            <w:r w:rsidRPr="009621C3">
              <w:rPr>
                <w:rFonts w:eastAsia="Times New Roman" w:cs="Times New Roman"/>
              </w:rPr>
              <w:t xml:space="preserve">з відкритих джерел на офіційному </w:t>
            </w:r>
            <w:proofErr w:type="spellStart"/>
            <w:r w:rsidRPr="009621C3">
              <w:rPr>
                <w:rFonts w:eastAsia="Times New Roman" w:cs="Times New Roman"/>
              </w:rPr>
              <w:t>вебсайті</w:t>
            </w:r>
            <w:proofErr w:type="spellEnd"/>
            <w:r w:rsidRPr="009621C3">
              <w:rPr>
                <w:rFonts w:eastAsia="Times New Roman" w:cs="Times New Roman"/>
              </w:rPr>
              <w:t xml:space="preserve"> Європейського агентства з навколишнього середовища</w:t>
            </w:r>
            <w:r w:rsidR="00881E64" w:rsidRPr="009621C3">
              <w:rPr>
                <w:szCs w:val="28"/>
              </w:rPr>
              <w:t>.</w:t>
            </w:r>
            <w:r w:rsidR="00F20BCE" w:rsidRPr="0073775B">
              <w:rPr>
                <w:szCs w:val="28"/>
              </w:rPr>
              <w:t xml:space="preserve"> </w:t>
            </w:r>
          </w:p>
          <w:p w:rsidR="00881E64" w:rsidRPr="0094777F" w:rsidRDefault="00881E64" w:rsidP="00943701">
            <w:pPr>
              <w:ind w:firstLine="459"/>
              <w:jc w:val="both"/>
            </w:pPr>
            <w:r w:rsidRPr="0094777F">
              <w:lastRenderedPageBreak/>
              <w:t>Інформац</w:t>
            </w:r>
            <w:r w:rsidR="009621C3">
              <w:t xml:space="preserve">ію за результатами ДСС </w:t>
            </w:r>
            <w:proofErr w:type="spellStart"/>
            <w:r w:rsidR="009621C3">
              <w:t>Держстат</w:t>
            </w:r>
            <w:proofErr w:type="spellEnd"/>
            <w:r w:rsidRPr="00F20BCE">
              <w:rPr>
                <w:color w:val="FF0000"/>
              </w:rPr>
              <w:t xml:space="preserve"> </w:t>
            </w:r>
            <w:r w:rsidRPr="0094777F">
              <w:t xml:space="preserve">надає: </w:t>
            </w:r>
          </w:p>
          <w:p w:rsidR="00286811" w:rsidRPr="0094777F" w:rsidRDefault="00286811" w:rsidP="00286811">
            <w:pPr>
              <w:ind w:firstLine="430"/>
              <w:jc w:val="both"/>
            </w:pPr>
            <w:r w:rsidRPr="0094777F">
              <w:t>міжнародним організаціям (</w:t>
            </w:r>
            <w:proofErr w:type="spellStart"/>
            <w:r w:rsidRPr="0094777F">
              <w:t>Євростату</w:t>
            </w:r>
            <w:proofErr w:type="spellEnd"/>
            <w:r w:rsidRPr="0094777F">
              <w:t>) у межах виконання міжнародних зобов’язань  України, а також статистичним службам інших  країн за їхніми запитами;</w:t>
            </w:r>
          </w:p>
          <w:p w:rsidR="00286811" w:rsidRPr="0094777F" w:rsidRDefault="00286811" w:rsidP="00286811">
            <w:pPr>
              <w:ind w:firstLine="430"/>
              <w:jc w:val="both"/>
            </w:pPr>
            <w:r w:rsidRPr="0094777F">
              <w:t xml:space="preserve">для опитувальників ООН та </w:t>
            </w:r>
            <w:proofErr w:type="spellStart"/>
            <w:r w:rsidRPr="0094777F">
              <w:t>Євростату</w:t>
            </w:r>
            <w:proofErr w:type="spellEnd"/>
            <w:r w:rsidRPr="0094777F">
              <w:t xml:space="preserve"> зі статистики навколишнього середовища (UNSD/UNEP);</w:t>
            </w:r>
          </w:p>
          <w:p w:rsidR="00286811" w:rsidRPr="0094777F" w:rsidRDefault="00286811" w:rsidP="00286811">
            <w:pPr>
              <w:ind w:firstLine="459"/>
              <w:jc w:val="both"/>
            </w:pPr>
            <w:r w:rsidRPr="0094777F">
              <w:t>за окремими запитами – посольствам, представництвам і місіям іноземних держав в Україні, ін</w:t>
            </w:r>
            <w:r w:rsidR="009621C3">
              <w:t>оземним установам, організаціям</w:t>
            </w:r>
            <w:r w:rsidRPr="0094777F">
              <w:t>;</w:t>
            </w:r>
          </w:p>
          <w:p w:rsidR="00881E64" w:rsidRPr="0094777F" w:rsidRDefault="00881E64" w:rsidP="00286811">
            <w:pPr>
              <w:ind w:firstLine="459"/>
              <w:jc w:val="both"/>
              <w:rPr>
                <w:rFonts w:cs="Times New Roman"/>
                <w:szCs w:val="28"/>
              </w:rPr>
            </w:pPr>
            <w:r w:rsidRPr="0094777F">
              <w:t>за запитами користувачів статистичної інформації у порядку та на умовах, визначених чинним законодавством.</w:t>
            </w:r>
          </w:p>
        </w:tc>
      </w:tr>
      <w:tr w:rsidR="007D238F" w:rsidRPr="0094777F" w:rsidTr="00490DE3">
        <w:trPr>
          <w:trHeight w:val="365"/>
        </w:trPr>
        <w:tc>
          <w:tcPr>
            <w:tcW w:w="1432" w:type="dxa"/>
          </w:tcPr>
          <w:p w:rsidR="00881E64" w:rsidRPr="0094777F" w:rsidRDefault="00881E64" w:rsidP="00943701">
            <w:pPr>
              <w:pStyle w:val="Default"/>
              <w:jc w:val="both"/>
              <w:rPr>
                <w:sz w:val="28"/>
                <w:szCs w:val="28"/>
                <w:lang w:val="uk-UA"/>
              </w:rPr>
            </w:pPr>
            <w:r w:rsidRPr="0094777F">
              <w:rPr>
                <w:sz w:val="28"/>
                <w:szCs w:val="28"/>
                <w:lang w:val="uk-UA"/>
              </w:rPr>
              <w:lastRenderedPageBreak/>
              <w:t>S.7</w:t>
            </w:r>
          </w:p>
        </w:tc>
        <w:tc>
          <w:tcPr>
            <w:tcW w:w="13128" w:type="dxa"/>
            <w:gridSpan w:val="2"/>
          </w:tcPr>
          <w:p w:rsidR="00881E64" w:rsidRPr="0094777F" w:rsidRDefault="00881E64" w:rsidP="00943701">
            <w:pPr>
              <w:pStyle w:val="Default"/>
              <w:ind w:firstLine="5"/>
              <w:rPr>
                <w:bCs/>
                <w:sz w:val="28"/>
                <w:szCs w:val="28"/>
                <w:lang w:val="uk-UA"/>
              </w:rPr>
            </w:pPr>
            <w:r w:rsidRPr="0094777F">
              <w:rPr>
                <w:i/>
                <w:sz w:val="28"/>
                <w:szCs w:val="28"/>
                <w:lang w:val="uk-UA"/>
              </w:rPr>
              <w:t>Конфіденційність</w:t>
            </w:r>
            <w:r w:rsidRPr="0094777F">
              <w:rPr>
                <w:sz w:val="28"/>
                <w:szCs w:val="28"/>
                <w:lang w:val="uk-UA"/>
              </w:rPr>
              <w:t xml:space="preserve"> </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S.7.1</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Конфіденційність ‒ політика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94777F" w:rsidRDefault="00881E64" w:rsidP="000F0945">
            <w:pPr>
              <w:widowControl w:val="0"/>
              <w:ind w:right="-1" w:firstLine="459"/>
              <w:jc w:val="both"/>
              <w:outlineLvl w:val="3"/>
            </w:pPr>
            <w:r w:rsidRPr="0094777F">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статистичних даних відповідно до розділу V Регламенту (ЄС) №223/2009 Європейського Парламенту та Ради від 11 березня 2009 </w:t>
            </w:r>
            <w:r w:rsidRPr="003706FD">
              <w:t xml:space="preserve">року </w:t>
            </w:r>
            <w:r w:rsidR="008A45E9" w:rsidRPr="003706FD">
              <w:t>про</w:t>
            </w:r>
            <w:r w:rsidRPr="003706FD">
              <w:t xml:space="preserve"> європейськ</w:t>
            </w:r>
            <w:r w:rsidR="008A45E9" w:rsidRPr="003706FD">
              <w:t>у</w:t>
            </w:r>
            <w:r w:rsidRPr="003706FD">
              <w:t xml:space="preserve"> статистик</w:t>
            </w:r>
            <w:r w:rsidR="008A45E9" w:rsidRPr="003706FD">
              <w:t>у</w:t>
            </w:r>
            <w:r w:rsidRPr="003706FD">
              <w:t>, а т</w:t>
            </w:r>
            <w:r w:rsidR="003706FD" w:rsidRPr="003706FD">
              <w:t>акож відповідно до вимог статей</w:t>
            </w:r>
            <w:r w:rsidRPr="003706FD">
              <w:t xml:space="preserve"> 25, 29, 30, 31</w:t>
            </w:r>
            <w:r w:rsidR="008A45E9" w:rsidRPr="003706FD">
              <w:t xml:space="preserve">, 37 </w:t>
            </w:r>
            <w:r w:rsidR="000F0945">
              <w:t xml:space="preserve">Закону України </w:t>
            </w:r>
            <w:r w:rsidR="000F0945" w:rsidRPr="0094777F">
              <w:t>"</w:t>
            </w:r>
            <w:r w:rsidRPr="003706FD">
              <w:t>Про офіційну статистику</w:t>
            </w:r>
            <w:r w:rsidR="000F0945" w:rsidRPr="0094777F">
              <w:t>"</w:t>
            </w:r>
            <w:r w:rsidRPr="003706FD">
              <w:t xml:space="preserve">, статей 18, </w:t>
            </w:r>
            <w:r w:rsidR="000F0945">
              <w:t xml:space="preserve">21 Закону України </w:t>
            </w:r>
            <w:r w:rsidR="000F0945" w:rsidRPr="0094777F">
              <w:t>"</w:t>
            </w:r>
            <w:r w:rsidRPr="003706FD">
              <w:t>Про</w:t>
            </w:r>
            <w:r w:rsidRPr="0094777F">
              <w:t xml:space="preserve"> інформацію</w:t>
            </w:r>
            <w:r w:rsidR="000F0945" w:rsidRPr="0094777F">
              <w:t>"</w:t>
            </w:r>
            <w:r w:rsidR="000F0945">
              <w:t xml:space="preserve">, статей 6, 7 Закону України </w:t>
            </w:r>
            <w:r w:rsidR="000F0945" w:rsidRPr="0094777F">
              <w:t>"</w:t>
            </w:r>
            <w:r w:rsidRPr="0094777F">
              <w:t>Про доступ до публічної інформації</w:t>
            </w:r>
            <w:r w:rsidR="000F0945" w:rsidRPr="0094777F">
              <w:t>"</w:t>
            </w:r>
            <w:r w:rsidRPr="0094777F">
              <w:t>, ста</w:t>
            </w:r>
            <w:r w:rsidR="000F0945">
              <w:t xml:space="preserve">тей 5, 6, 7, 24 Закону України </w:t>
            </w:r>
            <w:r w:rsidR="000F0945" w:rsidRPr="0094777F">
              <w:t>"</w:t>
            </w:r>
            <w:r w:rsidRPr="0094777F">
              <w:t>Про захист персональних даних</w:t>
            </w:r>
            <w:r w:rsidR="000F0945" w:rsidRPr="0094777F">
              <w:t>"</w:t>
            </w:r>
            <w:r w:rsidRPr="0094777F">
              <w:t xml:space="preserve">. Також забезпечення статистичної конфіденційності </w:t>
            </w:r>
            <w:r w:rsidR="00C6453A" w:rsidRPr="0094777F">
              <w:t xml:space="preserve">для </w:t>
            </w:r>
            <w:r w:rsidRPr="0094777F">
              <w:t xml:space="preserve">проведення статистичного спостереження відбувається з урахуванням основних принципів, правил і статистичних методів, визначених пунктом </w:t>
            </w:r>
            <w:r w:rsidR="002B3700" w:rsidRPr="003706FD">
              <w:t>2</w:t>
            </w:r>
            <w:r w:rsidRPr="003706FD">
              <w:t xml:space="preserve"> підрозділу </w:t>
            </w:r>
            <w:r w:rsidR="002B3700" w:rsidRPr="003706FD">
              <w:t>4</w:t>
            </w:r>
            <w:r w:rsidRPr="003706FD">
              <w:t xml:space="preserve"> розділу ІV Методологічних положень щодо забезпечення статистичної конфіденційності</w:t>
            </w:r>
            <w:r w:rsidRPr="0094777F">
              <w:t xml:space="preserve"> офіційної державної статистичної інформації, затверджених наказом </w:t>
            </w:r>
            <w:proofErr w:type="spellStart"/>
            <w:r w:rsidRPr="0094777F">
              <w:t>Держстату</w:t>
            </w:r>
            <w:proofErr w:type="spellEnd"/>
            <w:r w:rsidRPr="0094777F">
              <w:t xml:space="preserve"> від 30 грудня 2022 року № 434, зареєстрованим у Міністерстві юстиці</w:t>
            </w:r>
            <w:r w:rsidR="008A45E9">
              <w:t xml:space="preserve">ї України 05 квітня 2023 року </w:t>
            </w:r>
            <w:r w:rsidRPr="0094777F">
              <w:t>за № 573/39629.</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S.7.2</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Конфіденційність ‒ обробка даних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2E331E" w:rsidRPr="0094777F" w:rsidRDefault="002E331E" w:rsidP="00943701">
            <w:pPr>
              <w:ind w:firstLine="567"/>
              <w:jc w:val="both"/>
            </w:pPr>
            <w:r w:rsidRPr="0094777F">
              <w:lastRenderedPageBreak/>
              <w:t xml:space="preserve">Під час проведення ДСС перевірка статистичної конфіденційності здійснюється для: </w:t>
            </w:r>
          </w:p>
          <w:p w:rsidR="002E331E" w:rsidRPr="0094777F" w:rsidRDefault="002E331E" w:rsidP="00943701">
            <w:pPr>
              <w:ind w:firstLine="567"/>
              <w:jc w:val="both"/>
            </w:pPr>
            <w:r w:rsidRPr="0094777F">
              <w:lastRenderedPageBreak/>
              <w:t xml:space="preserve">агрегованих статистичних даних інших державних статистичних спостережень, які мають ризик розкриття первинних даних щодо статистичної одиниці; </w:t>
            </w:r>
          </w:p>
          <w:p w:rsidR="002E331E" w:rsidRPr="0094777F" w:rsidRDefault="002E331E" w:rsidP="00943701">
            <w:pPr>
              <w:ind w:firstLine="567"/>
              <w:jc w:val="both"/>
            </w:pPr>
            <w:r w:rsidRPr="0094777F">
              <w:t xml:space="preserve">адміністративних даних, отриманих органами державної статистики із офіційно доступних джерел; </w:t>
            </w:r>
          </w:p>
          <w:p w:rsidR="00881E64" w:rsidRPr="0094777F" w:rsidRDefault="002E331E" w:rsidP="00943701">
            <w:pPr>
              <w:ind w:firstLine="567"/>
              <w:jc w:val="both"/>
            </w:pPr>
            <w:r w:rsidRPr="0094777F">
              <w:t>складових показників системи розрахунків, які містять зазначені вище дані.</w:t>
            </w:r>
          </w:p>
          <w:p w:rsidR="00ED71DD" w:rsidRPr="0094777F" w:rsidRDefault="00ED71DD" w:rsidP="005F1D03">
            <w:pPr>
              <w:ind w:firstLine="567"/>
              <w:jc w:val="both"/>
              <w:rPr>
                <w:rFonts w:cs="Times New Roman"/>
                <w:szCs w:val="28"/>
                <w:highlight w:val="lightGray"/>
              </w:rPr>
            </w:pPr>
            <w:r w:rsidRPr="0094777F">
              <w:t xml:space="preserve">Статистична інформація цього ДСС характеризує чинники, які впливають або можуть вплинути на стан навколишнього природного середовища та здоров’я людей, тому, відповідно до </w:t>
            </w:r>
            <w:r w:rsidR="005F1D03" w:rsidRPr="003706FD">
              <w:t>законодавства</w:t>
            </w:r>
            <w:r w:rsidRPr="0094777F">
              <w:t xml:space="preserve"> вона не належить до конфіденційної.</w:t>
            </w:r>
          </w:p>
        </w:tc>
      </w:tr>
      <w:tr w:rsidR="007D238F" w:rsidRPr="0094777F" w:rsidTr="00490DE3">
        <w:tc>
          <w:tcPr>
            <w:tcW w:w="1432" w:type="dxa"/>
          </w:tcPr>
          <w:p w:rsidR="00881E64" w:rsidRPr="0094777F" w:rsidRDefault="00881E64" w:rsidP="00943701">
            <w:pPr>
              <w:pStyle w:val="Default"/>
              <w:rPr>
                <w:sz w:val="28"/>
                <w:szCs w:val="28"/>
                <w:lang w:val="uk-UA"/>
              </w:rPr>
            </w:pPr>
            <w:r w:rsidRPr="0094777F">
              <w:rPr>
                <w:sz w:val="28"/>
                <w:szCs w:val="28"/>
                <w:lang w:val="uk-UA"/>
              </w:rPr>
              <w:lastRenderedPageBreak/>
              <w:t>S.8</w:t>
            </w:r>
          </w:p>
        </w:tc>
        <w:tc>
          <w:tcPr>
            <w:tcW w:w="13128" w:type="dxa"/>
            <w:gridSpan w:val="2"/>
          </w:tcPr>
          <w:tbl>
            <w:tblPr>
              <w:tblW w:w="0" w:type="auto"/>
              <w:tblBorders>
                <w:top w:val="nil"/>
                <w:left w:val="nil"/>
                <w:bottom w:val="nil"/>
                <w:right w:val="nil"/>
              </w:tblBorders>
              <w:tblLook w:val="0000" w:firstRow="0" w:lastRow="0" w:firstColumn="0" w:lastColumn="0" w:noHBand="0" w:noVBand="0"/>
            </w:tblPr>
            <w:tblGrid>
              <w:gridCol w:w="3171"/>
            </w:tblGrid>
            <w:tr w:rsidR="00881E64" w:rsidRPr="0094777F" w:rsidTr="00943701">
              <w:trPr>
                <w:trHeight w:val="127"/>
              </w:trPr>
              <w:tc>
                <w:tcPr>
                  <w:tcW w:w="0" w:type="auto"/>
                </w:tcPr>
                <w:p w:rsidR="00881E64" w:rsidRPr="0094777F" w:rsidRDefault="00881E64" w:rsidP="00943701">
                  <w:pPr>
                    <w:autoSpaceDE w:val="0"/>
                    <w:autoSpaceDN w:val="0"/>
                    <w:adjustRightInd w:val="0"/>
                    <w:ind w:hanging="103"/>
                    <w:jc w:val="center"/>
                    <w:rPr>
                      <w:rFonts w:cs="Times New Roman"/>
                      <w:i/>
                      <w:color w:val="000000"/>
                      <w:szCs w:val="28"/>
                    </w:rPr>
                  </w:pPr>
                  <w:r w:rsidRPr="0094777F">
                    <w:rPr>
                      <w:rFonts w:cs="Times New Roman"/>
                      <w:i/>
                      <w:color w:val="000000"/>
                      <w:szCs w:val="28"/>
                    </w:rPr>
                    <w:t>Політика оприлюднення</w:t>
                  </w:r>
                </w:p>
              </w:tc>
            </w:tr>
            <w:tr w:rsidR="00881E64" w:rsidRPr="0094777F" w:rsidTr="00943701">
              <w:trPr>
                <w:trHeight w:val="127"/>
              </w:trPr>
              <w:tc>
                <w:tcPr>
                  <w:tcW w:w="0" w:type="auto"/>
                </w:tcPr>
                <w:p w:rsidR="00881E64" w:rsidRPr="0094777F" w:rsidRDefault="00881E64" w:rsidP="00943701">
                  <w:pPr>
                    <w:autoSpaceDE w:val="0"/>
                    <w:autoSpaceDN w:val="0"/>
                    <w:adjustRightInd w:val="0"/>
                    <w:ind w:hanging="103"/>
                    <w:jc w:val="center"/>
                    <w:rPr>
                      <w:rFonts w:cs="Times New Roman"/>
                      <w:i/>
                      <w:color w:val="000000"/>
                      <w:szCs w:val="28"/>
                    </w:rPr>
                  </w:pPr>
                </w:p>
              </w:tc>
            </w:tr>
          </w:tbl>
          <w:p w:rsidR="00881E64" w:rsidRPr="0094777F" w:rsidRDefault="00881E64" w:rsidP="00943701">
            <w:pPr>
              <w:widowControl w:val="0"/>
              <w:ind w:right="-1" w:firstLine="0"/>
              <w:jc w:val="center"/>
              <w:outlineLvl w:val="3"/>
              <w:rPr>
                <w:rFonts w:eastAsia="Times New Roman" w:cs="Times New Roman"/>
                <w:bCs/>
                <w:szCs w:val="28"/>
              </w:rPr>
            </w:pP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S.8.1</w:t>
            </w:r>
          </w:p>
          <w:p w:rsidR="00881E64" w:rsidRPr="0094777F" w:rsidRDefault="00881E64" w:rsidP="00943701">
            <w:pPr>
              <w:pStyle w:val="Default"/>
              <w:jc w:val="both"/>
              <w:rPr>
                <w:sz w:val="28"/>
                <w:szCs w:val="28"/>
                <w:lang w:val="uk-UA"/>
              </w:rPr>
            </w:pPr>
          </w:p>
        </w:tc>
        <w:tc>
          <w:tcPr>
            <w:tcW w:w="3260" w:type="dxa"/>
          </w:tcPr>
          <w:tbl>
            <w:tblPr>
              <w:tblW w:w="0" w:type="auto"/>
              <w:tblBorders>
                <w:top w:val="nil"/>
                <w:left w:val="nil"/>
                <w:bottom w:val="nil"/>
                <w:right w:val="nil"/>
              </w:tblBorders>
              <w:tblLook w:val="0000" w:firstRow="0" w:lastRow="0" w:firstColumn="0" w:lastColumn="0" w:noHBand="0" w:noVBand="0"/>
            </w:tblPr>
            <w:tblGrid>
              <w:gridCol w:w="3044"/>
            </w:tblGrid>
            <w:tr w:rsidR="007D238F" w:rsidRPr="0094777F" w:rsidTr="00943701">
              <w:trPr>
                <w:trHeight w:val="127"/>
              </w:trPr>
              <w:tc>
                <w:tcPr>
                  <w:tcW w:w="0" w:type="auto"/>
                </w:tcPr>
                <w:p w:rsidR="00881E64" w:rsidRPr="0094777F" w:rsidRDefault="00881E64" w:rsidP="00943701">
                  <w:pPr>
                    <w:autoSpaceDE w:val="0"/>
                    <w:autoSpaceDN w:val="0"/>
                    <w:adjustRightInd w:val="0"/>
                    <w:ind w:hanging="103"/>
                    <w:rPr>
                      <w:rFonts w:cs="Times New Roman"/>
                      <w:color w:val="000000"/>
                      <w:szCs w:val="28"/>
                    </w:rPr>
                  </w:pPr>
                  <w:r w:rsidRPr="0094777F">
                    <w:rPr>
                      <w:rFonts w:cs="Times New Roman"/>
                      <w:color w:val="000000"/>
                      <w:szCs w:val="28"/>
                    </w:rPr>
                    <w:t xml:space="preserve">Календар оприлюднення </w:t>
                  </w:r>
                </w:p>
                <w:p w:rsidR="00881E64" w:rsidRPr="0094777F" w:rsidRDefault="00881E64" w:rsidP="00943701">
                  <w:pPr>
                    <w:autoSpaceDE w:val="0"/>
                    <w:autoSpaceDN w:val="0"/>
                    <w:adjustRightInd w:val="0"/>
                    <w:ind w:hanging="103"/>
                    <w:rPr>
                      <w:rFonts w:cs="Times New Roman"/>
                      <w:color w:val="000000"/>
                      <w:szCs w:val="28"/>
                    </w:rPr>
                  </w:pPr>
                  <w:r w:rsidRPr="0094777F">
                    <w:rPr>
                      <w:rFonts w:cs="Times New Roman"/>
                      <w:color w:val="000000"/>
                      <w:szCs w:val="28"/>
                    </w:rPr>
                    <w:t xml:space="preserve">інформації </w:t>
                  </w:r>
                </w:p>
              </w:tc>
            </w:tr>
          </w:tbl>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94777F" w:rsidRDefault="00881E64" w:rsidP="00943701">
            <w:pPr>
              <w:widowControl w:val="0"/>
              <w:ind w:right="-1" w:firstLine="459"/>
              <w:jc w:val="both"/>
              <w:outlineLvl w:val="3"/>
              <w:rPr>
                <w:rFonts w:cs="Times New Roman"/>
                <w:szCs w:val="28"/>
              </w:rPr>
            </w:pPr>
            <w:proofErr w:type="spellStart"/>
            <w:r w:rsidRPr="0094777F">
              <w:rPr>
                <w:rFonts w:cs="Times New Roman"/>
                <w:szCs w:val="28"/>
              </w:rPr>
              <w:t>Держстат</w:t>
            </w:r>
            <w:proofErr w:type="spellEnd"/>
            <w:r w:rsidRPr="0094777F">
              <w:rPr>
                <w:rFonts w:cs="Times New Roman"/>
                <w:szCs w:val="28"/>
              </w:rPr>
              <w:t xml:space="preserve"> щорічно здійснює підготовку календаря оприлюднення інформації, який містить, зокрема, звітний термін оприлюднення інформації за результатами проведення ДСС. </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S.8.2</w:t>
            </w:r>
          </w:p>
          <w:p w:rsidR="00881E64" w:rsidRPr="0094777F" w:rsidRDefault="00881E64" w:rsidP="00943701">
            <w:pPr>
              <w:pStyle w:val="Default"/>
              <w:jc w:val="both"/>
              <w:rPr>
                <w:sz w:val="28"/>
                <w:szCs w:val="28"/>
                <w:lang w:val="uk-UA"/>
              </w:rPr>
            </w:pPr>
          </w:p>
        </w:tc>
        <w:tc>
          <w:tcPr>
            <w:tcW w:w="3260" w:type="dxa"/>
          </w:tcPr>
          <w:tbl>
            <w:tblPr>
              <w:tblW w:w="0" w:type="auto"/>
              <w:tblBorders>
                <w:top w:val="nil"/>
                <w:left w:val="nil"/>
                <w:bottom w:val="nil"/>
                <w:right w:val="nil"/>
              </w:tblBorders>
              <w:tblLook w:val="0000" w:firstRow="0" w:lastRow="0" w:firstColumn="0" w:lastColumn="0" w:noHBand="0" w:noVBand="0"/>
            </w:tblPr>
            <w:tblGrid>
              <w:gridCol w:w="3044"/>
            </w:tblGrid>
            <w:tr w:rsidR="007D238F" w:rsidRPr="0094777F" w:rsidTr="00943701">
              <w:trPr>
                <w:trHeight w:val="127"/>
              </w:trPr>
              <w:tc>
                <w:tcPr>
                  <w:tcW w:w="0" w:type="auto"/>
                </w:tcPr>
                <w:p w:rsidR="00881E64" w:rsidRPr="0094777F" w:rsidRDefault="00881E64" w:rsidP="00943701">
                  <w:pPr>
                    <w:autoSpaceDE w:val="0"/>
                    <w:autoSpaceDN w:val="0"/>
                    <w:adjustRightInd w:val="0"/>
                    <w:ind w:hanging="103"/>
                    <w:rPr>
                      <w:rFonts w:cs="Times New Roman"/>
                      <w:color w:val="000000"/>
                      <w:szCs w:val="28"/>
                    </w:rPr>
                  </w:pPr>
                  <w:r w:rsidRPr="0094777F">
                    <w:rPr>
                      <w:rFonts w:cs="Times New Roman"/>
                      <w:color w:val="000000"/>
                      <w:szCs w:val="28"/>
                    </w:rPr>
                    <w:t xml:space="preserve">Доступ до календаря </w:t>
                  </w:r>
                </w:p>
                <w:p w:rsidR="00881E64" w:rsidRPr="0094777F" w:rsidRDefault="00881E64" w:rsidP="00943701">
                  <w:pPr>
                    <w:autoSpaceDE w:val="0"/>
                    <w:autoSpaceDN w:val="0"/>
                    <w:adjustRightInd w:val="0"/>
                    <w:ind w:hanging="103"/>
                    <w:rPr>
                      <w:rFonts w:cs="Times New Roman"/>
                      <w:color w:val="000000"/>
                      <w:szCs w:val="28"/>
                    </w:rPr>
                  </w:pPr>
                  <w:r w:rsidRPr="0094777F">
                    <w:rPr>
                      <w:rFonts w:cs="Times New Roman"/>
                      <w:color w:val="000000"/>
                      <w:szCs w:val="28"/>
                    </w:rPr>
                    <w:t xml:space="preserve">оприлюднення інформації </w:t>
                  </w:r>
                </w:p>
              </w:tc>
            </w:tr>
          </w:tbl>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94777F" w:rsidRDefault="00881E64" w:rsidP="00943701">
            <w:pPr>
              <w:widowControl w:val="0"/>
              <w:ind w:right="-1" w:firstLine="459"/>
              <w:jc w:val="both"/>
              <w:outlineLvl w:val="3"/>
              <w:rPr>
                <w:rFonts w:cs="Times New Roman"/>
                <w:szCs w:val="28"/>
              </w:rPr>
            </w:pPr>
            <w:r w:rsidRPr="0094777F">
              <w:rPr>
                <w:rFonts w:cs="Times New Roman"/>
                <w:szCs w:val="28"/>
              </w:rPr>
              <w:t>Результати ДСС оприлюднюються відповідно до календаря оприлюднення інформації.</w:t>
            </w:r>
          </w:p>
          <w:p w:rsidR="00881E64" w:rsidRPr="0094777F" w:rsidRDefault="00881E64" w:rsidP="000F0945">
            <w:pPr>
              <w:widowControl w:val="0"/>
              <w:autoSpaceDE w:val="0"/>
              <w:autoSpaceDN w:val="0"/>
              <w:adjustRightInd w:val="0"/>
              <w:ind w:right="-1" w:firstLine="459"/>
              <w:jc w:val="both"/>
              <w:outlineLvl w:val="3"/>
              <w:rPr>
                <w:rFonts w:cs="Times New Roman"/>
                <w:strike/>
                <w:szCs w:val="28"/>
              </w:rPr>
            </w:pPr>
            <w:r w:rsidRPr="0094777F">
              <w:rPr>
                <w:rFonts w:cs="Times New Roman"/>
                <w:szCs w:val="28"/>
              </w:rPr>
              <w:t xml:space="preserve">Річний календар оприлюднення інформації розміщений на офіційному </w:t>
            </w:r>
            <w:proofErr w:type="spellStart"/>
            <w:r w:rsidRPr="0094777F">
              <w:rPr>
                <w:rFonts w:cs="Times New Roman"/>
                <w:szCs w:val="28"/>
              </w:rPr>
              <w:t>вебсайті</w:t>
            </w:r>
            <w:proofErr w:type="spellEnd"/>
            <w:r w:rsidRPr="0094777F">
              <w:rPr>
                <w:rFonts w:cs="Times New Roman"/>
                <w:szCs w:val="28"/>
              </w:rPr>
              <w:t xml:space="preserve"> </w:t>
            </w:r>
            <w:proofErr w:type="spellStart"/>
            <w:r w:rsidRPr="0094777F">
              <w:rPr>
                <w:rFonts w:cs="Times New Roman"/>
                <w:szCs w:val="28"/>
              </w:rPr>
              <w:t>Держстату</w:t>
            </w:r>
            <w:proofErr w:type="spellEnd"/>
            <w:r w:rsidRPr="0094777F">
              <w:rPr>
                <w:rFonts w:cs="Times New Roman"/>
                <w:szCs w:val="28"/>
              </w:rPr>
              <w:t xml:space="preserve"> (www.ukrstat.gov.ua) у р</w:t>
            </w:r>
            <w:r w:rsidR="000F0945">
              <w:rPr>
                <w:rFonts w:cs="Times New Roman"/>
                <w:szCs w:val="28"/>
              </w:rPr>
              <w:t xml:space="preserve">озділі </w:t>
            </w:r>
            <w:r w:rsidR="000F0945" w:rsidRPr="0094777F">
              <w:t>"</w:t>
            </w:r>
            <w:r w:rsidRPr="0094777F">
              <w:rPr>
                <w:rFonts w:cs="Times New Roman"/>
                <w:szCs w:val="28"/>
              </w:rPr>
              <w:t>Діяльність</w:t>
            </w:r>
            <w:r w:rsidR="000F0945" w:rsidRPr="0094777F">
              <w:t>"</w:t>
            </w:r>
            <w:r w:rsidR="000F0945">
              <w:rPr>
                <w:rFonts w:cs="Times New Roman"/>
                <w:szCs w:val="28"/>
              </w:rPr>
              <w:t>/</w:t>
            </w:r>
            <w:r w:rsidR="000F0945" w:rsidRPr="0094777F">
              <w:t>"</w:t>
            </w:r>
            <w:r w:rsidRPr="0094777F">
              <w:rPr>
                <w:rFonts w:cs="Times New Roman"/>
                <w:szCs w:val="28"/>
              </w:rPr>
              <w:t>Плани та графіки роботи</w:t>
            </w:r>
            <w:r w:rsidR="000F0945" w:rsidRPr="0094777F">
              <w:t>"</w:t>
            </w:r>
            <w:r w:rsidR="000F0945">
              <w:rPr>
                <w:rFonts w:cs="Times New Roman"/>
                <w:szCs w:val="28"/>
              </w:rPr>
              <w:t xml:space="preserve"> та розділі </w:t>
            </w:r>
            <w:r w:rsidR="000F0945" w:rsidRPr="0094777F">
              <w:t>"</w:t>
            </w:r>
            <w:r w:rsidRPr="0094777F">
              <w:rPr>
                <w:rFonts w:cs="Times New Roman"/>
                <w:szCs w:val="28"/>
              </w:rPr>
              <w:t>Статистична інформація</w:t>
            </w:r>
            <w:r w:rsidR="00606541" w:rsidRPr="0094777F">
              <w:t>"</w:t>
            </w:r>
            <w:r w:rsidRPr="0094777F">
              <w:rPr>
                <w:rFonts w:cs="Times New Roman"/>
                <w:szCs w:val="28"/>
              </w:rPr>
              <w:t>.</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S.8.3</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Доступ користувача до інформації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7D2798" w:rsidRPr="007D2798" w:rsidRDefault="007D2798" w:rsidP="007D2798">
            <w:pPr>
              <w:ind w:firstLine="459"/>
              <w:jc w:val="both"/>
              <w:rPr>
                <w:rFonts w:cs="Times New Roman"/>
                <w:szCs w:val="28"/>
              </w:rPr>
            </w:pPr>
            <w:r w:rsidRPr="007D2798">
              <w:rPr>
                <w:rFonts w:cs="Times New Roman"/>
                <w:szCs w:val="28"/>
              </w:rPr>
              <w:t xml:space="preserve">Відповідно до Закону України "Про офіційну статистику" статистична інформація, отримана за результатами ДСС, поширюється у агрегованому знеособленому вигляді. </w:t>
            </w:r>
          </w:p>
          <w:p w:rsidR="007D2798" w:rsidRPr="007D2798" w:rsidRDefault="007D2798" w:rsidP="007D2798">
            <w:pPr>
              <w:ind w:firstLine="459"/>
              <w:jc w:val="both"/>
              <w:rPr>
                <w:rFonts w:cs="Times New Roman"/>
                <w:szCs w:val="28"/>
              </w:rPr>
            </w:pPr>
            <w:r w:rsidRPr="007D2798">
              <w:rPr>
                <w:rFonts w:cs="Times New Roman"/>
                <w:szCs w:val="28"/>
              </w:rPr>
              <w:t xml:space="preserve">З метою забезпечення вільного та одночасного доступу користувачів узагальнена статистична інформація за результатами ДСС оприлюднюється на офіційному </w:t>
            </w:r>
            <w:proofErr w:type="spellStart"/>
            <w:r w:rsidRPr="007D2798">
              <w:rPr>
                <w:rFonts w:cs="Times New Roman"/>
                <w:szCs w:val="28"/>
              </w:rPr>
              <w:t>вебсайті</w:t>
            </w:r>
            <w:proofErr w:type="spellEnd"/>
            <w:r w:rsidRPr="007D2798">
              <w:rPr>
                <w:rFonts w:cs="Times New Roman"/>
                <w:szCs w:val="28"/>
              </w:rPr>
              <w:t xml:space="preserve"> </w:t>
            </w:r>
            <w:proofErr w:type="spellStart"/>
            <w:r w:rsidRPr="007D2798">
              <w:rPr>
                <w:rFonts w:cs="Times New Roman"/>
                <w:szCs w:val="28"/>
              </w:rPr>
              <w:t>Держстату</w:t>
            </w:r>
            <w:proofErr w:type="spellEnd"/>
            <w:r w:rsidRPr="007D2798">
              <w:rPr>
                <w:rFonts w:cs="Times New Roman"/>
                <w:szCs w:val="28"/>
              </w:rPr>
              <w:t xml:space="preserve"> (www.ukrstat.gov.ua) у відповідних статистичних продуктах (статистична інформація, статистичні публікації тощо). </w:t>
            </w:r>
          </w:p>
          <w:p w:rsidR="007D2798" w:rsidRPr="007D2798" w:rsidRDefault="007D2798" w:rsidP="007D2798">
            <w:pPr>
              <w:ind w:firstLine="459"/>
              <w:jc w:val="both"/>
              <w:rPr>
                <w:rFonts w:cs="Times New Roman"/>
                <w:szCs w:val="28"/>
              </w:rPr>
            </w:pPr>
            <w:r w:rsidRPr="007D2798">
              <w:rPr>
                <w:rFonts w:cs="Times New Roman"/>
                <w:szCs w:val="28"/>
              </w:rPr>
              <w:t>Доступ користувачів до статистичної інформації відбувається відповідно до Політики</w:t>
            </w:r>
            <w:r w:rsidR="00663762">
              <w:rPr>
                <w:rFonts w:cs="Times New Roman"/>
                <w:szCs w:val="28"/>
              </w:rPr>
              <w:t xml:space="preserve"> </w:t>
            </w:r>
            <w:r w:rsidRPr="007D2798">
              <w:rPr>
                <w:rFonts w:cs="Times New Roman"/>
                <w:szCs w:val="28"/>
              </w:rPr>
              <w:t xml:space="preserve">поширення офіційної державної статистичної інформації, затвердженої </w:t>
            </w:r>
            <w:r w:rsidRPr="007D2798">
              <w:rPr>
                <w:rFonts w:cs="Times New Roman"/>
                <w:szCs w:val="28"/>
              </w:rPr>
              <w:lastRenderedPageBreak/>
              <w:t xml:space="preserve">наказом </w:t>
            </w:r>
            <w:proofErr w:type="spellStart"/>
            <w:r w:rsidRPr="007D2798">
              <w:rPr>
                <w:rFonts w:cs="Times New Roman"/>
                <w:szCs w:val="28"/>
              </w:rPr>
              <w:t>Держстату</w:t>
            </w:r>
            <w:proofErr w:type="spellEnd"/>
            <w:r w:rsidRPr="007D2798">
              <w:rPr>
                <w:rFonts w:cs="Times New Roman"/>
                <w:szCs w:val="28"/>
              </w:rPr>
              <w:t xml:space="preserve"> від 21 грудня 2022 року № 335, зареєстрованим у Міністерстві юстиції України 24 січня 2023 року № 155/39211. </w:t>
            </w:r>
          </w:p>
          <w:p w:rsidR="005F1D03" w:rsidRPr="0094777F" w:rsidRDefault="007D2798" w:rsidP="007D2798">
            <w:pPr>
              <w:ind w:firstLine="459"/>
              <w:jc w:val="both"/>
              <w:rPr>
                <w:rFonts w:cs="Times New Roman"/>
                <w:szCs w:val="28"/>
                <w:highlight w:val="lightGray"/>
              </w:rPr>
            </w:pPr>
            <w:r w:rsidRPr="007D2798">
              <w:rPr>
                <w:rFonts w:cs="Times New Roman"/>
                <w:szCs w:val="28"/>
              </w:rPr>
              <w:t xml:space="preserve">Статистична інформація, розміщена на офіційному </w:t>
            </w:r>
            <w:proofErr w:type="spellStart"/>
            <w:r w:rsidRPr="007D2798">
              <w:rPr>
                <w:rFonts w:cs="Times New Roman"/>
                <w:szCs w:val="28"/>
              </w:rPr>
              <w:t>вебсайті</w:t>
            </w:r>
            <w:proofErr w:type="spellEnd"/>
            <w:r w:rsidRPr="007D2798">
              <w:rPr>
                <w:rFonts w:cs="Times New Roman"/>
                <w:szCs w:val="28"/>
              </w:rPr>
              <w:t xml:space="preserve"> </w:t>
            </w:r>
            <w:proofErr w:type="spellStart"/>
            <w:r w:rsidRPr="007D2798">
              <w:rPr>
                <w:rFonts w:cs="Times New Roman"/>
                <w:szCs w:val="28"/>
              </w:rPr>
              <w:t>Держстату</w:t>
            </w:r>
            <w:proofErr w:type="spellEnd"/>
            <w:r w:rsidRPr="007D2798">
              <w:rPr>
                <w:rFonts w:cs="Times New Roman"/>
                <w:szCs w:val="28"/>
              </w:rPr>
              <w:t xml:space="preserve"> (www.ukrstat.gov.ua), є доступною та відкритою для всіх користувачів без будь-яких обмежень.</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lastRenderedPageBreak/>
              <w:t>S.9</w:t>
            </w: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Періодичність оприлюднення інформації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94777F" w:rsidRDefault="005F1D03" w:rsidP="00943701">
            <w:pPr>
              <w:widowControl w:val="0"/>
              <w:ind w:right="-1" w:firstLine="459"/>
              <w:jc w:val="both"/>
              <w:outlineLvl w:val="3"/>
              <w:rPr>
                <w:rFonts w:cs="Times New Roman"/>
                <w:szCs w:val="28"/>
              </w:rPr>
            </w:pPr>
            <w:r w:rsidRPr="003706FD">
              <w:rPr>
                <w:rFonts w:cs="Times New Roman"/>
                <w:szCs w:val="28"/>
              </w:rPr>
              <w:t>С</w:t>
            </w:r>
            <w:r w:rsidR="00881E64" w:rsidRPr="003706FD">
              <w:rPr>
                <w:rFonts w:cs="Times New Roman"/>
                <w:szCs w:val="28"/>
              </w:rPr>
              <w:t xml:space="preserve">татистична інформація за результатами цього ДСС поширюється </w:t>
            </w:r>
            <w:r w:rsidRPr="003706FD">
              <w:rPr>
                <w:rFonts w:cs="Times New Roman"/>
                <w:szCs w:val="28"/>
              </w:rPr>
              <w:t>щорічно</w:t>
            </w:r>
            <w:r w:rsidR="00881E64" w:rsidRPr="003706FD">
              <w:rPr>
                <w:rFonts w:cs="Times New Roman"/>
                <w:szCs w:val="28"/>
              </w:rPr>
              <w:t>.</w:t>
            </w:r>
            <w:r w:rsidR="00881E64" w:rsidRPr="0094777F">
              <w:rPr>
                <w:rFonts w:cs="Times New Roman"/>
                <w:szCs w:val="28"/>
              </w:rPr>
              <w:t xml:space="preserve"> </w:t>
            </w:r>
          </w:p>
          <w:p w:rsidR="00881E64" w:rsidRPr="0094777F" w:rsidRDefault="00881E64" w:rsidP="000F0945">
            <w:pPr>
              <w:widowControl w:val="0"/>
              <w:ind w:right="-1" w:firstLine="459"/>
              <w:jc w:val="both"/>
              <w:outlineLvl w:val="3"/>
              <w:rPr>
                <w:rFonts w:cs="Times New Roman"/>
                <w:szCs w:val="28"/>
              </w:rPr>
            </w:pPr>
            <w:r w:rsidRPr="0094777F">
              <w:rPr>
                <w:rFonts w:cs="Times New Roman"/>
                <w:szCs w:val="28"/>
              </w:rPr>
              <w:t xml:space="preserve">Термін поширення, статистичні показники та їх розрізи (деталізація), а також статистична інформація, яка поширюються за результатами ДСС, зазначаються у </w:t>
            </w:r>
            <w:hyperlink r:id="rId14" w:history="1">
              <w:r w:rsidRPr="0094777F">
                <w:rPr>
                  <w:rFonts w:cs="Times New Roman"/>
                  <w:szCs w:val="28"/>
                </w:rPr>
                <w:t>плані державних статистичних спостережень</w:t>
              </w:r>
            </w:hyperlink>
            <w:r w:rsidRPr="0094777F">
              <w:rPr>
                <w:rFonts w:cs="Times New Roman"/>
                <w:szCs w:val="28"/>
              </w:rPr>
              <w:t xml:space="preserve"> на відповідний рік, який розміщений на офіційному </w:t>
            </w:r>
            <w:proofErr w:type="spellStart"/>
            <w:r w:rsidRPr="0094777F">
              <w:rPr>
                <w:rFonts w:cs="Times New Roman"/>
                <w:szCs w:val="28"/>
              </w:rPr>
              <w:t>вебсайті</w:t>
            </w:r>
            <w:proofErr w:type="spellEnd"/>
            <w:r w:rsidRPr="0094777F">
              <w:rPr>
                <w:rFonts w:cs="Times New Roman"/>
                <w:szCs w:val="28"/>
              </w:rPr>
              <w:t xml:space="preserve"> </w:t>
            </w:r>
            <w:proofErr w:type="spellStart"/>
            <w:r w:rsidRPr="0094777F">
              <w:rPr>
                <w:rFonts w:cs="Times New Roman"/>
                <w:szCs w:val="28"/>
              </w:rPr>
              <w:t>Держстату</w:t>
            </w:r>
            <w:proofErr w:type="spellEnd"/>
            <w:r w:rsidRPr="0094777F">
              <w:rPr>
                <w:rFonts w:cs="Times New Roman"/>
                <w:szCs w:val="28"/>
              </w:rPr>
              <w:t xml:space="preserve"> (http:/</w:t>
            </w:r>
            <w:r w:rsidR="000F0945">
              <w:rPr>
                <w:rFonts w:cs="Times New Roman"/>
                <w:szCs w:val="28"/>
              </w:rPr>
              <w:t xml:space="preserve">/www.ukrstat.gov.ua) у розділі </w:t>
            </w:r>
            <w:r w:rsidR="000F0945" w:rsidRPr="0094777F">
              <w:t>"</w:t>
            </w:r>
            <w:r w:rsidRPr="0094777F">
              <w:rPr>
                <w:rFonts w:cs="Times New Roman"/>
                <w:szCs w:val="28"/>
              </w:rPr>
              <w:t>Діяльність</w:t>
            </w:r>
            <w:r w:rsidR="000F0945" w:rsidRPr="0094777F">
              <w:t>"</w:t>
            </w:r>
            <w:r w:rsidR="000F0945">
              <w:rPr>
                <w:rFonts w:cs="Times New Roman"/>
                <w:szCs w:val="28"/>
              </w:rPr>
              <w:t>/</w:t>
            </w:r>
            <w:r w:rsidR="000F0945" w:rsidRPr="0094777F">
              <w:t>"</w:t>
            </w:r>
            <w:r w:rsidRPr="0094777F">
              <w:rPr>
                <w:rFonts w:cs="Times New Roman"/>
                <w:szCs w:val="28"/>
              </w:rPr>
              <w:t>Плани та графіки роботи</w:t>
            </w:r>
            <w:r w:rsidR="000F0945" w:rsidRPr="0094777F">
              <w:t>"</w:t>
            </w:r>
            <w:r w:rsidRPr="0094777F">
              <w:rPr>
                <w:rFonts w:cs="Times New Roman"/>
                <w:szCs w:val="28"/>
              </w:rPr>
              <w:t>.</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S.10</w:t>
            </w:r>
          </w:p>
        </w:tc>
        <w:tc>
          <w:tcPr>
            <w:tcW w:w="13128" w:type="dxa"/>
            <w:gridSpan w:val="2"/>
          </w:tcPr>
          <w:p w:rsidR="00881E64" w:rsidRPr="0094777F" w:rsidRDefault="00881E64" w:rsidP="00943701">
            <w:pPr>
              <w:pStyle w:val="Default"/>
              <w:ind w:firstLine="5"/>
              <w:rPr>
                <w:i/>
                <w:sz w:val="28"/>
                <w:szCs w:val="28"/>
                <w:lang w:val="uk-UA"/>
              </w:rPr>
            </w:pPr>
            <w:r w:rsidRPr="0094777F">
              <w:rPr>
                <w:i/>
                <w:sz w:val="28"/>
                <w:szCs w:val="28"/>
                <w:lang w:val="uk-UA"/>
              </w:rPr>
              <w:t xml:space="preserve">Доступність і ясність </w:t>
            </w:r>
          </w:p>
          <w:p w:rsidR="00881E64" w:rsidRPr="0094777F" w:rsidRDefault="00881E64" w:rsidP="00943701">
            <w:pPr>
              <w:widowControl w:val="0"/>
              <w:ind w:right="-1" w:firstLine="0"/>
              <w:jc w:val="both"/>
              <w:outlineLvl w:val="3"/>
              <w:rPr>
                <w:rFonts w:eastAsia="Times New Roman" w:cs="Times New Roman"/>
                <w:bCs/>
                <w:szCs w:val="28"/>
              </w:rPr>
            </w:pP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S.10.1</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Повідомлення для ЗМІ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94777F" w:rsidRDefault="00881E64" w:rsidP="00943701">
            <w:pPr>
              <w:widowControl w:val="0"/>
              <w:ind w:right="-1" w:firstLine="459"/>
              <w:jc w:val="both"/>
              <w:outlineLvl w:val="3"/>
              <w:rPr>
                <w:rFonts w:cs="Times New Roman"/>
                <w:szCs w:val="28"/>
              </w:rPr>
            </w:pPr>
            <w:r w:rsidRPr="0094777F">
              <w:rPr>
                <w:rFonts w:cs="Times New Roman"/>
                <w:szCs w:val="28"/>
              </w:rPr>
              <w:t xml:space="preserve">Експрес випуски не передбачені для цього спостереження. </w:t>
            </w:r>
          </w:p>
          <w:p w:rsidR="00881E64" w:rsidRPr="0094777F" w:rsidRDefault="00881E64" w:rsidP="00943701">
            <w:pPr>
              <w:autoSpaceDE w:val="0"/>
              <w:autoSpaceDN w:val="0"/>
              <w:adjustRightInd w:val="0"/>
              <w:ind w:firstLine="459"/>
              <w:jc w:val="both"/>
              <w:rPr>
                <w:rFonts w:cs="Times New Roman"/>
                <w:szCs w:val="28"/>
              </w:rPr>
            </w:pPr>
            <w:r w:rsidRPr="0094777F">
              <w:rPr>
                <w:rFonts w:cs="Times New Roman"/>
                <w:szCs w:val="28"/>
              </w:rPr>
              <w:t xml:space="preserve">Статистична інформація за результатами спостереження поширюється на офіційному сайті </w:t>
            </w:r>
            <w:proofErr w:type="spellStart"/>
            <w:r w:rsidRPr="0094777F">
              <w:rPr>
                <w:rFonts w:cs="Times New Roman"/>
                <w:szCs w:val="28"/>
              </w:rPr>
              <w:t>Держстату</w:t>
            </w:r>
            <w:proofErr w:type="spellEnd"/>
            <w:r w:rsidRPr="0094777F">
              <w:rPr>
                <w:rFonts w:cs="Times New Roman"/>
                <w:szCs w:val="28"/>
              </w:rPr>
              <w:t xml:space="preserve"> в розділі:</w:t>
            </w:r>
          </w:p>
          <w:p w:rsidR="00881E64" w:rsidRPr="0094777F" w:rsidRDefault="000F0945" w:rsidP="000F0945">
            <w:pPr>
              <w:widowControl w:val="0"/>
              <w:ind w:right="-1" w:firstLine="459"/>
              <w:jc w:val="both"/>
              <w:outlineLvl w:val="3"/>
              <w:rPr>
                <w:rFonts w:cs="Times New Roman"/>
                <w:szCs w:val="28"/>
              </w:rPr>
            </w:pPr>
            <w:r>
              <w:rPr>
                <w:rFonts w:cs="Times New Roman"/>
                <w:szCs w:val="28"/>
              </w:rPr>
              <w:t xml:space="preserve"> </w:t>
            </w:r>
            <w:r w:rsidRPr="0094777F">
              <w:t>"</w:t>
            </w:r>
            <w:r w:rsidR="00881E64" w:rsidRPr="0094777F">
              <w:rPr>
                <w:rFonts w:cs="Times New Roman"/>
                <w:szCs w:val="28"/>
              </w:rPr>
              <w:t>Статистична інформація</w:t>
            </w:r>
            <w:r w:rsidRPr="0094777F">
              <w:t>"</w:t>
            </w:r>
            <w:r>
              <w:rPr>
                <w:rFonts w:cs="Times New Roman"/>
                <w:szCs w:val="28"/>
              </w:rPr>
              <w:t>/</w:t>
            </w:r>
            <w:r w:rsidRPr="0094777F">
              <w:t>"</w:t>
            </w:r>
            <w:r w:rsidR="00881E64" w:rsidRPr="0094777F">
              <w:rPr>
                <w:rFonts w:cs="Times New Roman"/>
                <w:szCs w:val="28"/>
              </w:rPr>
              <w:t>Економічна статистика</w:t>
            </w:r>
            <w:r w:rsidRPr="0094777F">
              <w:t>"</w:t>
            </w:r>
            <w:r>
              <w:rPr>
                <w:rFonts w:cs="Times New Roman"/>
                <w:szCs w:val="28"/>
              </w:rPr>
              <w:t>/</w:t>
            </w:r>
            <w:r w:rsidRPr="0094777F">
              <w:t>"</w:t>
            </w:r>
            <w:r w:rsidR="00881E64" w:rsidRPr="0094777F">
              <w:rPr>
                <w:rFonts w:cs="Times New Roman"/>
                <w:szCs w:val="28"/>
              </w:rPr>
              <w:t>Навколишнє природне середовище</w:t>
            </w:r>
            <w:r w:rsidRPr="0094777F">
              <w:t>"</w:t>
            </w:r>
            <w:r>
              <w:rPr>
                <w:rFonts w:cs="Times New Roman"/>
                <w:szCs w:val="28"/>
              </w:rPr>
              <w:t>/</w:t>
            </w:r>
            <w:r w:rsidRPr="0094777F">
              <w:t>"</w:t>
            </w:r>
            <w:r w:rsidR="00881E64" w:rsidRPr="0094777F">
              <w:rPr>
                <w:rFonts w:cs="Times New Roman"/>
                <w:szCs w:val="28"/>
              </w:rPr>
              <w:t>Екологічні рахунки</w:t>
            </w:r>
            <w:r w:rsidRPr="0094777F">
              <w:t>"</w:t>
            </w:r>
            <w:r>
              <w:rPr>
                <w:rFonts w:cs="Times New Roman"/>
                <w:szCs w:val="28"/>
              </w:rPr>
              <w:t>/</w:t>
            </w:r>
            <w:r w:rsidRPr="0094777F">
              <w:t>"</w:t>
            </w:r>
            <w:r w:rsidR="00881E64" w:rsidRPr="0094777F">
              <w:rPr>
                <w:rFonts w:cs="Times New Roman"/>
                <w:szCs w:val="28"/>
              </w:rPr>
              <w:t>Рахунок ви</w:t>
            </w:r>
            <w:r w:rsidR="00126A06" w:rsidRPr="0094777F">
              <w:rPr>
                <w:rFonts w:cs="Times New Roman"/>
                <w:szCs w:val="28"/>
              </w:rPr>
              <w:t>кидів в атмосферне повітря</w:t>
            </w:r>
            <w:r w:rsidRPr="0094777F">
              <w:t>"</w:t>
            </w:r>
            <w:r w:rsidR="00881E64" w:rsidRPr="0094777F">
              <w:rPr>
                <w:rFonts w:cs="Times New Roman"/>
                <w:szCs w:val="28"/>
              </w:rPr>
              <w:t>.</w:t>
            </w:r>
          </w:p>
        </w:tc>
      </w:tr>
      <w:tr w:rsidR="007D238F" w:rsidRPr="0094777F" w:rsidTr="00490DE3">
        <w:tc>
          <w:tcPr>
            <w:tcW w:w="1432" w:type="dxa"/>
            <w:shd w:val="clear" w:color="auto" w:fill="auto"/>
          </w:tcPr>
          <w:p w:rsidR="00881E64" w:rsidRPr="0094777F" w:rsidRDefault="00881E64" w:rsidP="00943701">
            <w:pPr>
              <w:pStyle w:val="Default"/>
              <w:jc w:val="both"/>
              <w:rPr>
                <w:sz w:val="28"/>
                <w:szCs w:val="28"/>
                <w:lang w:val="uk-UA"/>
              </w:rPr>
            </w:pPr>
            <w:r w:rsidRPr="0094777F">
              <w:rPr>
                <w:sz w:val="28"/>
                <w:szCs w:val="28"/>
                <w:lang w:val="uk-UA"/>
              </w:rPr>
              <w:t>S.10.2</w:t>
            </w:r>
          </w:p>
          <w:p w:rsidR="00881E64" w:rsidRPr="0094777F" w:rsidRDefault="00881E64" w:rsidP="00943701">
            <w:pPr>
              <w:pStyle w:val="Default"/>
              <w:jc w:val="both"/>
              <w:rPr>
                <w:sz w:val="28"/>
                <w:szCs w:val="28"/>
                <w:lang w:val="uk-UA"/>
              </w:rPr>
            </w:pPr>
          </w:p>
        </w:tc>
        <w:tc>
          <w:tcPr>
            <w:tcW w:w="3260" w:type="dxa"/>
            <w:shd w:val="clear" w:color="auto" w:fill="auto"/>
          </w:tcPr>
          <w:p w:rsidR="00881E64" w:rsidRPr="0094777F" w:rsidRDefault="00881E64" w:rsidP="00943701">
            <w:pPr>
              <w:pStyle w:val="Default"/>
              <w:ind w:firstLine="5"/>
              <w:rPr>
                <w:sz w:val="28"/>
                <w:szCs w:val="28"/>
                <w:lang w:val="uk-UA"/>
              </w:rPr>
            </w:pPr>
            <w:r w:rsidRPr="0094777F">
              <w:rPr>
                <w:sz w:val="28"/>
                <w:szCs w:val="28"/>
                <w:lang w:val="uk-UA"/>
              </w:rPr>
              <w:t xml:space="preserve">Публікації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94777F" w:rsidRDefault="005856DE" w:rsidP="00424467">
            <w:pPr>
              <w:ind w:firstLine="462"/>
              <w:jc w:val="both"/>
              <w:rPr>
                <w:rFonts w:cs="Times New Roman"/>
                <w:szCs w:val="28"/>
              </w:rPr>
            </w:pPr>
            <w:r w:rsidRPr="004E4ED5">
              <w:rPr>
                <w:color w:val="000000" w:themeColor="text1"/>
              </w:rPr>
              <w:t>Основним статистичним продукт</w:t>
            </w:r>
            <w:r w:rsidR="00424467" w:rsidRPr="004E4ED5">
              <w:rPr>
                <w:color w:val="000000" w:themeColor="text1"/>
              </w:rPr>
              <w:t>ом</w:t>
            </w:r>
            <w:r w:rsidRPr="004E4ED5">
              <w:rPr>
                <w:color w:val="000000" w:themeColor="text1"/>
              </w:rPr>
              <w:t>, в як</w:t>
            </w:r>
            <w:r w:rsidR="00424467" w:rsidRPr="004E4ED5">
              <w:rPr>
                <w:color w:val="000000" w:themeColor="text1"/>
              </w:rPr>
              <w:t>ому</w:t>
            </w:r>
            <w:r w:rsidRPr="004E4ED5">
              <w:rPr>
                <w:color w:val="000000" w:themeColor="text1"/>
              </w:rPr>
              <w:t xml:space="preserve"> поширюються дані спостереження, є статистичн</w:t>
            </w:r>
            <w:r w:rsidR="00424467" w:rsidRPr="004E4ED5">
              <w:rPr>
                <w:color w:val="000000" w:themeColor="text1"/>
              </w:rPr>
              <w:t xml:space="preserve">а </w:t>
            </w:r>
            <w:r w:rsidRPr="004E4ED5">
              <w:rPr>
                <w:color w:val="000000" w:themeColor="text1"/>
              </w:rPr>
              <w:t>інформація, що розміщу</w:t>
            </w:r>
            <w:r w:rsidR="00424467" w:rsidRPr="004E4ED5">
              <w:rPr>
                <w:color w:val="000000" w:themeColor="text1"/>
              </w:rPr>
              <w:t>є</w:t>
            </w:r>
            <w:r w:rsidRPr="004E4ED5">
              <w:rPr>
                <w:color w:val="000000" w:themeColor="text1"/>
              </w:rPr>
              <w:t xml:space="preserve">ться на офіційному </w:t>
            </w:r>
            <w:proofErr w:type="spellStart"/>
            <w:r w:rsidRPr="004E4ED5">
              <w:rPr>
                <w:color w:val="000000" w:themeColor="text1"/>
              </w:rPr>
              <w:t>вебсайті</w:t>
            </w:r>
            <w:proofErr w:type="spellEnd"/>
            <w:r w:rsidRPr="004E4ED5">
              <w:rPr>
                <w:color w:val="000000" w:themeColor="text1"/>
              </w:rPr>
              <w:t xml:space="preserve"> </w:t>
            </w:r>
            <w:proofErr w:type="spellStart"/>
            <w:r w:rsidRPr="004E4ED5">
              <w:rPr>
                <w:color w:val="000000" w:themeColor="text1"/>
              </w:rPr>
              <w:t>Держстату</w:t>
            </w:r>
            <w:proofErr w:type="spellEnd"/>
            <w:r w:rsidRPr="004E4ED5">
              <w:rPr>
                <w:color w:val="000000" w:themeColor="text1"/>
              </w:rPr>
              <w:t xml:space="preserve"> (</w:t>
            </w:r>
            <w:hyperlink r:id="rId15" w:history="1">
              <w:r w:rsidR="00424467" w:rsidRPr="004E4ED5">
                <w:rPr>
                  <w:color w:val="000000" w:themeColor="text1"/>
                </w:rPr>
                <w:t>www.ukrstat.gov.ua</w:t>
              </w:r>
            </w:hyperlink>
            <w:r w:rsidRPr="004E4ED5">
              <w:rPr>
                <w:color w:val="000000" w:themeColor="text1"/>
              </w:rPr>
              <w:t>)</w:t>
            </w:r>
            <w:r w:rsidR="00424467">
              <w:rPr>
                <w:color w:val="000000" w:themeColor="text1"/>
              </w:rPr>
              <w:t xml:space="preserve"> у</w:t>
            </w:r>
            <w:r w:rsidR="00881E64" w:rsidRPr="0094777F">
              <w:rPr>
                <w:rFonts w:cs="Times New Roman"/>
                <w:szCs w:val="28"/>
              </w:rPr>
              <w:t xml:space="preserve"> розділі:</w:t>
            </w:r>
          </w:p>
          <w:p w:rsidR="00881E64" w:rsidRPr="0094777F" w:rsidRDefault="000F0945" w:rsidP="000F0945">
            <w:pPr>
              <w:widowControl w:val="0"/>
              <w:ind w:right="-1" w:firstLine="459"/>
              <w:jc w:val="both"/>
              <w:outlineLvl w:val="3"/>
              <w:rPr>
                <w:szCs w:val="28"/>
              </w:rPr>
            </w:pPr>
            <w:r>
              <w:rPr>
                <w:rFonts w:cs="Times New Roman"/>
                <w:szCs w:val="28"/>
              </w:rPr>
              <w:t xml:space="preserve"> </w:t>
            </w:r>
            <w:r w:rsidRPr="0094777F">
              <w:t>"</w:t>
            </w:r>
            <w:r w:rsidR="00881E64" w:rsidRPr="0094777F">
              <w:rPr>
                <w:rFonts w:cs="Times New Roman"/>
                <w:szCs w:val="28"/>
              </w:rPr>
              <w:t>Статистична інформація</w:t>
            </w:r>
            <w:r w:rsidRPr="0094777F">
              <w:t>"</w:t>
            </w:r>
            <w:r>
              <w:rPr>
                <w:rFonts w:cs="Times New Roman"/>
                <w:szCs w:val="28"/>
              </w:rPr>
              <w:t>/</w:t>
            </w:r>
            <w:r w:rsidRPr="0094777F">
              <w:t>"</w:t>
            </w:r>
            <w:r w:rsidR="00881E64" w:rsidRPr="0094777F">
              <w:rPr>
                <w:rFonts w:cs="Times New Roman"/>
                <w:szCs w:val="28"/>
              </w:rPr>
              <w:t>Економічна статистика</w:t>
            </w:r>
            <w:r w:rsidRPr="0094777F">
              <w:t>"</w:t>
            </w:r>
            <w:r>
              <w:rPr>
                <w:rFonts w:cs="Times New Roman"/>
                <w:szCs w:val="28"/>
              </w:rPr>
              <w:t>/</w:t>
            </w:r>
            <w:r w:rsidRPr="0094777F">
              <w:t>"</w:t>
            </w:r>
            <w:r w:rsidR="00881E64" w:rsidRPr="0094777F">
              <w:rPr>
                <w:rFonts w:cs="Times New Roman"/>
                <w:szCs w:val="28"/>
              </w:rPr>
              <w:t>Навколишнє природне середовище</w:t>
            </w:r>
            <w:r w:rsidRPr="0094777F">
              <w:t>"</w:t>
            </w:r>
            <w:r>
              <w:rPr>
                <w:rFonts w:cs="Times New Roman"/>
                <w:szCs w:val="28"/>
              </w:rPr>
              <w:t>/</w:t>
            </w:r>
            <w:r w:rsidRPr="0094777F">
              <w:t>"</w:t>
            </w:r>
            <w:r w:rsidR="00881E64" w:rsidRPr="0094777F">
              <w:rPr>
                <w:rFonts w:cs="Times New Roman"/>
                <w:szCs w:val="28"/>
              </w:rPr>
              <w:t>Екологічні рахунки</w:t>
            </w:r>
            <w:r w:rsidRPr="0094777F">
              <w:t>"</w:t>
            </w:r>
            <w:r>
              <w:rPr>
                <w:rFonts w:cs="Times New Roman"/>
                <w:szCs w:val="28"/>
              </w:rPr>
              <w:t>/</w:t>
            </w:r>
            <w:r w:rsidRPr="0094777F">
              <w:t>"</w:t>
            </w:r>
            <w:r w:rsidR="00881E64" w:rsidRPr="0094777F">
              <w:rPr>
                <w:rFonts w:cs="Times New Roman"/>
                <w:szCs w:val="28"/>
              </w:rPr>
              <w:t>Рахунок ви</w:t>
            </w:r>
            <w:r w:rsidR="00126A06" w:rsidRPr="0094777F">
              <w:rPr>
                <w:rFonts w:cs="Times New Roman"/>
                <w:szCs w:val="28"/>
              </w:rPr>
              <w:t>кидів в атмосферне повітря</w:t>
            </w:r>
            <w:r w:rsidRPr="0094777F">
              <w:t>"</w:t>
            </w:r>
            <w:r w:rsidR="00881E64" w:rsidRPr="0094777F">
              <w:rPr>
                <w:rFonts w:cs="Times New Roman"/>
                <w:szCs w:val="28"/>
              </w:rPr>
              <w:t>.</w:t>
            </w:r>
          </w:p>
        </w:tc>
      </w:tr>
      <w:tr w:rsidR="007D238F" w:rsidRPr="0094777F" w:rsidTr="00490DE3">
        <w:tc>
          <w:tcPr>
            <w:tcW w:w="1432" w:type="dxa"/>
            <w:shd w:val="clear" w:color="auto" w:fill="auto"/>
          </w:tcPr>
          <w:p w:rsidR="00881E64" w:rsidRPr="0094777F" w:rsidRDefault="00881E64" w:rsidP="00943701">
            <w:pPr>
              <w:pStyle w:val="Default"/>
              <w:jc w:val="both"/>
              <w:rPr>
                <w:sz w:val="28"/>
                <w:szCs w:val="28"/>
                <w:lang w:val="uk-UA"/>
              </w:rPr>
            </w:pPr>
            <w:r w:rsidRPr="0094777F">
              <w:rPr>
                <w:sz w:val="28"/>
                <w:szCs w:val="28"/>
                <w:lang w:val="uk-UA"/>
              </w:rPr>
              <w:t>S.10.3</w:t>
            </w:r>
          </w:p>
          <w:p w:rsidR="00881E64" w:rsidRPr="0094777F" w:rsidRDefault="00881E64" w:rsidP="00943701">
            <w:pPr>
              <w:pStyle w:val="Default"/>
              <w:jc w:val="both"/>
              <w:rPr>
                <w:sz w:val="28"/>
                <w:szCs w:val="28"/>
                <w:lang w:val="uk-UA"/>
              </w:rPr>
            </w:pPr>
          </w:p>
        </w:tc>
        <w:tc>
          <w:tcPr>
            <w:tcW w:w="3260"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543"/>
            </w:tblGrid>
            <w:tr w:rsidR="007D238F" w:rsidRPr="0094777F" w:rsidTr="00943701">
              <w:trPr>
                <w:trHeight w:val="127"/>
              </w:trPr>
              <w:tc>
                <w:tcPr>
                  <w:tcW w:w="0" w:type="auto"/>
                </w:tcPr>
                <w:p w:rsidR="00881E64" w:rsidRPr="0094777F" w:rsidRDefault="00881E64" w:rsidP="00943701">
                  <w:pPr>
                    <w:autoSpaceDE w:val="0"/>
                    <w:autoSpaceDN w:val="0"/>
                    <w:adjustRightInd w:val="0"/>
                    <w:ind w:hanging="103"/>
                    <w:rPr>
                      <w:rFonts w:cs="Times New Roman"/>
                      <w:color w:val="000000"/>
                      <w:szCs w:val="28"/>
                    </w:rPr>
                  </w:pPr>
                  <w:r w:rsidRPr="0094777F">
                    <w:rPr>
                      <w:rFonts w:cs="Times New Roman"/>
                      <w:color w:val="000000"/>
                      <w:szCs w:val="28"/>
                    </w:rPr>
                    <w:t xml:space="preserve">База даних онлайн </w:t>
                  </w:r>
                </w:p>
              </w:tc>
            </w:tr>
          </w:tbl>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3E0068" w:rsidRDefault="00881E64" w:rsidP="00943701">
            <w:pPr>
              <w:widowControl w:val="0"/>
              <w:ind w:right="-1" w:firstLine="459"/>
              <w:jc w:val="both"/>
              <w:outlineLvl w:val="3"/>
              <w:rPr>
                <w:rFonts w:cs="Times New Roman"/>
                <w:szCs w:val="28"/>
              </w:rPr>
            </w:pPr>
            <w:r w:rsidRPr="003E0068">
              <w:rPr>
                <w:rFonts w:cs="Times New Roman"/>
                <w:szCs w:val="28"/>
              </w:rPr>
              <w:t xml:space="preserve">Результати цього ДСС не формуються в онлайн-базі статистичних даних через її відсутність, а оприлюднюються на офіційному </w:t>
            </w:r>
            <w:proofErr w:type="spellStart"/>
            <w:r w:rsidRPr="003E0068">
              <w:rPr>
                <w:rFonts w:cs="Times New Roman"/>
                <w:szCs w:val="28"/>
              </w:rPr>
              <w:t>вебсайті</w:t>
            </w:r>
            <w:proofErr w:type="spellEnd"/>
            <w:r w:rsidRPr="003E0068">
              <w:rPr>
                <w:rFonts w:cs="Times New Roman"/>
                <w:szCs w:val="28"/>
              </w:rPr>
              <w:t xml:space="preserve"> </w:t>
            </w:r>
            <w:proofErr w:type="spellStart"/>
            <w:r w:rsidRPr="003E0068">
              <w:rPr>
                <w:rFonts w:cs="Times New Roman"/>
                <w:szCs w:val="28"/>
              </w:rPr>
              <w:t>Держстату</w:t>
            </w:r>
            <w:proofErr w:type="spellEnd"/>
            <w:r w:rsidRPr="003E0068">
              <w:rPr>
                <w:rFonts w:cs="Times New Roman"/>
                <w:szCs w:val="28"/>
              </w:rPr>
              <w:t xml:space="preserve"> в розділі </w:t>
            </w:r>
            <w:r w:rsidR="00606541" w:rsidRPr="0094777F">
              <w:t>"</w:t>
            </w:r>
            <w:r w:rsidRPr="003E0068">
              <w:rPr>
                <w:rFonts w:cs="Times New Roman"/>
                <w:szCs w:val="28"/>
              </w:rPr>
              <w:t>Статистична інформація</w:t>
            </w:r>
            <w:r w:rsidR="00606541" w:rsidRPr="0094777F">
              <w:t>"</w:t>
            </w:r>
            <w:r w:rsidRPr="003E0068">
              <w:rPr>
                <w:rFonts w:cs="Times New Roman"/>
                <w:szCs w:val="28"/>
              </w:rPr>
              <w:t xml:space="preserve">.  </w:t>
            </w:r>
          </w:p>
        </w:tc>
      </w:tr>
      <w:tr w:rsidR="007D238F" w:rsidRPr="0094777F" w:rsidTr="00490DE3">
        <w:tc>
          <w:tcPr>
            <w:tcW w:w="1432" w:type="dxa"/>
            <w:shd w:val="clear" w:color="auto" w:fill="auto"/>
          </w:tcPr>
          <w:p w:rsidR="00881E64" w:rsidRPr="0094777F" w:rsidRDefault="00881E64" w:rsidP="00943701">
            <w:pPr>
              <w:pStyle w:val="Default"/>
              <w:jc w:val="both"/>
              <w:rPr>
                <w:sz w:val="28"/>
                <w:szCs w:val="28"/>
                <w:lang w:val="uk-UA"/>
              </w:rPr>
            </w:pPr>
            <w:r w:rsidRPr="0094777F">
              <w:rPr>
                <w:sz w:val="28"/>
                <w:szCs w:val="28"/>
                <w:lang w:val="uk-UA"/>
              </w:rPr>
              <w:t>S.10.3.1</w:t>
            </w:r>
          </w:p>
          <w:p w:rsidR="00881E64" w:rsidRPr="0094777F" w:rsidRDefault="00881E64" w:rsidP="00943701">
            <w:pPr>
              <w:pStyle w:val="Default"/>
              <w:jc w:val="both"/>
              <w:rPr>
                <w:sz w:val="28"/>
                <w:szCs w:val="28"/>
                <w:lang w:val="uk-UA"/>
              </w:rPr>
            </w:pPr>
          </w:p>
        </w:tc>
        <w:tc>
          <w:tcPr>
            <w:tcW w:w="3260" w:type="dxa"/>
            <w:shd w:val="clear" w:color="auto" w:fill="auto"/>
          </w:tcPr>
          <w:p w:rsidR="00881E64" w:rsidRPr="0094777F" w:rsidRDefault="00881E64" w:rsidP="00943701">
            <w:pPr>
              <w:pStyle w:val="Default"/>
              <w:ind w:firstLine="5"/>
              <w:rPr>
                <w:sz w:val="28"/>
                <w:szCs w:val="28"/>
                <w:lang w:val="uk-UA"/>
              </w:rPr>
            </w:pPr>
            <w:r w:rsidRPr="0094777F">
              <w:rPr>
                <w:sz w:val="28"/>
                <w:szCs w:val="28"/>
                <w:lang w:val="uk-UA"/>
              </w:rPr>
              <w:t xml:space="preserve">Таблиці даних ‒ консультації (AC1)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3E0068" w:rsidRDefault="00881E64" w:rsidP="00943701">
            <w:pPr>
              <w:widowControl w:val="0"/>
              <w:ind w:right="-1" w:firstLine="459"/>
              <w:jc w:val="both"/>
              <w:outlineLvl w:val="3"/>
              <w:rPr>
                <w:rFonts w:cs="Times New Roman"/>
                <w:szCs w:val="28"/>
              </w:rPr>
            </w:pPr>
            <w:r w:rsidRPr="003E0068">
              <w:rPr>
                <w:rFonts w:cs="Times New Roman"/>
                <w:szCs w:val="28"/>
              </w:rPr>
              <w:t>Не розраховується через відсутність онлайн-бази статистичних даних.</w:t>
            </w:r>
          </w:p>
        </w:tc>
      </w:tr>
      <w:tr w:rsidR="007D238F" w:rsidRPr="0094777F" w:rsidTr="00490DE3">
        <w:tc>
          <w:tcPr>
            <w:tcW w:w="1432" w:type="dxa"/>
            <w:shd w:val="clear" w:color="auto" w:fill="auto"/>
          </w:tcPr>
          <w:p w:rsidR="00881E64" w:rsidRPr="0094777F" w:rsidRDefault="00881E64" w:rsidP="00943701">
            <w:pPr>
              <w:pStyle w:val="Default"/>
              <w:jc w:val="both"/>
              <w:rPr>
                <w:sz w:val="28"/>
                <w:szCs w:val="28"/>
                <w:lang w:val="uk-UA"/>
              </w:rPr>
            </w:pPr>
            <w:r w:rsidRPr="0094777F">
              <w:rPr>
                <w:sz w:val="28"/>
                <w:szCs w:val="28"/>
                <w:lang w:val="uk-UA"/>
              </w:rPr>
              <w:lastRenderedPageBreak/>
              <w:t>S.10.4</w:t>
            </w:r>
          </w:p>
          <w:p w:rsidR="00881E64" w:rsidRPr="0094777F" w:rsidRDefault="00881E64" w:rsidP="00943701">
            <w:pPr>
              <w:pStyle w:val="Default"/>
              <w:jc w:val="both"/>
              <w:rPr>
                <w:sz w:val="28"/>
                <w:szCs w:val="28"/>
                <w:lang w:val="uk-UA"/>
              </w:rPr>
            </w:pPr>
          </w:p>
        </w:tc>
        <w:tc>
          <w:tcPr>
            <w:tcW w:w="3260" w:type="dxa"/>
            <w:shd w:val="clear" w:color="auto" w:fill="auto"/>
          </w:tcPr>
          <w:p w:rsidR="00881E64" w:rsidRPr="0094777F" w:rsidRDefault="00881E64" w:rsidP="00943701">
            <w:pPr>
              <w:pStyle w:val="Default"/>
              <w:ind w:firstLine="5"/>
              <w:rPr>
                <w:sz w:val="28"/>
                <w:szCs w:val="28"/>
                <w:lang w:val="uk-UA"/>
              </w:rPr>
            </w:pPr>
            <w:r w:rsidRPr="0094777F">
              <w:rPr>
                <w:sz w:val="28"/>
                <w:szCs w:val="28"/>
                <w:lang w:val="uk-UA"/>
              </w:rPr>
              <w:t xml:space="preserve">Доступ до </w:t>
            </w:r>
            <w:proofErr w:type="spellStart"/>
            <w:r w:rsidRPr="0094777F">
              <w:rPr>
                <w:sz w:val="28"/>
                <w:szCs w:val="28"/>
                <w:lang w:val="uk-UA"/>
              </w:rPr>
              <w:t>мікроданих</w:t>
            </w:r>
            <w:proofErr w:type="spellEnd"/>
            <w:r w:rsidRPr="0094777F">
              <w:rPr>
                <w:sz w:val="28"/>
                <w:szCs w:val="28"/>
                <w:lang w:val="uk-UA"/>
              </w:rPr>
              <w:t xml:space="preserve"> </w:t>
            </w:r>
          </w:p>
          <w:p w:rsidR="00881E64" w:rsidRPr="0094777F" w:rsidRDefault="00881E64" w:rsidP="00943701">
            <w:pPr>
              <w:widowControl w:val="0"/>
              <w:tabs>
                <w:tab w:val="left" w:pos="1227"/>
              </w:tabs>
              <w:ind w:right="-1" w:firstLine="5"/>
              <w:outlineLvl w:val="3"/>
              <w:rPr>
                <w:rFonts w:eastAsia="Times New Roman" w:cs="Times New Roman"/>
                <w:bCs/>
                <w:szCs w:val="28"/>
              </w:rPr>
            </w:pPr>
            <w:r w:rsidRPr="0094777F">
              <w:rPr>
                <w:rFonts w:eastAsia="Times New Roman" w:cs="Times New Roman"/>
                <w:bCs/>
                <w:szCs w:val="28"/>
              </w:rPr>
              <w:tab/>
            </w:r>
          </w:p>
        </w:tc>
        <w:tc>
          <w:tcPr>
            <w:tcW w:w="9868" w:type="dxa"/>
          </w:tcPr>
          <w:p w:rsidR="00881E64" w:rsidRPr="003E0068" w:rsidRDefault="00881E64" w:rsidP="00943701">
            <w:pPr>
              <w:widowControl w:val="0"/>
              <w:ind w:right="-1" w:firstLine="459"/>
              <w:jc w:val="both"/>
              <w:outlineLvl w:val="3"/>
              <w:rPr>
                <w:rFonts w:cs="Times New Roman"/>
                <w:szCs w:val="28"/>
              </w:rPr>
            </w:pPr>
            <w:proofErr w:type="spellStart"/>
            <w:r w:rsidRPr="003E0068">
              <w:rPr>
                <w:rFonts w:cs="Times New Roman"/>
                <w:szCs w:val="28"/>
              </w:rPr>
              <w:t>Мікродані</w:t>
            </w:r>
            <w:proofErr w:type="spellEnd"/>
            <w:r w:rsidRPr="003E0068">
              <w:rPr>
                <w:rFonts w:cs="Times New Roman"/>
                <w:szCs w:val="28"/>
              </w:rPr>
              <w:t xml:space="preserve"> за цим ДСС не формуються.  </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S.10.5</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Інше </w:t>
            </w:r>
          </w:p>
        </w:tc>
        <w:tc>
          <w:tcPr>
            <w:tcW w:w="9868" w:type="dxa"/>
          </w:tcPr>
          <w:p w:rsidR="00881E64" w:rsidRPr="0094777F" w:rsidRDefault="00881E64" w:rsidP="00943701">
            <w:pPr>
              <w:widowControl w:val="0"/>
              <w:ind w:right="-1" w:firstLine="459"/>
              <w:jc w:val="both"/>
              <w:outlineLvl w:val="3"/>
              <w:rPr>
                <w:rFonts w:cs="Times New Roman"/>
                <w:szCs w:val="28"/>
              </w:rPr>
            </w:pPr>
            <w:r w:rsidRPr="0094777F">
              <w:rPr>
                <w:rFonts w:cs="Times New Roman"/>
                <w:szCs w:val="28"/>
              </w:rPr>
              <w:t xml:space="preserve">Результати проведення цього ДСС оприлюднюються виключно на офіційному </w:t>
            </w:r>
            <w:proofErr w:type="spellStart"/>
            <w:r w:rsidRPr="0094777F">
              <w:rPr>
                <w:rFonts w:cs="Times New Roman"/>
                <w:szCs w:val="28"/>
              </w:rPr>
              <w:t>вебсайті</w:t>
            </w:r>
            <w:proofErr w:type="spellEnd"/>
            <w:r w:rsidRPr="0094777F">
              <w:rPr>
                <w:rFonts w:cs="Times New Roman"/>
                <w:szCs w:val="28"/>
              </w:rPr>
              <w:t xml:space="preserve"> </w:t>
            </w:r>
            <w:proofErr w:type="spellStart"/>
            <w:r w:rsidRPr="0094777F">
              <w:rPr>
                <w:rFonts w:cs="Times New Roman"/>
                <w:szCs w:val="28"/>
              </w:rPr>
              <w:t>Держстату</w:t>
            </w:r>
            <w:proofErr w:type="spellEnd"/>
            <w:r w:rsidRPr="0094777F">
              <w:rPr>
                <w:rFonts w:cs="Times New Roman"/>
                <w:szCs w:val="28"/>
              </w:rPr>
              <w:t>.</w:t>
            </w:r>
          </w:p>
          <w:p w:rsidR="00881E64" w:rsidRPr="0094777F" w:rsidRDefault="00881E64" w:rsidP="00943701">
            <w:pPr>
              <w:widowControl w:val="0"/>
              <w:ind w:right="-1" w:firstLine="459"/>
              <w:jc w:val="both"/>
              <w:outlineLvl w:val="3"/>
              <w:rPr>
                <w:rFonts w:cs="Times New Roman"/>
                <w:szCs w:val="28"/>
              </w:rPr>
            </w:pPr>
            <w:r w:rsidRPr="0094777F">
              <w:rPr>
                <w:rFonts w:cs="Times New Roman"/>
                <w:szCs w:val="28"/>
              </w:rPr>
              <w:t>Статистична інформація за результатами проведення цього ДСС надається за запитами користувачів статистичної інформації в порядку та на умовах, визначених чинним законодавством.</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S.10.5.1</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Кількість консультацій щодо метаданих (AC2)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94777F" w:rsidRDefault="00881E64" w:rsidP="00943701">
            <w:pPr>
              <w:widowControl w:val="0"/>
              <w:ind w:right="-1" w:firstLine="459"/>
              <w:jc w:val="both"/>
              <w:outlineLvl w:val="3"/>
              <w:rPr>
                <w:rFonts w:cs="Times New Roman"/>
                <w:szCs w:val="28"/>
              </w:rPr>
            </w:pPr>
            <w:r w:rsidRPr="003E0068">
              <w:rPr>
                <w:rFonts w:cs="Times New Roman"/>
                <w:szCs w:val="28"/>
              </w:rPr>
              <w:t>Не розраховується через</w:t>
            </w:r>
            <w:r w:rsidRPr="0094777F">
              <w:rPr>
                <w:rFonts w:cs="Times New Roman"/>
                <w:szCs w:val="28"/>
              </w:rPr>
              <w:t xml:space="preserve"> відсутність онлайн-бази статистичних даних.</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S.10.6</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Документація з методології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94777F" w:rsidRDefault="00881E64" w:rsidP="00943701">
            <w:pPr>
              <w:widowControl w:val="0"/>
              <w:ind w:right="-1" w:firstLine="459"/>
              <w:jc w:val="both"/>
              <w:outlineLvl w:val="3"/>
            </w:pPr>
            <w:r w:rsidRPr="0094777F">
              <w:rPr>
                <w:rFonts w:cs="Times New Roman"/>
                <w:szCs w:val="28"/>
              </w:rPr>
              <w:t>Методологічні положення державног</w:t>
            </w:r>
            <w:r w:rsidR="000F0945">
              <w:rPr>
                <w:rFonts w:cs="Times New Roman"/>
                <w:szCs w:val="28"/>
              </w:rPr>
              <w:t xml:space="preserve">о статистичного спостереження </w:t>
            </w:r>
            <w:r w:rsidR="000F0945" w:rsidRPr="0094777F">
              <w:t>"</w:t>
            </w:r>
            <w:r w:rsidRPr="0094777F">
              <w:rPr>
                <w:rFonts w:cs="Times New Roman"/>
                <w:szCs w:val="28"/>
              </w:rPr>
              <w:t>Рахунок ви</w:t>
            </w:r>
            <w:r w:rsidR="00106D3F" w:rsidRPr="0094777F">
              <w:rPr>
                <w:rFonts w:cs="Times New Roman"/>
                <w:szCs w:val="28"/>
              </w:rPr>
              <w:t>кидів в атмосферне повітря</w:t>
            </w:r>
            <w:r w:rsidR="000F0945" w:rsidRPr="0094777F">
              <w:t>"</w:t>
            </w:r>
            <w:r w:rsidRPr="0094777F">
              <w:rPr>
                <w:rFonts w:cs="Times New Roman"/>
                <w:szCs w:val="28"/>
              </w:rPr>
              <w:t xml:space="preserve">, </w:t>
            </w:r>
            <w:r w:rsidRPr="0094777F">
              <w:t xml:space="preserve">затверджені наказом Державної служби статистики України від 30 </w:t>
            </w:r>
            <w:r w:rsidR="00106D3F" w:rsidRPr="0094777F">
              <w:t>берез</w:t>
            </w:r>
            <w:r w:rsidRPr="0094777F">
              <w:t>ня 202</w:t>
            </w:r>
            <w:r w:rsidR="00106D3F" w:rsidRPr="0094777F">
              <w:t>3</w:t>
            </w:r>
            <w:r w:rsidRPr="0094777F">
              <w:t xml:space="preserve"> року № </w:t>
            </w:r>
            <w:r w:rsidR="00106D3F" w:rsidRPr="0094777F">
              <w:t>129</w:t>
            </w:r>
            <w:r w:rsidR="00DE52FB">
              <w:t xml:space="preserve"> </w:t>
            </w:r>
            <w:r w:rsidR="00DE52FB" w:rsidRPr="004E4ED5">
              <w:rPr>
                <w:spacing w:val="-2"/>
              </w:rPr>
              <w:t>(далі – Методологічні положення ДСС</w:t>
            </w:r>
            <w:r w:rsidR="00DD6E31" w:rsidRPr="004E4ED5">
              <w:rPr>
                <w:spacing w:val="-2"/>
              </w:rPr>
              <w:t>);</w:t>
            </w:r>
          </w:p>
          <w:p w:rsidR="00106D3F" w:rsidRPr="0094777F" w:rsidRDefault="00694317" w:rsidP="00943701">
            <w:pPr>
              <w:widowControl w:val="0"/>
              <w:ind w:right="-1" w:firstLine="459"/>
              <w:jc w:val="both"/>
              <w:outlineLvl w:val="3"/>
              <w:rPr>
                <w:rFonts w:cs="Times New Roman"/>
                <w:szCs w:val="28"/>
              </w:rPr>
            </w:pPr>
            <w:r w:rsidRPr="0094777F">
              <w:rPr>
                <w:rFonts w:cs="Times New Roman"/>
                <w:szCs w:val="28"/>
              </w:rPr>
              <w:t xml:space="preserve">Методика розрахунку викидів парникових газів для рахунку викидів </w:t>
            </w:r>
            <w:r w:rsidR="00DE52FB" w:rsidRPr="00335B58">
              <w:rPr>
                <w:rFonts w:cs="Times New Roman"/>
                <w:szCs w:val="28"/>
              </w:rPr>
              <w:t>у</w:t>
            </w:r>
            <w:r w:rsidRPr="0094777F">
              <w:rPr>
                <w:rFonts w:cs="Times New Roman"/>
                <w:szCs w:val="28"/>
              </w:rPr>
              <w:t xml:space="preserve"> атмосферне повітря, </w:t>
            </w:r>
            <w:r w:rsidRPr="004E4ED5">
              <w:rPr>
                <w:rFonts w:cs="Times New Roman"/>
                <w:szCs w:val="28"/>
              </w:rPr>
              <w:t xml:space="preserve">затверджена наказом </w:t>
            </w:r>
            <w:proofErr w:type="spellStart"/>
            <w:r w:rsidRPr="004E4ED5">
              <w:rPr>
                <w:rFonts w:cs="Times New Roman"/>
                <w:szCs w:val="28"/>
              </w:rPr>
              <w:t>Держстату</w:t>
            </w:r>
            <w:proofErr w:type="spellEnd"/>
            <w:r w:rsidRPr="004E4ED5">
              <w:rPr>
                <w:rFonts w:cs="Times New Roman"/>
                <w:szCs w:val="28"/>
              </w:rPr>
              <w:t xml:space="preserve"> від 24.02.2022 № 56 </w:t>
            </w:r>
            <w:r w:rsidR="004E4ED5">
              <w:rPr>
                <w:rFonts w:cs="Times New Roman"/>
                <w:szCs w:val="28"/>
              </w:rPr>
              <w:br/>
            </w:r>
            <w:r w:rsidR="0085302A" w:rsidRPr="004E4ED5">
              <w:rPr>
                <w:rFonts w:cs="Times New Roman"/>
                <w:szCs w:val="28"/>
              </w:rPr>
              <w:t>(далі – Методика розрахунку викидів</w:t>
            </w:r>
            <w:r w:rsidR="00216041">
              <w:rPr>
                <w:rFonts w:cs="Times New Roman"/>
                <w:szCs w:val="28"/>
              </w:rPr>
              <w:t xml:space="preserve"> парникових газів</w:t>
            </w:r>
            <w:r w:rsidR="0085302A" w:rsidRPr="004E4ED5">
              <w:rPr>
                <w:rFonts w:cs="Times New Roman"/>
                <w:szCs w:val="28"/>
              </w:rPr>
              <w:t>).</w:t>
            </w:r>
          </w:p>
          <w:p w:rsidR="00881E64" w:rsidRPr="0094777F" w:rsidRDefault="00881E64" w:rsidP="000F0945">
            <w:pPr>
              <w:widowControl w:val="0"/>
              <w:ind w:right="-1" w:firstLine="459"/>
              <w:jc w:val="both"/>
              <w:outlineLvl w:val="3"/>
              <w:rPr>
                <w:rFonts w:cs="Times New Roman"/>
                <w:szCs w:val="28"/>
              </w:rPr>
            </w:pPr>
            <w:r w:rsidRPr="0094777F">
              <w:rPr>
                <w:rFonts w:cs="Times New Roman"/>
                <w:szCs w:val="28"/>
              </w:rPr>
              <w:t>Ц</w:t>
            </w:r>
            <w:r w:rsidR="00694317" w:rsidRPr="0094777F">
              <w:rPr>
                <w:rFonts w:cs="Times New Roman"/>
                <w:szCs w:val="28"/>
              </w:rPr>
              <w:t>і</w:t>
            </w:r>
            <w:r w:rsidR="00335B58">
              <w:rPr>
                <w:rFonts w:cs="Times New Roman"/>
                <w:szCs w:val="28"/>
              </w:rPr>
              <w:t> </w:t>
            </w:r>
            <w:r w:rsidRPr="0094777F">
              <w:rPr>
                <w:rFonts w:cs="Times New Roman"/>
                <w:szCs w:val="28"/>
              </w:rPr>
              <w:t>документ</w:t>
            </w:r>
            <w:r w:rsidR="00694317" w:rsidRPr="0094777F">
              <w:rPr>
                <w:rFonts w:cs="Times New Roman"/>
                <w:szCs w:val="28"/>
              </w:rPr>
              <w:t>и</w:t>
            </w:r>
            <w:r w:rsidRPr="0094777F">
              <w:rPr>
                <w:rFonts w:cs="Times New Roman"/>
                <w:szCs w:val="28"/>
              </w:rPr>
              <w:t xml:space="preserve"> розміщен</w:t>
            </w:r>
            <w:r w:rsidR="00694317" w:rsidRPr="0094777F">
              <w:rPr>
                <w:rFonts w:cs="Times New Roman"/>
                <w:szCs w:val="28"/>
              </w:rPr>
              <w:t>і</w:t>
            </w:r>
            <w:r w:rsidRPr="0094777F">
              <w:rPr>
                <w:rFonts w:cs="Times New Roman"/>
                <w:szCs w:val="28"/>
              </w:rPr>
              <w:t xml:space="preserve"> на офіційному </w:t>
            </w:r>
            <w:proofErr w:type="spellStart"/>
            <w:r w:rsidRPr="0094777F">
              <w:rPr>
                <w:rFonts w:cs="Times New Roman"/>
                <w:szCs w:val="28"/>
              </w:rPr>
              <w:t>вебсайті</w:t>
            </w:r>
            <w:proofErr w:type="spellEnd"/>
            <w:r w:rsidRPr="0094777F">
              <w:rPr>
                <w:rFonts w:cs="Times New Roman"/>
                <w:szCs w:val="28"/>
              </w:rPr>
              <w:t xml:space="preserve"> </w:t>
            </w:r>
            <w:proofErr w:type="spellStart"/>
            <w:r w:rsidRPr="0094777F">
              <w:rPr>
                <w:rFonts w:cs="Times New Roman"/>
                <w:szCs w:val="28"/>
              </w:rPr>
              <w:t>Держстат</w:t>
            </w:r>
            <w:r w:rsidR="000F0945">
              <w:rPr>
                <w:rFonts w:cs="Times New Roman"/>
                <w:szCs w:val="28"/>
              </w:rPr>
              <w:t>у</w:t>
            </w:r>
            <w:proofErr w:type="spellEnd"/>
            <w:r w:rsidR="000F0945">
              <w:rPr>
                <w:rFonts w:cs="Times New Roman"/>
                <w:szCs w:val="28"/>
              </w:rPr>
              <w:t xml:space="preserve"> www.ukrstat.gov.ua у розділі </w:t>
            </w:r>
            <w:r w:rsidR="000F0945" w:rsidRPr="0094777F">
              <w:t>"</w:t>
            </w:r>
            <w:r w:rsidRPr="0094777F">
              <w:rPr>
                <w:rFonts w:cs="Times New Roman"/>
                <w:szCs w:val="28"/>
              </w:rPr>
              <w:t>Методологія та класифікатори</w:t>
            </w:r>
            <w:r w:rsidR="000F0945" w:rsidRPr="0094777F">
              <w:t>"</w:t>
            </w:r>
            <w:r w:rsidR="000F0945">
              <w:rPr>
                <w:rFonts w:cs="Times New Roman"/>
                <w:szCs w:val="28"/>
              </w:rPr>
              <w:t>/</w:t>
            </w:r>
            <w:r w:rsidR="000F0945" w:rsidRPr="0094777F">
              <w:t>"</w:t>
            </w:r>
            <w:r w:rsidRPr="0094777F">
              <w:rPr>
                <w:rFonts w:cs="Times New Roman"/>
                <w:szCs w:val="28"/>
              </w:rPr>
              <w:t>Статистична методологія</w:t>
            </w:r>
            <w:r w:rsidR="000F0945" w:rsidRPr="0094777F">
              <w:t>"</w:t>
            </w:r>
            <w:r w:rsidR="000F0945">
              <w:rPr>
                <w:rFonts w:cs="Times New Roman"/>
                <w:szCs w:val="28"/>
              </w:rPr>
              <w:t>/</w:t>
            </w:r>
            <w:r w:rsidR="000F0945" w:rsidRPr="0094777F">
              <w:t>"</w:t>
            </w:r>
            <w:r w:rsidRPr="0094777F">
              <w:rPr>
                <w:rFonts w:cs="Times New Roman"/>
                <w:szCs w:val="28"/>
              </w:rPr>
              <w:t>Економічна статистика</w:t>
            </w:r>
            <w:r w:rsidR="000F0945" w:rsidRPr="0094777F">
              <w:t>"</w:t>
            </w:r>
            <w:r w:rsidR="000F0945">
              <w:rPr>
                <w:rFonts w:cs="Times New Roman"/>
                <w:szCs w:val="28"/>
              </w:rPr>
              <w:t>/</w:t>
            </w:r>
            <w:r w:rsidR="000F0945" w:rsidRPr="0094777F">
              <w:t>"</w:t>
            </w:r>
            <w:r w:rsidRPr="0094777F">
              <w:rPr>
                <w:rFonts w:cs="Times New Roman"/>
                <w:szCs w:val="28"/>
              </w:rPr>
              <w:t>Навколишнє природне середовище</w:t>
            </w:r>
            <w:r w:rsidR="000F0945" w:rsidRPr="0094777F">
              <w:t>"</w:t>
            </w:r>
            <w:hyperlink r:id="rId16" w:history="1"/>
            <w:r w:rsidRPr="0094777F">
              <w:rPr>
                <w:rFonts w:cs="Times New Roman"/>
                <w:szCs w:val="28"/>
              </w:rPr>
              <w:t xml:space="preserve">. </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S.10.6.1</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Рівень повноти метаданих (AC3)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335B58" w:rsidRDefault="00881E64" w:rsidP="00943701">
            <w:pPr>
              <w:pStyle w:val="Default"/>
              <w:ind w:firstLine="437"/>
              <w:jc w:val="both"/>
              <w:rPr>
                <w:rFonts w:eastAsiaTheme="minorHAnsi"/>
                <w:color w:val="auto"/>
                <w:sz w:val="28"/>
                <w:szCs w:val="28"/>
                <w:lang w:val="uk-UA" w:eastAsia="en-US"/>
              </w:rPr>
            </w:pPr>
            <w:r w:rsidRPr="0094777F">
              <w:rPr>
                <w:rFonts w:eastAsiaTheme="minorHAnsi"/>
                <w:color w:val="auto"/>
                <w:sz w:val="28"/>
                <w:szCs w:val="28"/>
                <w:lang w:val="uk-UA" w:eastAsia="en-US"/>
              </w:rPr>
              <w:t xml:space="preserve">1. Рівень повноти представлення метаданих щодо оприлюднення інформації складає </w:t>
            </w:r>
            <w:r w:rsidR="003E7D28" w:rsidRPr="00335B58">
              <w:rPr>
                <w:rFonts w:eastAsiaTheme="minorHAnsi"/>
                <w:color w:val="auto"/>
                <w:sz w:val="28"/>
                <w:szCs w:val="28"/>
                <w:lang w:val="uk-UA" w:eastAsia="en-US"/>
              </w:rPr>
              <w:t>94</w:t>
            </w:r>
            <w:r w:rsidRPr="00335B58">
              <w:rPr>
                <w:rFonts w:eastAsiaTheme="minorHAnsi"/>
                <w:color w:val="auto"/>
                <w:sz w:val="28"/>
                <w:szCs w:val="28"/>
                <w:lang w:val="uk-UA" w:eastAsia="en-US"/>
              </w:rPr>
              <w:t xml:space="preserve">%: </w:t>
            </w:r>
          </w:p>
          <w:p w:rsidR="00881E64" w:rsidRPr="00335B58" w:rsidRDefault="00881E64" w:rsidP="00943701">
            <w:pPr>
              <w:pStyle w:val="Default"/>
              <w:ind w:firstLine="437"/>
              <w:jc w:val="both"/>
              <w:rPr>
                <w:szCs w:val="28"/>
                <w:lang w:val="uk-UA"/>
              </w:rPr>
            </w:pPr>
            <w:r w:rsidRPr="00335B58">
              <w:rPr>
                <w:rFonts w:eastAsiaTheme="minorHAnsi"/>
                <w:color w:val="auto"/>
                <w:sz w:val="28"/>
                <w:szCs w:val="28"/>
                <w:lang w:val="uk-UA" w:eastAsia="en-US"/>
              </w:rPr>
              <w:t>AC3 = 1</w:t>
            </w:r>
            <w:r w:rsidR="003E7D28" w:rsidRPr="00335B58">
              <w:rPr>
                <w:rFonts w:eastAsiaTheme="minorHAnsi"/>
                <w:color w:val="auto"/>
                <w:sz w:val="28"/>
                <w:szCs w:val="28"/>
                <w:lang w:val="uk-UA" w:eastAsia="en-US"/>
              </w:rPr>
              <w:t>7</w:t>
            </w:r>
            <w:r w:rsidRPr="00335B58">
              <w:rPr>
                <w:rFonts w:eastAsiaTheme="minorHAnsi"/>
                <w:color w:val="auto"/>
                <w:sz w:val="28"/>
                <w:szCs w:val="28"/>
                <w:lang w:val="uk-UA" w:eastAsia="en-US"/>
              </w:rPr>
              <w:t xml:space="preserve">/18 = </w:t>
            </w:r>
            <w:r w:rsidR="003E7D28" w:rsidRPr="00335B58">
              <w:rPr>
                <w:rFonts w:eastAsiaTheme="minorHAnsi"/>
                <w:color w:val="auto"/>
                <w:sz w:val="28"/>
                <w:szCs w:val="28"/>
                <w:lang w:val="uk-UA" w:eastAsia="en-US"/>
              </w:rPr>
              <w:t>0,94</w:t>
            </w:r>
            <w:r w:rsidRPr="00335B58">
              <w:rPr>
                <w:rFonts w:eastAsiaTheme="minorHAnsi"/>
                <w:color w:val="auto"/>
                <w:sz w:val="28"/>
                <w:szCs w:val="28"/>
                <w:lang w:val="uk-UA" w:eastAsia="en-US"/>
              </w:rPr>
              <w:t xml:space="preserve">. </w:t>
            </w:r>
          </w:p>
          <w:p w:rsidR="00881E64" w:rsidRPr="00335B58" w:rsidRDefault="00881E64" w:rsidP="00943701">
            <w:pPr>
              <w:pStyle w:val="Default"/>
              <w:ind w:firstLine="437"/>
              <w:jc w:val="both"/>
              <w:rPr>
                <w:szCs w:val="28"/>
                <w:lang w:val="uk-UA"/>
              </w:rPr>
            </w:pPr>
            <w:r w:rsidRPr="00335B58">
              <w:rPr>
                <w:sz w:val="28"/>
                <w:szCs w:val="28"/>
                <w:lang w:val="uk-UA"/>
              </w:rPr>
              <w:t xml:space="preserve">2. Рівень повноти представлення метаданих щодо обробки складає 80%: </w:t>
            </w:r>
          </w:p>
          <w:p w:rsidR="00881E64" w:rsidRPr="00335B58" w:rsidRDefault="00881E64" w:rsidP="00943701">
            <w:pPr>
              <w:pStyle w:val="Default"/>
              <w:ind w:firstLine="437"/>
              <w:jc w:val="both"/>
              <w:rPr>
                <w:szCs w:val="28"/>
                <w:lang w:val="uk-UA"/>
              </w:rPr>
            </w:pPr>
            <w:r w:rsidRPr="00335B58">
              <w:rPr>
                <w:rFonts w:eastAsiaTheme="minorHAnsi"/>
                <w:color w:val="auto"/>
                <w:sz w:val="28"/>
                <w:szCs w:val="28"/>
                <w:lang w:val="uk-UA" w:eastAsia="en-US"/>
              </w:rPr>
              <w:t xml:space="preserve">AC3 = 12/15 = 0,8. </w:t>
            </w:r>
          </w:p>
          <w:p w:rsidR="00881E64" w:rsidRPr="00335B58" w:rsidRDefault="00881E64" w:rsidP="00943701">
            <w:pPr>
              <w:pStyle w:val="Default"/>
              <w:ind w:firstLine="437"/>
              <w:jc w:val="both"/>
              <w:rPr>
                <w:szCs w:val="28"/>
                <w:lang w:val="uk-UA"/>
              </w:rPr>
            </w:pPr>
            <w:r w:rsidRPr="00335B58">
              <w:rPr>
                <w:sz w:val="28"/>
                <w:szCs w:val="28"/>
                <w:lang w:val="uk-UA"/>
              </w:rPr>
              <w:t>3. Рівень повноти представлення метаданих щодо якості складає 6</w:t>
            </w:r>
            <w:r w:rsidR="002404E7" w:rsidRPr="00335B58">
              <w:rPr>
                <w:sz w:val="28"/>
                <w:szCs w:val="28"/>
                <w:lang w:val="uk-UA"/>
              </w:rPr>
              <w:t>3</w:t>
            </w:r>
            <w:r w:rsidRPr="00335B58">
              <w:rPr>
                <w:sz w:val="28"/>
                <w:szCs w:val="28"/>
                <w:lang w:val="uk-UA"/>
              </w:rPr>
              <w:t xml:space="preserve">%: </w:t>
            </w:r>
          </w:p>
          <w:p w:rsidR="00881E64" w:rsidRPr="0094777F" w:rsidRDefault="00881E64" w:rsidP="002404E7">
            <w:pPr>
              <w:widowControl w:val="0"/>
              <w:ind w:right="-1" w:firstLine="459"/>
              <w:jc w:val="both"/>
              <w:outlineLvl w:val="3"/>
              <w:rPr>
                <w:rFonts w:cs="Times New Roman"/>
                <w:szCs w:val="28"/>
                <w:highlight w:val="lightGray"/>
              </w:rPr>
            </w:pPr>
            <w:r w:rsidRPr="00335B58">
              <w:rPr>
                <w:szCs w:val="28"/>
              </w:rPr>
              <w:t>AC3 = 2</w:t>
            </w:r>
            <w:r w:rsidR="002404E7" w:rsidRPr="00335B58">
              <w:rPr>
                <w:szCs w:val="28"/>
              </w:rPr>
              <w:t>7</w:t>
            </w:r>
            <w:r w:rsidRPr="00335B58">
              <w:rPr>
                <w:szCs w:val="28"/>
              </w:rPr>
              <w:t>/43 = 0,6</w:t>
            </w:r>
            <w:r w:rsidR="002404E7" w:rsidRPr="00335B58">
              <w:rPr>
                <w:szCs w:val="28"/>
              </w:rPr>
              <w:t>3</w:t>
            </w:r>
            <w:r w:rsidRPr="00335B58">
              <w:rPr>
                <w:szCs w:val="28"/>
              </w:rPr>
              <w:t>.</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S.10.7</w:t>
            </w:r>
          </w:p>
          <w:p w:rsidR="00881E64" w:rsidRPr="0094777F" w:rsidRDefault="00881E64" w:rsidP="00943701">
            <w:pPr>
              <w:pStyle w:val="Default"/>
              <w:jc w:val="both"/>
              <w:rPr>
                <w:sz w:val="28"/>
                <w:szCs w:val="28"/>
                <w:lang w:val="uk-UA"/>
              </w:rPr>
            </w:pPr>
          </w:p>
        </w:tc>
        <w:tc>
          <w:tcPr>
            <w:tcW w:w="3260" w:type="dxa"/>
          </w:tcPr>
          <w:p w:rsidR="00881E64" w:rsidRPr="00067677" w:rsidRDefault="00881E64" w:rsidP="00943701">
            <w:pPr>
              <w:pStyle w:val="Default"/>
              <w:ind w:firstLine="5"/>
              <w:rPr>
                <w:sz w:val="28"/>
                <w:szCs w:val="28"/>
                <w:lang w:val="uk-UA"/>
              </w:rPr>
            </w:pPr>
            <w:r w:rsidRPr="00067677">
              <w:rPr>
                <w:sz w:val="28"/>
                <w:szCs w:val="28"/>
                <w:lang w:val="uk-UA"/>
              </w:rPr>
              <w:t xml:space="preserve">Документація з якості </w:t>
            </w:r>
          </w:p>
          <w:p w:rsidR="00881E64" w:rsidRPr="00067677" w:rsidRDefault="00881E64" w:rsidP="00943701">
            <w:pPr>
              <w:widowControl w:val="0"/>
              <w:ind w:right="-1" w:firstLine="5"/>
              <w:outlineLvl w:val="3"/>
              <w:rPr>
                <w:rFonts w:eastAsia="Times New Roman" w:cs="Times New Roman"/>
                <w:bCs/>
                <w:szCs w:val="28"/>
              </w:rPr>
            </w:pPr>
          </w:p>
        </w:tc>
        <w:tc>
          <w:tcPr>
            <w:tcW w:w="9868" w:type="dxa"/>
          </w:tcPr>
          <w:p w:rsidR="00881E64" w:rsidRPr="00067677" w:rsidRDefault="00881E64" w:rsidP="00943701">
            <w:pPr>
              <w:widowControl w:val="0"/>
              <w:ind w:right="-1" w:firstLine="459"/>
              <w:jc w:val="both"/>
              <w:outlineLvl w:val="3"/>
              <w:rPr>
                <w:rFonts w:cs="Times New Roman"/>
                <w:szCs w:val="28"/>
              </w:rPr>
            </w:pPr>
            <w:r w:rsidRPr="00067677">
              <w:rPr>
                <w:rFonts w:cs="Times New Roman"/>
                <w:szCs w:val="28"/>
              </w:rPr>
              <w:t>ДСС враховує всі положення Політики з якості в органах державної статистики, затвердженої наказом Державної служби статистики України в</w:t>
            </w:r>
            <w:r w:rsidR="00067677" w:rsidRPr="00067677">
              <w:rPr>
                <w:rFonts w:cs="Times New Roman"/>
                <w:szCs w:val="28"/>
              </w:rPr>
              <w:t xml:space="preserve">ід 30 </w:t>
            </w:r>
            <w:r w:rsidR="00067677" w:rsidRPr="00067677">
              <w:rPr>
                <w:rFonts w:cs="Times New Roman"/>
                <w:szCs w:val="28"/>
              </w:rPr>
              <w:lastRenderedPageBreak/>
              <w:t>листопада 2016 року № 228</w:t>
            </w:r>
            <w:r w:rsidRPr="00067677">
              <w:rPr>
                <w:rFonts w:cs="Times New Roman"/>
                <w:color w:val="FF0000"/>
                <w:szCs w:val="28"/>
              </w:rPr>
              <w:t xml:space="preserve"> </w:t>
            </w:r>
            <w:r w:rsidRPr="00067677">
              <w:rPr>
                <w:rFonts w:cs="Times New Roman"/>
                <w:szCs w:val="28"/>
              </w:rPr>
              <w:t>(</w:t>
            </w:r>
            <w:hyperlink r:id="rId17" w:history="1">
              <w:r w:rsidRPr="00067677">
                <w:rPr>
                  <w:rFonts w:cs="Times New Roman"/>
                  <w:szCs w:val="28"/>
                </w:rPr>
                <w:t>www.ukrstat.gov.ua</w:t>
              </w:r>
            </w:hyperlink>
            <w:r w:rsidRPr="00067677">
              <w:rPr>
                <w:rFonts w:cs="Times New Roman"/>
                <w:szCs w:val="28"/>
              </w:rPr>
              <w:t xml:space="preserve"> у р</w:t>
            </w:r>
            <w:r w:rsidR="000F0945">
              <w:rPr>
                <w:rFonts w:cs="Times New Roman"/>
                <w:szCs w:val="28"/>
              </w:rPr>
              <w:t xml:space="preserve">озділі </w:t>
            </w:r>
            <w:r w:rsidR="000F0945" w:rsidRPr="0094777F">
              <w:t>"</w:t>
            </w:r>
            <w:r w:rsidRPr="00067677">
              <w:rPr>
                <w:rFonts w:cs="Times New Roman"/>
                <w:szCs w:val="28"/>
              </w:rPr>
              <w:t>Діяльність</w:t>
            </w:r>
            <w:r w:rsidR="000F0945" w:rsidRPr="0094777F">
              <w:t>"</w:t>
            </w:r>
            <w:r w:rsidR="000F0945">
              <w:rPr>
                <w:rFonts w:cs="Times New Roman"/>
                <w:szCs w:val="28"/>
              </w:rPr>
              <w:t>/</w:t>
            </w:r>
            <w:r w:rsidR="000F0945" w:rsidRPr="0094777F">
              <w:t>"</w:t>
            </w:r>
            <w:r w:rsidRPr="00067677">
              <w:rPr>
                <w:rFonts w:cs="Times New Roman"/>
                <w:szCs w:val="28"/>
              </w:rPr>
              <w:t>Якість діяльності</w:t>
            </w:r>
            <w:r w:rsidR="000F0945" w:rsidRPr="0094777F">
              <w:t>"</w:t>
            </w:r>
            <w:r w:rsidRPr="00067677">
              <w:rPr>
                <w:rFonts w:cs="Times New Roman"/>
                <w:szCs w:val="28"/>
              </w:rPr>
              <w:t>),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w:t>
            </w:r>
            <w:r w:rsidR="00067677" w:rsidRPr="00067677">
              <w:rPr>
                <w:rFonts w:cs="Times New Roman"/>
                <w:szCs w:val="28"/>
              </w:rPr>
              <w:t>раїни 28 грудня 2022 року № 414</w:t>
            </w:r>
            <w:r w:rsidRPr="00067677">
              <w:rPr>
                <w:rFonts w:cs="Times New Roman"/>
                <w:szCs w:val="28"/>
              </w:rPr>
              <w:t>, зареєстрован</w:t>
            </w:r>
            <w:r w:rsidR="003E0068" w:rsidRPr="00067677">
              <w:rPr>
                <w:rFonts w:cs="Times New Roman"/>
                <w:szCs w:val="28"/>
              </w:rPr>
              <w:t>им</w:t>
            </w:r>
            <w:r w:rsidRPr="00067677">
              <w:rPr>
                <w:rFonts w:cs="Times New Roman"/>
                <w:szCs w:val="28"/>
              </w:rPr>
              <w:t xml:space="preserve"> в Міністерстві юстиції України 13 січня 2023 року </w:t>
            </w:r>
            <w:r w:rsidR="003E0068" w:rsidRPr="00067677">
              <w:rPr>
                <w:rFonts w:cs="Times New Roman"/>
                <w:szCs w:val="28"/>
              </w:rPr>
              <w:t xml:space="preserve">за </w:t>
            </w:r>
            <w:r w:rsidR="00067677" w:rsidRPr="00067677">
              <w:rPr>
                <w:rFonts w:cs="Times New Roman"/>
                <w:szCs w:val="28"/>
              </w:rPr>
              <w:t>№ 74/39130.</w:t>
            </w:r>
          </w:p>
          <w:p w:rsidR="003E0068" w:rsidRPr="00067677" w:rsidRDefault="003E0068" w:rsidP="003E0068">
            <w:pPr>
              <w:widowControl w:val="0"/>
              <w:ind w:right="-1" w:firstLine="459"/>
              <w:jc w:val="both"/>
              <w:outlineLvl w:val="3"/>
              <w:rPr>
                <w:rFonts w:eastAsia="Times New Roman"/>
                <w:strike/>
                <w:szCs w:val="28"/>
                <w:lang w:eastAsia="uk-UA"/>
              </w:rPr>
            </w:pPr>
            <w:r w:rsidRPr="00067677">
              <w:rPr>
                <w:color w:val="000000" w:themeColor="text1"/>
              </w:rPr>
              <w:t xml:space="preserve">За цим спостереженням складалися стандартні звіти з якості у 2020 і 2022 роках (розміщені на офіційному </w:t>
            </w:r>
            <w:proofErr w:type="spellStart"/>
            <w:r w:rsidRPr="00067677">
              <w:rPr>
                <w:color w:val="000000" w:themeColor="text1"/>
              </w:rPr>
              <w:t>вебсайті</w:t>
            </w:r>
            <w:proofErr w:type="spellEnd"/>
            <w:r w:rsidRPr="00067677">
              <w:rPr>
                <w:color w:val="000000" w:themeColor="text1"/>
              </w:rPr>
              <w:t xml:space="preserve"> </w:t>
            </w:r>
            <w:proofErr w:type="spellStart"/>
            <w:r w:rsidRPr="00067677">
              <w:rPr>
                <w:color w:val="000000" w:themeColor="text1"/>
              </w:rPr>
              <w:t>Держстату</w:t>
            </w:r>
            <w:proofErr w:type="spellEnd"/>
            <w:r w:rsidRPr="00067677">
              <w:rPr>
                <w:color w:val="000000" w:themeColor="text1"/>
              </w:rPr>
              <w:t xml:space="preserve"> у розділі "Діяльність"/"Статистичні спостереження"/"Звіти з якості"/"Навколишнє середовище").</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lastRenderedPageBreak/>
              <w:t>S.11</w:t>
            </w:r>
          </w:p>
        </w:tc>
        <w:tc>
          <w:tcPr>
            <w:tcW w:w="13128" w:type="dxa"/>
            <w:gridSpan w:val="2"/>
          </w:tcPr>
          <w:p w:rsidR="00881E64" w:rsidRPr="0094777F" w:rsidRDefault="00881E64" w:rsidP="00943701">
            <w:pPr>
              <w:pStyle w:val="Default"/>
              <w:ind w:firstLine="5"/>
              <w:rPr>
                <w:i/>
                <w:sz w:val="28"/>
                <w:szCs w:val="28"/>
                <w:lang w:val="uk-UA"/>
              </w:rPr>
            </w:pPr>
            <w:r w:rsidRPr="0094777F">
              <w:rPr>
                <w:i/>
                <w:sz w:val="28"/>
                <w:szCs w:val="28"/>
                <w:lang w:val="uk-UA"/>
              </w:rPr>
              <w:t xml:space="preserve">Управління якістю </w:t>
            </w:r>
          </w:p>
          <w:p w:rsidR="00881E64" w:rsidRPr="0094777F" w:rsidRDefault="00881E64" w:rsidP="00943701">
            <w:pPr>
              <w:widowControl w:val="0"/>
              <w:ind w:right="-1" w:firstLine="0"/>
              <w:jc w:val="both"/>
              <w:outlineLvl w:val="3"/>
              <w:rPr>
                <w:rFonts w:eastAsia="Times New Roman" w:cs="Times New Roman"/>
                <w:bCs/>
                <w:szCs w:val="28"/>
              </w:rPr>
            </w:pP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S.11.1</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Забезпечення якості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94777F" w:rsidRDefault="00881E64" w:rsidP="00943701">
            <w:pPr>
              <w:widowControl w:val="0"/>
              <w:ind w:right="-1" w:firstLine="459"/>
              <w:jc w:val="both"/>
              <w:outlineLvl w:val="3"/>
              <w:rPr>
                <w:rFonts w:cs="Times New Roman"/>
                <w:szCs w:val="28"/>
              </w:rPr>
            </w:pPr>
            <w:proofErr w:type="spellStart"/>
            <w:r w:rsidRPr="0094777F">
              <w:rPr>
                <w:rFonts w:cs="Times New Roman"/>
                <w:szCs w:val="28"/>
              </w:rPr>
              <w:t>Держстат</w:t>
            </w:r>
            <w:proofErr w:type="spellEnd"/>
            <w:r w:rsidRPr="0094777F">
              <w:rPr>
                <w:rFonts w:cs="Times New Roman"/>
                <w:szCs w:val="28"/>
              </w:rPr>
              <w:t xml:space="preserve"> впровадив Політику з якості в органах державної статистик</w:t>
            </w:r>
            <w:r w:rsidR="000F0945">
              <w:rPr>
                <w:rFonts w:cs="Times New Roman"/>
                <w:szCs w:val="28"/>
              </w:rPr>
              <w:t xml:space="preserve">и відповідно до Закону України </w:t>
            </w:r>
            <w:r w:rsidR="000F0945" w:rsidRPr="0094777F">
              <w:t>"</w:t>
            </w:r>
            <w:r w:rsidRPr="0094777F">
              <w:rPr>
                <w:rFonts w:cs="Times New Roman"/>
                <w:szCs w:val="28"/>
              </w:rPr>
              <w:t>Про офіційну статистику</w:t>
            </w:r>
            <w:r w:rsidR="000F0945" w:rsidRPr="0094777F">
              <w:t>"</w:t>
            </w:r>
            <w:r w:rsidRPr="0094777F">
              <w:rPr>
                <w:rFonts w:cs="Times New Roman"/>
                <w:szCs w:val="28"/>
              </w:rPr>
              <w:t>, Положення про Державну службу статистики України, затвердженого постановою Кабінету Міністрів України від 23 вересн</w:t>
            </w:r>
            <w:r w:rsidR="00C85D01">
              <w:rPr>
                <w:rFonts w:cs="Times New Roman"/>
                <w:szCs w:val="28"/>
              </w:rPr>
              <w:t>я 2014 року № 481</w:t>
            </w:r>
            <w:r w:rsidRPr="0094777F">
              <w:rPr>
                <w:rFonts w:cs="Times New Roman"/>
                <w:szCs w:val="28"/>
              </w:rPr>
              <w:t>, Кодексу практики європейської статистики.</w:t>
            </w:r>
          </w:p>
          <w:p w:rsidR="00881E64" w:rsidRPr="0094777F" w:rsidRDefault="00881E64" w:rsidP="00943701">
            <w:pPr>
              <w:ind w:firstLine="459"/>
              <w:jc w:val="both"/>
              <w:rPr>
                <w:rFonts w:cs="Times New Roman"/>
                <w:szCs w:val="28"/>
              </w:rPr>
            </w:pPr>
            <w:r w:rsidRPr="0094777F">
              <w:rPr>
                <w:rFonts w:cs="Times New Roman"/>
                <w:szCs w:val="28"/>
              </w:rPr>
              <w:t>Усі етапи проведення ДСС повністю відповідають Політиці з якості в органах державної статистики. </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S.11.2</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Оцінка якості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E650CD" w:rsidRDefault="00881E64" w:rsidP="00943701">
            <w:pPr>
              <w:widowControl w:val="0"/>
              <w:ind w:right="-1" w:firstLine="459"/>
              <w:jc w:val="both"/>
              <w:outlineLvl w:val="3"/>
              <w:rPr>
                <w:rFonts w:cs="Times New Roman"/>
                <w:szCs w:val="28"/>
              </w:rPr>
            </w:pPr>
            <w:r w:rsidRPr="00E650CD">
              <w:rPr>
                <w:rFonts w:cs="Times New Roman"/>
                <w:szCs w:val="28"/>
              </w:rPr>
              <w:t>ДСС проводиться з урахуванням Національної моделі діяльності органів державної статистики:</w:t>
            </w:r>
          </w:p>
          <w:p w:rsidR="00881E64" w:rsidRPr="00E650CD" w:rsidRDefault="00881E64" w:rsidP="00943701">
            <w:pPr>
              <w:widowControl w:val="0"/>
              <w:ind w:right="-1" w:firstLine="459"/>
              <w:jc w:val="both"/>
              <w:outlineLvl w:val="3"/>
              <w:rPr>
                <w:rFonts w:cs="Times New Roman"/>
                <w:szCs w:val="28"/>
              </w:rPr>
            </w:pPr>
            <w:r w:rsidRPr="00E650CD">
              <w:rPr>
                <w:rFonts w:cs="Times New Roman"/>
                <w:szCs w:val="28"/>
              </w:rPr>
              <w:t>https://ukrstat.gov.ua/norm_doc/dok/onmd_ODS.pdf.</w:t>
            </w:r>
          </w:p>
          <w:p w:rsidR="003E7754" w:rsidRDefault="003E7754" w:rsidP="0059527C">
            <w:pPr>
              <w:tabs>
                <w:tab w:val="left" w:pos="993"/>
              </w:tabs>
              <w:ind w:firstLine="567"/>
              <w:jc w:val="both"/>
              <w:rPr>
                <w:rFonts w:cs="Times New Roman"/>
                <w:szCs w:val="28"/>
              </w:rPr>
            </w:pPr>
            <w:r w:rsidRPr="003E7754">
              <w:rPr>
                <w:rFonts w:cs="Times New Roman"/>
                <w:szCs w:val="28"/>
              </w:rPr>
              <w:t>За результатами анкетного опитування, проведеного у серпні</w:t>
            </w:r>
            <w:r w:rsidRPr="003E7754">
              <w:rPr>
                <w:rFonts w:cs="Times New Roman"/>
                <w:szCs w:val="28"/>
              </w:rPr>
              <w:br/>
              <w:t xml:space="preserve">2023 року з метою вивчення ступеня відповідності потребам користувачів у інформації щодо показників рахунку викидів в атмосферне повітря, від 10% до 20% та від 38% до 48% користувачів дали оцінку відповідно "відмінно" та "добре" за всіма принципами якості щодо статистичних продуктів з питань рахунку викидів у атмосферне повітря, при цьому найбільш важливим </w:t>
            </w:r>
            <w:r w:rsidRPr="003E7754">
              <w:rPr>
                <w:rFonts w:cs="Times New Roman"/>
                <w:szCs w:val="28"/>
              </w:rPr>
              <w:lastRenderedPageBreak/>
              <w:t xml:space="preserve">принципом якості статистичної інформації користувачі визначили "точність і надійність", на другому місці ‒ "своєчасність і пунктуальність", на третьому ‒ "доступність і ясність", на четвертому – "узгодженість і порівнянність", на п’ятому – "актуальність". </w:t>
            </w:r>
          </w:p>
          <w:p w:rsidR="00881E64" w:rsidRPr="00E650CD" w:rsidRDefault="0059527C" w:rsidP="0059527C">
            <w:pPr>
              <w:tabs>
                <w:tab w:val="left" w:pos="993"/>
              </w:tabs>
              <w:ind w:firstLine="567"/>
              <w:jc w:val="both"/>
              <w:rPr>
                <w:rFonts w:cs="Times New Roman"/>
                <w:strike/>
                <w:szCs w:val="28"/>
              </w:rPr>
            </w:pPr>
            <w:r w:rsidRPr="00E650CD">
              <w:t>За результатами оцінювання якості адміністративних даних, які використовуються для проведення ДСС, адміністративні дані М</w:t>
            </w:r>
            <w:r w:rsidR="00881E64" w:rsidRPr="00E650CD">
              <w:rPr>
                <w:szCs w:val="28"/>
              </w:rPr>
              <w:t xml:space="preserve">іністерства </w:t>
            </w:r>
            <w:r w:rsidR="00366997" w:rsidRPr="00E650CD">
              <w:rPr>
                <w:szCs w:val="28"/>
              </w:rPr>
              <w:t>захисту довкілля та природних ресурсів</w:t>
            </w:r>
            <w:r w:rsidR="00881E64" w:rsidRPr="00E650CD">
              <w:rPr>
                <w:szCs w:val="28"/>
              </w:rPr>
              <w:t xml:space="preserve"> щодо ви</w:t>
            </w:r>
            <w:r w:rsidR="00366997" w:rsidRPr="00E650CD">
              <w:rPr>
                <w:szCs w:val="28"/>
              </w:rPr>
              <w:t>ки</w:t>
            </w:r>
            <w:r w:rsidR="00881E64" w:rsidRPr="00E650CD">
              <w:rPr>
                <w:szCs w:val="28"/>
              </w:rPr>
              <w:t>д</w:t>
            </w:r>
            <w:r w:rsidR="00366997" w:rsidRPr="00E650CD">
              <w:rPr>
                <w:szCs w:val="28"/>
              </w:rPr>
              <w:t>ів парникових газів</w:t>
            </w:r>
            <w:r w:rsidR="00881E64" w:rsidRPr="00E650CD">
              <w:rPr>
                <w:szCs w:val="28"/>
              </w:rPr>
              <w:t xml:space="preserve">, </w:t>
            </w:r>
            <w:r w:rsidR="003E6603" w:rsidRPr="00E650CD">
              <w:rPr>
                <w:szCs w:val="28"/>
              </w:rPr>
              <w:t>наведених у Національному кадастрі антропогенних викидів із джерел і абсорбції поглиначами парникових газів</w:t>
            </w:r>
            <w:r w:rsidR="0030390F" w:rsidRPr="00E650CD">
              <w:rPr>
                <w:szCs w:val="28"/>
              </w:rPr>
              <w:t xml:space="preserve"> (далі – Національний кадастр парникових газів)</w:t>
            </w:r>
            <w:r w:rsidR="003E6603" w:rsidRPr="00E650CD">
              <w:rPr>
                <w:szCs w:val="28"/>
              </w:rPr>
              <w:t xml:space="preserve">, </w:t>
            </w:r>
            <w:r w:rsidR="00881E64" w:rsidRPr="00E650CD">
              <w:rPr>
                <w:szCs w:val="28"/>
              </w:rPr>
              <w:t>отрим</w:t>
            </w:r>
            <w:r w:rsidRPr="00E650CD">
              <w:rPr>
                <w:szCs w:val="28"/>
              </w:rPr>
              <w:t xml:space="preserve">аних </w:t>
            </w:r>
            <w:r w:rsidR="00881E64" w:rsidRPr="00E650CD">
              <w:rPr>
                <w:szCs w:val="28"/>
              </w:rPr>
              <w:t xml:space="preserve">з відкритих джерел на офіційному </w:t>
            </w:r>
            <w:proofErr w:type="spellStart"/>
            <w:r w:rsidR="00881E64" w:rsidRPr="00E650CD">
              <w:rPr>
                <w:szCs w:val="28"/>
              </w:rPr>
              <w:t>вебсайті</w:t>
            </w:r>
            <w:proofErr w:type="spellEnd"/>
            <w:r w:rsidR="00881E64" w:rsidRPr="00E650CD">
              <w:rPr>
                <w:szCs w:val="28"/>
              </w:rPr>
              <w:t xml:space="preserve"> </w:t>
            </w:r>
            <w:r w:rsidR="00366997" w:rsidRPr="00E650CD">
              <w:rPr>
                <w:szCs w:val="28"/>
              </w:rPr>
              <w:t>Секретаріату РКЗК ООН</w:t>
            </w:r>
            <w:r w:rsidRPr="00E650CD">
              <w:rPr>
                <w:szCs w:val="28"/>
              </w:rPr>
              <w:t>,</w:t>
            </w:r>
            <w:r w:rsidR="00881E64" w:rsidRPr="00E650CD">
              <w:rPr>
                <w:szCs w:val="28"/>
              </w:rPr>
              <w:t xml:space="preserve"> </w:t>
            </w:r>
            <w:r w:rsidRPr="00E650CD">
              <w:rPr>
                <w:szCs w:val="28"/>
              </w:rPr>
              <w:t xml:space="preserve"> </w:t>
            </w:r>
            <w:r w:rsidRPr="00E650CD">
              <w:t xml:space="preserve">одержали </w:t>
            </w:r>
            <w:r w:rsidR="00BA6EDA">
              <w:t>хорошу</w:t>
            </w:r>
            <w:r w:rsidRPr="00E650CD">
              <w:t xml:space="preserve"> оцінку та можуть уважатися релевантними для використання їх у статистичних цілях.</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lastRenderedPageBreak/>
              <w:t>S.12</w:t>
            </w:r>
          </w:p>
          <w:p w:rsidR="00881E64" w:rsidRPr="0094777F" w:rsidRDefault="00881E64" w:rsidP="00943701">
            <w:pPr>
              <w:pStyle w:val="Default"/>
              <w:jc w:val="both"/>
              <w:rPr>
                <w:sz w:val="28"/>
                <w:szCs w:val="28"/>
                <w:lang w:val="uk-UA"/>
              </w:rPr>
            </w:pPr>
          </w:p>
        </w:tc>
        <w:tc>
          <w:tcPr>
            <w:tcW w:w="13128" w:type="dxa"/>
            <w:gridSpan w:val="2"/>
          </w:tcPr>
          <w:p w:rsidR="00881E64" w:rsidRPr="0094777F" w:rsidRDefault="00881E64" w:rsidP="00943701">
            <w:pPr>
              <w:widowControl w:val="0"/>
              <w:tabs>
                <w:tab w:val="left" w:pos="1315"/>
              </w:tabs>
              <w:ind w:right="-1" w:firstLine="5"/>
              <w:outlineLvl w:val="3"/>
              <w:rPr>
                <w:rFonts w:cs="Times New Roman"/>
                <w:szCs w:val="28"/>
              </w:rPr>
            </w:pPr>
            <w:r w:rsidRPr="0094777F">
              <w:rPr>
                <w:rFonts w:cs="Times New Roman"/>
                <w:szCs w:val="28"/>
              </w:rPr>
              <w:t xml:space="preserve">Актуальність </w:t>
            </w:r>
          </w:p>
          <w:p w:rsidR="00881E64" w:rsidRPr="0094777F" w:rsidRDefault="00881E64" w:rsidP="00943701">
            <w:pPr>
              <w:widowControl w:val="0"/>
              <w:ind w:right="-1" w:firstLine="0"/>
              <w:jc w:val="both"/>
              <w:outlineLvl w:val="3"/>
              <w:rPr>
                <w:rFonts w:eastAsia="Times New Roman" w:cs="Times New Roman"/>
                <w:bCs/>
                <w:szCs w:val="28"/>
              </w:rPr>
            </w:pP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S.12.1</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Потреби користувачів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8A3317" w:rsidRDefault="00881E64" w:rsidP="008A3317">
            <w:pPr>
              <w:ind w:firstLine="425"/>
              <w:jc w:val="both"/>
            </w:pPr>
            <w:r w:rsidRPr="0094777F">
              <w:rPr>
                <w:rFonts w:cs="Times New Roman"/>
                <w:szCs w:val="28"/>
              </w:rPr>
              <w:t xml:space="preserve">Користувачами ДСС є органи державної влади та місцевого самоврядування, науковці та дослідники, </w:t>
            </w:r>
            <w:r w:rsidR="004346DB">
              <w:rPr>
                <w:rFonts w:cs="Times New Roman"/>
                <w:szCs w:val="28"/>
              </w:rPr>
              <w:t xml:space="preserve"> медіа (</w:t>
            </w:r>
            <w:r w:rsidRPr="0094777F">
              <w:rPr>
                <w:rFonts w:cs="Times New Roman"/>
                <w:szCs w:val="28"/>
              </w:rPr>
              <w:t>засоби масової інформації</w:t>
            </w:r>
            <w:r w:rsidR="004346DB">
              <w:rPr>
                <w:rFonts w:cs="Times New Roman"/>
                <w:szCs w:val="28"/>
              </w:rPr>
              <w:t>)</w:t>
            </w:r>
            <w:r w:rsidRPr="0094777F">
              <w:rPr>
                <w:rFonts w:cs="Times New Roman"/>
                <w:szCs w:val="28"/>
              </w:rPr>
              <w:t>, міжнародні організації, підприємства (організації), фізичні особи</w:t>
            </w:r>
            <w:r w:rsidR="00AA381B">
              <w:rPr>
                <w:rFonts w:cs="Times New Roman"/>
                <w:szCs w:val="28"/>
              </w:rPr>
              <w:t>.</w:t>
            </w:r>
          </w:p>
          <w:p w:rsidR="00881E64" w:rsidRPr="0094777F" w:rsidRDefault="00881E64" w:rsidP="000F0945">
            <w:pPr>
              <w:widowControl w:val="0"/>
              <w:ind w:right="-1" w:firstLine="459"/>
              <w:jc w:val="both"/>
              <w:outlineLvl w:val="3"/>
              <w:rPr>
                <w:rFonts w:cs="Times New Roman"/>
                <w:szCs w:val="28"/>
              </w:rPr>
            </w:pPr>
            <w:r w:rsidRPr="0094777F">
              <w:rPr>
                <w:rFonts w:cs="Times New Roman"/>
                <w:szCs w:val="28"/>
              </w:rPr>
              <w:t>Пропозиції користувачів за результатами анкетного опитування та інформація щодо їх урахування доступні на офіційном</w:t>
            </w:r>
            <w:r w:rsidR="000F0945">
              <w:rPr>
                <w:rFonts w:cs="Times New Roman"/>
                <w:szCs w:val="28"/>
              </w:rPr>
              <w:t xml:space="preserve">у </w:t>
            </w:r>
            <w:proofErr w:type="spellStart"/>
            <w:r w:rsidR="000F0945">
              <w:rPr>
                <w:rFonts w:cs="Times New Roman"/>
                <w:szCs w:val="28"/>
              </w:rPr>
              <w:t>вебсайті</w:t>
            </w:r>
            <w:proofErr w:type="spellEnd"/>
            <w:r w:rsidR="000F0945">
              <w:rPr>
                <w:rFonts w:cs="Times New Roman"/>
                <w:szCs w:val="28"/>
              </w:rPr>
              <w:t xml:space="preserve"> </w:t>
            </w:r>
            <w:proofErr w:type="spellStart"/>
            <w:r w:rsidR="000F0945">
              <w:rPr>
                <w:rFonts w:cs="Times New Roman"/>
                <w:szCs w:val="28"/>
              </w:rPr>
              <w:t>Держстату</w:t>
            </w:r>
            <w:proofErr w:type="spellEnd"/>
            <w:r w:rsidR="000F0945">
              <w:rPr>
                <w:rFonts w:cs="Times New Roman"/>
                <w:szCs w:val="28"/>
              </w:rPr>
              <w:t xml:space="preserve"> в розділі </w:t>
            </w:r>
            <w:r w:rsidR="000F0945" w:rsidRPr="0094777F">
              <w:t>"</w:t>
            </w:r>
            <w:r w:rsidRPr="0094777F">
              <w:rPr>
                <w:rFonts w:cs="Times New Roman"/>
                <w:szCs w:val="28"/>
              </w:rPr>
              <w:t>Анкетні опитування</w:t>
            </w:r>
            <w:r w:rsidR="000F0945" w:rsidRPr="0094777F">
              <w:t>"</w:t>
            </w:r>
            <w:r w:rsidRPr="0094777F">
              <w:rPr>
                <w:rFonts w:cs="Times New Roman"/>
                <w:szCs w:val="28"/>
              </w:rPr>
              <w:t xml:space="preserve"> за посиланням </w:t>
            </w:r>
            <w:r w:rsidR="00CD694F" w:rsidRPr="0094777F">
              <w:rPr>
                <w:rFonts w:cs="Times New Roman"/>
                <w:szCs w:val="28"/>
              </w:rPr>
              <w:t>https://www.ukrstat.gov.ua/anketa/2023/povid/pov_vukudu.doc</w:t>
            </w:r>
            <w:r w:rsidRPr="0094777F">
              <w:rPr>
                <w:rFonts w:cs="Times New Roman"/>
                <w:szCs w:val="28"/>
              </w:rPr>
              <w:t xml:space="preserve"> </w:t>
            </w:r>
            <w:hyperlink r:id="rId18" w:history="1">
              <w:r w:rsidRPr="0094777F">
                <w:t xml:space="preserve">. </w:t>
              </w:r>
            </w:hyperlink>
          </w:p>
        </w:tc>
      </w:tr>
      <w:tr w:rsidR="007D238F" w:rsidRPr="0094777F" w:rsidTr="00490DE3">
        <w:tc>
          <w:tcPr>
            <w:tcW w:w="1432" w:type="dxa"/>
            <w:shd w:val="clear" w:color="auto" w:fill="auto"/>
          </w:tcPr>
          <w:p w:rsidR="00881E64" w:rsidRPr="0094777F" w:rsidRDefault="00881E64" w:rsidP="00943701">
            <w:pPr>
              <w:pStyle w:val="Default"/>
              <w:jc w:val="both"/>
              <w:rPr>
                <w:sz w:val="28"/>
                <w:szCs w:val="28"/>
                <w:lang w:val="uk-UA"/>
              </w:rPr>
            </w:pPr>
            <w:r w:rsidRPr="0094777F">
              <w:rPr>
                <w:sz w:val="28"/>
                <w:szCs w:val="28"/>
                <w:lang w:val="uk-UA"/>
              </w:rPr>
              <w:t>S.12.2</w:t>
            </w:r>
          </w:p>
          <w:p w:rsidR="00881E64" w:rsidRPr="0094777F" w:rsidRDefault="00881E64" w:rsidP="00943701">
            <w:pPr>
              <w:pStyle w:val="Default"/>
              <w:jc w:val="both"/>
              <w:rPr>
                <w:sz w:val="28"/>
                <w:szCs w:val="28"/>
                <w:lang w:val="uk-UA"/>
              </w:rPr>
            </w:pPr>
          </w:p>
        </w:tc>
        <w:tc>
          <w:tcPr>
            <w:tcW w:w="3260" w:type="dxa"/>
            <w:shd w:val="clear" w:color="auto" w:fill="auto"/>
          </w:tcPr>
          <w:p w:rsidR="00881E64" w:rsidRPr="0094777F" w:rsidRDefault="00881E64" w:rsidP="00943701">
            <w:pPr>
              <w:pStyle w:val="Default"/>
              <w:ind w:firstLine="5"/>
              <w:rPr>
                <w:sz w:val="28"/>
                <w:szCs w:val="28"/>
                <w:lang w:val="uk-UA"/>
              </w:rPr>
            </w:pPr>
            <w:r w:rsidRPr="0094777F">
              <w:rPr>
                <w:sz w:val="28"/>
                <w:szCs w:val="28"/>
                <w:lang w:val="uk-UA"/>
              </w:rPr>
              <w:t xml:space="preserve">Задоволення користувачів </w:t>
            </w:r>
          </w:p>
          <w:p w:rsidR="00881E64" w:rsidRPr="0094777F" w:rsidRDefault="00881E64" w:rsidP="00943701">
            <w:pPr>
              <w:widowControl w:val="0"/>
              <w:tabs>
                <w:tab w:val="left" w:pos="1152"/>
              </w:tabs>
              <w:ind w:right="-1" w:firstLine="5"/>
              <w:outlineLvl w:val="3"/>
              <w:rPr>
                <w:rFonts w:eastAsia="Times New Roman" w:cs="Times New Roman"/>
                <w:bCs/>
                <w:szCs w:val="28"/>
              </w:rPr>
            </w:pPr>
            <w:r w:rsidRPr="0094777F">
              <w:rPr>
                <w:rFonts w:eastAsia="Times New Roman" w:cs="Times New Roman"/>
                <w:bCs/>
                <w:szCs w:val="28"/>
              </w:rPr>
              <w:tab/>
            </w:r>
          </w:p>
        </w:tc>
        <w:tc>
          <w:tcPr>
            <w:tcW w:w="9868" w:type="dxa"/>
          </w:tcPr>
          <w:p w:rsidR="00EE2715" w:rsidRPr="00EE048F" w:rsidRDefault="00EE2715" w:rsidP="00EE2715">
            <w:pPr>
              <w:widowControl w:val="0"/>
              <w:autoSpaceDE w:val="0"/>
              <w:autoSpaceDN w:val="0"/>
              <w:adjustRightInd w:val="0"/>
              <w:ind w:firstLine="323"/>
              <w:jc w:val="both"/>
            </w:pPr>
            <w:proofErr w:type="spellStart"/>
            <w:r w:rsidRPr="00C548A3">
              <w:t>Держстат</w:t>
            </w:r>
            <w:proofErr w:type="spellEnd"/>
            <w:r w:rsidRPr="00C548A3">
              <w:t xml:space="preserve"> розраховує індекс задоволеності користувачів статистичної інформації, який у 2024 році склав 61,5% (у 2023 році – 86,8%).</w:t>
            </w:r>
          </w:p>
          <w:p w:rsidR="00881E64" w:rsidRPr="0094777F" w:rsidRDefault="00881E64" w:rsidP="00943701">
            <w:pPr>
              <w:widowControl w:val="0"/>
              <w:ind w:right="-1" w:firstLine="459"/>
              <w:jc w:val="both"/>
              <w:outlineLvl w:val="3"/>
              <w:rPr>
                <w:rFonts w:cs="Times New Roman"/>
                <w:szCs w:val="28"/>
              </w:rPr>
            </w:pPr>
            <w:r w:rsidRPr="0094777F">
              <w:rPr>
                <w:rFonts w:cs="Times New Roman"/>
                <w:szCs w:val="28"/>
              </w:rPr>
              <w:t>Основні висновки за результатами анкетного опитування користувачів щодо показників рахунку ви</w:t>
            </w:r>
            <w:r w:rsidR="005F4CE1" w:rsidRPr="0094777F">
              <w:rPr>
                <w:rFonts w:cs="Times New Roman"/>
                <w:szCs w:val="28"/>
              </w:rPr>
              <w:t>кидів в атмосферне повітря</w:t>
            </w:r>
            <w:r w:rsidRPr="0094777F">
              <w:rPr>
                <w:rFonts w:cs="Times New Roman"/>
                <w:szCs w:val="28"/>
              </w:rPr>
              <w:t xml:space="preserve">, яке було  проведено у </w:t>
            </w:r>
            <w:r w:rsidR="00187E46" w:rsidRPr="0094777F">
              <w:rPr>
                <w:rFonts w:cs="Times New Roman"/>
                <w:szCs w:val="28"/>
              </w:rPr>
              <w:t>серп</w:t>
            </w:r>
            <w:r w:rsidRPr="0094777F">
              <w:rPr>
                <w:rFonts w:cs="Times New Roman"/>
                <w:szCs w:val="28"/>
              </w:rPr>
              <w:t>ні 202</w:t>
            </w:r>
            <w:r w:rsidR="00187E46" w:rsidRPr="0094777F">
              <w:rPr>
                <w:rFonts w:cs="Times New Roman"/>
                <w:szCs w:val="28"/>
              </w:rPr>
              <w:t>3</w:t>
            </w:r>
            <w:r w:rsidRPr="0094777F">
              <w:rPr>
                <w:rFonts w:cs="Times New Roman"/>
                <w:szCs w:val="28"/>
              </w:rPr>
              <w:t xml:space="preserve"> року:</w:t>
            </w:r>
          </w:p>
          <w:p w:rsidR="00881E64" w:rsidRPr="0094777F" w:rsidRDefault="00881E64" w:rsidP="00943701">
            <w:pPr>
              <w:widowControl w:val="0"/>
              <w:ind w:right="-1" w:firstLine="459"/>
              <w:jc w:val="both"/>
              <w:outlineLvl w:val="3"/>
              <w:rPr>
                <w:rFonts w:cs="Times New Roman"/>
                <w:szCs w:val="28"/>
              </w:rPr>
            </w:pPr>
            <w:r w:rsidRPr="0094777F">
              <w:rPr>
                <w:rFonts w:cs="Times New Roman"/>
                <w:szCs w:val="28"/>
              </w:rPr>
              <w:t>4</w:t>
            </w:r>
            <w:r w:rsidR="00000BFF" w:rsidRPr="0094777F">
              <w:rPr>
                <w:rFonts w:cs="Times New Roman"/>
                <w:szCs w:val="28"/>
              </w:rPr>
              <w:t>7</w:t>
            </w:r>
            <w:r w:rsidRPr="0094777F">
              <w:rPr>
                <w:rFonts w:cs="Times New Roman"/>
                <w:szCs w:val="28"/>
              </w:rPr>
              <w:t xml:space="preserve">%  опитаних користувачів зазначили, що статистична інформація з тематики опитування є основною або важливою складовою у їх професійній діяльності; </w:t>
            </w:r>
            <w:r w:rsidR="00000BFF" w:rsidRPr="0094777F">
              <w:rPr>
                <w:rFonts w:cs="Times New Roman"/>
                <w:szCs w:val="28"/>
              </w:rPr>
              <w:t>36</w:t>
            </w:r>
            <w:r w:rsidRPr="0094777F">
              <w:rPr>
                <w:rFonts w:cs="Times New Roman"/>
                <w:szCs w:val="28"/>
              </w:rPr>
              <w:t>% – додатковою інформацією;</w:t>
            </w:r>
          </w:p>
          <w:p w:rsidR="00881E64" w:rsidRPr="0094777F" w:rsidRDefault="007F1E62" w:rsidP="00943701">
            <w:pPr>
              <w:widowControl w:val="0"/>
              <w:tabs>
                <w:tab w:val="left" w:pos="993"/>
              </w:tabs>
              <w:ind w:right="-1" w:firstLine="459"/>
              <w:jc w:val="both"/>
              <w:outlineLvl w:val="3"/>
              <w:rPr>
                <w:rFonts w:cs="Times New Roman"/>
                <w:szCs w:val="28"/>
              </w:rPr>
            </w:pPr>
            <w:r w:rsidRPr="0094777F">
              <w:rPr>
                <w:rFonts w:cs="Times New Roman"/>
                <w:szCs w:val="28"/>
              </w:rPr>
              <w:lastRenderedPageBreak/>
              <w:t>46</w:t>
            </w:r>
            <w:r w:rsidR="00881E64" w:rsidRPr="0094777F">
              <w:rPr>
                <w:rFonts w:cs="Times New Roman"/>
                <w:szCs w:val="28"/>
              </w:rPr>
              <w:t xml:space="preserve">% опитаних дали позитивну оцінку інформаційній підтримці з тематики показників </w:t>
            </w:r>
            <w:r w:rsidRPr="0094777F">
              <w:rPr>
                <w:rFonts w:cs="Times New Roman"/>
                <w:szCs w:val="28"/>
              </w:rPr>
              <w:t>рахунку викидів в атмосферне повітря</w:t>
            </w:r>
            <w:r w:rsidR="00881E64" w:rsidRPr="0094777F">
              <w:rPr>
                <w:rFonts w:cs="Times New Roman"/>
                <w:szCs w:val="28"/>
              </w:rPr>
              <w:t>;</w:t>
            </w:r>
          </w:p>
          <w:p w:rsidR="00881E64" w:rsidRPr="0094777F" w:rsidRDefault="00881E64" w:rsidP="00943701">
            <w:pPr>
              <w:widowControl w:val="0"/>
              <w:tabs>
                <w:tab w:val="left" w:pos="993"/>
              </w:tabs>
              <w:ind w:right="-1" w:firstLine="459"/>
              <w:jc w:val="both"/>
              <w:outlineLvl w:val="3"/>
              <w:rPr>
                <w:rFonts w:cs="Times New Roman"/>
                <w:szCs w:val="28"/>
              </w:rPr>
            </w:pPr>
            <w:r w:rsidRPr="0094777F">
              <w:rPr>
                <w:rFonts w:cs="Times New Roman"/>
                <w:szCs w:val="28"/>
              </w:rPr>
              <w:t>1</w:t>
            </w:r>
            <w:r w:rsidR="007F1E62" w:rsidRPr="0094777F">
              <w:rPr>
                <w:rFonts w:cs="Times New Roman"/>
                <w:szCs w:val="28"/>
              </w:rPr>
              <w:t>0</w:t>
            </w:r>
            <w:r w:rsidRPr="0094777F">
              <w:rPr>
                <w:rFonts w:cs="Times New Roman"/>
                <w:szCs w:val="28"/>
              </w:rPr>
              <w:t>%</w:t>
            </w:r>
            <w:r w:rsidR="00C14FBC" w:rsidRPr="0094777F">
              <w:rPr>
                <w:rFonts w:cs="Times New Roman"/>
                <w:szCs w:val="28"/>
              </w:rPr>
              <w:t> </w:t>
            </w:r>
            <w:r w:rsidRPr="0094777F">
              <w:rPr>
                <w:rFonts w:cs="Times New Roman"/>
                <w:szCs w:val="28"/>
              </w:rPr>
              <w:t xml:space="preserve">користувачів висловились про поліпшення якості інформаційної підтримки щодо показників </w:t>
            </w:r>
            <w:r w:rsidR="007F1E62" w:rsidRPr="0094777F">
              <w:rPr>
                <w:rFonts w:cs="Times New Roman"/>
                <w:szCs w:val="28"/>
              </w:rPr>
              <w:t xml:space="preserve">рахунку викидів в атмосферне повітря </w:t>
            </w:r>
            <w:r w:rsidRPr="0094777F">
              <w:rPr>
                <w:rFonts w:cs="Times New Roman"/>
                <w:szCs w:val="28"/>
              </w:rPr>
              <w:t xml:space="preserve">порівняно з минулим роком,    </w:t>
            </w:r>
          </w:p>
          <w:p w:rsidR="00881E64" w:rsidRPr="0094777F" w:rsidRDefault="007F1E62" w:rsidP="00943701">
            <w:pPr>
              <w:widowControl w:val="0"/>
              <w:tabs>
                <w:tab w:val="left" w:pos="993"/>
              </w:tabs>
              <w:ind w:right="-1" w:firstLine="459"/>
              <w:jc w:val="both"/>
              <w:outlineLvl w:val="3"/>
              <w:rPr>
                <w:rFonts w:cs="Times New Roman"/>
                <w:szCs w:val="28"/>
              </w:rPr>
            </w:pPr>
            <w:r w:rsidRPr="0094777F">
              <w:rPr>
                <w:rFonts w:cs="Times New Roman"/>
                <w:szCs w:val="28"/>
              </w:rPr>
              <w:t>38</w:t>
            </w:r>
            <w:r w:rsidR="00881E64" w:rsidRPr="0094777F">
              <w:rPr>
                <w:rFonts w:cs="Times New Roman"/>
                <w:szCs w:val="28"/>
              </w:rPr>
              <w:t>% ‒ вважають, що вона не змінилася.</w:t>
            </w:r>
          </w:p>
          <w:p w:rsidR="00881E64" w:rsidRPr="0094777F" w:rsidRDefault="00881E64" w:rsidP="00943701">
            <w:pPr>
              <w:widowControl w:val="0"/>
              <w:tabs>
                <w:tab w:val="left" w:pos="993"/>
              </w:tabs>
              <w:ind w:right="-1" w:firstLine="459"/>
              <w:jc w:val="both"/>
              <w:outlineLvl w:val="3"/>
              <w:rPr>
                <w:rFonts w:cs="Times New Roman"/>
                <w:szCs w:val="28"/>
              </w:rPr>
            </w:pPr>
            <w:r w:rsidRPr="0094777F">
              <w:rPr>
                <w:rFonts w:cs="Times New Roman"/>
                <w:szCs w:val="28"/>
              </w:rPr>
              <w:t>Інформацію щодо проведення анкетних опитувань користувачів статистичної інф</w:t>
            </w:r>
            <w:r w:rsidR="0033638C">
              <w:rPr>
                <w:rFonts w:cs="Times New Roman"/>
                <w:szCs w:val="28"/>
              </w:rPr>
              <w:t>ормації наведено також у пункті</w:t>
            </w:r>
            <w:r w:rsidRPr="0094777F">
              <w:rPr>
                <w:rFonts w:cs="Times New Roman"/>
                <w:szCs w:val="28"/>
              </w:rPr>
              <w:t xml:space="preserve"> S.11.2.</w:t>
            </w:r>
          </w:p>
        </w:tc>
      </w:tr>
      <w:tr w:rsidR="007D238F" w:rsidRPr="0094777F" w:rsidTr="00490DE3">
        <w:tc>
          <w:tcPr>
            <w:tcW w:w="1432" w:type="dxa"/>
            <w:shd w:val="clear" w:color="auto" w:fill="auto"/>
          </w:tcPr>
          <w:p w:rsidR="00881E64" w:rsidRPr="0094777F" w:rsidRDefault="00881E64" w:rsidP="00943701">
            <w:pPr>
              <w:pStyle w:val="Default"/>
              <w:jc w:val="both"/>
              <w:rPr>
                <w:sz w:val="28"/>
                <w:szCs w:val="28"/>
                <w:lang w:val="uk-UA"/>
              </w:rPr>
            </w:pPr>
            <w:r w:rsidRPr="0094777F">
              <w:rPr>
                <w:sz w:val="28"/>
                <w:szCs w:val="28"/>
                <w:lang w:val="uk-UA"/>
              </w:rPr>
              <w:lastRenderedPageBreak/>
              <w:t>S.12.3</w:t>
            </w:r>
          </w:p>
          <w:p w:rsidR="00881E64" w:rsidRPr="0094777F" w:rsidRDefault="00881E64" w:rsidP="00943701">
            <w:pPr>
              <w:pStyle w:val="Default"/>
              <w:jc w:val="both"/>
              <w:rPr>
                <w:sz w:val="28"/>
                <w:szCs w:val="28"/>
                <w:lang w:val="uk-UA"/>
              </w:rPr>
            </w:pPr>
          </w:p>
        </w:tc>
        <w:tc>
          <w:tcPr>
            <w:tcW w:w="3260" w:type="dxa"/>
            <w:shd w:val="clear" w:color="auto" w:fill="auto"/>
          </w:tcPr>
          <w:p w:rsidR="00881E64" w:rsidRPr="0094777F" w:rsidRDefault="00881E64" w:rsidP="00943701">
            <w:pPr>
              <w:pStyle w:val="Default"/>
              <w:ind w:firstLine="5"/>
              <w:rPr>
                <w:sz w:val="28"/>
                <w:szCs w:val="28"/>
                <w:lang w:val="uk-UA"/>
              </w:rPr>
            </w:pPr>
            <w:r w:rsidRPr="0094777F">
              <w:rPr>
                <w:sz w:val="28"/>
                <w:szCs w:val="28"/>
                <w:lang w:val="uk-UA"/>
              </w:rPr>
              <w:t xml:space="preserve">Рівень </w:t>
            </w:r>
            <w:proofErr w:type="spellStart"/>
            <w:r w:rsidRPr="0094777F">
              <w:rPr>
                <w:sz w:val="28"/>
                <w:szCs w:val="28"/>
                <w:lang w:val="uk-UA"/>
              </w:rPr>
              <w:t>релевантності</w:t>
            </w:r>
            <w:proofErr w:type="spellEnd"/>
            <w:r w:rsidRPr="0094777F">
              <w:rPr>
                <w:sz w:val="28"/>
                <w:szCs w:val="28"/>
                <w:lang w:val="uk-UA"/>
              </w:rPr>
              <w:t xml:space="preserve"> інформації (R1(U))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F1570C" w:rsidRPr="0000474C" w:rsidRDefault="00721098" w:rsidP="00F1570C">
            <w:pPr>
              <w:ind w:firstLine="459"/>
              <w:jc w:val="both"/>
              <w:rPr>
                <w:rStyle w:val="jlqj4b"/>
              </w:rPr>
            </w:pPr>
            <w:r w:rsidRPr="0000474C">
              <w:rPr>
                <w:spacing w:val="-1"/>
              </w:rPr>
              <w:t xml:space="preserve">Інформація цього спостереження надавалась до </w:t>
            </w:r>
            <w:r w:rsidRPr="002306E1">
              <w:rPr>
                <w:spacing w:val="-1"/>
              </w:rPr>
              <w:t>2021 року включно</w:t>
            </w:r>
            <w:r w:rsidR="00BB1048" w:rsidRPr="002306E1">
              <w:rPr>
                <w:b/>
                <w:spacing w:val="-1"/>
              </w:rPr>
              <w:t xml:space="preserve"> </w:t>
            </w:r>
            <w:r w:rsidRPr="0000474C">
              <w:rPr>
                <w:spacing w:val="-1"/>
              </w:rPr>
              <w:t>у повному обсязі згідно з планом державних статистичних спостережень на відповідний рік, затвердженим розпорядженням Кабінету Міністрів України</w:t>
            </w:r>
            <w:r w:rsidRPr="0000474C">
              <w:rPr>
                <w:rStyle w:val="jlqj4b"/>
              </w:rPr>
              <w:t xml:space="preserve">. </w:t>
            </w:r>
          </w:p>
          <w:p w:rsidR="00F1570C" w:rsidRPr="0000474C" w:rsidRDefault="00721098" w:rsidP="00F1570C">
            <w:pPr>
              <w:ind w:firstLine="459"/>
              <w:jc w:val="both"/>
              <w:rPr>
                <w:b/>
                <w:i/>
                <w:color w:val="FF0000"/>
              </w:rPr>
            </w:pPr>
            <w:r w:rsidRPr="0000474C">
              <w:t>R1</w:t>
            </w:r>
            <w:r w:rsidRPr="0000474C">
              <w:rPr>
                <w:spacing w:val="-1"/>
              </w:rPr>
              <w:t xml:space="preserve">(U)1 </w:t>
            </w:r>
            <w:r w:rsidR="00F1570C" w:rsidRPr="0000474C">
              <w:rPr>
                <w:spacing w:val="-1"/>
              </w:rPr>
              <w:t xml:space="preserve">= </w:t>
            </w:r>
            <w:r w:rsidR="00F1570C" w:rsidRPr="002306E1">
              <w:rPr>
                <w:spacing w:val="-1"/>
              </w:rPr>
              <w:t>331/331=1</w:t>
            </w:r>
            <w:r w:rsidR="00F1570C" w:rsidRPr="0000474C">
              <w:rPr>
                <w:spacing w:val="-1"/>
              </w:rPr>
              <w:t xml:space="preserve">. </w:t>
            </w:r>
          </w:p>
          <w:p w:rsidR="00721098" w:rsidRPr="0000474C" w:rsidRDefault="00721098" w:rsidP="00721098">
            <w:pPr>
              <w:ind w:firstLine="454"/>
              <w:jc w:val="both"/>
              <w:rPr>
                <w:color w:val="000000"/>
              </w:rPr>
            </w:pPr>
            <w:r w:rsidRPr="0000474C">
              <w:rPr>
                <w:color w:val="000000"/>
              </w:rPr>
              <w:t>В умовах дії воєнного стану:</w:t>
            </w:r>
          </w:p>
          <w:p w:rsidR="00721098" w:rsidRPr="0000474C" w:rsidRDefault="00721098" w:rsidP="00721098">
            <w:pPr>
              <w:ind w:firstLine="459"/>
              <w:jc w:val="both"/>
            </w:pPr>
            <w:r w:rsidRPr="0000474C">
              <w:t>R1(U)</w:t>
            </w:r>
            <w:r w:rsidRPr="0000474C">
              <w:rPr>
                <w:vertAlign w:val="subscript"/>
              </w:rPr>
              <w:t>2</w:t>
            </w:r>
            <w:r w:rsidRPr="0000474C">
              <w:t xml:space="preserve"> = 0.</w:t>
            </w:r>
          </w:p>
          <w:p w:rsidR="00721098" w:rsidRPr="00721098" w:rsidRDefault="00721098" w:rsidP="00721098">
            <w:pPr>
              <w:ind w:firstLine="459"/>
              <w:jc w:val="both"/>
            </w:pPr>
            <w:r w:rsidRPr="0000474C">
              <w:t>Результати спостереження після 202</w:t>
            </w:r>
            <w:r w:rsidRPr="007A79EA">
              <w:t>1</w:t>
            </w:r>
            <w:r w:rsidRPr="0000474C">
              <w:t xml:space="preserve"> року у повному обсязі можуть бути остаточно сформовані та поширені після завершення терміну для подання статистичної, фінансової звітності та адміністративних даних, встановленого Законом України "Про захист інтересів суб’єктів подання звітності та інших документів у період дії воєнного стану або стану війни".</w:t>
            </w:r>
          </w:p>
        </w:tc>
      </w:tr>
      <w:tr w:rsidR="007D238F" w:rsidRPr="0094777F" w:rsidTr="00490DE3">
        <w:tc>
          <w:tcPr>
            <w:tcW w:w="1432" w:type="dxa"/>
            <w:shd w:val="clear" w:color="auto" w:fill="auto"/>
          </w:tcPr>
          <w:p w:rsidR="00881E64" w:rsidRPr="0094777F" w:rsidRDefault="00881E64" w:rsidP="00943701">
            <w:pPr>
              <w:pStyle w:val="Default"/>
              <w:jc w:val="both"/>
              <w:rPr>
                <w:sz w:val="28"/>
                <w:szCs w:val="28"/>
                <w:lang w:val="uk-UA"/>
              </w:rPr>
            </w:pPr>
            <w:r w:rsidRPr="0094777F">
              <w:rPr>
                <w:sz w:val="28"/>
                <w:szCs w:val="28"/>
                <w:lang w:val="uk-UA"/>
              </w:rPr>
              <w:t>S.12.3.1</w:t>
            </w:r>
          </w:p>
          <w:p w:rsidR="00881E64" w:rsidRPr="0094777F" w:rsidRDefault="00881E64" w:rsidP="00943701">
            <w:pPr>
              <w:pStyle w:val="Default"/>
              <w:jc w:val="both"/>
              <w:rPr>
                <w:sz w:val="28"/>
                <w:szCs w:val="28"/>
                <w:lang w:val="uk-UA"/>
              </w:rPr>
            </w:pPr>
          </w:p>
        </w:tc>
        <w:tc>
          <w:tcPr>
            <w:tcW w:w="3260" w:type="dxa"/>
            <w:shd w:val="clear" w:color="auto" w:fill="auto"/>
          </w:tcPr>
          <w:p w:rsidR="00881E64" w:rsidRPr="0094777F" w:rsidRDefault="00881E64" w:rsidP="00943701">
            <w:pPr>
              <w:pStyle w:val="Default"/>
              <w:ind w:firstLine="5"/>
              <w:rPr>
                <w:sz w:val="28"/>
                <w:szCs w:val="28"/>
                <w:lang w:val="uk-UA"/>
              </w:rPr>
            </w:pPr>
            <w:r w:rsidRPr="0094777F">
              <w:rPr>
                <w:sz w:val="28"/>
                <w:szCs w:val="28"/>
                <w:lang w:val="uk-UA"/>
              </w:rPr>
              <w:t xml:space="preserve">Рівень повноти інформації (R1(Р))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3E50E9" w:rsidRDefault="00881E64" w:rsidP="00F26B61">
            <w:pPr>
              <w:widowControl w:val="0"/>
              <w:ind w:right="-1" w:firstLine="459"/>
              <w:jc w:val="both"/>
              <w:outlineLvl w:val="3"/>
              <w:rPr>
                <w:rFonts w:cs="Times New Roman"/>
                <w:szCs w:val="28"/>
              </w:rPr>
            </w:pPr>
            <w:r w:rsidRPr="0094777F">
              <w:rPr>
                <w:rFonts w:cs="Times New Roman"/>
                <w:szCs w:val="28"/>
              </w:rPr>
              <w:t xml:space="preserve">Рівень повноти статистичної інформації R1(Р), що поширюється за результатами цього </w:t>
            </w:r>
            <w:r w:rsidRPr="003E50E9">
              <w:rPr>
                <w:rFonts w:cs="Times New Roman"/>
                <w:szCs w:val="28"/>
              </w:rPr>
              <w:t>ДСС</w:t>
            </w:r>
            <w:r w:rsidR="00F26B61" w:rsidRPr="003E50E9">
              <w:rPr>
                <w:rFonts w:cs="Times New Roman"/>
                <w:szCs w:val="28"/>
              </w:rPr>
              <w:t>:</w:t>
            </w:r>
          </w:p>
          <w:p w:rsidR="00F26B61" w:rsidRPr="0094777F" w:rsidRDefault="00F26B61" w:rsidP="00F26B61">
            <w:pPr>
              <w:widowControl w:val="0"/>
              <w:ind w:right="-1" w:firstLine="459"/>
              <w:jc w:val="both"/>
              <w:outlineLvl w:val="3"/>
              <w:rPr>
                <w:rFonts w:cs="Times New Roman"/>
                <w:szCs w:val="28"/>
              </w:rPr>
            </w:pPr>
            <w:r w:rsidRPr="003E50E9">
              <w:t>R1(Р) = 1.</w:t>
            </w:r>
          </w:p>
        </w:tc>
      </w:tr>
      <w:tr w:rsidR="007D238F" w:rsidRPr="0094777F" w:rsidTr="00490DE3">
        <w:tc>
          <w:tcPr>
            <w:tcW w:w="1432" w:type="dxa"/>
            <w:shd w:val="clear" w:color="auto" w:fill="auto"/>
          </w:tcPr>
          <w:p w:rsidR="00881E64" w:rsidRPr="0094777F" w:rsidRDefault="00881E64" w:rsidP="00943701">
            <w:pPr>
              <w:pStyle w:val="Default"/>
              <w:jc w:val="both"/>
              <w:rPr>
                <w:sz w:val="28"/>
                <w:szCs w:val="28"/>
                <w:lang w:val="uk-UA"/>
              </w:rPr>
            </w:pPr>
            <w:r w:rsidRPr="0094777F">
              <w:rPr>
                <w:sz w:val="28"/>
                <w:szCs w:val="28"/>
                <w:lang w:val="uk-UA"/>
              </w:rPr>
              <w:t>S.13</w:t>
            </w:r>
          </w:p>
          <w:p w:rsidR="00881E64" w:rsidRPr="0094777F" w:rsidRDefault="00881E64" w:rsidP="00943701">
            <w:pPr>
              <w:pStyle w:val="Default"/>
              <w:jc w:val="both"/>
              <w:rPr>
                <w:sz w:val="28"/>
                <w:szCs w:val="28"/>
                <w:lang w:val="uk-UA"/>
              </w:rPr>
            </w:pPr>
          </w:p>
        </w:tc>
        <w:tc>
          <w:tcPr>
            <w:tcW w:w="13128" w:type="dxa"/>
            <w:gridSpan w:val="2"/>
            <w:shd w:val="clear" w:color="auto" w:fill="auto"/>
          </w:tcPr>
          <w:p w:rsidR="00881E64" w:rsidRPr="0094777F" w:rsidRDefault="00881E64" w:rsidP="00943701">
            <w:pPr>
              <w:pStyle w:val="Default"/>
              <w:ind w:firstLine="5"/>
              <w:rPr>
                <w:i/>
                <w:sz w:val="28"/>
                <w:szCs w:val="28"/>
                <w:lang w:val="uk-UA"/>
              </w:rPr>
            </w:pPr>
            <w:r w:rsidRPr="0094777F">
              <w:rPr>
                <w:i/>
                <w:sz w:val="28"/>
                <w:szCs w:val="28"/>
                <w:lang w:val="uk-UA"/>
              </w:rPr>
              <w:t xml:space="preserve">Точність і надійність </w:t>
            </w:r>
          </w:p>
          <w:p w:rsidR="00881E64" w:rsidRPr="0094777F" w:rsidRDefault="00881E64" w:rsidP="00943701">
            <w:pPr>
              <w:widowControl w:val="0"/>
              <w:ind w:right="-1" w:firstLine="0"/>
              <w:jc w:val="both"/>
              <w:outlineLvl w:val="3"/>
              <w:rPr>
                <w:rFonts w:eastAsia="Times New Roman" w:cs="Times New Roman"/>
                <w:bCs/>
                <w:szCs w:val="28"/>
              </w:rPr>
            </w:pPr>
          </w:p>
        </w:tc>
      </w:tr>
      <w:tr w:rsidR="007D238F" w:rsidRPr="0094777F" w:rsidTr="00490DE3">
        <w:tc>
          <w:tcPr>
            <w:tcW w:w="1432" w:type="dxa"/>
            <w:shd w:val="clear" w:color="auto" w:fill="auto"/>
          </w:tcPr>
          <w:p w:rsidR="00881E64" w:rsidRPr="0094777F" w:rsidRDefault="00881E64" w:rsidP="00943701">
            <w:pPr>
              <w:pStyle w:val="Default"/>
              <w:jc w:val="both"/>
              <w:rPr>
                <w:sz w:val="28"/>
                <w:szCs w:val="28"/>
                <w:lang w:val="uk-UA"/>
              </w:rPr>
            </w:pPr>
            <w:r w:rsidRPr="0094777F">
              <w:rPr>
                <w:sz w:val="28"/>
                <w:szCs w:val="28"/>
                <w:lang w:val="uk-UA"/>
              </w:rPr>
              <w:t>S.13.1</w:t>
            </w:r>
          </w:p>
          <w:p w:rsidR="00881E64" w:rsidRPr="0094777F" w:rsidRDefault="00881E64" w:rsidP="00943701">
            <w:pPr>
              <w:pStyle w:val="Default"/>
              <w:jc w:val="both"/>
              <w:rPr>
                <w:sz w:val="28"/>
                <w:szCs w:val="28"/>
                <w:lang w:val="uk-UA"/>
              </w:rPr>
            </w:pPr>
          </w:p>
        </w:tc>
        <w:tc>
          <w:tcPr>
            <w:tcW w:w="3260" w:type="dxa"/>
            <w:shd w:val="clear" w:color="auto" w:fill="auto"/>
          </w:tcPr>
          <w:p w:rsidR="00881E64" w:rsidRPr="0094777F" w:rsidRDefault="00881E64" w:rsidP="00943701">
            <w:pPr>
              <w:pStyle w:val="Default"/>
              <w:ind w:firstLine="5"/>
              <w:rPr>
                <w:sz w:val="28"/>
                <w:szCs w:val="28"/>
                <w:lang w:val="uk-UA"/>
              </w:rPr>
            </w:pPr>
            <w:r w:rsidRPr="0094777F">
              <w:rPr>
                <w:sz w:val="28"/>
                <w:szCs w:val="28"/>
                <w:lang w:val="uk-UA"/>
              </w:rPr>
              <w:t xml:space="preserve">Загальна точність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94777F" w:rsidRDefault="00881E64" w:rsidP="00943701">
            <w:pPr>
              <w:ind w:firstLine="430"/>
              <w:jc w:val="both"/>
            </w:pPr>
            <w:r w:rsidRPr="0094777F">
              <w:t>ДСС проводиться методом суцільного статистичного спостереження з використанням результатів проведення інших ДСС та адміністративних даних.</w:t>
            </w:r>
          </w:p>
          <w:p w:rsidR="0085302A" w:rsidRDefault="0085302A" w:rsidP="00943701">
            <w:pPr>
              <w:ind w:firstLine="430"/>
              <w:jc w:val="both"/>
              <w:rPr>
                <w:rFonts w:eastAsia="NSimSun"/>
                <w:lang w:eastAsia="ru-RU"/>
              </w:rPr>
            </w:pPr>
            <w:r w:rsidRPr="00A0356D">
              <w:rPr>
                <w:rFonts w:eastAsia="NSimSun"/>
                <w:lang w:eastAsia="ru-RU"/>
              </w:rPr>
              <w:t xml:space="preserve">Методи формування показників ДСС описані, зокрема </w:t>
            </w:r>
            <w:r w:rsidRPr="008D2E6D">
              <w:rPr>
                <w:rFonts w:eastAsia="NSimSun"/>
                <w:lang w:eastAsia="ru-RU"/>
              </w:rPr>
              <w:t>у</w:t>
            </w:r>
            <w:r w:rsidR="00A0356D" w:rsidRPr="008D2E6D">
              <w:rPr>
                <w:rFonts w:eastAsia="NSimSun"/>
                <w:lang w:eastAsia="ru-RU"/>
              </w:rPr>
              <w:t xml:space="preserve"> Методологічних положеннях ДСС і </w:t>
            </w:r>
            <w:r w:rsidR="006B7DE4" w:rsidRPr="008D2E6D">
              <w:rPr>
                <w:rFonts w:cs="Times New Roman"/>
                <w:szCs w:val="28"/>
              </w:rPr>
              <w:t>Методиці розрахунку викидів</w:t>
            </w:r>
            <w:r w:rsidR="007A79EA" w:rsidRPr="008D2E6D">
              <w:rPr>
                <w:rFonts w:cs="Times New Roman"/>
                <w:szCs w:val="28"/>
              </w:rPr>
              <w:t xml:space="preserve"> парникових газів</w:t>
            </w:r>
            <w:r w:rsidRPr="008D2E6D">
              <w:rPr>
                <w:rFonts w:eastAsia="NSimSun"/>
                <w:lang w:eastAsia="ru-RU"/>
              </w:rPr>
              <w:t>.</w:t>
            </w:r>
          </w:p>
          <w:p w:rsidR="0085302A" w:rsidRPr="007A79EA" w:rsidRDefault="00881E64" w:rsidP="007A79EA">
            <w:pPr>
              <w:ind w:firstLine="430"/>
              <w:jc w:val="both"/>
            </w:pPr>
            <w:r w:rsidRPr="0094777F">
              <w:lastRenderedPageBreak/>
              <w:t>Загальна т</w:t>
            </w:r>
            <w:r w:rsidRPr="0094777F">
              <w:rPr>
                <w:rStyle w:val="rynqvb"/>
              </w:rPr>
              <w:t xml:space="preserve">очність даних ДСС тісно пов’язана з якістю інформації, отриманої в рамках статистичних спостережень </w:t>
            </w:r>
            <w:r w:rsidRPr="007A79EA">
              <w:rPr>
                <w:rStyle w:val="rynqvb"/>
              </w:rPr>
              <w:t xml:space="preserve">та </w:t>
            </w:r>
            <w:r w:rsidR="0085302A" w:rsidRPr="007A79EA">
              <w:rPr>
                <w:rStyle w:val="rynqvb"/>
              </w:rPr>
              <w:t xml:space="preserve">з </w:t>
            </w:r>
            <w:r w:rsidRPr="007A79EA">
              <w:rPr>
                <w:rStyle w:val="rynqvb"/>
              </w:rPr>
              <w:t>адміністративних</w:t>
            </w:r>
            <w:r w:rsidRPr="0094777F">
              <w:rPr>
                <w:rStyle w:val="rynqvb"/>
              </w:rPr>
              <w:t xml:space="preserve"> джерел, які використовуються для розрахунків. </w:t>
            </w:r>
            <w:r w:rsidRPr="0094777F">
              <w:t xml:space="preserve">Формування показників ДСС відбувається методом поєднання даних за результатами проведення державних статистичних спостережень </w:t>
            </w:r>
            <w:r w:rsidR="003F098F" w:rsidRPr="0094777F">
              <w:t xml:space="preserve">щодо викидів забруднюючих </w:t>
            </w:r>
            <w:r w:rsidR="003F098F" w:rsidRPr="00DD4A0F">
              <w:t>речовин в атмосферне</w:t>
            </w:r>
            <w:r w:rsidR="003F098F" w:rsidRPr="0094777F">
              <w:t xml:space="preserve"> повітря</w:t>
            </w:r>
            <w:r w:rsidRPr="0094777F">
              <w:t xml:space="preserve">,  </w:t>
            </w:r>
            <w:r w:rsidR="00685E3D" w:rsidRPr="0094777F">
              <w:t>використання та запаси палива, енергетичного балансу України (продуктового)</w:t>
            </w:r>
            <w:r w:rsidRPr="0094777F">
              <w:t>,</w:t>
            </w:r>
            <w:r w:rsidR="00685E3D" w:rsidRPr="0094777F">
              <w:t xml:space="preserve"> структурних змін в економіці України та її регіонів</w:t>
            </w:r>
            <w:r w:rsidRPr="0094777F">
              <w:t xml:space="preserve">, а також адміністративних даних щодо </w:t>
            </w:r>
            <w:r w:rsidR="00EA7C40" w:rsidRPr="0094777F">
              <w:t>викидів парникових газів</w:t>
            </w:r>
            <w:r w:rsidR="00685E3D" w:rsidRPr="0094777F">
              <w:t xml:space="preserve">, наведених у Національному кадастрі </w:t>
            </w:r>
            <w:r w:rsidR="002D60F1" w:rsidRPr="0094777F">
              <w:rPr>
                <w:szCs w:val="28"/>
              </w:rPr>
              <w:t>парникових газів</w:t>
            </w:r>
            <w:r w:rsidR="007A79EA">
              <w:t xml:space="preserve">. </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lastRenderedPageBreak/>
              <w:t>S.13.2</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Похибки вибірки (A1 (U))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94777F" w:rsidRDefault="00881E64" w:rsidP="00943701">
            <w:pPr>
              <w:ind w:firstLine="430"/>
              <w:jc w:val="both"/>
              <w:rPr>
                <w:bCs/>
              </w:rPr>
            </w:pPr>
            <w:r w:rsidRPr="002E18C4">
              <w:rPr>
                <w:bCs/>
              </w:rPr>
              <w:t>Не застосовується.</w:t>
            </w:r>
            <w:r w:rsidRPr="0094777F">
              <w:rPr>
                <w:bCs/>
              </w:rPr>
              <w:t xml:space="preserve"> </w:t>
            </w:r>
          </w:p>
          <w:p w:rsidR="00881E64" w:rsidRPr="0094777F" w:rsidRDefault="009C47BA" w:rsidP="009C47BA">
            <w:pPr>
              <w:ind w:firstLine="430"/>
              <w:jc w:val="both"/>
            </w:pPr>
            <w:r w:rsidRPr="007A79EA">
              <w:t xml:space="preserve">ДСС проводиться з використанням методу суцільного вивчення сукупностей. </w:t>
            </w:r>
            <w:r w:rsidR="00881E64" w:rsidRPr="007A79EA">
              <w:rPr>
                <w:bCs/>
                <w:color w:val="000000" w:themeColor="text1"/>
              </w:rPr>
              <w:t xml:space="preserve">За цим </w:t>
            </w:r>
            <w:r w:rsidRPr="007A79EA">
              <w:rPr>
                <w:bCs/>
                <w:color w:val="000000" w:themeColor="text1"/>
              </w:rPr>
              <w:t>спостереженням</w:t>
            </w:r>
            <w:r w:rsidR="00881E64" w:rsidRPr="0094777F">
              <w:rPr>
                <w:bCs/>
                <w:color w:val="000000" w:themeColor="text1"/>
              </w:rPr>
              <w:t xml:space="preserve"> не розраховуються </w:t>
            </w:r>
            <w:r w:rsidR="00881E64" w:rsidRPr="0094777F">
              <w:rPr>
                <w:color w:val="000000" w:themeColor="text1"/>
              </w:rPr>
              <w:t xml:space="preserve">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w:t>
            </w:r>
            <w:r w:rsidR="00881E64" w:rsidRPr="0094777F">
              <w:rPr>
                <w:bCs/>
              </w:rPr>
              <w:t xml:space="preserve">використовує агреговані дані інших спостережень та адміністративні дані. </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S.13.2.1</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Похибки вибірки (A1(P))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7A79EA" w:rsidRDefault="00882086" w:rsidP="00943701">
            <w:pPr>
              <w:ind w:firstLine="430"/>
              <w:jc w:val="both"/>
              <w:rPr>
                <w:bCs/>
              </w:rPr>
            </w:pPr>
            <w:r w:rsidRPr="007A79EA">
              <w:rPr>
                <w:bCs/>
              </w:rPr>
              <w:t>Н</w:t>
            </w:r>
            <w:r w:rsidR="002E18C4" w:rsidRPr="007A79EA">
              <w:rPr>
                <w:bCs/>
              </w:rPr>
              <w:t>е застосовується</w:t>
            </w:r>
            <w:r w:rsidR="009C47BA" w:rsidRPr="007A79EA">
              <w:rPr>
                <w:bCs/>
              </w:rPr>
              <w:t>.</w:t>
            </w:r>
          </w:p>
          <w:p w:rsidR="00882086" w:rsidRPr="0094777F" w:rsidRDefault="00882086" w:rsidP="00943701">
            <w:pPr>
              <w:ind w:firstLine="430"/>
              <w:jc w:val="both"/>
            </w:pPr>
            <w:r w:rsidRPr="007A79EA">
              <w:t>ДСС проводиться з використанням методу суцільного вивчення сукупностей.</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S.13.3</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bCs/>
                <w:szCs w:val="28"/>
                <w:lang w:val="uk-UA"/>
              </w:rPr>
            </w:pPr>
            <w:r w:rsidRPr="0094777F">
              <w:rPr>
                <w:sz w:val="28"/>
                <w:szCs w:val="28"/>
                <w:lang w:val="uk-UA"/>
              </w:rPr>
              <w:t xml:space="preserve">Похибки, що не стосуються вибірки та A4. </w:t>
            </w:r>
            <w:proofErr w:type="spellStart"/>
            <w:r w:rsidRPr="0094777F">
              <w:rPr>
                <w:sz w:val="28"/>
                <w:szCs w:val="28"/>
                <w:lang w:val="uk-UA"/>
              </w:rPr>
              <w:t>Невідповіді</w:t>
            </w:r>
            <w:proofErr w:type="spellEnd"/>
            <w:r w:rsidRPr="0094777F">
              <w:rPr>
                <w:sz w:val="28"/>
                <w:szCs w:val="28"/>
                <w:lang w:val="uk-UA"/>
              </w:rPr>
              <w:t xml:space="preserve"> одиниць і рівень </w:t>
            </w:r>
            <w:proofErr w:type="spellStart"/>
            <w:r w:rsidRPr="0094777F">
              <w:rPr>
                <w:sz w:val="28"/>
                <w:szCs w:val="28"/>
                <w:lang w:val="uk-UA"/>
              </w:rPr>
              <w:t>невідповідей</w:t>
            </w:r>
            <w:proofErr w:type="spellEnd"/>
            <w:r w:rsidRPr="0094777F">
              <w:rPr>
                <w:sz w:val="28"/>
                <w:szCs w:val="28"/>
                <w:lang w:val="uk-UA"/>
              </w:rPr>
              <w:t xml:space="preserve"> одиниць (A5) </w:t>
            </w:r>
          </w:p>
        </w:tc>
        <w:tc>
          <w:tcPr>
            <w:tcW w:w="9868" w:type="dxa"/>
          </w:tcPr>
          <w:p w:rsidR="00881E64" w:rsidRPr="0094777F" w:rsidRDefault="00881E64" w:rsidP="00943701">
            <w:pPr>
              <w:ind w:firstLine="454"/>
              <w:jc w:val="both"/>
            </w:pPr>
            <w:r w:rsidRPr="0094777F">
              <w:t xml:space="preserve">В межах ДСС присутні похибки вимірювання, </w:t>
            </w:r>
            <w:r w:rsidRPr="008F43D6">
              <w:t xml:space="preserve">охоплення, </w:t>
            </w:r>
            <w:r w:rsidRPr="0094777F">
              <w:t>обробки тощо.</w:t>
            </w:r>
          </w:p>
          <w:p w:rsidR="00881E64" w:rsidRPr="0094777F" w:rsidRDefault="00881E64" w:rsidP="008F43D6">
            <w:pPr>
              <w:autoSpaceDE w:val="0"/>
              <w:autoSpaceDN w:val="0"/>
              <w:adjustRightInd w:val="0"/>
              <w:ind w:firstLine="459"/>
              <w:jc w:val="both"/>
            </w:pPr>
            <w:r w:rsidRPr="0094777F">
              <w:t>Спостереження використовує агреговані дані інших ДСС та</w:t>
            </w:r>
            <w:r w:rsidRPr="0094777F">
              <w:rPr>
                <w:rStyle w:val="ad"/>
              </w:rPr>
              <w:t xml:space="preserve"> </w:t>
            </w:r>
            <w:r w:rsidRPr="0094777F">
              <w:t xml:space="preserve">адміністративні дані. </w:t>
            </w:r>
            <w:r w:rsidRPr="0094777F">
              <w:rPr>
                <w:rStyle w:val="jlqj4b"/>
              </w:rPr>
              <w:t xml:space="preserve">Інформація щодо </w:t>
            </w:r>
            <w:proofErr w:type="spellStart"/>
            <w:r w:rsidRPr="0094777F">
              <w:rPr>
                <w:rStyle w:val="jlqj4b"/>
              </w:rPr>
              <w:t>невідповідей</w:t>
            </w:r>
            <w:proofErr w:type="spellEnd"/>
            <w:r w:rsidRPr="0094777F">
              <w:rPr>
                <w:rStyle w:val="jlqj4b"/>
              </w:rPr>
              <w:t xml:space="preserve"> в інших спостереженнях і адміністративних даних не надається.</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S.13.3.1</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Похибки охоплення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94777F" w:rsidRDefault="00881E64" w:rsidP="00943701">
            <w:pPr>
              <w:ind w:firstLine="458"/>
              <w:jc w:val="both"/>
              <w:rPr>
                <w:bCs/>
              </w:rPr>
            </w:pPr>
            <w:r w:rsidRPr="009C47BA">
              <w:rPr>
                <w:bCs/>
              </w:rPr>
              <w:t>Не застосовується.</w:t>
            </w:r>
            <w:r w:rsidRPr="0094777F">
              <w:rPr>
                <w:bCs/>
              </w:rPr>
              <w:t xml:space="preserve"> </w:t>
            </w:r>
          </w:p>
          <w:p w:rsidR="00881E64" w:rsidRPr="0094777F" w:rsidRDefault="00881E64" w:rsidP="00943701">
            <w:pPr>
              <w:ind w:firstLine="458"/>
              <w:jc w:val="both"/>
            </w:pPr>
            <w:r w:rsidRPr="0094777F">
              <w:t xml:space="preserve">Застосовується метод </w:t>
            </w:r>
            <w:r w:rsidRPr="007A79EA">
              <w:t xml:space="preserve">суцільного </w:t>
            </w:r>
            <w:r w:rsidR="008F43D6" w:rsidRPr="007A79EA">
              <w:t>вивчення сукупностей</w:t>
            </w:r>
            <w:r w:rsidRPr="007A79EA">
              <w:t>.</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S.13.3.1.1</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Рівень надмірного охоплення (A2)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94777F" w:rsidRDefault="00881E64" w:rsidP="00943701">
            <w:pPr>
              <w:ind w:firstLine="430"/>
              <w:jc w:val="both"/>
              <w:rPr>
                <w:rStyle w:val="jlqj4b"/>
              </w:rPr>
            </w:pPr>
            <w:r w:rsidRPr="008F43D6">
              <w:rPr>
                <w:bCs/>
              </w:rPr>
              <w:t>Не застосовується.</w:t>
            </w:r>
            <w:r w:rsidRPr="0094777F">
              <w:rPr>
                <w:rStyle w:val="jlqj4b"/>
              </w:rPr>
              <w:t xml:space="preserve"> </w:t>
            </w:r>
          </w:p>
          <w:p w:rsidR="00881E64" w:rsidRPr="0094777F" w:rsidRDefault="00881E64" w:rsidP="00477BB8">
            <w:pPr>
              <w:ind w:firstLine="430"/>
              <w:jc w:val="both"/>
            </w:pPr>
            <w:r w:rsidRPr="0094777F">
              <w:t>Сукупність одиниць статистичного спостереження, яка вивчається, дорівнює об’єкту статистичного спостереження (цільовій сукупн</w:t>
            </w:r>
            <w:r w:rsidR="007A79EA">
              <w:t>ості), що визначається у пункті</w:t>
            </w:r>
            <w:r w:rsidRPr="0094777F">
              <w:t xml:space="preserve"> S.</w:t>
            </w:r>
            <w:r w:rsidRPr="007A79EA">
              <w:t>3.</w:t>
            </w:r>
            <w:r w:rsidR="00477BB8" w:rsidRPr="007A79EA">
              <w:t>6</w:t>
            </w:r>
            <w:r w:rsidRPr="007A79EA">
              <w:t>.</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lastRenderedPageBreak/>
              <w:t>S.13.3.1.2</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bCs/>
                <w:szCs w:val="28"/>
                <w:lang w:val="uk-UA"/>
              </w:rPr>
            </w:pPr>
            <w:r w:rsidRPr="0094777F">
              <w:rPr>
                <w:sz w:val="28"/>
                <w:szCs w:val="28"/>
                <w:lang w:val="uk-UA"/>
              </w:rPr>
              <w:t xml:space="preserve">Частка спільних одиниць (A3) </w:t>
            </w:r>
          </w:p>
        </w:tc>
        <w:tc>
          <w:tcPr>
            <w:tcW w:w="9868" w:type="dxa"/>
          </w:tcPr>
          <w:p w:rsidR="00881E64" w:rsidRPr="0094777F" w:rsidRDefault="00881E64" w:rsidP="00943701">
            <w:pPr>
              <w:ind w:firstLine="430"/>
              <w:jc w:val="both"/>
            </w:pPr>
            <w:r w:rsidRPr="00477BB8">
              <w:rPr>
                <w:bCs/>
              </w:rPr>
              <w:t>Не застосовується.</w:t>
            </w:r>
            <w:r w:rsidRPr="0094777F">
              <w:t xml:space="preserve"> </w:t>
            </w:r>
          </w:p>
          <w:p w:rsidR="00881E64" w:rsidRPr="0094777F" w:rsidRDefault="00477BB8" w:rsidP="00943701">
            <w:pPr>
              <w:ind w:firstLine="430"/>
              <w:jc w:val="both"/>
            </w:pPr>
            <w:r w:rsidRPr="007A79EA">
              <w:t>С</w:t>
            </w:r>
            <w:r w:rsidR="00881E64" w:rsidRPr="007A79EA">
              <w:t>по</w:t>
            </w:r>
            <w:r w:rsidR="00881E64" w:rsidRPr="0094777F">
              <w:t>стереження не використовує подібні дані, отримані від декількох джерел.</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S.13.3.2</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Похибки вимірювання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3B1F02" w:rsidRDefault="00881E64" w:rsidP="00943701">
            <w:pPr>
              <w:pStyle w:val="aa"/>
              <w:ind w:firstLine="458"/>
              <w:jc w:val="both"/>
              <w:rPr>
                <w:sz w:val="28"/>
                <w:szCs w:val="28"/>
                <w:lang w:val="uk-UA"/>
              </w:rPr>
            </w:pPr>
            <w:r w:rsidRPr="0094777F">
              <w:rPr>
                <w:sz w:val="28"/>
                <w:szCs w:val="28"/>
                <w:lang w:val="uk-UA"/>
              </w:rPr>
              <w:t xml:space="preserve">З метою уникнення похибок вимірювання здійснюється аналіз даних, що використовуються. Похибки вимірювання можуть бути пов’язані з арифметичними помилками у джерелах інформації, які використовуються для побудови рахунку, наприклад, якщо для певного показника сума складових не дорівнює підсумковому значенню (наприклад, </w:t>
            </w:r>
            <w:r w:rsidR="0065036B" w:rsidRPr="0094777F">
              <w:rPr>
                <w:sz w:val="28"/>
                <w:szCs w:val="28"/>
                <w:lang w:val="uk-UA"/>
              </w:rPr>
              <w:t>кількість</w:t>
            </w:r>
            <w:r w:rsidR="000A3DDC" w:rsidRPr="0094777F">
              <w:rPr>
                <w:sz w:val="28"/>
                <w:szCs w:val="28"/>
                <w:lang w:val="uk-UA"/>
              </w:rPr>
              <w:t xml:space="preserve"> викидів певної забруднюючої речовини</w:t>
            </w:r>
            <w:r w:rsidRPr="0094777F">
              <w:rPr>
                <w:sz w:val="28"/>
                <w:szCs w:val="28"/>
                <w:lang w:val="uk-UA"/>
              </w:rPr>
              <w:t xml:space="preserve"> за усіма видами економічної діяльності не дорівню</w:t>
            </w:r>
            <w:r w:rsidR="000A3DDC" w:rsidRPr="0094777F">
              <w:rPr>
                <w:sz w:val="28"/>
                <w:szCs w:val="28"/>
                <w:lang w:val="uk-UA"/>
              </w:rPr>
              <w:t xml:space="preserve">є </w:t>
            </w:r>
            <w:r w:rsidRPr="0094777F">
              <w:rPr>
                <w:sz w:val="28"/>
                <w:szCs w:val="28"/>
                <w:lang w:val="uk-UA"/>
              </w:rPr>
              <w:t xml:space="preserve"> сумі </w:t>
            </w:r>
            <w:r w:rsidR="000A3DDC" w:rsidRPr="0094777F">
              <w:rPr>
                <w:sz w:val="28"/>
                <w:szCs w:val="28"/>
                <w:lang w:val="uk-UA"/>
              </w:rPr>
              <w:t xml:space="preserve">викидів цієї забруднюючої речовини </w:t>
            </w:r>
            <w:r w:rsidRPr="0094777F">
              <w:rPr>
                <w:sz w:val="28"/>
                <w:szCs w:val="28"/>
                <w:lang w:val="uk-UA"/>
              </w:rPr>
              <w:t xml:space="preserve">за видами економічної діяльності, або якщо </w:t>
            </w:r>
            <w:r w:rsidR="000A3DDC" w:rsidRPr="0094777F">
              <w:rPr>
                <w:sz w:val="28"/>
                <w:szCs w:val="28"/>
                <w:lang w:val="uk-UA"/>
              </w:rPr>
              <w:t xml:space="preserve">загальні викиди у атмосферне повітря рахунку </w:t>
            </w:r>
            <w:r w:rsidRPr="0094777F">
              <w:rPr>
                <w:sz w:val="28"/>
                <w:szCs w:val="28"/>
                <w:lang w:val="uk-UA"/>
              </w:rPr>
              <w:t>не дорівню</w:t>
            </w:r>
            <w:r w:rsidR="004E7D12" w:rsidRPr="0094777F">
              <w:rPr>
                <w:sz w:val="28"/>
                <w:szCs w:val="28"/>
                <w:lang w:val="uk-UA"/>
              </w:rPr>
              <w:t>ють</w:t>
            </w:r>
            <w:r w:rsidRPr="0094777F">
              <w:rPr>
                <w:sz w:val="28"/>
                <w:szCs w:val="28"/>
                <w:lang w:val="uk-UA"/>
              </w:rPr>
              <w:t xml:space="preserve"> сумі </w:t>
            </w:r>
            <w:r w:rsidR="000A3DDC" w:rsidRPr="0094777F">
              <w:rPr>
                <w:sz w:val="28"/>
                <w:szCs w:val="28"/>
                <w:lang w:val="uk-UA"/>
              </w:rPr>
              <w:t xml:space="preserve">викидів від економічної діяльності плюс домашні господарства </w:t>
            </w:r>
            <w:r w:rsidRPr="0094777F">
              <w:rPr>
                <w:sz w:val="28"/>
                <w:szCs w:val="28"/>
                <w:lang w:val="uk-UA"/>
              </w:rPr>
              <w:t xml:space="preserve">за </w:t>
            </w:r>
            <w:r w:rsidR="000A3DDC" w:rsidRPr="0094777F">
              <w:rPr>
                <w:sz w:val="28"/>
                <w:szCs w:val="28"/>
                <w:lang w:val="uk-UA"/>
              </w:rPr>
              <w:t>певною забруднюючою речовиною</w:t>
            </w:r>
            <w:r w:rsidRPr="0094777F">
              <w:rPr>
                <w:sz w:val="28"/>
                <w:szCs w:val="28"/>
                <w:lang w:val="uk-UA"/>
              </w:rPr>
              <w:t xml:space="preserve">). </w:t>
            </w:r>
          </w:p>
          <w:p w:rsidR="003B1F02" w:rsidRDefault="003B1F02" w:rsidP="003B1F02">
            <w:pPr>
              <w:spacing w:line="226" w:lineRule="auto"/>
              <w:ind w:firstLine="463"/>
              <w:jc w:val="both"/>
            </w:pPr>
            <w:r w:rsidRPr="007A79EA">
              <w:t xml:space="preserve">У разі виявлення </w:t>
            </w:r>
            <w:proofErr w:type="spellStart"/>
            <w:r w:rsidRPr="007A79EA">
              <w:t>неузгодженостей</w:t>
            </w:r>
            <w:proofErr w:type="spellEnd"/>
            <w:r w:rsidRPr="007A79EA">
              <w:t>/</w:t>
            </w:r>
            <w:proofErr w:type="spellStart"/>
            <w:r w:rsidRPr="007A79EA">
              <w:t>невідповідностей</w:t>
            </w:r>
            <w:proofErr w:type="spellEnd"/>
            <w:r w:rsidRPr="007A79EA">
              <w:t xml:space="preserve"> адміністративних даних, даних інших статистичних спостережень, </w:t>
            </w:r>
            <w:r w:rsidRPr="007A79EA">
              <w:rPr>
                <w:color w:val="000000"/>
                <w:szCs w:val="28"/>
              </w:rPr>
              <w:t xml:space="preserve">здійснюється зв’язок із </w:t>
            </w:r>
            <w:r w:rsidRPr="007A79EA">
              <w:t>розпорядниками даних для уточнення інформації.</w:t>
            </w:r>
            <w:r w:rsidRPr="00E33548">
              <w:t xml:space="preserve"> </w:t>
            </w:r>
          </w:p>
          <w:p w:rsidR="00881E64" w:rsidRPr="0094777F" w:rsidRDefault="00881E64" w:rsidP="008E61DC">
            <w:pPr>
              <w:autoSpaceDE w:val="0"/>
              <w:autoSpaceDN w:val="0"/>
              <w:adjustRightInd w:val="0"/>
              <w:ind w:firstLine="459"/>
              <w:jc w:val="both"/>
              <w:rPr>
                <w:strike/>
                <w:szCs w:val="28"/>
              </w:rPr>
            </w:pPr>
            <w:r w:rsidRPr="0094777F">
              <w:t xml:space="preserve">За цим ДСС можуть виникати незначні похибки, пов’язані з округленням даних при переведенні значень показників із </w:t>
            </w:r>
            <w:proofErr w:type="spellStart"/>
            <w:r w:rsidR="00585FFE" w:rsidRPr="0094777F">
              <w:t>тонн</w:t>
            </w:r>
            <w:proofErr w:type="spellEnd"/>
            <w:r w:rsidRPr="0094777F">
              <w:t xml:space="preserve"> в </w:t>
            </w:r>
            <w:proofErr w:type="spellStart"/>
            <w:r w:rsidR="00585FFE" w:rsidRPr="0094777F">
              <w:t>тис</w:t>
            </w:r>
            <w:r w:rsidRPr="0094777F">
              <w:t>.</w:t>
            </w:r>
            <w:r w:rsidR="00585FFE" w:rsidRPr="0094777F">
              <w:t>тон</w:t>
            </w:r>
            <w:r w:rsidR="003B1F02">
              <w:t>н</w:t>
            </w:r>
            <w:proofErr w:type="spellEnd"/>
            <w:r w:rsidR="003B1F02">
              <w:t xml:space="preserve"> з метою їх поєднання.</w:t>
            </w:r>
            <w:r w:rsidRPr="0094777F">
              <w:t xml:space="preserve"> Такі похибки суттєво не впливають на якість статистичних даних (за оцінкою до 1 %).</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S.13.3.3</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bCs/>
                <w:szCs w:val="28"/>
                <w:lang w:val="uk-UA"/>
              </w:rPr>
            </w:pPr>
            <w:r w:rsidRPr="0094777F">
              <w:rPr>
                <w:sz w:val="28"/>
                <w:szCs w:val="28"/>
                <w:lang w:val="uk-UA"/>
              </w:rPr>
              <w:t xml:space="preserve">Похибки </w:t>
            </w:r>
            <w:proofErr w:type="spellStart"/>
            <w:r w:rsidRPr="0094777F">
              <w:rPr>
                <w:sz w:val="28"/>
                <w:szCs w:val="28"/>
                <w:lang w:val="uk-UA"/>
              </w:rPr>
              <w:t>невідповідей</w:t>
            </w:r>
            <w:proofErr w:type="spellEnd"/>
            <w:r w:rsidRPr="0094777F">
              <w:rPr>
                <w:sz w:val="28"/>
                <w:szCs w:val="28"/>
                <w:lang w:val="uk-UA"/>
              </w:rPr>
              <w:t xml:space="preserve"> одиниць </w:t>
            </w:r>
          </w:p>
        </w:tc>
        <w:tc>
          <w:tcPr>
            <w:tcW w:w="9868" w:type="dxa"/>
            <w:shd w:val="clear" w:color="auto" w:fill="auto"/>
          </w:tcPr>
          <w:p w:rsidR="00881E64" w:rsidRPr="0094777F" w:rsidRDefault="00881E64" w:rsidP="00943701">
            <w:pPr>
              <w:ind w:firstLine="458"/>
            </w:pPr>
            <w:r w:rsidRPr="003B1F02">
              <w:t>Не застосовується.</w:t>
            </w:r>
            <w:r w:rsidRPr="0094777F">
              <w:t xml:space="preserve"> </w:t>
            </w:r>
          </w:p>
          <w:p w:rsidR="00881E64" w:rsidRPr="0094777F" w:rsidRDefault="00881E64" w:rsidP="00943701">
            <w:pPr>
              <w:ind w:firstLine="458"/>
            </w:pPr>
            <w:r w:rsidRPr="0094777F">
              <w:t>Спостереження використовує агреговані дані інших ДСС та</w:t>
            </w:r>
            <w:r w:rsidRPr="0094777F">
              <w:rPr>
                <w:rStyle w:val="ad"/>
              </w:rPr>
              <w:t xml:space="preserve"> </w:t>
            </w:r>
            <w:r w:rsidRPr="0094777F">
              <w:t xml:space="preserve">адміністративні дані. </w:t>
            </w:r>
            <w:r w:rsidRPr="0094777F">
              <w:rPr>
                <w:rStyle w:val="jlqj4b"/>
              </w:rPr>
              <w:t xml:space="preserve"> Інформація щодо </w:t>
            </w:r>
            <w:proofErr w:type="spellStart"/>
            <w:r w:rsidRPr="0094777F">
              <w:rPr>
                <w:rStyle w:val="jlqj4b"/>
              </w:rPr>
              <w:t>невідповідей</w:t>
            </w:r>
            <w:proofErr w:type="spellEnd"/>
            <w:r w:rsidRPr="0094777F">
              <w:rPr>
                <w:rStyle w:val="jlqj4b"/>
              </w:rPr>
              <w:t xml:space="preserve"> в інших спостереженнях і</w:t>
            </w:r>
            <w:r w:rsidR="007F3263" w:rsidRPr="0094777F">
              <w:rPr>
                <w:rStyle w:val="jlqj4b"/>
              </w:rPr>
              <w:t xml:space="preserve"> </w:t>
            </w:r>
            <w:r w:rsidRPr="0094777F">
              <w:rPr>
                <w:rStyle w:val="jlqj4b"/>
              </w:rPr>
              <w:t>адміністративних даних не надається.</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S.13.3.3.1</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Частка </w:t>
            </w:r>
            <w:proofErr w:type="spellStart"/>
            <w:r w:rsidRPr="0094777F">
              <w:rPr>
                <w:sz w:val="28"/>
                <w:szCs w:val="28"/>
                <w:lang w:val="uk-UA"/>
              </w:rPr>
              <w:t>невідповідей</w:t>
            </w:r>
            <w:proofErr w:type="spellEnd"/>
            <w:r w:rsidRPr="0094777F">
              <w:rPr>
                <w:sz w:val="28"/>
                <w:szCs w:val="28"/>
                <w:lang w:val="uk-UA"/>
              </w:rPr>
              <w:t xml:space="preserve"> одиниць (A4)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94777F" w:rsidRDefault="00881E64" w:rsidP="00943701">
            <w:pPr>
              <w:ind w:firstLine="458"/>
            </w:pPr>
            <w:r w:rsidRPr="003B1F02">
              <w:t>Не застосовується.</w:t>
            </w:r>
            <w:r w:rsidRPr="0094777F">
              <w:t xml:space="preserve">  </w:t>
            </w:r>
          </w:p>
          <w:p w:rsidR="00881E64" w:rsidRPr="0094777F" w:rsidRDefault="00881E64" w:rsidP="00943701">
            <w:pPr>
              <w:ind w:firstLine="458"/>
            </w:pPr>
            <w:r w:rsidRPr="0094777F">
              <w:t>Спостереження використовує агреговані дані інших ДСС та</w:t>
            </w:r>
            <w:r w:rsidRPr="0094777F">
              <w:rPr>
                <w:rStyle w:val="ad"/>
              </w:rPr>
              <w:t xml:space="preserve"> </w:t>
            </w:r>
            <w:r w:rsidRPr="0094777F">
              <w:t xml:space="preserve">адміністративні дані. </w:t>
            </w:r>
            <w:r w:rsidRPr="0094777F">
              <w:rPr>
                <w:rStyle w:val="jlqj4b"/>
              </w:rPr>
              <w:t xml:space="preserve"> Інформація щодо </w:t>
            </w:r>
            <w:proofErr w:type="spellStart"/>
            <w:r w:rsidRPr="0094777F">
              <w:rPr>
                <w:rStyle w:val="jlqj4b"/>
              </w:rPr>
              <w:t>невідповідей</w:t>
            </w:r>
            <w:proofErr w:type="spellEnd"/>
            <w:r w:rsidRPr="0094777F">
              <w:rPr>
                <w:rStyle w:val="jlqj4b"/>
              </w:rPr>
              <w:t xml:space="preserve"> в інших спостереженнях і адміністративних даних не надається.</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S.13.3.3.2</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Рівень </w:t>
            </w:r>
            <w:proofErr w:type="spellStart"/>
            <w:r w:rsidRPr="0094777F">
              <w:rPr>
                <w:sz w:val="28"/>
                <w:szCs w:val="28"/>
                <w:lang w:val="uk-UA"/>
              </w:rPr>
              <w:t>невідповідей</w:t>
            </w:r>
            <w:proofErr w:type="spellEnd"/>
            <w:r w:rsidRPr="0094777F">
              <w:rPr>
                <w:sz w:val="28"/>
                <w:szCs w:val="28"/>
                <w:lang w:val="uk-UA"/>
              </w:rPr>
              <w:t xml:space="preserve"> одиниць (A5)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94777F" w:rsidRDefault="00881E64" w:rsidP="00943701">
            <w:pPr>
              <w:ind w:firstLine="458"/>
              <w:jc w:val="both"/>
            </w:pPr>
            <w:r w:rsidRPr="003B1F02">
              <w:lastRenderedPageBreak/>
              <w:t>Не застосовується.</w:t>
            </w:r>
            <w:r w:rsidRPr="0094777F">
              <w:t xml:space="preserve">  </w:t>
            </w:r>
          </w:p>
          <w:p w:rsidR="00881E64" w:rsidRPr="0094777F" w:rsidRDefault="00881E64" w:rsidP="00943701">
            <w:pPr>
              <w:ind w:firstLine="458"/>
              <w:jc w:val="both"/>
            </w:pPr>
            <w:r w:rsidRPr="0094777F">
              <w:lastRenderedPageBreak/>
              <w:t>Спостереження використовує агреговані дані інших ДСС та</w:t>
            </w:r>
            <w:r w:rsidRPr="0094777F">
              <w:rPr>
                <w:rStyle w:val="ad"/>
              </w:rPr>
              <w:t xml:space="preserve"> </w:t>
            </w:r>
            <w:r w:rsidRPr="0094777F">
              <w:t xml:space="preserve">адміністративні дані. </w:t>
            </w:r>
            <w:r w:rsidRPr="0094777F">
              <w:rPr>
                <w:rStyle w:val="jlqj4b"/>
              </w:rPr>
              <w:t xml:space="preserve"> Інформація щодо </w:t>
            </w:r>
            <w:proofErr w:type="spellStart"/>
            <w:r w:rsidRPr="0094777F">
              <w:rPr>
                <w:rStyle w:val="jlqj4b"/>
              </w:rPr>
              <w:t>невідповідей</w:t>
            </w:r>
            <w:proofErr w:type="spellEnd"/>
            <w:r w:rsidRPr="0094777F">
              <w:rPr>
                <w:rStyle w:val="jlqj4b"/>
              </w:rPr>
              <w:t xml:space="preserve"> в інших спостереженнях і адміністративних даних не надається.</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lastRenderedPageBreak/>
              <w:t>S.13.3.4</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Похибки обробки даних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BB7854" w:rsidRPr="008E61DC" w:rsidRDefault="008647EA" w:rsidP="00BB7854">
            <w:pPr>
              <w:pStyle w:val="aa"/>
              <w:ind w:firstLine="458"/>
              <w:jc w:val="both"/>
              <w:rPr>
                <w:sz w:val="28"/>
                <w:szCs w:val="28"/>
                <w:lang w:val="uk-UA"/>
              </w:rPr>
            </w:pPr>
            <w:r w:rsidRPr="008E61DC">
              <w:rPr>
                <w:sz w:val="28"/>
                <w:szCs w:val="28"/>
                <w:lang w:val="uk-UA"/>
              </w:rPr>
              <w:t>Д</w:t>
            </w:r>
            <w:r w:rsidR="00BB7854" w:rsidRPr="008E61DC">
              <w:rPr>
                <w:sz w:val="28"/>
                <w:szCs w:val="28"/>
                <w:lang w:val="uk-UA"/>
              </w:rPr>
              <w:t xml:space="preserve">ля проведення спостереження використовуються агреговані результати інших спостережень, </w:t>
            </w:r>
            <w:r w:rsidRPr="008E61DC">
              <w:rPr>
                <w:sz w:val="28"/>
                <w:szCs w:val="28"/>
                <w:lang w:val="uk-UA"/>
              </w:rPr>
              <w:t xml:space="preserve">тому </w:t>
            </w:r>
            <w:r w:rsidR="00BB7854" w:rsidRPr="008E61DC">
              <w:rPr>
                <w:sz w:val="28"/>
                <w:szCs w:val="28"/>
                <w:lang w:val="uk-UA"/>
              </w:rPr>
              <w:t>похибки обробки можуть виникати під час поєднання результатів.</w:t>
            </w:r>
          </w:p>
          <w:p w:rsidR="00881E64" w:rsidRPr="0094777F" w:rsidRDefault="00881E64" w:rsidP="00BB7854">
            <w:pPr>
              <w:pStyle w:val="aa"/>
              <w:ind w:firstLine="458"/>
              <w:jc w:val="both"/>
              <w:rPr>
                <w:i/>
                <w:lang w:val="uk-UA"/>
              </w:rPr>
            </w:pPr>
            <w:r w:rsidRPr="008E61DC">
              <w:rPr>
                <w:sz w:val="28"/>
                <w:szCs w:val="28"/>
                <w:lang w:val="uk-UA"/>
              </w:rPr>
              <w:t>Вплив похибки обробки даних на точність, якщо вона присутня в джерелах інформації інших ДСС, вважається незначним</w:t>
            </w:r>
            <w:r w:rsidR="003B1F02" w:rsidRPr="008E61DC">
              <w:rPr>
                <w:sz w:val="28"/>
                <w:szCs w:val="28"/>
                <w:lang w:val="uk-UA"/>
              </w:rPr>
              <w:t xml:space="preserve"> (у середньому за рік похибка складає</w:t>
            </w:r>
            <w:r w:rsidR="00BB7854" w:rsidRPr="008E61DC">
              <w:rPr>
                <w:sz w:val="28"/>
                <w:szCs w:val="28"/>
                <w:lang w:val="uk-UA"/>
              </w:rPr>
              <w:t>,</w:t>
            </w:r>
            <w:r w:rsidR="003B1F02" w:rsidRPr="008E61DC">
              <w:rPr>
                <w:sz w:val="28"/>
                <w:szCs w:val="28"/>
                <w:lang w:val="uk-UA"/>
              </w:rPr>
              <w:t xml:space="preserve"> за оцінкою</w:t>
            </w:r>
            <w:r w:rsidR="00BB7854" w:rsidRPr="008E61DC">
              <w:rPr>
                <w:sz w:val="28"/>
                <w:szCs w:val="28"/>
                <w:lang w:val="uk-UA"/>
              </w:rPr>
              <w:t>,</w:t>
            </w:r>
            <w:r w:rsidR="003B1F02" w:rsidRPr="008E61DC">
              <w:rPr>
                <w:sz w:val="28"/>
                <w:szCs w:val="28"/>
                <w:lang w:val="uk-UA"/>
              </w:rPr>
              <w:t xml:space="preserve"> менше 0,1 %</w:t>
            </w:r>
            <w:r w:rsidRPr="008E61DC">
              <w:rPr>
                <w:sz w:val="28"/>
                <w:szCs w:val="28"/>
                <w:lang w:val="uk-UA"/>
              </w:rPr>
              <w:t>)</w:t>
            </w:r>
            <w:r w:rsidR="00BB7854" w:rsidRPr="008E61DC">
              <w:rPr>
                <w:sz w:val="28"/>
                <w:szCs w:val="28"/>
                <w:lang w:val="uk-UA"/>
              </w:rPr>
              <w:t>.</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S.13.3.5</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Похибки вибору моделі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E2342C" w:rsidRDefault="00E17476" w:rsidP="009769F6">
            <w:pPr>
              <w:ind w:firstLine="458"/>
              <w:jc w:val="both"/>
            </w:pPr>
            <w:r>
              <w:t>Вибір моделі проведення цього ДСС стосується</w:t>
            </w:r>
            <w:r w:rsidR="00E2342C">
              <w:t xml:space="preserve"> </w:t>
            </w:r>
            <w:proofErr w:type="spellStart"/>
            <w:r>
              <w:t>проєктування</w:t>
            </w:r>
            <w:proofErr w:type="spellEnd"/>
            <w:r w:rsidR="00E2342C">
              <w:t xml:space="preserve"> джерел отримання інформації </w:t>
            </w:r>
            <w:r>
              <w:t>для</w:t>
            </w:r>
            <w:r w:rsidR="00E2342C">
              <w:t xml:space="preserve"> розрахунку показників ДСС.</w:t>
            </w:r>
          </w:p>
          <w:p w:rsidR="009769F6" w:rsidRPr="00D42E2B" w:rsidRDefault="00E17476" w:rsidP="009769F6">
            <w:pPr>
              <w:ind w:firstLine="458"/>
              <w:jc w:val="both"/>
            </w:pPr>
            <w:r w:rsidRPr="00D42E2B">
              <w:t>Зокрема, і</w:t>
            </w:r>
            <w:r w:rsidR="009769F6" w:rsidRPr="00D42E2B">
              <w:t>нформація, отримана за результатами розрахунків щодо викидів забруднюючих речовин від пересувних джерел викидів, які здійснюються з використанням даних щодо споживання палива за видами транспортних засобів та специфічних для певних технологій спалення коефіцієнтів викидів, зазначених в Керівництві ЄПМО/ЄАНС з інвентаризації викидів забруднюючих речовин використовується для формування показників викидів забруднюючих речовин від домашніх господарств та за видами економічної діяльності.</w:t>
            </w:r>
          </w:p>
          <w:p w:rsidR="009769F6" w:rsidRPr="00D42E2B" w:rsidRDefault="00E17476" w:rsidP="009769F6">
            <w:pPr>
              <w:ind w:firstLine="458"/>
              <w:jc w:val="both"/>
            </w:pPr>
            <w:r w:rsidRPr="00D42E2B">
              <w:t>Також показники щодо в</w:t>
            </w:r>
            <w:r w:rsidR="009769F6" w:rsidRPr="00D42E2B">
              <w:t>икид</w:t>
            </w:r>
            <w:r w:rsidRPr="00D42E2B">
              <w:t>ів</w:t>
            </w:r>
            <w:r w:rsidR="009769F6" w:rsidRPr="00D42E2B">
              <w:t xml:space="preserve"> парникових газів, у тому числі викиди СО2 від біомаси, розраховуються із використанням даних Національного кадастру парникових газів</w:t>
            </w:r>
            <w:r w:rsidR="00152A02" w:rsidRPr="00D42E2B">
              <w:t>,</w:t>
            </w:r>
            <w:r w:rsidR="009769F6" w:rsidRPr="00D42E2B">
              <w:t xml:space="preserve"> даних енергетичного балансу України (продуктового)</w:t>
            </w:r>
            <w:r w:rsidR="00152A02" w:rsidRPr="00D42E2B">
              <w:t xml:space="preserve"> та даних ДСС </w:t>
            </w:r>
            <w:r w:rsidR="000F0945" w:rsidRPr="00D42E2B">
              <w:t>"</w:t>
            </w:r>
            <w:r w:rsidR="00152A02" w:rsidRPr="00D42E2B">
              <w:t xml:space="preserve">Структурні зміни в економіці </w:t>
            </w:r>
            <w:r w:rsidR="007F3263" w:rsidRPr="00D42E2B">
              <w:t>У</w:t>
            </w:r>
            <w:r w:rsidR="00152A02" w:rsidRPr="00D42E2B">
              <w:t>країни</w:t>
            </w:r>
            <w:r w:rsidR="00420D4D" w:rsidRPr="00D42E2B">
              <w:t xml:space="preserve"> та її регіонів</w:t>
            </w:r>
            <w:r w:rsidR="000F0945" w:rsidRPr="00D42E2B">
              <w:t>"</w:t>
            </w:r>
            <w:r w:rsidR="009769F6" w:rsidRPr="00D42E2B">
              <w:t>.</w:t>
            </w:r>
          </w:p>
          <w:p w:rsidR="00881E64" w:rsidRPr="00D42E2B" w:rsidRDefault="00E17476" w:rsidP="00D42E2B">
            <w:pPr>
              <w:pStyle w:val="Default"/>
              <w:ind w:firstLine="440"/>
              <w:jc w:val="both"/>
              <w:rPr>
                <w:sz w:val="28"/>
                <w:szCs w:val="28"/>
                <w:lang w:val="uk-UA"/>
              </w:rPr>
            </w:pPr>
            <w:r w:rsidRPr="00D42E2B">
              <w:rPr>
                <w:sz w:val="28"/>
                <w:szCs w:val="28"/>
                <w:lang w:val="uk-UA"/>
              </w:rPr>
              <w:t>Інформація щодо можливих похибок вибору моделі відсутня.</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S.14</w:t>
            </w:r>
          </w:p>
          <w:p w:rsidR="00881E64" w:rsidRPr="0094777F" w:rsidRDefault="00881E64" w:rsidP="00943701">
            <w:pPr>
              <w:pStyle w:val="Default"/>
              <w:jc w:val="both"/>
              <w:rPr>
                <w:sz w:val="28"/>
                <w:szCs w:val="28"/>
                <w:lang w:val="uk-UA"/>
              </w:rPr>
            </w:pPr>
          </w:p>
        </w:tc>
        <w:tc>
          <w:tcPr>
            <w:tcW w:w="13128" w:type="dxa"/>
            <w:gridSpan w:val="2"/>
          </w:tcPr>
          <w:p w:rsidR="00881E64" w:rsidRPr="0094777F" w:rsidRDefault="00881E64" w:rsidP="00943701">
            <w:pPr>
              <w:pStyle w:val="Default"/>
              <w:ind w:firstLine="5"/>
              <w:rPr>
                <w:i/>
                <w:sz w:val="28"/>
                <w:szCs w:val="28"/>
                <w:lang w:val="uk-UA"/>
              </w:rPr>
            </w:pPr>
            <w:r w:rsidRPr="0094777F">
              <w:rPr>
                <w:i/>
                <w:sz w:val="28"/>
                <w:szCs w:val="28"/>
                <w:lang w:val="uk-UA"/>
              </w:rPr>
              <w:t xml:space="preserve">Своєчасність і пунктуальність </w:t>
            </w:r>
          </w:p>
          <w:p w:rsidR="00881E64" w:rsidRPr="0094777F" w:rsidRDefault="00881E64" w:rsidP="00943701">
            <w:pPr>
              <w:widowControl w:val="0"/>
              <w:ind w:right="-1" w:firstLine="0"/>
              <w:jc w:val="both"/>
              <w:outlineLvl w:val="3"/>
              <w:rPr>
                <w:rFonts w:eastAsia="Times New Roman" w:cs="Times New Roman"/>
                <w:bCs/>
                <w:i/>
                <w:szCs w:val="28"/>
              </w:rPr>
            </w:pP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S.14.1</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Своєчасність і тривалість часу до оприлюднення інформації (TP2)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94777F" w:rsidRDefault="00881E64" w:rsidP="00943701">
            <w:pPr>
              <w:ind w:firstLine="430"/>
              <w:jc w:val="both"/>
            </w:pPr>
            <w:r w:rsidRPr="0094777F">
              <w:lastRenderedPageBreak/>
              <w:t>Для цього спостереження збір інформації здійснюється з урахуванням термінів оприлюднення ДСС, які є джерелами для розрахунків даних (травень-жовтень року, другого за звітним).</w:t>
            </w:r>
          </w:p>
          <w:p w:rsidR="00881E64" w:rsidRPr="0094777F" w:rsidRDefault="00881E64" w:rsidP="00943701">
            <w:pPr>
              <w:ind w:firstLine="430"/>
              <w:jc w:val="both"/>
            </w:pPr>
            <w:r w:rsidRPr="0094777F">
              <w:rPr>
                <w:spacing w:val="-2"/>
              </w:rPr>
              <w:t xml:space="preserve">Результати ДСС оприлюднюються у листопаді щорічно. </w:t>
            </w:r>
          </w:p>
          <w:p w:rsidR="00881E64" w:rsidRPr="0094777F" w:rsidRDefault="00881E64" w:rsidP="00943701">
            <w:pPr>
              <w:widowControl w:val="0"/>
              <w:ind w:right="-1" w:firstLine="459"/>
              <w:jc w:val="both"/>
              <w:outlineLvl w:val="3"/>
              <w:rPr>
                <w:rFonts w:cs="Times New Roman"/>
                <w:szCs w:val="28"/>
              </w:rPr>
            </w:pPr>
            <w:r w:rsidRPr="0094777F">
              <w:rPr>
                <w:rFonts w:cs="Times New Roman"/>
                <w:szCs w:val="28"/>
              </w:rPr>
              <w:lastRenderedPageBreak/>
              <w:t>Кількість днів з останнього дня отримання даних звітного періоду до дня оприлюднення результатів ДСС становить</w:t>
            </w:r>
            <w:r w:rsidR="00B00197" w:rsidRPr="008E61DC">
              <w:rPr>
                <w:rFonts w:cs="Times New Roman"/>
                <w:szCs w:val="28"/>
              </w:rPr>
              <w:t>:</w:t>
            </w:r>
            <w:r w:rsidRPr="0094777F">
              <w:rPr>
                <w:rFonts w:cs="Times New Roman"/>
                <w:szCs w:val="28"/>
              </w:rPr>
              <w:t xml:space="preserve"> TP2 = (365+316)-(365+275)=41.</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lastRenderedPageBreak/>
              <w:t>S.14.1.1</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Тривалість часу до оприлюднення попередніх результатів ДСС (TP1) </w:t>
            </w:r>
          </w:p>
        </w:tc>
        <w:tc>
          <w:tcPr>
            <w:tcW w:w="9868" w:type="dxa"/>
          </w:tcPr>
          <w:p w:rsidR="00AC1836" w:rsidRDefault="00881E64" w:rsidP="00943701">
            <w:pPr>
              <w:widowControl w:val="0"/>
              <w:ind w:right="-1" w:firstLine="459"/>
              <w:jc w:val="both"/>
              <w:outlineLvl w:val="3"/>
              <w:rPr>
                <w:rFonts w:cs="Times New Roman"/>
                <w:color w:val="FF0000"/>
                <w:szCs w:val="28"/>
              </w:rPr>
            </w:pPr>
            <w:r w:rsidRPr="0094777F">
              <w:rPr>
                <w:rFonts w:cs="Times New Roman"/>
                <w:szCs w:val="28"/>
              </w:rPr>
              <w:t>За цим ДСС</w:t>
            </w:r>
            <w:r w:rsidRPr="009B5D0D">
              <w:rPr>
                <w:rFonts w:cs="Times New Roman"/>
                <w:color w:val="FF0000"/>
                <w:szCs w:val="28"/>
              </w:rPr>
              <w:t xml:space="preserve"> </w:t>
            </w:r>
            <w:r w:rsidR="00AC1836">
              <w:rPr>
                <w:rFonts w:cs="Times New Roman"/>
                <w:szCs w:val="28"/>
              </w:rPr>
              <w:t>попередні дані</w:t>
            </w:r>
            <w:r w:rsidR="00240F4F">
              <w:rPr>
                <w:rFonts w:cs="Times New Roman"/>
                <w:szCs w:val="28"/>
              </w:rPr>
              <w:t xml:space="preserve"> поширюються у жовт</w:t>
            </w:r>
            <w:r w:rsidR="00C76AA4">
              <w:rPr>
                <w:rFonts w:cs="Times New Roman"/>
                <w:szCs w:val="28"/>
              </w:rPr>
              <w:t>ні  наступного за звітним року</w:t>
            </w:r>
            <w:r w:rsidR="00AC1836">
              <w:rPr>
                <w:rFonts w:cs="Times New Roman"/>
                <w:szCs w:val="28"/>
              </w:rPr>
              <w:t xml:space="preserve">. </w:t>
            </w:r>
          </w:p>
          <w:p w:rsidR="00C76AA4" w:rsidRDefault="00C76AA4" w:rsidP="00943701">
            <w:pPr>
              <w:widowControl w:val="0"/>
              <w:ind w:right="-1" w:firstLine="459"/>
              <w:jc w:val="both"/>
              <w:outlineLvl w:val="3"/>
              <w:rPr>
                <w:szCs w:val="28"/>
              </w:rPr>
            </w:pPr>
            <w:r w:rsidRPr="0094777F">
              <w:rPr>
                <w:szCs w:val="28"/>
              </w:rPr>
              <w:t xml:space="preserve">Тривалість часу до оприлюднення попередніх результатів ДСС </w:t>
            </w:r>
            <w:r>
              <w:rPr>
                <w:szCs w:val="28"/>
              </w:rPr>
              <w:t>становить:</w:t>
            </w:r>
          </w:p>
          <w:p w:rsidR="00203573" w:rsidRPr="00C76AA4" w:rsidRDefault="00AC1836" w:rsidP="00943701">
            <w:pPr>
              <w:widowControl w:val="0"/>
              <w:ind w:right="-1" w:firstLine="459"/>
              <w:jc w:val="both"/>
              <w:outlineLvl w:val="3"/>
              <w:rPr>
                <w:rFonts w:cs="Times New Roman"/>
                <w:szCs w:val="28"/>
                <w:lang w:val="ru-RU"/>
              </w:rPr>
            </w:pPr>
            <w:r w:rsidRPr="0094777F">
              <w:rPr>
                <w:szCs w:val="28"/>
              </w:rPr>
              <w:t>TP1</w:t>
            </w:r>
            <w:r>
              <w:rPr>
                <w:rFonts w:cs="Times New Roman"/>
                <w:szCs w:val="28"/>
              </w:rPr>
              <w:t xml:space="preserve"> = </w:t>
            </w:r>
            <w:r w:rsidR="00203573">
              <w:rPr>
                <w:rFonts w:cs="Times New Roman"/>
                <w:szCs w:val="28"/>
              </w:rPr>
              <w:t>(365+346)-(365+316)=30</w:t>
            </w:r>
          </w:p>
          <w:p w:rsidR="00203573" w:rsidRPr="0094777F" w:rsidRDefault="00203573" w:rsidP="00943701">
            <w:pPr>
              <w:widowControl w:val="0"/>
              <w:ind w:right="-1" w:firstLine="459"/>
              <w:jc w:val="both"/>
              <w:outlineLvl w:val="3"/>
              <w:rPr>
                <w:rFonts w:cs="Times New Roman"/>
                <w:szCs w:val="28"/>
              </w:rPr>
            </w:pP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S.14.1.2</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Тривалість часу до оприлюднення остаточних результатів ДСС (TP2) </w:t>
            </w:r>
          </w:p>
        </w:tc>
        <w:tc>
          <w:tcPr>
            <w:tcW w:w="9868" w:type="dxa"/>
          </w:tcPr>
          <w:p w:rsidR="00881E64" w:rsidRDefault="00BC2321" w:rsidP="00B82639">
            <w:pPr>
              <w:widowControl w:val="0"/>
              <w:ind w:right="-1" w:firstLine="459"/>
              <w:jc w:val="both"/>
              <w:outlineLvl w:val="3"/>
            </w:pPr>
            <w:r w:rsidRPr="008E61DC">
              <w:rPr>
                <w:rStyle w:val="jlqj4b"/>
              </w:rPr>
              <w:t>За цим ДСС остаточні дані</w:t>
            </w:r>
            <w:r w:rsidR="008862EB">
              <w:rPr>
                <w:rStyle w:val="jlqj4b"/>
              </w:rPr>
              <w:t xml:space="preserve"> поширюються </w:t>
            </w:r>
            <w:r w:rsidR="002C7E77">
              <w:rPr>
                <w:rStyle w:val="jlqj4b"/>
              </w:rPr>
              <w:t xml:space="preserve">у листопаді </w:t>
            </w:r>
            <w:r w:rsidR="002C7E77" w:rsidRPr="002C7E77">
              <w:t>наступного за звітним року</w:t>
            </w:r>
            <w:r w:rsidR="002C7E77">
              <w:t>.</w:t>
            </w:r>
            <w:r w:rsidRPr="008E61DC">
              <w:rPr>
                <w:rStyle w:val="jlqj4b"/>
              </w:rPr>
              <w:t xml:space="preserve"> </w:t>
            </w:r>
            <w:r w:rsidR="002C7E77">
              <w:rPr>
                <w:rStyle w:val="jlqj4b"/>
              </w:rPr>
              <w:t>Т</w:t>
            </w:r>
            <w:r w:rsidRPr="008E61DC">
              <w:rPr>
                <w:rStyle w:val="jlqj4b"/>
              </w:rPr>
              <w:t>ривал</w:t>
            </w:r>
            <w:r w:rsidR="00B82639" w:rsidRPr="008E61DC">
              <w:rPr>
                <w:rStyle w:val="jlqj4b"/>
              </w:rPr>
              <w:t xml:space="preserve">ість </w:t>
            </w:r>
            <w:r w:rsidRPr="008E61DC">
              <w:rPr>
                <w:rStyle w:val="jlqj4b"/>
              </w:rPr>
              <w:t xml:space="preserve">часу до оприлюднення </w:t>
            </w:r>
            <w:r w:rsidR="002C7E77">
              <w:rPr>
                <w:rStyle w:val="jlqj4b"/>
              </w:rPr>
              <w:t xml:space="preserve">остаточних результатів становить: </w:t>
            </w:r>
            <w:r w:rsidRPr="008E61DC">
              <w:rPr>
                <w:rStyle w:val="jlqj4b"/>
              </w:rPr>
              <w:t xml:space="preserve"> </w:t>
            </w:r>
            <w:r w:rsidR="002C7E77">
              <w:t xml:space="preserve"> </w:t>
            </w:r>
          </w:p>
          <w:p w:rsidR="00DF5D23" w:rsidRPr="0094777F" w:rsidRDefault="00AC1836" w:rsidP="00AC1836">
            <w:pPr>
              <w:widowControl w:val="0"/>
              <w:ind w:right="-1" w:firstLine="459"/>
              <w:jc w:val="both"/>
              <w:outlineLvl w:val="3"/>
              <w:rPr>
                <w:rFonts w:cs="Times New Roman"/>
                <w:szCs w:val="28"/>
              </w:rPr>
            </w:pPr>
            <w:r w:rsidRPr="0094777F">
              <w:rPr>
                <w:szCs w:val="28"/>
              </w:rPr>
              <w:t>TP2</w:t>
            </w:r>
            <w:r>
              <w:rPr>
                <w:szCs w:val="28"/>
              </w:rPr>
              <w:t>=(</w:t>
            </w:r>
            <w:r w:rsidR="00203573">
              <w:rPr>
                <w:rFonts w:cs="Times New Roman"/>
                <w:szCs w:val="28"/>
              </w:rPr>
              <w:t>365+346</w:t>
            </w:r>
            <w:r>
              <w:rPr>
                <w:rFonts w:cs="Times New Roman"/>
                <w:szCs w:val="28"/>
              </w:rPr>
              <w:t>)-(365+</w:t>
            </w:r>
            <w:r w:rsidR="00124B0E">
              <w:rPr>
                <w:rFonts w:cs="Times New Roman"/>
                <w:szCs w:val="28"/>
              </w:rPr>
              <w:t>275)</w:t>
            </w:r>
            <w:r w:rsidR="00203573">
              <w:rPr>
                <w:rFonts w:cs="Times New Roman"/>
                <w:szCs w:val="28"/>
              </w:rPr>
              <w:t>= 71</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S.14.2</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Пунктуальність і оприлюднення (TP3(U))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8E61DC" w:rsidRDefault="00881E64" w:rsidP="00943701">
            <w:pPr>
              <w:widowControl w:val="0"/>
              <w:ind w:right="-1" w:firstLine="459"/>
              <w:jc w:val="both"/>
              <w:outlineLvl w:val="3"/>
              <w:rPr>
                <w:rFonts w:cs="Times New Roman"/>
                <w:szCs w:val="28"/>
              </w:rPr>
            </w:pPr>
            <w:r w:rsidRPr="008E61DC">
              <w:rPr>
                <w:rFonts w:cs="Times New Roman"/>
                <w:szCs w:val="28"/>
              </w:rPr>
              <w:t xml:space="preserve">Інформація за результатами ДСС </w:t>
            </w:r>
            <w:r w:rsidR="00F05DA0" w:rsidRPr="008E61DC">
              <w:rPr>
                <w:rFonts w:cs="Times New Roman"/>
                <w:szCs w:val="28"/>
              </w:rPr>
              <w:t xml:space="preserve">до </w:t>
            </w:r>
            <w:r w:rsidR="00F05DA0" w:rsidRPr="008E61DC">
              <w:t xml:space="preserve">2021 року включно </w:t>
            </w:r>
            <w:r w:rsidRPr="008E61DC">
              <w:rPr>
                <w:rFonts w:cs="Times New Roman"/>
                <w:szCs w:val="28"/>
              </w:rPr>
              <w:t>поширю</w:t>
            </w:r>
            <w:r w:rsidR="00F05DA0" w:rsidRPr="008E61DC">
              <w:rPr>
                <w:rFonts w:cs="Times New Roman"/>
                <w:szCs w:val="28"/>
              </w:rPr>
              <w:t xml:space="preserve">валась </w:t>
            </w:r>
            <w:r w:rsidRPr="008E61DC">
              <w:rPr>
                <w:rFonts w:cs="Times New Roman"/>
                <w:szCs w:val="28"/>
              </w:rPr>
              <w:t>в заплановані терміни, випадків порушення термінів поширення статистичних продуктів не було. Відсоток вчасно поширеної інформації станови</w:t>
            </w:r>
            <w:r w:rsidR="00F05DA0" w:rsidRPr="008E61DC">
              <w:rPr>
                <w:rFonts w:cs="Times New Roman"/>
                <w:szCs w:val="28"/>
              </w:rPr>
              <w:t>в</w:t>
            </w:r>
            <w:r w:rsidRPr="008E61DC">
              <w:rPr>
                <w:rFonts w:cs="Times New Roman"/>
                <w:szCs w:val="28"/>
              </w:rPr>
              <w:t xml:space="preserve"> 100 %.   </w:t>
            </w:r>
          </w:p>
          <w:p w:rsidR="00881E64" w:rsidRPr="00257B78" w:rsidRDefault="00881E64" w:rsidP="00943701">
            <w:pPr>
              <w:widowControl w:val="0"/>
              <w:ind w:right="-1" w:firstLine="459"/>
              <w:jc w:val="both"/>
              <w:outlineLvl w:val="3"/>
              <w:rPr>
                <w:rFonts w:cs="Times New Roman"/>
                <w:szCs w:val="28"/>
              </w:rPr>
            </w:pPr>
            <w:r w:rsidRPr="00257B78">
              <w:rPr>
                <w:rFonts w:cs="Times New Roman"/>
                <w:szCs w:val="28"/>
              </w:rPr>
              <w:t>ТР3 (U)</w:t>
            </w:r>
            <w:r w:rsidR="00F05DA0" w:rsidRPr="00257B78">
              <w:rPr>
                <w:rFonts w:cs="Times New Roman"/>
                <w:szCs w:val="28"/>
                <w:vertAlign w:val="subscript"/>
              </w:rPr>
              <w:t>1</w:t>
            </w:r>
            <w:r w:rsidRPr="00257B78">
              <w:rPr>
                <w:rFonts w:cs="Times New Roman"/>
                <w:szCs w:val="28"/>
              </w:rPr>
              <w:t xml:space="preserve">  = 1.</w:t>
            </w:r>
          </w:p>
          <w:p w:rsidR="00F05DA0" w:rsidRPr="00257B78" w:rsidRDefault="00F05DA0" w:rsidP="00F05DA0">
            <w:pPr>
              <w:shd w:val="clear" w:color="auto" w:fill="FFFFFF"/>
              <w:ind w:firstLine="454"/>
              <w:jc w:val="both"/>
            </w:pPr>
            <w:r w:rsidRPr="00257B78">
              <w:t>В умовах дії воєнного стану статистична інформація за результатами спостереження</w:t>
            </w:r>
            <w:r w:rsidR="006242E6" w:rsidRPr="00257B78">
              <w:t>, починаючи з даних за 2022 рік,</w:t>
            </w:r>
            <w:r w:rsidRPr="00257B78">
              <w:t xml:space="preserve"> не оприлюднюється. </w:t>
            </w:r>
          </w:p>
          <w:p w:rsidR="00F05DA0" w:rsidRPr="008E61DC" w:rsidRDefault="00F05DA0" w:rsidP="00F05DA0">
            <w:pPr>
              <w:widowControl w:val="0"/>
              <w:ind w:right="-1" w:firstLine="459"/>
              <w:jc w:val="both"/>
              <w:outlineLvl w:val="3"/>
              <w:rPr>
                <w:rFonts w:cs="Times New Roman"/>
                <w:szCs w:val="28"/>
              </w:rPr>
            </w:pPr>
            <w:r w:rsidRPr="00257B78">
              <w:t>TP3(U)</w:t>
            </w:r>
            <w:r w:rsidRPr="00257B78">
              <w:rPr>
                <w:vertAlign w:val="subscript"/>
              </w:rPr>
              <w:t>2</w:t>
            </w:r>
            <w:r w:rsidRPr="00257B78">
              <w:t xml:space="preserve"> = 0.</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S.14.2.1</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Пунктуальність і оприлюднення (TP3(Р))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94777F" w:rsidRDefault="00881E64" w:rsidP="00943701">
            <w:pPr>
              <w:widowControl w:val="0"/>
              <w:ind w:left="446" w:right="-1" w:firstLine="0"/>
              <w:jc w:val="both"/>
              <w:outlineLvl w:val="3"/>
              <w:rPr>
                <w:rFonts w:cs="Times New Roman"/>
                <w:szCs w:val="28"/>
              </w:rPr>
            </w:pPr>
            <w:r w:rsidRPr="0094777F">
              <w:rPr>
                <w:rFonts w:cs="Times New Roman"/>
                <w:szCs w:val="28"/>
              </w:rPr>
              <w:t xml:space="preserve">Терміни поширення інформації за цим ДСС </w:t>
            </w:r>
            <w:r w:rsidR="005E1373" w:rsidRPr="00257B78">
              <w:rPr>
                <w:rFonts w:cs="Times New Roman"/>
                <w:szCs w:val="28"/>
              </w:rPr>
              <w:t>до 2022 року</w:t>
            </w:r>
            <w:r w:rsidR="005E1373">
              <w:rPr>
                <w:rFonts w:cs="Times New Roman"/>
                <w:szCs w:val="28"/>
              </w:rPr>
              <w:t xml:space="preserve"> </w:t>
            </w:r>
            <w:r w:rsidRPr="0094777F">
              <w:rPr>
                <w:rFonts w:cs="Times New Roman"/>
                <w:szCs w:val="28"/>
              </w:rPr>
              <w:t xml:space="preserve">жодного разу не порушувалися.  ТР3 (Р) = 0. </w:t>
            </w:r>
          </w:p>
          <w:p w:rsidR="005E1373" w:rsidRPr="0094777F" w:rsidRDefault="00881E64" w:rsidP="005E1373">
            <w:pPr>
              <w:widowControl w:val="0"/>
              <w:ind w:right="-1" w:firstLine="459"/>
              <w:jc w:val="both"/>
              <w:outlineLvl w:val="3"/>
              <w:rPr>
                <w:rFonts w:cs="Times New Roman"/>
                <w:szCs w:val="28"/>
              </w:rPr>
            </w:pPr>
            <w:r w:rsidRPr="0094777F">
              <w:rPr>
                <w:rFonts w:cs="Times New Roman"/>
                <w:szCs w:val="28"/>
              </w:rPr>
              <w:t xml:space="preserve">Водночас, ураховуючи ситуацію, що склалася у зв’язку з військовою агресією </w:t>
            </w:r>
            <w:proofErr w:type="spellStart"/>
            <w:r w:rsidRPr="0094777F">
              <w:rPr>
                <w:rFonts w:cs="Times New Roman"/>
                <w:szCs w:val="28"/>
              </w:rPr>
              <w:t>росії</w:t>
            </w:r>
            <w:proofErr w:type="spellEnd"/>
            <w:r w:rsidRPr="0094777F">
              <w:rPr>
                <w:rFonts w:cs="Times New Roman"/>
                <w:szCs w:val="28"/>
              </w:rPr>
              <w:t xml:space="preserve"> проти України за підтримки білорусі, результати спостереження за 2021</w:t>
            </w:r>
            <w:r w:rsidR="00F055A7" w:rsidRPr="0094777F">
              <w:rPr>
                <w:rFonts w:cs="Times New Roman"/>
                <w:szCs w:val="28"/>
              </w:rPr>
              <w:t>-2022 ро</w:t>
            </w:r>
            <w:r w:rsidRPr="0094777F">
              <w:rPr>
                <w:rFonts w:cs="Times New Roman"/>
                <w:szCs w:val="28"/>
              </w:rPr>
              <w:t>к</w:t>
            </w:r>
            <w:r w:rsidR="00F055A7" w:rsidRPr="0094777F">
              <w:rPr>
                <w:rFonts w:cs="Times New Roman"/>
                <w:szCs w:val="28"/>
              </w:rPr>
              <w:t>и</w:t>
            </w:r>
            <w:r w:rsidRPr="0094777F">
              <w:rPr>
                <w:rFonts w:cs="Times New Roman"/>
                <w:szCs w:val="28"/>
              </w:rPr>
              <w:t xml:space="preserve"> можуть бути уточнені у разі уточнення та оприлюднення даних інших ДСС та адміністративних даних, які є джерелами інформації для цього спостереження (розділ S.18.1), по яких оприлюднення даних визначається або обмежується завершенням терміну для подання статистичної та фінансової звітності, встановленого Законом України "Про захист інтересів суб’єктів подання звітності та інших документів у період дії воєнного стану або стану війни".</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lastRenderedPageBreak/>
              <w:t>S.15</w:t>
            </w:r>
          </w:p>
          <w:p w:rsidR="00881E64" w:rsidRPr="0094777F" w:rsidRDefault="00881E64" w:rsidP="00943701">
            <w:pPr>
              <w:pStyle w:val="Default"/>
              <w:jc w:val="both"/>
              <w:rPr>
                <w:sz w:val="28"/>
                <w:szCs w:val="28"/>
                <w:lang w:val="uk-UA"/>
              </w:rPr>
            </w:pPr>
          </w:p>
        </w:tc>
        <w:tc>
          <w:tcPr>
            <w:tcW w:w="13128" w:type="dxa"/>
            <w:gridSpan w:val="2"/>
          </w:tcPr>
          <w:p w:rsidR="00881E64" w:rsidRPr="0094777F" w:rsidRDefault="00881E64" w:rsidP="00943701">
            <w:pPr>
              <w:pStyle w:val="Default"/>
              <w:ind w:firstLine="5"/>
              <w:rPr>
                <w:i/>
                <w:sz w:val="28"/>
                <w:szCs w:val="28"/>
                <w:lang w:val="uk-UA"/>
              </w:rPr>
            </w:pPr>
            <w:r w:rsidRPr="0094777F">
              <w:rPr>
                <w:i/>
                <w:sz w:val="28"/>
                <w:szCs w:val="28"/>
                <w:lang w:val="uk-UA"/>
              </w:rPr>
              <w:t xml:space="preserve">Узгодженість і порівнянність </w:t>
            </w:r>
          </w:p>
          <w:p w:rsidR="00881E64" w:rsidRPr="0094777F" w:rsidRDefault="00881E64" w:rsidP="00943701">
            <w:pPr>
              <w:widowControl w:val="0"/>
              <w:ind w:right="-1" w:firstLine="0"/>
              <w:jc w:val="both"/>
              <w:outlineLvl w:val="3"/>
              <w:rPr>
                <w:rFonts w:eastAsia="Times New Roman" w:cs="Times New Roman"/>
                <w:bCs/>
                <w:i/>
                <w:szCs w:val="28"/>
              </w:rPr>
            </w:pP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S.15.1</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Узгодженість ‒ географічна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C7BE3" w:rsidRPr="0071165A" w:rsidRDefault="008C7BE3" w:rsidP="008C7BE3">
            <w:pPr>
              <w:ind w:firstLine="430"/>
              <w:jc w:val="both"/>
              <w:rPr>
                <w:color w:val="000000" w:themeColor="text1"/>
              </w:rPr>
            </w:pPr>
            <w:r w:rsidRPr="00257B78">
              <w:rPr>
                <w:color w:val="000000" w:themeColor="text1"/>
              </w:rPr>
              <w:t xml:space="preserve">Спостереження передбачає єдині підходи до системи показників (їхнього змісту, визначень), звітного періоду та періодичності обстеження, географічного охоплення, методів збору та обробки даних, </w:t>
            </w:r>
            <w:r w:rsidRPr="00FC2C44">
              <w:rPr>
                <w:color w:val="000000" w:themeColor="text1"/>
              </w:rPr>
              <w:t>політики перегляду статистичної інформації</w:t>
            </w:r>
            <w:r w:rsidRPr="00257B78">
              <w:rPr>
                <w:color w:val="000000" w:themeColor="text1"/>
              </w:rPr>
              <w:t>, що забезпечує зіставну динаміку показників ДСС за значний період часу.</w:t>
            </w:r>
            <w:r w:rsidRPr="0071165A">
              <w:rPr>
                <w:color w:val="000000" w:themeColor="text1"/>
              </w:rPr>
              <w:t xml:space="preserve"> </w:t>
            </w:r>
          </w:p>
          <w:p w:rsidR="00881E64" w:rsidRPr="0094777F" w:rsidRDefault="00881E64" w:rsidP="00943701">
            <w:pPr>
              <w:widowControl w:val="0"/>
              <w:ind w:right="-1" w:firstLine="459"/>
              <w:jc w:val="both"/>
              <w:outlineLvl w:val="3"/>
              <w:rPr>
                <w:rFonts w:cs="Times New Roman"/>
                <w:szCs w:val="28"/>
              </w:rPr>
            </w:pPr>
            <w:r w:rsidRPr="0094777F">
              <w:rPr>
                <w:rFonts w:cs="Times New Roman"/>
                <w:szCs w:val="28"/>
              </w:rPr>
              <w:t xml:space="preserve">Результати ДСС формуються в цілому по Україні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 </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S.15.1.1</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Розмір асиметрії для дзеркальної статистики (CC1) </w:t>
            </w:r>
          </w:p>
        </w:tc>
        <w:tc>
          <w:tcPr>
            <w:tcW w:w="9868" w:type="dxa"/>
          </w:tcPr>
          <w:p w:rsidR="00881E64" w:rsidRPr="0094777F" w:rsidRDefault="00881E64" w:rsidP="00943701">
            <w:pPr>
              <w:widowControl w:val="0"/>
              <w:ind w:right="-1" w:firstLine="459"/>
              <w:jc w:val="both"/>
              <w:outlineLvl w:val="3"/>
              <w:rPr>
                <w:rFonts w:cs="Times New Roman"/>
                <w:szCs w:val="28"/>
              </w:rPr>
            </w:pPr>
            <w:r w:rsidRPr="00DA286B">
              <w:rPr>
                <w:rFonts w:cs="Times New Roman"/>
                <w:szCs w:val="28"/>
              </w:rPr>
              <w:t>Не застосовується.</w:t>
            </w:r>
            <w:r w:rsidRPr="0094777F">
              <w:rPr>
                <w:rFonts w:cs="Times New Roman"/>
                <w:szCs w:val="28"/>
              </w:rPr>
              <w:t xml:space="preserve"> </w:t>
            </w:r>
          </w:p>
          <w:p w:rsidR="00881E64" w:rsidRPr="0094777F" w:rsidRDefault="00881E64" w:rsidP="00943701">
            <w:pPr>
              <w:widowControl w:val="0"/>
              <w:ind w:right="-1" w:firstLine="459"/>
              <w:jc w:val="both"/>
              <w:outlineLvl w:val="3"/>
              <w:rPr>
                <w:rFonts w:cs="Times New Roman"/>
                <w:szCs w:val="28"/>
              </w:rPr>
            </w:pPr>
            <w:r w:rsidRPr="0094777F">
              <w:rPr>
                <w:rFonts w:cs="Times New Roman"/>
                <w:szCs w:val="28"/>
              </w:rPr>
              <w:t>Жодних вимірюваних дзеркальних потоків щодо цих статистичних даних не існує.</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S.15.2</w:t>
            </w:r>
          </w:p>
        </w:tc>
        <w:tc>
          <w:tcPr>
            <w:tcW w:w="3260" w:type="dxa"/>
          </w:tcPr>
          <w:p w:rsidR="00881E64" w:rsidRPr="00DD4A0F" w:rsidRDefault="00881E64" w:rsidP="00943701">
            <w:pPr>
              <w:pStyle w:val="Default"/>
              <w:ind w:firstLine="5"/>
              <w:rPr>
                <w:sz w:val="28"/>
                <w:szCs w:val="28"/>
                <w:lang w:val="uk-UA"/>
              </w:rPr>
            </w:pPr>
            <w:r w:rsidRPr="00DD4A0F">
              <w:rPr>
                <w:sz w:val="28"/>
                <w:szCs w:val="28"/>
                <w:lang w:val="uk-UA"/>
              </w:rPr>
              <w:t xml:space="preserve">Порівнянність ‒ у часі. Довжина порівнюваних часових рядів (CC2(U)) </w:t>
            </w:r>
          </w:p>
          <w:p w:rsidR="00881E64" w:rsidRPr="00DD4A0F" w:rsidRDefault="00881E64" w:rsidP="00943701">
            <w:pPr>
              <w:widowControl w:val="0"/>
              <w:ind w:right="-1" w:firstLine="5"/>
              <w:outlineLvl w:val="3"/>
              <w:rPr>
                <w:rFonts w:eastAsia="Times New Roman" w:cs="Times New Roman"/>
                <w:bCs/>
                <w:szCs w:val="28"/>
              </w:rPr>
            </w:pPr>
          </w:p>
        </w:tc>
        <w:tc>
          <w:tcPr>
            <w:tcW w:w="9868" w:type="dxa"/>
          </w:tcPr>
          <w:p w:rsidR="008A04F1" w:rsidRPr="00DD4A0F" w:rsidRDefault="00881E64" w:rsidP="00943701">
            <w:pPr>
              <w:ind w:firstLine="458"/>
              <w:jc w:val="both"/>
              <w:rPr>
                <w:szCs w:val="28"/>
              </w:rPr>
            </w:pPr>
            <w:r w:rsidRPr="0094777F">
              <w:t>Статистичне спостереження щодо рахунку ви</w:t>
            </w:r>
            <w:r w:rsidR="008A04F1" w:rsidRPr="0094777F">
              <w:t xml:space="preserve">кидів </w:t>
            </w:r>
            <w:r w:rsidR="008A04F1" w:rsidRPr="00DD4A0F">
              <w:t>в атмосферне</w:t>
            </w:r>
            <w:r w:rsidR="008A04F1" w:rsidRPr="0094777F">
              <w:t xml:space="preserve"> повітря</w:t>
            </w:r>
            <w:r w:rsidRPr="0094777F">
              <w:t xml:space="preserve"> проводиться </w:t>
            </w:r>
            <w:r w:rsidR="008A04F1" w:rsidRPr="0094777F">
              <w:rPr>
                <w:szCs w:val="28"/>
              </w:rPr>
              <w:t xml:space="preserve">з </w:t>
            </w:r>
            <w:r w:rsidR="008A04F1" w:rsidRPr="00B979DD">
              <w:rPr>
                <w:szCs w:val="28"/>
              </w:rPr>
              <w:t xml:space="preserve">2015 </w:t>
            </w:r>
            <w:r w:rsidR="008A04F1" w:rsidRPr="0094777F">
              <w:rPr>
                <w:szCs w:val="28"/>
              </w:rPr>
              <w:t xml:space="preserve">року. Динаміка показників наявна з 2013 року, але зіставними є дані за період 2014-2015 років та 2016-2021 років, що </w:t>
            </w:r>
            <w:r w:rsidR="007432CF" w:rsidRPr="0094777F">
              <w:rPr>
                <w:szCs w:val="28"/>
              </w:rPr>
              <w:t>пов’язано</w:t>
            </w:r>
            <w:r w:rsidR="008A04F1" w:rsidRPr="0094777F">
              <w:rPr>
                <w:szCs w:val="28"/>
              </w:rPr>
              <w:t xml:space="preserve"> зі зміною методології формування показників </w:t>
            </w:r>
            <w:r w:rsidR="00B979DD" w:rsidRPr="003F2160">
              <w:rPr>
                <w:szCs w:val="28"/>
              </w:rPr>
              <w:t>ДСС</w:t>
            </w:r>
            <w:r w:rsidR="008A04F1" w:rsidRPr="003F2160">
              <w:rPr>
                <w:szCs w:val="28"/>
              </w:rPr>
              <w:t>.</w:t>
            </w:r>
            <w:r w:rsidR="008A04F1" w:rsidRPr="0094777F">
              <w:rPr>
                <w:szCs w:val="28"/>
              </w:rPr>
              <w:t xml:space="preserve"> </w:t>
            </w:r>
            <w:r w:rsidR="00007841" w:rsidRPr="00DD4A0F">
              <w:rPr>
                <w:szCs w:val="28"/>
              </w:rPr>
              <w:t>Результати ДСС за 2013-2015 роки не містять інформації щодо викидів парникових газів, наведених у Національному кадастрі парникових газів.</w:t>
            </w:r>
          </w:p>
          <w:p w:rsidR="00881E64" w:rsidRPr="00DD4A0F" w:rsidRDefault="008A04F1" w:rsidP="00943701">
            <w:pPr>
              <w:ind w:firstLine="458"/>
              <w:jc w:val="both"/>
            </w:pPr>
            <w:r w:rsidRPr="00DD4A0F">
              <w:rPr>
                <w:szCs w:val="28"/>
              </w:rPr>
              <w:t>Економічні показники щодо випуску і валової доданої вартості є порівнянними і зіставними за період із 2014 по 2021 роки</w:t>
            </w:r>
            <w:r w:rsidR="00881E64" w:rsidRPr="00DD4A0F">
              <w:t xml:space="preserve">. </w:t>
            </w:r>
          </w:p>
          <w:p w:rsidR="00881E64" w:rsidRPr="0094777F" w:rsidRDefault="00282BE9" w:rsidP="00282BE9">
            <w:pPr>
              <w:ind w:firstLine="458"/>
              <w:jc w:val="both"/>
            </w:pPr>
            <w:r w:rsidRPr="00DD4A0F">
              <w:t>Починаючи з даних за 2014 рік с</w:t>
            </w:r>
            <w:r w:rsidR="00881E64" w:rsidRPr="00DD4A0F">
              <w:t xml:space="preserve">постереженням не охоплюються тимчасово окуповані території Автономної Республіки Крим і м. Севастополя та </w:t>
            </w:r>
            <w:r w:rsidR="00881E64" w:rsidRPr="00DD4A0F">
              <w:rPr>
                <w:rFonts w:cs="Times New Roman"/>
                <w:szCs w:val="28"/>
              </w:rPr>
              <w:t>частини тимчасово окупованих територій у Донецькій та Луганській областях.</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S.15.2.1</w:t>
            </w:r>
          </w:p>
          <w:p w:rsidR="00881E64" w:rsidRPr="0094777F" w:rsidRDefault="00881E64" w:rsidP="00943701">
            <w:pPr>
              <w:pStyle w:val="Default"/>
              <w:jc w:val="both"/>
              <w:rPr>
                <w:sz w:val="28"/>
                <w:szCs w:val="28"/>
                <w:lang w:val="uk-UA"/>
              </w:rPr>
            </w:pPr>
          </w:p>
        </w:tc>
        <w:tc>
          <w:tcPr>
            <w:tcW w:w="3260" w:type="dxa"/>
          </w:tcPr>
          <w:p w:rsidR="00881E64" w:rsidRPr="00DD4A0F" w:rsidRDefault="00881E64" w:rsidP="00943701">
            <w:pPr>
              <w:pStyle w:val="Default"/>
              <w:ind w:firstLine="5"/>
              <w:rPr>
                <w:sz w:val="28"/>
                <w:szCs w:val="28"/>
                <w:lang w:val="uk-UA"/>
              </w:rPr>
            </w:pPr>
            <w:r w:rsidRPr="00DD4A0F">
              <w:rPr>
                <w:sz w:val="28"/>
                <w:szCs w:val="28"/>
                <w:lang w:val="uk-UA"/>
              </w:rPr>
              <w:t xml:space="preserve">Порівнянність. Довжина порівнюваних часових рядів (CC2 (Р)) </w:t>
            </w:r>
          </w:p>
        </w:tc>
        <w:tc>
          <w:tcPr>
            <w:tcW w:w="9868" w:type="dxa"/>
          </w:tcPr>
          <w:p w:rsidR="00881E64" w:rsidRPr="0094777F" w:rsidRDefault="00881E64" w:rsidP="00943701">
            <w:pPr>
              <w:widowControl w:val="0"/>
              <w:ind w:right="-1" w:firstLine="459"/>
              <w:jc w:val="both"/>
              <w:outlineLvl w:val="3"/>
              <w:rPr>
                <w:rFonts w:cs="Times New Roman"/>
                <w:szCs w:val="28"/>
              </w:rPr>
            </w:pPr>
            <w:r w:rsidRPr="0094777F">
              <w:rPr>
                <w:rFonts w:cs="Times New Roman"/>
                <w:szCs w:val="28"/>
              </w:rPr>
              <w:t>Статистичні показники цього спостереження мож</w:t>
            </w:r>
            <w:r w:rsidR="006C40CF" w:rsidRPr="0094777F">
              <w:rPr>
                <w:rFonts w:cs="Times New Roman"/>
                <w:szCs w:val="28"/>
              </w:rPr>
              <w:t>на порівнювати в динаміці з 2016</w:t>
            </w:r>
            <w:r w:rsidRPr="0094777F">
              <w:rPr>
                <w:rFonts w:cs="Times New Roman"/>
                <w:szCs w:val="28"/>
              </w:rPr>
              <w:t xml:space="preserve"> року:</w:t>
            </w:r>
          </w:p>
          <w:p w:rsidR="00881E64" w:rsidRPr="0094777F" w:rsidRDefault="006C40CF" w:rsidP="00943701">
            <w:pPr>
              <w:widowControl w:val="0"/>
              <w:ind w:right="-1" w:firstLine="459"/>
              <w:jc w:val="both"/>
              <w:outlineLvl w:val="3"/>
              <w:rPr>
                <w:rFonts w:cs="Times New Roman"/>
                <w:szCs w:val="28"/>
              </w:rPr>
            </w:pPr>
            <w:r w:rsidRPr="0094777F">
              <w:rPr>
                <w:rFonts w:cs="Times New Roman"/>
                <w:szCs w:val="28"/>
              </w:rPr>
              <w:t>СС21 = (2021-2016)+1 = 6</w:t>
            </w:r>
            <w:r w:rsidR="00881E64" w:rsidRPr="0094777F">
              <w:rPr>
                <w:rFonts w:cs="Times New Roman"/>
                <w:szCs w:val="28"/>
              </w:rPr>
              <w:t>.</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lastRenderedPageBreak/>
              <w:t>S.15.3</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Узгодженість ‒ перехресні області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FC2C44" w:rsidRDefault="00FC2C44" w:rsidP="00FC2C44">
            <w:pPr>
              <w:pStyle w:val="Default"/>
              <w:tabs>
                <w:tab w:val="left" w:pos="427"/>
              </w:tabs>
              <w:ind w:firstLine="440"/>
              <w:rPr>
                <w:lang w:val="uk-UA"/>
              </w:rPr>
            </w:pPr>
            <w:r w:rsidRPr="00D42E2B">
              <w:rPr>
                <w:sz w:val="28"/>
                <w:szCs w:val="28"/>
                <w:lang w:val="uk-UA"/>
              </w:rPr>
              <w:t>Дані узгоджені з принципами, визначеннями та концепціями національних рахунків (</w:t>
            </w:r>
            <w:r w:rsidRPr="00D42E2B">
              <w:rPr>
                <w:sz w:val="28"/>
                <w:szCs w:val="28"/>
              </w:rPr>
              <w:t xml:space="preserve">Система </w:t>
            </w:r>
            <w:proofErr w:type="spellStart"/>
            <w:r w:rsidRPr="00D42E2B">
              <w:rPr>
                <w:sz w:val="28"/>
                <w:szCs w:val="28"/>
              </w:rPr>
              <w:t>національних</w:t>
            </w:r>
            <w:proofErr w:type="spellEnd"/>
            <w:r w:rsidRPr="00D42E2B">
              <w:rPr>
                <w:sz w:val="28"/>
                <w:szCs w:val="28"/>
              </w:rPr>
              <w:t xml:space="preserve"> </w:t>
            </w:r>
            <w:proofErr w:type="spellStart"/>
            <w:r w:rsidRPr="00D42E2B">
              <w:rPr>
                <w:sz w:val="28"/>
                <w:szCs w:val="28"/>
              </w:rPr>
              <w:t>рахунків</w:t>
            </w:r>
            <w:proofErr w:type="spellEnd"/>
            <w:r w:rsidRPr="00D42E2B">
              <w:rPr>
                <w:sz w:val="28"/>
                <w:szCs w:val="28"/>
              </w:rPr>
              <w:t xml:space="preserve"> 2008 року</w:t>
            </w:r>
            <w:r w:rsidRPr="00D42E2B">
              <w:rPr>
                <w:sz w:val="28"/>
                <w:szCs w:val="28"/>
                <w:lang w:val="uk-UA"/>
              </w:rPr>
              <w:t>) та екологічного обліку (</w:t>
            </w:r>
            <w:r w:rsidRPr="00D42E2B">
              <w:rPr>
                <w:sz w:val="28"/>
                <w:szCs w:val="28"/>
              </w:rPr>
              <w:t xml:space="preserve">Центральна основа </w:t>
            </w:r>
            <w:proofErr w:type="spellStart"/>
            <w:r w:rsidRPr="00D42E2B">
              <w:rPr>
                <w:sz w:val="28"/>
                <w:szCs w:val="28"/>
              </w:rPr>
              <w:t>Системи</w:t>
            </w:r>
            <w:proofErr w:type="spellEnd"/>
            <w:r w:rsidRPr="00D42E2B">
              <w:rPr>
                <w:sz w:val="28"/>
                <w:szCs w:val="28"/>
              </w:rPr>
              <w:t xml:space="preserve"> природно-</w:t>
            </w:r>
            <w:proofErr w:type="spellStart"/>
            <w:r w:rsidRPr="00D42E2B">
              <w:rPr>
                <w:sz w:val="28"/>
                <w:szCs w:val="28"/>
              </w:rPr>
              <w:t>економічного</w:t>
            </w:r>
            <w:proofErr w:type="spellEnd"/>
            <w:r w:rsidRPr="00D42E2B">
              <w:rPr>
                <w:sz w:val="28"/>
                <w:szCs w:val="28"/>
              </w:rPr>
              <w:t xml:space="preserve"> </w:t>
            </w:r>
            <w:proofErr w:type="spellStart"/>
            <w:r w:rsidRPr="00D42E2B">
              <w:rPr>
                <w:sz w:val="28"/>
                <w:szCs w:val="28"/>
              </w:rPr>
              <w:t>обліку</w:t>
            </w:r>
            <w:proofErr w:type="spellEnd"/>
            <w:r w:rsidRPr="00D42E2B">
              <w:rPr>
                <w:sz w:val="28"/>
                <w:szCs w:val="28"/>
              </w:rPr>
              <w:t xml:space="preserve"> (СПЕО)</w:t>
            </w:r>
            <w:r w:rsidRPr="00D42E2B">
              <w:rPr>
                <w:sz w:val="28"/>
                <w:szCs w:val="28"/>
                <w:lang w:val="uk-UA"/>
              </w:rPr>
              <w:t>).</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S.15.3.1</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Узгодженість ‒ внутрішньорічна та річна статистика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B979DD" w:rsidRDefault="00881E64" w:rsidP="00943701">
            <w:pPr>
              <w:widowControl w:val="0"/>
              <w:ind w:right="-1" w:firstLine="459"/>
              <w:jc w:val="both"/>
              <w:outlineLvl w:val="3"/>
              <w:rPr>
                <w:rFonts w:cs="Times New Roman"/>
                <w:szCs w:val="28"/>
              </w:rPr>
            </w:pPr>
            <w:r w:rsidRPr="00B979DD">
              <w:rPr>
                <w:rFonts w:cs="Times New Roman"/>
                <w:szCs w:val="28"/>
              </w:rPr>
              <w:t>Не застосовується.</w:t>
            </w:r>
          </w:p>
          <w:p w:rsidR="00881E64" w:rsidRPr="0094777F" w:rsidRDefault="00881E64" w:rsidP="00943701">
            <w:pPr>
              <w:widowControl w:val="0"/>
              <w:ind w:right="-1" w:firstLine="459"/>
              <w:jc w:val="both"/>
              <w:outlineLvl w:val="3"/>
              <w:rPr>
                <w:rFonts w:cs="Times New Roman"/>
                <w:szCs w:val="28"/>
              </w:rPr>
            </w:pPr>
            <w:r w:rsidRPr="0094777F">
              <w:rPr>
                <w:rFonts w:cs="Times New Roman"/>
                <w:szCs w:val="28"/>
              </w:rPr>
              <w:t xml:space="preserve">Для проведення цього ДСС використовуються тільки річні дані. </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S.15.3.2</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Узгодженість ‒ національні рахунки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94777F" w:rsidRDefault="00881E64" w:rsidP="00943701">
            <w:pPr>
              <w:widowControl w:val="0"/>
              <w:ind w:right="-1" w:firstLine="459"/>
              <w:jc w:val="both"/>
              <w:outlineLvl w:val="3"/>
              <w:rPr>
                <w:rFonts w:cs="Times New Roman"/>
                <w:szCs w:val="28"/>
              </w:rPr>
            </w:pPr>
            <w:r w:rsidRPr="00B979DD">
              <w:rPr>
                <w:rFonts w:cs="Times New Roman"/>
                <w:szCs w:val="28"/>
              </w:rPr>
              <w:t>Не застосовується.</w:t>
            </w:r>
            <w:r w:rsidRPr="0094777F">
              <w:rPr>
                <w:rFonts w:cs="Times New Roman"/>
                <w:szCs w:val="28"/>
              </w:rPr>
              <w:t xml:space="preserve"> </w:t>
            </w:r>
          </w:p>
          <w:p w:rsidR="00881E64" w:rsidRPr="0094777F" w:rsidRDefault="00881E64" w:rsidP="002B7610">
            <w:pPr>
              <w:widowControl w:val="0"/>
              <w:ind w:right="-1" w:firstLine="459"/>
              <w:jc w:val="both"/>
              <w:outlineLvl w:val="3"/>
              <w:rPr>
                <w:rFonts w:cs="Times New Roman"/>
                <w:szCs w:val="28"/>
              </w:rPr>
            </w:pPr>
            <w:r w:rsidRPr="0094777F">
              <w:rPr>
                <w:rFonts w:cs="Times New Roman"/>
                <w:szCs w:val="28"/>
              </w:rPr>
              <w:t xml:space="preserve">Дані статистичного спостереження не використовуються для статистики національних рахунків. Водночас для проведення цього ДСС використовуються агреговані результати </w:t>
            </w:r>
            <w:r w:rsidRPr="0094777F">
              <w:t>ДСС "Річні національні рахунки".</w:t>
            </w:r>
            <w:r w:rsidRPr="0094777F">
              <w:rPr>
                <w:rFonts w:cs="Times New Roman"/>
                <w:szCs w:val="28"/>
              </w:rPr>
              <w:t xml:space="preserve"> </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S.15.4</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Узгодженість ‒ внутрішня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94777F" w:rsidRDefault="00881E64" w:rsidP="00943701">
            <w:pPr>
              <w:widowControl w:val="0"/>
              <w:ind w:right="-1" w:firstLine="459"/>
              <w:jc w:val="both"/>
              <w:outlineLvl w:val="3"/>
              <w:rPr>
                <w:rFonts w:cs="Times New Roman"/>
                <w:szCs w:val="28"/>
              </w:rPr>
            </w:pPr>
            <w:r w:rsidRPr="0094777F">
              <w:t>Результати цього статистичного спостереження внутрішньо узгоджені та є послідовними в часі.</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S.16</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Витрати та навантаження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B979DD" w:rsidRDefault="00881E64" w:rsidP="00943701">
            <w:pPr>
              <w:ind w:firstLine="459"/>
              <w:jc w:val="both"/>
            </w:pPr>
            <w:r w:rsidRPr="00B979DD">
              <w:t xml:space="preserve">Не застосовується. </w:t>
            </w:r>
          </w:p>
          <w:p w:rsidR="00881E64" w:rsidRPr="0094777F" w:rsidRDefault="00881E64" w:rsidP="00943701">
            <w:pPr>
              <w:ind w:firstLine="459"/>
              <w:jc w:val="both"/>
            </w:pPr>
            <w:r w:rsidRPr="00B979DD">
              <w:t>Враховуючи, що спостереження здійснюється методом поєднання агрегованих результатів інших ДСС та адміністративних</w:t>
            </w:r>
            <w:r w:rsidRPr="0094777F">
              <w:t xml:space="preserve"> даних, звітне навантаження на респондентів за цим спостереженням не розраховується.</w:t>
            </w:r>
          </w:p>
        </w:tc>
      </w:tr>
      <w:tr w:rsidR="007D238F" w:rsidRPr="0094777F" w:rsidTr="00490DE3">
        <w:tc>
          <w:tcPr>
            <w:tcW w:w="1432" w:type="dxa"/>
          </w:tcPr>
          <w:p w:rsidR="00881E64" w:rsidRPr="0094777F" w:rsidRDefault="00881E64" w:rsidP="00943701">
            <w:pPr>
              <w:pStyle w:val="Default"/>
              <w:ind w:firstLine="29"/>
              <w:rPr>
                <w:sz w:val="28"/>
                <w:szCs w:val="28"/>
                <w:lang w:val="uk-UA"/>
              </w:rPr>
            </w:pPr>
            <w:r w:rsidRPr="0094777F">
              <w:rPr>
                <w:sz w:val="28"/>
                <w:szCs w:val="28"/>
                <w:lang w:val="uk-UA"/>
              </w:rPr>
              <w:t>S.17</w:t>
            </w:r>
          </w:p>
        </w:tc>
        <w:tc>
          <w:tcPr>
            <w:tcW w:w="13128" w:type="dxa"/>
            <w:gridSpan w:val="2"/>
          </w:tcPr>
          <w:p w:rsidR="00881E64" w:rsidRPr="0094777F" w:rsidRDefault="00881E64" w:rsidP="00943701">
            <w:pPr>
              <w:pStyle w:val="Default"/>
              <w:ind w:firstLine="5"/>
              <w:rPr>
                <w:i/>
                <w:sz w:val="28"/>
                <w:szCs w:val="28"/>
                <w:lang w:val="uk-UA"/>
              </w:rPr>
            </w:pPr>
            <w:r w:rsidRPr="0094777F">
              <w:rPr>
                <w:i/>
                <w:sz w:val="28"/>
                <w:szCs w:val="28"/>
                <w:lang w:val="uk-UA"/>
              </w:rPr>
              <w:t xml:space="preserve">Перегляд </w:t>
            </w:r>
          </w:p>
          <w:p w:rsidR="00881E64" w:rsidRPr="0094777F" w:rsidRDefault="00881E64" w:rsidP="00943701">
            <w:pPr>
              <w:widowControl w:val="0"/>
              <w:ind w:right="-1" w:firstLine="0"/>
              <w:jc w:val="both"/>
              <w:outlineLvl w:val="3"/>
              <w:rPr>
                <w:rFonts w:eastAsia="Times New Roman" w:cs="Times New Roman"/>
                <w:bCs/>
                <w:i/>
                <w:szCs w:val="28"/>
              </w:rPr>
            </w:pPr>
          </w:p>
        </w:tc>
      </w:tr>
      <w:tr w:rsidR="007D238F" w:rsidRPr="0094777F" w:rsidTr="00490DE3">
        <w:tc>
          <w:tcPr>
            <w:tcW w:w="1432" w:type="dxa"/>
          </w:tcPr>
          <w:p w:rsidR="00881E64" w:rsidRPr="0094777F" w:rsidRDefault="00881E64" w:rsidP="00943701">
            <w:pPr>
              <w:pStyle w:val="Default"/>
              <w:ind w:firstLine="29"/>
              <w:rPr>
                <w:sz w:val="28"/>
                <w:szCs w:val="28"/>
                <w:lang w:val="uk-UA"/>
              </w:rPr>
            </w:pPr>
            <w:r w:rsidRPr="0094777F">
              <w:rPr>
                <w:sz w:val="28"/>
                <w:szCs w:val="28"/>
                <w:lang w:val="uk-UA"/>
              </w:rPr>
              <w:t>S.17.1</w:t>
            </w: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Перегляд ‒ політика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0731DD" w:rsidRPr="005A5402" w:rsidRDefault="00881E64" w:rsidP="00943701">
            <w:pPr>
              <w:widowControl w:val="0"/>
              <w:ind w:right="-1" w:firstLine="459"/>
              <w:jc w:val="both"/>
              <w:outlineLvl w:val="3"/>
              <w:rPr>
                <w:rFonts w:cs="Times New Roman"/>
                <w:szCs w:val="28"/>
              </w:rPr>
            </w:pPr>
            <w:r w:rsidRPr="005A5402">
              <w:rPr>
                <w:rFonts w:cs="Times New Roman"/>
                <w:szCs w:val="28"/>
              </w:rPr>
              <w:t>Перегляд статистичної інформації ДСС відбувається відповідно до</w:t>
            </w:r>
            <w:r w:rsidR="000731DD" w:rsidRPr="005A5402">
              <w:rPr>
                <w:rFonts w:cs="Times New Roman"/>
                <w:szCs w:val="28"/>
              </w:rPr>
              <w:t>:</w:t>
            </w:r>
          </w:p>
          <w:p w:rsidR="000731DD" w:rsidRPr="005A5402" w:rsidRDefault="00D30494" w:rsidP="000731DD">
            <w:pPr>
              <w:widowControl w:val="0"/>
              <w:ind w:right="-1" w:firstLine="459"/>
              <w:jc w:val="both"/>
              <w:outlineLvl w:val="3"/>
              <w:rPr>
                <w:rFonts w:cs="Times New Roman"/>
                <w:szCs w:val="28"/>
              </w:rPr>
            </w:pPr>
            <w:hyperlink r:id="rId19" w:history="1">
              <w:r w:rsidR="00881E64" w:rsidRPr="005A5402">
                <w:rPr>
                  <w:rFonts w:cs="Times New Roman"/>
                  <w:szCs w:val="28"/>
                </w:rPr>
                <w:t>Політики перегляду офіційної державної статистичної інформації, затвердженої наказом Держстату від 20 грудня 2022 року № 328</w:t>
              </w:r>
            </w:hyperlink>
            <w:r w:rsidR="00881E64" w:rsidRPr="005A5402">
              <w:rPr>
                <w:rFonts w:cs="Times New Roman"/>
                <w:szCs w:val="28"/>
              </w:rPr>
              <w:t xml:space="preserve"> </w:t>
            </w:r>
            <w:r w:rsidR="00881E64" w:rsidRPr="005A5402">
              <w:rPr>
                <w:rFonts w:cs="Times New Roman"/>
                <w:color w:val="FF0000"/>
                <w:szCs w:val="28"/>
              </w:rPr>
              <w:t xml:space="preserve"> </w:t>
            </w:r>
            <w:hyperlink r:id="rId20" w:history="1">
              <w:r w:rsidR="00881E64" w:rsidRPr="005A5402">
                <w:rPr>
                  <w:rFonts w:cs="Times New Roman"/>
                  <w:szCs w:val="28"/>
                </w:rPr>
                <w:t>https://ukrstat.gov.ua/norm_doc/2019/283/Politnka_peregl.pdf</w:t>
              </w:r>
            </w:hyperlink>
            <w:r w:rsidR="000731DD" w:rsidRPr="005A5402">
              <w:rPr>
                <w:rFonts w:cs="Times New Roman"/>
                <w:szCs w:val="28"/>
              </w:rPr>
              <w:t>;</w:t>
            </w:r>
          </w:p>
          <w:p w:rsidR="00881E64" w:rsidRPr="005A5402" w:rsidRDefault="00D30494" w:rsidP="000731DD">
            <w:pPr>
              <w:widowControl w:val="0"/>
              <w:ind w:right="-1" w:firstLine="459"/>
              <w:jc w:val="both"/>
              <w:outlineLvl w:val="3"/>
              <w:rPr>
                <w:rFonts w:cs="Times New Roman"/>
                <w:szCs w:val="28"/>
              </w:rPr>
            </w:pPr>
            <w:hyperlink r:id="rId21" w:tgtFrame="_blank" w:history="1">
              <w:r w:rsidR="00881E64" w:rsidRPr="005A5402">
                <w:rPr>
                  <w:rFonts w:cs="Times New Roman"/>
                  <w:szCs w:val="28"/>
                </w:rPr>
                <w:t>Методологічних положень щодо перегляду офіційної державної статистичної інформації, затверджених наказом Державної служби статистики від 25 серпня 2021 № 220</w:t>
              </w:r>
            </w:hyperlink>
            <w:r w:rsidR="00881E64" w:rsidRPr="003048BC">
              <w:rPr>
                <w:rFonts w:cs="Times New Roman"/>
                <w:szCs w:val="28"/>
              </w:rPr>
              <w:t>:</w:t>
            </w:r>
          </w:p>
          <w:p w:rsidR="00881E64" w:rsidRPr="0094777F" w:rsidRDefault="00D30494" w:rsidP="00943701">
            <w:pPr>
              <w:widowControl w:val="0"/>
              <w:ind w:right="-1" w:firstLine="0"/>
              <w:jc w:val="both"/>
              <w:outlineLvl w:val="3"/>
              <w:rPr>
                <w:rFonts w:cs="Times New Roman"/>
                <w:szCs w:val="28"/>
              </w:rPr>
            </w:pPr>
            <w:hyperlink r:id="rId22" w:history="1">
              <w:r w:rsidR="00881E64" w:rsidRPr="005A5402">
                <w:rPr>
                  <w:rFonts w:cs="Times New Roman"/>
                  <w:szCs w:val="28"/>
                </w:rPr>
                <w:t>https://ukrstat.gov.ua/norm_doc/2021/220/220.pdf</w:t>
              </w:r>
            </w:hyperlink>
            <w:r w:rsidR="000731DD" w:rsidRPr="005A5402">
              <w:rPr>
                <w:rFonts w:cs="Times New Roman"/>
                <w:szCs w:val="28"/>
              </w:rPr>
              <w:t>;</w:t>
            </w:r>
          </w:p>
          <w:p w:rsidR="00881E64" w:rsidRPr="0094777F" w:rsidRDefault="005A5402" w:rsidP="00943701">
            <w:pPr>
              <w:widowControl w:val="0"/>
              <w:ind w:right="-1" w:firstLine="459"/>
              <w:jc w:val="both"/>
              <w:outlineLvl w:val="3"/>
              <w:rPr>
                <w:rFonts w:cs="Times New Roman"/>
                <w:szCs w:val="28"/>
              </w:rPr>
            </w:pPr>
            <w:r>
              <w:rPr>
                <w:rFonts w:cs="Times New Roman"/>
                <w:szCs w:val="28"/>
              </w:rPr>
              <w:t>розділу VIII</w:t>
            </w:r>
            <w:r w:rsidR="00881E64" w:rsidRPr="0094777F">
              <w:rPr>
                <w:rFonts w:cs="Times New Roman"/>
                <w:szCs w:val="28"/>
              </w:rPr>
              <w:t xml:space="preserve"> Методологічних положень</w:t>
            </w:r>
            <w:r>
              <w:rPr>
                <w:rFonts w:cs="Times New Roman"/>
                <w:szCs w:val="28"/>
              </w:rPr>
              <w:t xml:space="preserve"> ДСС</w:t>
            </w:r>
            <w:r w:rsidR="00881E64" w:rsidRPr="0094777F">
              <w:rPr>
                <w:rFonts w:cs="Times New Roman"/>
                <w:szCs w:val="28"/>
              </w:rPr>
              <w:t xml:space="preserve">. </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lastRenderedPageBreak/>
              <w:t>S.17.2</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Перегляд ‒ середній розмір перегляду (A6 (U))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5A7409" w:rsidRPr="0094777F" w:rsidRDefault="005A7409" w:rsidP="00943701">
            <w:pPr>
              <w:ind w:firstLine="567"/>
              <w:jc w:val="both"/>
            </w:pPr>
            <w:r w:rsidRPr="0094777F">
              <w:t>Для цього ДСС</w:t>
            </w:r>
            <w:r w:rsidR="008F42C5" w:rsidRPr="0094777F">
              <w:t xml:space="preserve"> </w:t>
            </w:r>
            <w:r w:rsidRPr="0094777F">
              <w:t>передбачається спеціальний перегляд статистичної інформації, який здійснюється в разі зміни методології та/або класифікації, що використовується для формування розподілу показників</w:t>
            </w:r>
            <w:r w:rsidR="005A5402">
              <w:t xml:space="preserve"> ДСС, угруповань для публікації</w:t>
            </w:r>
            <w:r w:rsidR="000731DD" w:rsidRPr="000731DD">
              <w:rPr>
                <w:color w:val="FF0000"/>
              </w:rPr>
              <w:t xml:space="preserve"> </w:t>
            </w:r>
            <w:r w:rsidR="000731DD" w:rsidRPr="005A5402">
              <w:t>результатів спостереження</w:t>
            </w:r>
            <w:r w:rsidRPr="005A5402">
              <w:t xml:space="preserve">, появі уточнень у </w:t>
            </w:r>
            <w:r w:rsidR="000731DD" w:rsidRPr="005A5402">
              <w:t>Н</w:t>
            </w:r>
            <w:r w:rsidRPr="005A5402">
              <w:t>аціональн</w:t>
            </w:r>
            <w:r w:rsidR="008F42C5" w:rsidRPr="005A5402">
              <w:t xml:space="preserve">ому </w:t>
            </w:r>
            <w:r w:rsidRPr="005A5402">
              <w:t>кадастр</w:t>
            </w:r>
            <w:r w:rsidR="008F42C5" w:rsidRPr="005A5402">
              <w:t>і</w:t>
            </w:r>
            <w:r w:rsidRPr="005A5402">
              <w:t xml:space="preserve"> </w:t>
            </w:r>
            <w:r w:rsidR="008F42C5" w:rsidRPr="005A5402">
              <w:t>парникових газів</w:t>
            </w:r>
            <w:r w:rsidRPr="005A5402">
              <w:t>, які використовуються для формування</w:t>
            </w:r>
            <w:r w:rsidRPr="0094777F">
              <w:t xml:space="preserve"> показників ДСС. Спеціальний перегляд здійснюється в терміни, зазначені у плані ДСС на відповідний рік. </w:t>
            </w:r>
          </w:p>
          <w:p w:rsidR="00881E64" w:rsidRPr="0094777F" w:rsidRDefault="005A7409" w:rsidP="00943701">
            <w:pPr>
              <w:widowControl w:val="0"/>
              <w:ind w:right="-1" w:firstLine="459"/>
              <w:jc w:val="both"/>
              <w:outlineLvl w:val="3"/>
              <w:rPr>
                <w:rFonts w:cs="Times New Roman"/>
                <w:szCs w:val="28"/>
              </w:rPr>
            </w:pPr>
            <w:r w:rsidRPr="0094777F">
              <w:rPr>
                <w:rFonts w:cs="Times New Roman"/>
                <w:szCs w:val="28"/>
              </w:rPr>
              <w:t>Також у разі непередбачуваних подій, які можуть значно (від 5 відсотків) вплинути на оприлюднену статистичну інформацію за цим ДСС, може здійснюватися незапланований перегляд статистичної інформації.</w:t>
            </w:r>
          </w:p>
          <w:p w:rsidR="005A7409" w:rsidRPr="0094777F" w:rsidRDefault="005A7409" w:rsidP="00943701">
            <w:pPr>
              <w:widowControl w:val="0"/>
              <w:ind w:right="-1" w:firstLine="459"/>
              <w:jc w:val="both"/>
              <w:outlineLvl w:val="3"/>
              <w:rPr>
                <w:rFonts w:cs="Times New Roman"/>
                <w:szCs w:val="28"/>
              </w:rPr>
            </w:pPr>
            <w:r w:rsidRPr="005A5402">
              <w:rPr>
                <w:rFonts w:cs="Times New Roman"/>
                <w:szCs w:val="28"/>
              </w:rPr>
              <w:t xml:space="preserve">Перегляду підлягає статистична інформація із застосуванням </w:t>
            </w:r>
            <w:proofErr w:type="spellStart"/>
            <w:r w:rsidRPr="005A5402">
              <w:rPr>
                <w:rFonts w:cs="Times New Roman"/>
                <w:szCs w:val="28"/>
              </w:rPr>
              <w:t>макрометоду</w:t>
            </w:r>
            <w:proofErr w:type="spellEnd"/>
            <w:r w:rsidRPr="005A5402">
              <w:rPr>
                <w:rFonts w:cs="Times New Roman"/>
                <w:szCs w:val="28"/>
              </w:rPr>
              <w:t xml:space="preserve">, </w:t>
            </w:r>
            <w:r w:rsidR="000731DD" w:rsidRPr="005A5402">
              <w:rPr>
                <w:rFonts w:cs="Times New Roman"/>
                <w:szCs w:val="28"/>
              </w:rPr>
              <w:t>за</w:t>
            </w:r>
            <w:r w:rsidRPr="005A5402">
              <w:rPr>
                <w:rFonts w:cs="Times New Roman"/>
                <w:szCs w:val="28"/>
              </w:rPr>
              <w:t xml:space="preserve">снованого на перерахунку зведених, агрегованих даних із використанням тенденцій, що склалися. Перегляд </w:t>
            </w:r>
            <w:r w:rsidR="000731DD" w:rsidRPr="005A5402">
              <w:rPr>
                <w:rFonts w:cs="Times New Roman"/>
                <w:szCs w:val="28"/>
              </w:rPr>
              <w:t xml:space="preserve">результатів ДСС </w:t>
            </w:r>
            <w:r w:rsidRPr="005A5402">
              <w:rPr>
                <w:rFonts w:cs="Times New Roman"/>
                <w:szCs w:val="28"/>
              </w:rPr>
              <w:t>здійснюється у динаміці із 2013 року.</w:t>
            </w:r>
            <w:r w:rsidR="00FC2C44">
              <w:rPr>
                <w:rFonts w:cs="Times New Roman"/>
                <w:szCs w:val="28"/>
              </w:rPr>
              <w:t xml:space="preserve"> </w:t>
            </w:r>
            <w:r w:rsidRPr="0094777F">
              <w:rPr>
                <w:rFonts w:cs="Times New Roman"/>
                <w:szCs w:val="28"/>
              </w:rPr>
              <w:t xml:space="preserve">Про спеціальний перегляд статистичної інформації користувачам повідомляють не пізніше як за пів року. Про незапланований перегляд статистичної інформації користувачам повідомляють, як тільки виникає потреба в ньому. Повідомлення здійснюється шляхом оприлюднення на офіційному </w:t>
            </w:r>
            <w:proofErr w:type="spellStart"/>
            <w:r w:rsidRPr="0094777F">
              <w:rPr>
                <w:rFonts w:cs="Times New Roman"/>
                <w:szCs w:val="28"/>
              </w:rPr>
              <w:t>вебсайті</w:t>
            </w:r>
            <w:proofErr w:type="spellEnd"/>
            <w:r w:rsidRPr="0094777F">
              <w:rPr>
                <w:rFonts w:cs="Times New Roman"/>
                <w:szCs w:val="28"/>
              </w:rPr>
              <w:t xml:space="preserve"> </w:t>
            </w:r>
            <w:proofErr w:type="spellStart"/>
            <w:r w:rsidRPr="0094777F">
              <w:rPr>
                <w:rFonts w:cs="Times New Roman"/>
                <w:szCs w:val="28"/>
              </w:rPr>
              <w:t>Держстату</w:t>
            </w:r>
            <w:proofErr w:type="spellEnd"/>
            <w:r w:rsidRPr="0094777F">
              <w:rPr>
                <w:rFonts w:cs="Times New Roman"/>
                <w:szCs w:val="28"/>
              </w:rPr>
              <w:t xml:space="preserve"> відповідного оголошення.</w:t>
            </w:r>
            <w:r w:rsidR="000731DD">
              <w:rPr>
                <w:rFonts w:cs="Times New Roman"/>
                <w:szCs w:val="28"/>
              </w:rPr>
              <w:t xml:space="preserve"> </w:t>
            </w:r>
          </w:p>
          <w:p w:rsidR="005A7409" w:rsidRPr="0094777F" w:rsidRDefault="005A7409" w:rsidP="00943701">
            <w:pPr>
              <w:widowControl w:val="0"/>
              <w:ind w:right="-1" w:firstLine="459"/>
              <w:jc w:val="both"/>
              <w:outlineLvl w:val="3"/>
              <w:rPr>
                <w:rFonts w:cs="Times New Roman"/>
                <w:szCs w:val="28"/>
              </w:rPr>
            </w:pPr>
            <w:r w:rsidRPr="0094777F">
              <w:rPr>
                <w:rFonts w:cs="Times New Roman"/>
                <w:szCs w:val="28"/>
              </w:rPr>
              <w:t xml:space="preserve">Переглянута інформація оприлюднюється разом із черговим оприлюдненням відповідної статистичної інформації за підсумками ДСС (із відповідними поясненнями у статистичних продуктах) згідно з календарем оприлюднення інформації на офіційному </w:t>
            </w:r>
            <w:proofErr w:type="spellStart"/>
            <w:r w:rsidRPr="0094777F">
              <w:rPr>
                <w:rFonts w:cs="Times New Roman"/>
                <w:szCs w:val="28"/>
              </w:rPr>
              <w:t>вебсайті</w:t>
            </w:r>
            <w:proofErr w:type="spellEnd"/>
            <w:r w:rsidRPr="0094777F">
              <w:rPr>
                <w:rFonts w:cs="Times New Roman"/>
                <w:szCs w:val="28"/>
              </w:rPr>
              <w:t xml:space="preserve"> </w:t>
            </w:r>
            <w:proofErr w:type="spellStart"/>
            <w:r w:rsidRPr="0094777F">
              <w:rPr>
                <w:rFonts w:cs="Times New Roman"/>
                <w:szCs w:val="28"/>
              </w:rPr>
              <w:t>Держстату</w:t>
            </w:r>
            <w:proofErr w:type="spellEnd"/>
            <w:r w:rsidRPr="0094777F">
              <w:rPr>
                <w:rFonts w:cs="Times New Roman"/>
                <w:szCs w:val="28"/>
              </w:rPr>
              <w:t xml:space="preserve"> (www.ukrstat.gov.ua) в розділі "Статистична інформація", підрозділ "Навколишнє природне середовище"/"Екологічні рахунки".</w:t>
            </w:r>
          </w:p>
        </w:tc>
      </w:tr>
      <w:tr w:rsidR="007D238F" w:rsidRPr="0094777F" w:rsidTr="00490DE3">
        <w:tc>
          <w:tcPr>
            <w:tcW w:w="1432" w:type="dxa"/>
          </w:tcPr>
          <w:p w:rsidR="00881E64" w:rsidRPr="0094777F" w:rsidRDefault="00881E64" w:rsidP="00943701">
            <w:pPr>
              <w:pStyle w:val="Default"/>
              <w:jc w:val="both"/>
              <w:rPr>
                <w:sz w:val="28"/>
                <w:szCs w:val="28"/>
                <w:lang w:val="uk-UA"/>
              </w:rPr>
            </w:pPr>
            <w:r w:rsidRPr="0094777F">
              <w:rPr>
                <w:sz w:val="28"/>
                <w:szCs w:val="28"/>
                <w:lang w:val="uk-UA"/>
              </w:rPr>
              <w:t>S.17.2.1</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bCs/>
                <w:szCs w:val="28"/>
                <w:lang w:val="uk-UA"/>
              </w:rPr>
            </w:pPr>
            <w:r w:rsidRPr="0094777F">
              <w:rPr>
                <w:sz w:val="28"/>
                <w:szCs w:val="28"/>
                <w:lang w:val="uk-UA"/>
              </w:rPr>
              <w:t xml:space="preserve">Перегляд ‒ середній розмір перегляду (A6 (Р)) </w:t>
            </w:r>
          </w:p>
        </w:tc>
        <w:tc>
          <w:tcPr>
            <w:tcW w:w="9868" w:type="dxa"/>
            <w:shd w:val="clear" w:color="auto" w:fill="auto"/>
          </w:tcPr>
          <w:p w:rsidR="00881E64" w:rsidRPr="00ED1A0F" w:rsidRDefault="00881E64" w:rsidP="00943701">
            <w:pPr>
              <w:widowControl w:val="0"/>
              <w:ind w:right="-1" w:firstLine="459"/>
              <w:jc w:val="both"/>
              <w:outlineLvl w:val="3"/>
              <w:rPr>
                <w:rFonts w:cs="Times New Roman"/>
                <w:szCs w:val="28"/>
              </w:rPr>
            </w:pPr>
            <w:r w:rsidRPr="00ED1A0F">
              <w:rPr>
                <w:rFonts w:cs="Times New Roman"/>
                <w:szCs w:val="28"/>
              </w:rPr>
              <w:t>Не застосовується.</w:t>
            </w:r>
          </w:p>
          <w:p w:rsidR="00604A74" w:rsidRPr="00ED1A0F" w:rsidRDefault="00881E64" w:rsidP="00685F9D">
            <w:pPr>
              <w:widowControl w:val="0"/>
              <w:ind w:right="-1" w:firstLine="459"/>
              <w:jc w:val="both"/>
              <w:outlineLvl w:val="3"/>
              <w:rPr>
                <w:rFonts w:cs="Times New Roman"/>
                <w:szCs w:val="28"/>
              </w:rPr>
            </w:pPr>
            <w:r w:rsidRPr="00ED1A0F">
              <w:rPr>
                <w:rFonts w:cs="Times New Roman"/>
                <w:szCs w:val="28"/>
              </w:rPr>
              <w:t xml:space="preserve">Спеціальний та незапланований перегляди статистичної інформації за цим спостереженням </w:t>
            </w:r>
            <w:r w:rsidR="000731DD" w:rsidRPr="00ED1A0F">
              <w:rPr>
                <w:rFonts w:cs="Times New Roman"/>
                <w:szCs w:val="28"/>
              </w:rPr>
              <w:t xml:space="preserve">у звітному періоді </w:t>
            </w:r>
            <w:r w:rsidRPr="00ED1A0F">
              <w:rPr>
                <w:rFonts w:cs="Times New Roman"/>
                <w:szCs w:val="28"/>
              </w:rPr>
              <w:t>не проводилися.</w:t>
            </w:r>
            <w:r w:rsidR="00DF5D23" w:rsidRPr="00ED1A0F">
              <w:rPr>
                <w:rFonts w:cs="Times New Roman"/>
                <w:szCs w:val="28"/>
              </w:rPr>
              <w:t xml:space="preserve"> </w:t>
            </w:r>
          </w:p>
          <w:p w:rsidR="00604A74" w:rsidRPr="00ED1A0F" w:rsidRDefault="00604A74" w:rsidP="00685F9D">
            <w:pPr>
              <w:widowControl w:val="0"/>
              <w:ind w:right="-1" w:firstLine="459"/>
              <w:jc w:val="both"/>
              <w:outlineLvl w:val="3"/>
              <w:rPr>
                <w:rFonts w:cs="Times New Roman"/>
                <w:szCs w:val="28"/>
              </w:rPr>
            </w:pPr>
            <w:r w:rsidRPr="00ED1A0F">
              <w:rPr>
                <w:rFonts w:cs="Times New Roman"/>
                <w:szCs w:val="28"/>
              </w:rPr>
              <w:t xml:space="preserve">Наприклад, зі зміною методології у 2023 році було перераховано дані Рахунку викидів в атмосферне повітря за 2018 рік. </w:t>
            </w:r>
          </w:p>
          <w:p w:rsidR="00604A74" w:rsidRPr="00ED1A0F" w:rsidRDefault="00604A74" w:rsidP="00685F9D">
            <w:pPr>
              <w:widowControl w:val="0"/>
              <w:ind w:right="-1" w:firstLine="459"/>
              <w:jc w:val="both"/>
              <w:outlineLvl w:val="3"/>
              <w:rPr>
                <w:rFonts w:cs="Times New Roman"/>
                <w:color w:val="FF0000"/>
                <w:szCs w:val="28"/>
              </w:rPr>
            </w:pPr>
            <w:r w:rsidRPr="00ED1A0F">
              <w:rPr>
                <w:rFonts w:cs="Times New Roman"/>
                <w:szCs w:val="28"/>
              </w:rPr>
              <w:lastRenderedPageBreak/>
              <w:t>Згідно з методологією, яка діяла до 2023 року викиди парникових газів за категорією 1.А.3.е.іі Національного кадастру парникових газів відносились до викидів секції Н за КВЕД-2010. Однак, оновлена методологія передбачає розподіл парникових газів за категорією  1.А.3.е.іі у таких частках: 30% належить до секції А; 60% – до секції В, 10% - до секції Н.</w:t>
            </w:r>
          </w:p>
          <w:p w:rsidR="009572C0" w:rsidRPr="00ED1A0F" w:rsidRDefault="00604A74" w:rsidP="00685F9D">
            <w:pPr>
              <w:widowControl w:val="0"/>
              <w:ind w:right="-1" w:firstLine="459"/>
              <w:jc w:val="both"/>
              <w:outlineLvl w:val="3"/>
              <w:rPr>
                <w:rFonts w:cs="Times New Roman"/>
                <w:szCs w:val="28"/>
              </w:rPr>
            </w:pPr>
            <w:r w:rsidRPr="00ED1A0F">
              <w:rPr>
                <w:rFonts w:cs="Times New Roman"/>
                <w:szCs w:val="28"/>
              </w:rPr>
              <w:t>За результатами зміни розподілу парникових газів за секціями КВЕД-2010 кількість викидів парникового газу діоксиду вуглецю (СО2) змінилась</w:t>
            </w:r>
            <w:r w:rsidR="00BC26F1" w:rsidRPr="00ED1A0F">
              <w:rPr>
                <w:rFonts w:cs="Times New Roman"/>
                <w:szCs w:val="28"/>
              </w:rPr>
              <w:t xml:space="preserve"> за показниками </w:t>
            </w:r>
            <w:r w:rsidR="009572C0" w:rsidRPr="00ED1A0F">
              <w:rPr>
                <w:rFonts w:cs="Times New Roman"/>
                <w:szCs w:val="28"/>
              </w:rPr>
              <w:t>Усього за видами економічної діяльності та Загальні викиди у атмосферне повітря рахунку (економічна діяльність плюс домашні господарства).</w:t>
            </w:r>
          </w:p>
          <w:p w:rsidR="009572C0" w:rsidRPr="00ED1A0F" w:rsidRDefault="009572C0" w:rsidP="00685F9D">
            <w:pPr>
              <w:widowControl w:val="0"/>
              <w:ind w:right="-1" w:firstLine="459"/>
              <w:jc w:val="both"/>
              <w:outlineLvl w:val="3"/>
              <w:rPr>
                <w:rFonts w:cs="Times New Roman"/>
                <w:szCs w:val="28"/>
              </w:rPr>
            </w:pPr>
            <w:r w:rsidRPr="00ED1A0F">
              <w:rPr>
                <w:rFonts w:cs="Times New Roman"/>
                <w:szCs w:val="28"/>
              </w:rPr>
              <w:t>Приклад розрахунків кількості викидів парникового газу діоксиду вуглецю (СО2):</w:t>
            </w:r>
          </w:p>
          <w:p w:rsidR="009572C0" w:rsidRPr="00ED1A0F" w:rsidRDefault="009572C0" w:rsidP="00685F9D">
            <w:pPr>
              <w:widowControl w:val="0"/>
              <w:ind w:right="-1" w:firstLine="459"/>
              <w:jc w:val="both"/>
              <w:outlineLvl w:val="3"/>
              <w:rPr>
                <w:rFonts w:cs="Times New Roman"/>
                <w:szCs w:val="28"/>
              </w:rPr>
            </w:pPr>
            <w:r w:rsidRPr="00ED1A0F">
              <w:rPr>
                <w:rFonts w:cs="Times New Roman"/>
                <w:szCs w:val="28"/>
              </w:rPr>
              <w:t xml:space="preserve"> До зміни методології </w:t>
            </w:r>
            <w:r w:rsidR="00CB6811" w:rsidRPr="00ED1A0F">
              <w:rPr>
                <w:rFonts w:cs="Times New Roman"/>
                <w:szCs w:val="28"/>
              </w:rPr>
              <w:t>кількість викидів</w:t>
            </w:r>
            <w:r w:rsidRPr="00ED1A0F">
              <w:rPr>
                <w:rFonts w:cs="Times New Roman"/>
                <w:szCs w:val="28"/>
              </w:rPr>
              <w:t xml:space="preserve"> СО2 становил</w:t>
            </w:r>
            <w:r w:rsidR="00946491" w:rsidRPr="00ED1A0F">
              <w:rPr>
                <w:rFonts w:cs="Times New Roman"/>
                <w:szCs w:val="28"/>
              </w:rPr>
              <w:t>а</w:t>
            </w:r>
            <w:r w:rsidRPr="00ED1A0F">
              <w:rPr>
                <w:rFonts w:cs="Times New Roman"/>
                <w:szCs w:val="28"/>
              </w:rPr>
              <w:t>:</w:t>
            </w:r>
          </w:p>
          <w:p w:rsidR="009572C0" w:rsidRPr="00ED1A0F" w:rsidRDefault="009572C0" w:rsidP="00685F9D">
            <w:pPr>
              <w:widowControl w:val="0"/>
              <w:ind w:right="-1" w:firstLine="459"/>
              <w:jc w:val="both"/>
              <w:outlineLvl w:val="3"/>
              <w:rPr>
                <w:rFonts w:cs="Times New Roman"/>
                <w:szCs w:val="28"/>
              </w:rPr>
            </w:pPr>
            <w:r w:rsidRPr="00ED1A0F">
              <w:rPr>
                <w:rFonts w:cs="Times New Roman"/>
                <w:szCs w:val="28"/>
              </w:rPr>
              <w:t>Секція А</w:t>
            </w:r>
            <w:r w:rsidR="004F2B86" w:rsidRPr="00ED1A0F">
              <w:rPr>
                <w:rFonts w:cs="Times New Roman"/>
                <w:szCs w:val="28"/>
              </w:rPr>
              <w:t xml:space="preserve"> </w:t>
            </w:r>
            <w:r w:rsidR="00946491" w:rsidRPr="00ED1A0F">
              <w:rPr>
                <w:rFonts w:cs="Times New Roman"/>
                <w:szCs w:val="28"/>
              </w:rPr>
              <w:t>– </w:t>
            </w:r>
            <w:r w:rsidR="004F2B86" w:rsidRPr="00ED1A0F">
              <w:rPr>
                <w:rFonts w:cs="Times New Roman"/>
                <w:szCs w:val="28"/>
              </w:rPr>
              <w:t>3164,3</w:t>
            </w:r>
            <w:r w:rsidRPr="00ED1A0F">
              <w:rPr>
                <w:rFonts w:cs="Times New Roman"/>
                <w:szCs w:val="28"/>
              </w:rPr>
              <w:t xml:space="preserve"> </w:t>
            </w:r>
            <w:proofErr w:type="spellStart"/>
            <w:r w:rsidRPr="00ED1A0F">
              <w:rPr>
                <w:rFonts w:cs="Times New Roman"/>
                <w:szCs w:val="28"/>
              </w:rPr>
              <w:t>тис.т</w:t>
            </w:r>
            <w:proofErr w:type="spellEnd"/>
            <w:r w:rsidRPr="00ED1A0F">
              <w:rPr>
                <w:rFonts w:cs="Times New Roman"/>
                <w:szCs w:val="28"/>
              </w:rPr>
              <w:t>; секція В – 2947,</w:t>
            </w:r>
            <w:r w:rsidR="004F2B86" w:rsidRPr="00ED1A0F">
              <w:rPr>
                <w:rFonts w:cs="Times New Roman"/>
                <w:szCs w:val="28"/>
              </w:rPr>
              <w:t>9</w:t>
            </w:r>
            <w:r w:rsidRPr="00ED1A0F">
              <w:rPr>
                <w:rFonts w:cs="Times New Roman"/>
                <w:szCs w:val="28"/>
              </w:rPr>
              <w:t xml:space="preserve"> </w:t>
            </w:r>
            <w:proofErr w:type="spellStart"/>
            <w:r w:rsidRPr="00ED1A0F">
              <w:rPr>
                <w:rFonts w:cs="Times New Roman"/>
                <w:szCs w:val="28"/>
              </w:rPr>
              <w:t>тис.т</w:t>
            </w:r>
            <w:proofErr w:type="spellEnd"/>
            <w:r w:rsidRPr="00ED1A0F">
              <w:rPr>
                <w:rFonts w:cs="Times New Roman"/>
                <w:szCs w:val="28"/>
              </w:rPr>
              <w:t>; секція Н – 14160,</w:t>
            </w:r>
            <w:r w:rsidR="004F2B86" w:rsidRPr="00ED1A0F">
              <w:rPr>
                <w:rFonts w:cs="Times New Roman"/>
                <w:szCs w:val="28"/>
              </w:rPr>
              <w:t>1</w:t>
            </w:r>
            <w:r w:rsidRPr="00ED1A0F">
              <w:rPr>
                <w:rFonts w:cs="Times New Roman"/>
                <w:szCs w:val="28"/>
              </w:rPr>
              <w:t xml:space="preserve"> </w:t>
            </w:r>
            <w:proofErr w:type="spellStart"/>
            <w:r w:rsidRPr="00ED1A0F">
              <w:rPr>
                <w:rFonts w:cs="Times New Roman"/>
                <w:szCs w:val="28"/>
              </w:rPr>
              <w:t>тис.т</w:t>
            </w:r>
            <w:proofErr w:type="spellEnd"/>
            <w:r w:rsidRPr="00ED1A0F">
              <w:rPr>
                <w:rFonts w:cs="Times New Roman"/>
                <w:szCs w:val="28"/>
              </w:rPr>
              <w:t>; Усього за видами економічної діяльності – 193324,</w:t>
            </w:r>
            <w:r w:rsidR="004F2B86" w:rsidRPr="00ED1A0F">
              <w:rPr>
                <w:rFonts w:cs="Times New Roman"/>
                <w:szCs w:val="28"/>
              </w:rPr>
              <w:t>3</w:t>
            </w:r>
            <w:r w:rsidRPr="00ED1A0F">
              <w:rPr>
                <w:rFonts w:cs="Times New Roman"/>
                <w:szCs w:val="28"/>
              </w:rPr>
              <w:t xml:space="preserve"> </w:t>
            </w:r>
            <w:proofErr w:type="spellStart"/>
            <w:r w:rsidRPr="00ED1A0F">
              <w:rPr>
                <w:rFonts w:cs="Times New Roman"/>
                <w:szCs w:val="28"/>
              </w:rPr>
              <w:t>тис.т</w:t>
            </w:r>
            <w:proofErr w:type="spellEnd"/>
            <w:r w:rsidRPr="00ED1A0F">
              <w:rPr>
                <w:rFonts w:cs="Times New Roman"/>
                <w:szCs w:val="28"/>
              </w:rPr>
              <w:t>; Загальні викиди у атмосферне повітря рахунку (економічна діяльність плюс домашні господарства) – 22852,</w:t>
            </w:r>
            <w:r w:rsidR="004F2B86" w:rsidRPr="00ED1A0F">
              <w:rPr>
                <w:rFonts w:cs="Times New Roman"/>
                <w:szCs w:val="28"/>
              </w:rPr>
              <w:t>5</w:t>
            </w:r>
            <w:r w:rsidRPr="00ED1A0F">
              <w:rPr>
                <w:rFonts w:cs="Times New Roman"/>
                <w:szCs w:val="28"/>
              </w:rPr>
              <w:t xml:space="preserve"> </w:t>
            </w:r>
            <w:proofErr w:type="spellStart"/>
            <w:r w:rsidRPr="00ED1A0F">
              <w:rPr>
                <w:rFonts w:cs="Times New Roman"/>
                <w:szCs w:val="28"/>
              </w:rPr>
              <w:t>тис</w:t>
            </w:r>
            <w:r w:rsidR="008660ED" w:rsidRPr="00ED1A0F">
              <w:rPr>
                <w:rFonts w:cs="Times New Roman"/>
                <w:szCs w:val="28"/>
              </w:rPr>
              <w:t>.</w:t>
            </w:r>
            <w:r w:rsidRPr="00ED1A0F">
              <w:rPr>
                <w:rFonts w:cs="Times New Roman"/>
                <w:szCs w:val="28"/>
              </w:rPr>
              <w:t>т</w:t>
            </w:r>
            <w:proofErr w:type="spellEnd"/>
            <w:r w:rsidRPr="00ED1A0F">
              <w:rPr>
                <w:rFonts w:cs="Times New Roman"/>
                <w:szCs w:val="28"/>
              </w:rPr>
              <w:t>.</w:t>
            </w:r>
          </w:p>
          <w:p w:rsidR="004F2B86" w:rsidRPr="00ED1A0F" w:rsidRDefault="004F2B86" w:rsidP="004F2B86">
            <w:pPr>
              <w:widowControl w:val="0"/>
              <w:ind w:right="-1" w:firstLine="459"/>
              <w:jc w:val="both"/>
              <w:outlineLvl w:val="3"/>
              <w:rPr>
                <w:rFonts w:cs="Times New Roman"/>
                <w:szCs w:val="28"/>
              </w:rPr>
            </w:pPr>
            <w:r w:rsidRPr="00ED1A0F">
              <w:rPr>
                <w:rFonts w:cs="Times New Roman"/>
                <w:szCs w:val="28"/>
              </w:rPr>
              <w:t xml:space="preserve">Після перерахунків у 2023 році за новою методологією </w:t>
            </w:r>
            <w:r w:rsidR="00CB6811" w:rsidRPr="00ED1A0F">
              <w:rPr>
                <w:rFonts w:cs="Times New Roman"/>
                <w:szCs w:val="28"/>
              </w:rPr>
              <w:t>кількість викидів</w:t>
            </w:r>
            <w:r w:rsidRPr="00ED1A0F">
              <w:rPr>
                <w:rFonts w:cs="Times New Roman"/>
                <w:szCs w:val="28"/>
              </w:rPr>
              <w:t xml:space="preserve"> СО2 с</w:t>
            </w:r>
            <w:r w:rsidR="00400C2B" w:rsidRPr="00ED1A0F">
              <w:rPr>
                <w:rFonts w:cs="Times New Roman"/>
                <w:szCs w:val="28"/>
              </w:rPr>
              <w:t>т</w:t>
            </w:r>
            <w:r w:rsidR="00CB6811" w:rsidRPr="00ED1A0F">
              <w:rPr>
                <w:rFonts w:cs="Times New Roman"/>
                <w:szCs w:val="28"/>
              </w:rPr>
              <w:t>ала</w:t>
            </w:r>
            <w:r w:rsidRPr="00ED1A0F">
              <w:rPr>
                <w:rFonts w:cs="Times New Roman"/>
                <w:szCs w:val="28"/>
              </w:rPr>
              <w:t>:</w:t>
            </w:r>
          </w:p>
          <w:p w:rsidR="004F2B86" w:rsidRPr="00ED1A0F" w:rsidRDefault="004F2B86" w:rsidP="004F2B86">
            <w:pPr>
              <w:widowControl w:val="0"/>
              <w:ind w:right="-1" w:firstLine="459"/>
              <w:jc w:val="both"/>
              <w:outlineLvl w:val="3"/>
              <w:rPr>
                <w:rFonts w:cs="Times New Roman"/>
                <w:szCs w:val="28"/>
              </w:rPr>
            </w:pPr>
            <w:r w:rsidRPr="00ED1A0F">
              <w:rPr>
                <w:rFonts w:cs="Times New Roman"/>
                <w:szCs w:val="28"/>
              </w:rPr>
              <w:t xml:space="preserve">  Секція А – 4762,8 тис. т; секція В –  6144,8 </w:t>
            </w:r>
            <w:proofErr w:type="spellStart"/>
            <w:r w:rsidRPr="00ED1A0F">
              <w:rPr>
                <w:rFonts w:cs="Times New Roman"/>
                <w:szCs w:val="28"/>
              </w:rPr>
              <w:t>тис.т</w:t>
            </w:r>
            <w:proofErr w:type="spellEnd"/>
            <w:r w:rsidRPr="00ED1A0F">
              <w:rPr>
                <w:rFonts w:cs="Times New Roman"/>
                <w:szCs w:val="28"/>
              </w:rPr>
              <w:t xml:space="preserve">; секція Н – 11152,8 </w:t>
            </w:r>
            <w:proofErr w:type="spellStart"/>
            <w:r w:rsidRPr="00ED1A0F">
              <w:rPr>
                <w:rFonts w:cs="Times New Roman"/>
                <w:szCs w:val="28"/>
              </w:rPr>
              <w:t>тис.т</w:t>
            </w:r>
            <w:proofErr w:type="spellEnd"/>
            <w:r w:rsidRPr="00ED1A0F">
              <w:rPr>
                <w:rFonts w:cs="Times New Roman"/>
                <w:szCs w:val="28"/>
              </w:rPr>
              <w:t>;</w:t>
            </w:r>
          </w:p>
          <w:p w:rsidR="004F2B86" w:rsidRPr="00ED1A0F" w:rsidRDefault="004F2B86" w:rsidP="004F2B86">
            <w:pPr>
              <w:widowControl w:val="0"/>
              <w:ind w:right="-1" w:firstLine="459"/>
              <w:jc w:val="both"/>
              <w:outlineLvl w:val="3"/>
              <w:rPr>
                <w:rFonts w:cs="Times New Roman"/>
                <w:szCs w:val="28"/>
              </w:rPr>
            </w:pPr>
            <w:r w:rsidRPr="00ED1A0F">
              <w:rPr>
                <w:rFonts w:cs="Times New Roman"/>
                <w:szCs w:val="28"/>
              </w:rPr>
              <w:t xml:space="preserve">  Усього за видами економічної діяльності = 4762,8+6144,8+71920,3+</w:t>
            </w:r>
            <w:r w:rsidRPr="00ED1A0F">
              <w:t xml:space="preserve"> </w:t>
            </w:r>
            <w:r w:rsidRPr="00ED1A0F">
              <w:rPr>
                <w:rFonts w:cs="Times New Roman"/>
                <w:szCs w:val="28"/>
              </w:rPr>
              <w:t>98206,0+346,6+683,5+1601,2+11152,8+74,4+92,4+92,2+366,2+282,5+343,1+</w:t>
            </w:r>
            <w:r w:rsidRPr="00ED1A0F">
              <w:t xml:space="preserve"> </w:t>
            </w:r>
            <w:r w:rsidRPr="00ED1A0F">
              <w:rPr>
                <w:rFonts w:cs="Times New Roman"/>
                <w:szCs w:val="28"/>
              </w:rPr>
              <w:t>746,9</w:t>
            </w:r>
            <w:r w:rsidR="00946491" w:rsidRPr="00ED1A0F">
              <w:rPr>
                <w:rFonts w:cs="Times New Roman"/>
                <w:szCs w:val="28"/>
              </w:rPr>
              <w:t xml:space="preserve"> </w:t>
            </w:r>
            <w:r w:rsidRPr="00ED1A0F">
              <w:rPr>
                <w:rFonts w:cs="Times New Roman"/>
                <w:szCs w:val="28"/>
              </w:rPr>
              <w:t>+</w:t>
            </w:r>
            <w:r w:rsidRPr="00ED1A0F">
              <w:t xml:space="preserve"> </w:t>
            </w:r>
            <w:r w:rsidRPr="00ED1A0F">
              <w:rPr>
                <w:rFonts w:cs="Times New Roman"/>
                <w:szCs w:val="28"/>
              </w:rPr>
              <w:t xml:space="preserve">596,8+652,1+48,7+6,3=198119,6 </w:t>
            </w:r>
            <w:proofErr w:type="spellStart"/>
            <w:r w:rsidRPr="00ED1A0F">
              <w:rPr>
                <w:rFonts w:cs="Times New Roman"/>
                <w:szCs w:val="28"/>
              </w:rPr>
              <w:t>тис.т</w:t>
            </w:r>
            <w:proofErr w:type="spellEnd"/>
            <w:r w:rsidRPr="00ED1A0F">
              <w:rPr>
                <w:rFonts w:cs="Times New Roman"/>
                <w:szCs w:val="28"/>
              </w:rPr>
              <w:t>.</w:t>
            </w:r>
          </w:p>
          <w:p w:rsidR="004F2B86" w:rsidRPr="00ED1A0F" w:rsidRDefault="004F2B86" w:rsidP="004F2B86">
            <w:pPr>
              <w:widowControl w:val="0"/>
              <w:ind w:right="-1" w:firstLine="459"/>
              <w:jc w:val="both"/>
              <w:outlineLvl w:val="3"/>
              <w:rPr>
                <w:rFonts w:cs="Times New Roman"/>
                <w:szCs w:val="28"/>
              </w:rPr>
            </w:pPr>
            <w:r w:rsidRPr="00ED1A0F">
              <w:rPr>
                <w:rFonts w:cs="Times New Roman"/>
                <w:szCs w:val="28"/>
              </w:rPr>
              <w:t>Загальні викиди у атмосферне повітря рахунку (економічна діяльність плюс домашні господарства)</w:t>
            </w:r>
            <w:r w:rsidR="00946491" w:rsidRPr="00ED1A0F">
              <w:rPr>
                <w:rFonts w:cs="Times New Roman"/>
                <w:szCs w:val="28"/>
              </w:rPr>
              <w:t> </w:t>
            </w:r>
            <w:r w:rsidRPr="00ED1A0F">
              <w:rPr>
                <w:rFonts w:cs="Times New Roman"/>
                <w:szCs w:val="28"/>
              </w:rPr>
              <w:t xml:space="preserve">= 198119,6+35501,2=233620,9 </w:t>
            </w:r>
            <w:proofErr w:type="spellStart"/>
            <w:r w:rsidRPr="00ED1A0F">
              <w:rPr>
                <w:rFonts w:cs="Times New Roman"/>
                <w:szCs w:val="28"/>
              </w:rPr>
              <w:t>тис.т</w:t>
            </w:r>
            <w:proofErr w:type="spellEnd"/>
            <w:r w:rsidRPr="00ED1A0F">
              <w:rPr>
                <w:rFonts w:cs="Times New Roman"/>
                <w:szCs w:val="28"/>
              </w:rPr>
              <w:t>.</w:t>
            </w:r>
          </w:p>
          <w:p w:rsidR="004F2B86" w:rsidRPr="00ED1A0F" w:rsidRDefault="008660ED" w:rsidP="004F2B86">
            <w:pPr>
              <w:widowControl w:val="0"/>
              <w:ind w:right="-1" w:firstLine="459"/>
              <w:jc w:val="both"/>
              <w:outlineLvl w:val="3"/>
              <w:rPr>
                <w:rFonts w:cs="Times New Roman"/>
                <w:szCs w:val="28"/>
              </w:rPr>
            </w:pPr>
            <w:r w:rsidRPr="00ED1A0F">
              <w:rPr>
                <w:rFonts w:cs="Times New Roman"/>
                <w:szCs w:val="28"/>
              </w:rPr>
              <w:t>Середній розмір перегляду (A6(U)</w:t>
            </w:r>
            <w:r w:rsidRPr="00ED1A0F">
              <w:rPr>
                <w:rFonts w:cs="Times New Roman"/>
                <w:szCs w:val="28"/>
                <w:vertAlign w:val="subscript"/>
              </w:rPr>
              <w:t>усього за КВЕД</w:t>
            </w:r>
            <w:r w:rsidRPr="00ED1A0F">
              <w:rPr>
                <w:rFonts w:cs="Times New Roman"/>
                <w:szCs w:val="28"/>
              </w:rPr>
              <w:t xml:space="preserve"> = (198119,6-193324,3)/2=2397,65 </w:t>
            </w:r>
            <w:proofErr w:type="spellStart"/>
            <w:r w:rsidRPr="00ED1A0F">
              <w:rPr>
                <w:rFonts w:cs="Times New Roman"/>
                <w:szCs w:val="28"/>
              </w:rPr>
              <w:t>тис.т</w:t>
            </w:r>
            <w:proofErr w:type="spellEnd"/>
            <w:r w:rsidRPr="00ED1A0F">
              <w:rPr>
                <w:rFonts w:cs="Times New Roman"/>
                <w:szCs w:val="28"/>
              </w:rPr>
              <w:t>.</w:t>
            </w:r>
          </w:p>
          <w:p w:rsidR="00881E64" w:rsidRPr="00ED1A0F" w:rsidRDefault="008660ED" w:rsidP="002F2262">
            <w:pPr>
              <w:widowControl w:val="0"/>
              <w:ind w:right="-1" w:firstLine="459"/>
              <w:jc w:val="both"/>
              <w:outlineLvl w:val="3"/>
              <w:rPr>
                <w:rFonts w:cs="Times New Roman"/>
                <w:szCs w:val="28"/>
              </w:rPr>
            </w:pPr>
            <w:r w:rsidRPr="00ED1A0F">
              <w:rPr>
                <w:rFonts w:cs="Times New Roman"/>
                <w:szCs w:val="28"/>
              </w:rPr>
              <w:t>Середній розмір перегляду (A6(U)</w:t>
            </w:r>
            <w:r w:rsidRPr="00ED1A0F">
              <w:rPr>
                <w:rFonts w:cs="Times New Roman"/>
                <w:szCs w:val="28"/>
                <w:vertAlign w:val="subscript"/>
              </w:rPr>
              <w:t xml:space="preserve">Загальні викиди у атмосферне повітря рахунку </w:t>
            </w:r>
            <w:r w:rsidRPr="00ED1A0F">
              <w:rPr>
                <w:rFonts w:cs="Times New Roman"/>
                <w:szCs w:val="28"/>
              </w:rPr>
              <w:t xml:space="preserve">= (233620,9-22852,5)/2=105384,2 </w:t>
            </w:r>
            <w:proofErr w:type="spellStart"/>
            <w:r w:rsidRPr="00ED1A0F">
              <w:rPr>
                <w:rFonts w:cs="Times New Roman"/>
                <w:szCs w:val="28"/>
              </w:rPr>
              <w:t>тис.т</w:t>
            </w:r>
            <w:proofErr w:type="spellEnd"/>
            <w:r w:rsidR="002F2262" w:rsidRPr="00ED1A0F">
              <w:rPr>
                <w:rFonts w:cs="Times New Roman"/>
                <w:szCs w:val="28"/>
              </w:rPr>
              <w:t>.</w:t>
            </w:r>
          </w:p>
        </w:tc>
      </w:tr>
      <w:tr w:rsidR="007D238F" w:rsidRPr="0094777F" w:rsidTr="00490DE3">
        <w:tc>
          <w:tcPr>
            <w:tcW w:w="1432" w:type="dxa"/>
          </w:tcPr>
          <w:p w:rsidR="00881E64" w:rsidRPr="0094777F" w:rsidRDefault="00881E64" w:rsidP="00943701">
            <w:pPr>
              <w:pStyle w:val="Default"/>
              <w:ind w:firstLine="29"/>
              <w:jc w:val="both"/>
              <w:rPr>
                <w:sz w:val="28"/>
                <w:szCs w:val="28"/>
                <w:lang w:val="uk-UA"/>
              </w:rPr>
            </w:pPr>
            <w:r w:rsidRPr="0094777F">
              <w:rPr>
                <w:sz w:val="28"/>
                <w:szCs w:val="28"/>
                <w:lang w:val="uk-UA"/>
              </w:rPr>
              <w:lastRenderedPageBreak/>
              <w:t>S.18</w:t>
            </w:r>
          </w:p>
        </w:tc>
        <w:tc>
          <w:tcPr>
            <w:tcW w:w="13128" w:type="dxa"/>
            <w:gridSpan w:val="2"/>
          </w:tcPr>
          <w:p w:rsidR="00881E64" w:rsidRPr="0094777F" w:rsidRDefault="00881E64" w:rsidP="00943701">
            <w:pPr>
              <w:pStyle w:val="Default"/>
              <w:ind w:firstLine="5"/>
              <w:rPr>
                <w:i/>
                <w:sz w:val="28"/>
                <w:szCs w:val="28"/>
                <w:lang w:val="uk-UA"/>
              </w:rPr>
            </w:pPr>
            <w:r w:rsidRPr="0094777F">
              <w:rPr>
                <w:i/>
                <w:sz w:val="28"/>
                <w:szCs w:val="28"/>
                <w:lang w:val="uk-UA"/>
              </w:rPr>
              <w:t xml:space="preserve">Статистична обробка </w:t>
            </w:r>
          </w:p>
          <w:p w:rsidR="00881E64" w:rsidRPr="0094777F" w:rsidRDefault="00881E64" w:rsidP="00943701">
            <w:pPr>
              <w:widowControl w:val="0"/>
              <w:ind w:right="-1" w:firstLine="0"/>
              <w:jc w:val="both"/>
              <w:outlineLvl w:val="3"/>
              <w:rPr>
                <w:rFonts w:eastAsia="Times New Roman" w:cs="Times New Roman"/>
                <w:bCs/>
                <w:i/>
                <w:szCs w:val="28"/>
              </w:rPr>
            </w:pPr>
          </w:p>
        </w:tc>
      </w:tr>
      <w:tr w:rsidR="007D238F" w:rsidRPr="0094777F" w:rsidTr="00490DE3">
        <w:tc>
          <w:tcPr>
            <w:tcW w:w="1432" w:type="dxa"/>
          </w:tcPr>
          <w:p w:rsidR="00881E64" w:rsidRPr="0094777F" w:rsidRDefault="00881E64" w:rsidP="00943701">
            <w:pPr>
              <w:pStyle w:val="Default"/>
              <w:ind w:firstLine="29"/>
              <w:jc w:val="both"/>
              <w:rPr>
                <w:sz w:val="28"/>
                <w:szCs w:val="28"/>
                <w:lang w:val="uk-UA"/>
              </w:rPr>
            </w:pPr>
            <w:r w:rsidRPr="0094777F">
              <w:rPr>
                <w:sz w:val="28"/>
                <w:szCs w:val="28"/>
                <w:lang w:val="uk-UA"/>
              </w:rPr>
              <w:t>S.18.1</w:t>
            </w: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Джерела інформації для проведення ДСС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915B0E" w:rsidRDefault="00881E64" w:rsidP="00943701">
            <w:pPr>
              <w:ind w:firstLine="458"/>
              <w:jc w:val="both"/>
              <w:rPr>
                <w:rFonts w:cs="Times New Roman"/>
              </w:rPr>
            </w:pPr>
            <w:r w:rsidRPr="00915B0E">
              <w:rPr>
                <w:rFonts w:cs="Times New Roman"/>
              </w:rPr>
              <w:t xml:space="preserve">Спостереження </w:t>
            </w:r>
            <w:r w:rsidR="000731DD" w:rsidRPr="00915B0E">
              <w:rPr>
                <w:rFonts w:cs="Times New Roman"/>
              </w:rPr>
              <w:t>п</w:t>
            </w:r>
            <w:r w:rsidR="000731DD" w:rsidRPr="00915B0E">
              <w:rPr>
                <w:rFonts w:cs="Times New Roman"/>
                <w:szCs w:val="28"/>
              </w:rPr>
              <w:t>ри розрахунках показників</w:t>
            </w:r>
            <w:r w:rsidR="000731DD" w:rsidRPr="00915B0E">
              <w:rPr>
                <w:rFonts w:cs="Times New Roman"/>
              </w:rPr>
              <w:t xml:space="preserve"> </w:t>
            </w:r>
            <w:r w:rsidRPr="00915B0E">
              <w:rPr>
                <w:rFonts w:cs="Times New Roman"/>
              </w:rPr>
              <w:t>ґрунтується на використанні агрегованих результатів інших ДСС:</w:t>
            </w:r>
          </w:p>
          <w:p w:rsidR="00DF0358" w:rsidRPr="0094777F" w:rsidRDefault="00687FD1" w:rsidP="00943701">
            <w:pPr>
              <w:tabs>
                <w:tab w:val="left" w:pos="1134"/>
              </w:tabs>
              <w:ind w:firstLine="440"/>
              <w:jc w:val="both"/>
              <w:outlineLvl w:val="4"/>
              <w:rPr>
                <w:szCs w:val="28"/>
                <w:lang w:eastAsia="ru-RU"/>
              </w:rPr>
            </w:pPr>
            <w:r w:rsidRPr="0094777F">
              <w:rPr>
                <w:szCs w:val="28"/>
                <w:lang w:eastAsia="ru-RU"/>
              </w:rPr>
              <w:t xml:space="preserve"> "Викиди забруднюючих речовин і парникових газів в атмосферне повітря"  –  для розрахунку викидів </w:t>
            </w:r>
            <w:r w:rsidR="00AA3A58" w:rsidRPr="0094777F">
              <w:rPr>
                <w:szCs w:val="28"/>
                <w:lang w:eastAsia="ru-RU"/>
              </w:rPr>
              <w:t>забруднюючих речовин</w:t>
            </w:r>
            <w:r w:rsidRPr="0094777F">
              <w:rPr>
                <w:szCs w:val="28"/>
                <w:lang w:eastAsia="ru-RU"/>
              </w:rPr>
              <w:t xml:space="preserve"> від діяльності підприємств за видами економічної діяльності за КВЕД; </w:t>
            </w:r>
          </w:p>
          <w:p w:rsidR="00687FD1" w:rsidRPr="0094777F" w:rsidRDefault="00687FD1" w:rsidP="00943701">
            <w:pPr>
              <w:tabs>
                <w:tab w:val="left" w:pos="1134"/>
              </w:tabs>
              <w:ind w:firstLine="440"/>
              <w:jc w:val="both"/>
              <w:outlineLvl w:val="4"/>
              <w:rPr>
                <w:szCs w:val="28"/>
                <w:lang w:eastAsia="ru-RU"/>
              </w:rPr>
            </w:pPr>
            <w:r w:rsidRPr="0094777F">
              <w:rPr>
                <w:szCs w:val="28"/>
                <w:lang w:eastAsia="ru-RU"/>
              </w:rPr>
              <w:t xml:space="preserve">"Використання та запаси палива" </w:t>
            </w:r>
            <w:r w:rsidR="00BC1BA7" w:rsidRPr="0094777F">
              <w:rPr>
                <w:szCs w:val="28"/>
                <w:lang w:eastAsia="ru-RU"/>
              </w:rPr>
              <w:t> </w:t>
            </w:r>
            <w:r w:rsidRPr="0094777F">
              <w:rPr>
                <w:szCs w:val="28"/>
                <w:lang w:eastAsia="ru-RU"/>
              </w:rPr>
              <w:t xml:space="preserve">– для розрахунку викидів </w:t>
            </w:r>
            <w:r w:rsidR="00AA3A58" w:rsidRPr="0094777F">
              <w:rPr>
                <w:szCs w:val="28"/>
                <w:lang w:eastAsia="ru-RU"/>
              </w:rPr>
              <w:t>забруднюючих речовин</w:t>
            </w:r>
            <w:r w:rsidRPr="0094777F">
              <w:rPr>
                <w:szCs w:val="28"/>
                <w:lang w:eastAsia="ru-RU"/>
              </w:rPr>
              <w:t xml:space="preserve">, що </w:t>
            </w:r>
            <w:r w:rsidR="00606541">
              <w:rPr>
                <w:szCs w:val="28"/>
                <w:lang w:eastAsia="ru-RU"/>
              </w:rPr>
              <w:t>утворюються</w:t>
            </w:r>
            <w:r w:rsidRPr="0094777F">
              <w:rPr>
                <w:szCs w:val="28"/>
                <w:lang w:eastAsia="ru-RU"/>
              </w:rPr>
              <w:t xml:space="preserve"> </w:t>
            </w:r>
            <w:r w:rsidR="00606541">
              <w:rPr>
                <w:szCs w:val="28"/>
                <w:lang w:eastAsia="ru-RU"/>
              </w:rPr>
              <w:t>в</w:t>
            </w:r>
            <w:r w:rsidRPr="0094777F">
              <w:rPr>
                <w:szCs w:val="28"/>
                <w:lang w:eastAsia="ru-RU"/>
              </w:rPr>
              <w:t xml:space="preserve"> домогосподарствах у результаті використання палива для власних транспортних засобів і розподілу викидів </w:t>
            </w:r>
            <w:r w:rsidR="00DF0358" w:rsidRPr="0094777F">
              <w:rPr>
                <w:szCs w:val="28"/>
                <w:lang w:eastAsia="ru-RU"/>
              </w:rPr>
              <w:t>парникових газів</w:t>
            </w:r>
            <w:r w:rsidRPr="0094777F">
              <w:rPr>
                <w:szCs w:val="28"/>
                <w:lang w:eastAsia="ru-RU"/>
              </w:rPr>
              <w:t xml:space="preserve"> від транспорту підприємств за видами економічної діяльності за КВЕД;</w:t>
            </w:r>
          </w:p>
          <w:p w:rsidR="00687FD1" w:rsidRPr="0094777F" w:rsidRDefault="00687FD1" w:rsidP="00943701">
            <w:pPr>
              <w:tabs>
                <w:tab w:val="left" w:pos="1134"/>
              </w:tabs>
              <w:ind w:firstLine="440"/>
              <w:jc w:val="both"/>
              <w:outlineLvl w:val="4"/>
              <w:rPr>
                <w:szCs w:val="28"/>
                <w:lang w:eastAsia="ru-RU"/>
              </w:rPr>
            </w:pPr>
            <w:r w:rsidRPr="0094777F">
              <w:rPr>
                <w:szCs w:val="28"/>
                <w:lang w:eastAsia="ru-RU"/>
              </w:rPr>
              <w:t xml:space="preserve">"Енергетичний баланс України" (продуктовий) – для розподілу викидів </w:t>
            </w:r>
            <w:r w:rsidR="00DF0358" w:rsidRPr="0094777F">
              <w:rPr>
                <w:szCs w:val="28"/>
                <w:lang w:eastAsia="ru-RU"/>
              </w:rPr>
              <w:t>парникових газів</w:t>
            </w:r>
            <w:r w:rsidRPr="0094777F">
              <w:rPr>
                <w:szCs w:val="28"/>
                <w:lang w:eastAsia="ru-RU"/>
              </w:rPr>
              <w:t xml:space="preserve"> від транспорту за категоріями джерел викидів </w:t>
            </w:r>
            <w:r w:rsidR="00BC1BA7" w:rsidRPr="0094777F">
              <w:t>рахунку викидів в атмосферне повітря</w:t>
            </w:r>
            <w:r w:rsidRPr="0094777F">
              <w:rPr>
                <w:szCs w:val="28"/>
                <w:lang w:eastAsia="ru-RU"/>
              </w:rPr>
              <w:t xml:space="preserve"> (економічна діяльність суб’єктів господарювання, домогосподарства);</w:t>
            </w:r>
          </w:p>
          <w:p w:rsidR="00DF0358" w:rsidRPr="0094777F" w:rsidRDefault="00DF0358" w:rsidP="00943701">
            <w:pPr>
              <w:tabs>
                <w:tab w:val="left" w:pos="1134"/>
              </w:tabs>
              <w:ind w:firstLine="440"/>
              <w:jc w:val="both"/>
              <w:outlineLvl w:val="4"/>
              <w:rPr>
                <w:szCs w:val="28"/>
                <w:lang w:eastAsia="ru-RU"/>
              </w:rPr>
            </w:pPr>
            <w:r w:rsidRPr="0094777F">
              <w:rPr>
                <w:szCs w:val="28"/>
                <w:lang w:eastAsia="ru-RU"/>
              </w:rPr>
              <w:t xml:space="preserve">"Структурні зміни в економіці України та її регіонів" – для розрахунку викидів </w:t>
            </w:r>
            <w:r w:rsidR="00BC1BA7" w:rsidRPr="0094777F">
              <w:rPr>
                <w:szCs w:val="28"/>
                <w:lang w:eastAsia="ru-RU"/>
              </w:rPr>
              <w:t>забруднюючих речовин</w:t>
            </w:r>
            <w:r w:rsidRPr="0094777F">
              <w:rPr>
                <w:szCs w:val="28"/>
                <w:lang w:eastAsia="ru-RU"/>
              </w:rPr>
              <w:t xml:space="preserve"> від діяльності суб’єктів господарювання за видами економічної діяльності за КВЕД;</w:t>
            </w:r>
          </w:p>
          <w:p w:rsidR="00DF0358" w:rsidRPr="0094777F" w:rsidRDefault="00DF0358" w:rsidP="00DF0358">
            <w:pPr>
              <w:tabs>
                <w:tab w:val="left" w:pos="1134"/>
              </w:tabs>
              <w:ind w:firstLine="440"/>
              <w:jc w:val="both"/>
              <w:outlineLvl w:val="4"/>
              <w:rPr>
                <w:szCs w:val="28"/>
                <w:lang w:eastAsia="ru-RU"/>
              </w:rPr>
            </w:pPr>
            <w:r w:rsidRPr="0094777F">
              <w:rPr>
                <w:szCs w:val="28"/>
                <w:lang w:eastAsia="ru-RU"/>
              </w:rPr>
              <w:t xml:space="preserve">Крім того, при проведенні ДСС використовуються адміністративні дані, </w:t>
            </w:r>
            <w:r w:rsidRPr="0094777F">
              <w:t>отримані в електронній формі з відкритих джерел:</w:t>
            </w:r>
          </w:p>
          <w:p w:rsidR="00DF0358" w:rsidRPr="0094777F" w:rsidRDefault="00DF0358" w:rsidP="00943701">
            <w:pPr>
              <w:tabs>
                <w:tab w:val="left" w:pos="1134"/>
              </w:tabs>
              <w:ind w:firstLine="440"/>
              <w:jc w:val="both"/>
              <w:outlineLvl w:val="4"/>
              <w:rPr>
                <w:szCs w:val="28"/>
                <w:lang w:eastAsia="ru-RU"/>
              </w:rPr>
            </w:pPr>
            <w:r w:rsidRPr="0094777F">
              <w:rPr>
                <w:szCs w:val="28"/>
                <w:lang w:eastAsia="ru-RU"/>
              </w:rPr>
              <w:t>Міністерства захисту довкілля та природних ресурсів – зведені дані Національного кадастру парникових газів, які використовуються для розрахунку показників викидів парникових газів за джерелами викидів, видами економічної діяльності, видами сполучних позицій;</w:t>
            </w:r>
          </w:p>
          <w:p w:rsidR="00DF0358" w:rsidRPr="0094777F" w:rsidRDefault="00DF0358" w:rsidP="00943701">
            <w:pPr>
              <w:tabs>
                <w:tab w:val="left" w:pos="1134"/>
              </w:tabs>
              <w:ind w:firstLine="440"/>
              <w:jc w:val="both"/>
              <w:outlineLvl w:val="4"/>
              <w:rPr>
                <w:szCs w:val="28"/>
                <w:lang w:eastAsia="ru-RU"/>
              </w:rPr>
            </w:pPr>
            <w:r w:rsidRPr="0094777F">
              <w:rPr>
                <w:szCs w:val="28"/>
                <w:lang w:eastAsia="ru-RU"/>
              </w:rPr>
              <w:t>Європейського агентства з навколишнього середовища – коефіцієнти викидів забруднюючих речовин, які використовуються при розрахунках кількості викидів забруднюючих речовин.</w:t>
            </w:r>
          </w:p>
          <w:p w:rsidR="00881E64" w:rsidRPr="0094777F" w:rsidRDefault="00881E64" w:rsidP="00943701">
            <w:pPr>
              <w:tabs>
                <w:tab w:val="left" w:pos="0"/>
              </w:tabs>
              <w:ind w:firstLine="440"/>
              <w:jc w:val="both"/>
              <w:outlineLvl w:val="4"/>
              <w:rPr>
                <w:rFonts w:cs="Times New Roman"/>
                <w:szCs w:val="28"/>
              </w:rPr>
            </w:pPr>
          </w:p>
        </w:tc>
      </w:tr>
      <w:tr w:rsidR="007D238F" w:rsidRPr="0094777F" w:rsidTr="00490DE3">
        <w:tc>
          <w:tcPr>
            <w:tcW w:w="1432" w:type="dxa"/>
          </w:tcPr>
          <w:p w:rsidR="00881E64" w:rsidRPr="0094777F" w:rsidRDefault="00881E64" w:rsidP="00943701">
            <w:pPr>
              <w:pStyle w:val="Default"/>
              <w:ind w:firstLine="29"/>
              <w:jc w:val="both"/>
              <w:rPr>
                <w:sz w:val="28"/>
                <w:szCs w:val="28"/>
                <w:lang w:val="uk-UA"/>
              </w:rPr>
            </w:pPr>
            <w:r w:rsidRPr="0094777F">
              <w:rPr>
                <w:sz w:val="28"/>
                <w:szCs w:val="28"/>
                <w:lang w:val="uk-UA"/>
              </w:rPr>
              <w:lastRenderedPageBreak/>
              <w:t>S.18.2</w:t>
            </w:r>
          </w:p>
          <w:p w:rsidR="00881E64" w:rsidRPr="0094777F" w:rsidRDefault="00881E64" w:rsidP="00943701">
            <w:pPr>
              <w:pStyle w:val="Default"/>
              <w:ind w:firstLine="29"/>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Періодичність отримання інформації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94777F" w:rsidRDefault="00881E64" w:rsidP="0071133A">
            <w:pPr>
              <w:widowControl w:val="0"/>
              <w:autoSpaceDE w:val="0"/>
              <w:autoSpaceDN w:val="0"/>
              <w:adjustRightInd w:val="0"/>
              <w:ind w:firstLine="430"/>
              <w:jc w:val="both"/>
            </w:pPr>
            <w:r w:rsidRPr="0094777F">
              <w:t xml:space="preserve">Для цього спостереження отримання </w:t>
            </w:r>
            <w:r w:rsidRPr="0071133A">
              <w:t xml:space="preserve">інформації державних статистичних спостережень, які є джерелами для формування </w:t>
            </w:r>
            <w:r w:rsidR="009B4E85" w:rsidRPr="0071133A">
              <w:t>показників ДСС</w:t>
            </w:r>
            <w:r w:rsidRPr="0071133A">
              <w:t xml:space="preserve">, здійснюється </w:t>
            </w:r>
            <w:r w:rsidR="009B4E85" w:rsidRPr="0071133A">
              <w:t>щорічно</w:t>
            </w:r>
            <w:r w:rsidRPr="0071133A">
              <w:t>.</w:t>
            </w:r>
          </w:p>
        </w:tc>
      </w:tr>
      <w:tr w:rsidR="007D238F" w:rsidRPr="0094777F" w:rsidTr="00490DE3">
        <w:tc>
          <w:tcPr>
            <w:tcW w:w="1432" w:type="dxa"/>
          </w:tcPr>
          <w:p w:rsidR="00881E64" w:rsidRPr="0094777F" w:rsidRDefault="00881E64" w:rsidP="00943701">
            <w:pPr>
              <w:pStyle w:val="Default"/>
              <w:ind w:firstLine="29"/>
              <w:jc w:val="both"/>
              <w:rPr>
                <w:sz w:val="28"/>
                <w:szCs w:val="28"/>
                <w:lang w:val="uk-UA"/>
              </w:rPr>
            </w:pPr>
            <w:r w:rsidRPr="0094777F">
              <w:rPr>
                <w:sz w:val="28"/>
                <w:szCs w:val="28"/>
                <w:lang w:val="uk-UA"/>
              </w:rPr>
              <w:t>S.18.3</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Збір інформації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94777F" w:rsidRDefault="00881E64" w:rsidP="00943701">
            <w:pPr>
              <w:ind w:firstLine="430"/>
              <w:jc w:val="both"/>
            </w:pPr>
            <w:r w:rsidRPr="0094777F">
              <w:t>Збір інформації для спостереження здійснюється в електронній формі у травні-жовтні року, другого за звітним:</w:t>
            </w:r>
          </w:p>
          <w:p w:rsidR="00881E64" w:rsidRPr="0094777F" w:rsidRDefault="000F0945" w:rsidP="00943701">
            <w:pPr>
              <w:ind w:firstLine="441"/>
              <w:jc w:val="both"/>
              <w:rPr>
                <w:color w:val="FF0000"/>
              </w:rPr>
            </w:pPr>
            <w:r>
              <w:rPr>
                <w:szCs w:val="28"/>
                <w:lang w:eastAsia="ru-RU"/>
              </w:rPr>
              <w:t>інформація ДСС </w:t>
            </w:r>
            <w:r w:rsidRPr="0094777F">
              <w:t>"</w:t>
            </w:r>
            <w:r w:rsidR="00881E64" w:rsidRPr="0094777F">
              <w:rPr>
                <w:szCs w:val="28"/>
                <w:lang w:eastAsia="ru-RU"/>
              </w:rPr>
              <w:t>Ви</w:t>
            </w:r>
            <w:r w:rsidR="001E7DFB" w:rsidRPr="0094777F">
              <w:rPr>
                <w:szCs w:val="28"/>
                <w:lang w:eastAsia="ru-RU"/>
              </w:rPr>
              <w:t>киди забруднюючих речовин і парникових газів в атмосферне повітря</w:t>
            </w:r>
            <w:r w:rsidRPr="0094777F">
              <w:t>"</w:t>
            </w:r>
            <w:r w:rsidR="00881E64" w:rsidRPr="0094777F">
              <w:rPr>
                <w:szCs w:val="28"/>
                <w:lang w:eastAsia="ru-RU"/>
              </w:rPr>
              <w:t xml:space="preserve">  </w:t>
            </w:r>
            <w:r w:rsidR="00881E64" w:rsidRPr="0094777F">
              <w:t xml:space="preserve">– </w:t>
            </w:r>
            <w:r w:rsidR="00881E64" w:rsidRPr="0094777F">
              <w:rPr>
                <w:szCs w:val="28"/>
                <w:lang w:eastAsia="ru-RU"/>
              </w:rPr>
              <w:t xml:space="preserve"> у травні;</w:t>
            </w:r>
          </w:p>
          <w:p w:rsidR="00881E64" w:rsidRPr="0094777F" w:rsidRDefault="000F0945" w:rsidP="00943701">
            <w:pPr>
              <w:ind w:firstLine="441"/>
              <w:jc w:val="both"/>
              <w:rPr>
                <w:color w:val="FF0000"/>
              </w:rPr>
            </w:pPr>
            <w:r>
              <w:rPr>
                <w:szCs w:val="28"/>
                <w:lang w:eastAsia="ru-RU"/>
              </w:rPr>
              <w:t xml:space="preserve">ДСС </w:t>
            </w:r>
            <w:r w:rsidRPr="0094777F">
              <w:t>"</w:t>
            </w:r>
            <w:r w:rsidR="001E7DFB" w:rsidRPr="0094777F">
              <w:rPr>
                <w:szCs w:val="28"/>
                <w:lang w:eastAsia="ru-RU"/>
              </w:rPr>
              <w:t>Використання та запаси палива</w:t>
            </w:r>
            <w:r w:rsidRPr="0094777F">
              <w:t>"</w:t>
            </w:r>
            <w:r w:rsidR="001E7DFB" w:rsidRPr="0094777F">
              <w:rPr>
                <w:szCs w:val="28"/>
                <w:lang w:eastAsia="ru-RU"/>
              </w:rPr>
              <w:t xml:space="preserve">, </w:t>
            </w:r>
            <w:r w:rsidR="00881E64" w:rsidRPr="0094777F">
              <w:rPr>
                <w:szCs w:val="28"/>
                <w:lang w:eastAsia="ru-RU"/>
              </w:rPr>
              <w:t xml:space="preserve"> </w:t>
            </w:r>
            <w:r w:rsidRPr="0094777F">
              <w:t>"</w:t>
            </w:r>
            <w:r w:rsidR="001E7DFB" w:rsidRPr="0094777F">
              <w:rPr>
                <w:szCs w:val="28"/>
                <w:lang w:eastAsia="ru-RU"/>
              </w:rPr>
              <w:t xml:space="preserve">Енергетичний баланс України" (продуктовий), </w:t>
            </w:r>
            <w:r w:rsidRPr="0094777F">
              <w:t>"</w:t>
            </w:r>
            <w:r w:rsidR="001E7DFB" w:rsidRPr="0094777F">
              <w:rPr>
                <w:szCs w:val="28"/>
                <w:lang w:eastAsia="ru-RU"/>
              </w:rPr>
              <w:t>Структурні зміни в економіці України та її регіонів"</w:t>
            </w:r>
            <w:r w:rsidR="00881E64" w:rsidRPr="0094777F">
              <w:t xml:space="preserve">– </w:t>
            </w:r>
            <w:r w:rsidR="00881E64" w:rsidRPr="0094777F">
              <w:rPr>
                <w:szCs w:val="28"/>
                <w:lang w:eastAsia="ru-RU"/>
              </w:rPr>
              <w:t xml:space="preserve"> у червні;</w:t>
            </w:r>
          </w:p>
          <w:p w:rsidR="00881E64" w:rsidRPr="0094777F" w:rsidRDefault="00881E64" w:rsidP="008144B6">
            <w:pPr>
              <w:widowControl w:val="0"/>
              <w:autoSpaceDE w:val="0"/>
              <w:autoSpaceDN w:val="0"/>
              <w:adjustRightInd w:val="0"/>
              <w:ind w:firstLine="441"/>
              <w:jc w:val="both"/>
              <w:rPr>
                <w:color w:val="FF0000"/>
              </w:rPr>
            </w:pPr>
            <w:r w:rsidRPr="0094777F">
              <w:t xml:space="preserve">адміністративні дані Міністерства </w:t>
            </w:r>
            <w:r w:rsidR="008144B6" w:rsidRPr="0094777F">
              <w:t>захисту довкілля і природних ресурсів</w:t>
            </w:r>
            <w:r w:rsidRPr="0094777F">
              <w:t xml:space="preserve">  – </w:t>
            </w:r>
            <w:r w:rsidR="008144B6" w:rsidRPr="0094777F">
              <w:t>на початку</w:t>
            </w:r>
            <w:r w:rsidRPr="0094777F">
              <w:t xml:space="preserve"> червн</w:t>
            </w:r>
            <w:r w:rsidR="008144B6" w:rsidRPr="0094777F">
              <w:t>я</w:t>
            </w:r>
            <w:r w:rsidRPr="0094777F">
              <w:rPr>
                <w:i/>
              </w:rPr>
              <w:t xml:space="preserve"> </w:t>
            </w:r>
            <w:r w:rsidRPr="0094777F">
              <w:t xml:space="preserve">з відкритих джерел на офіційному </w:t>
            </w:r>
            <w:proofErr w:type="spellStart"/>
            <w:r w:rsidRPr="0094777F">
              <w:t>вебсайті</w:t>
            </w:r>
            <w:proofErr w:type="spellEnd"/>
            <w:r w:rsidRPr="0094777F">
              <w:t xml:space="preserve"> </w:t>
            </w:r>
            <w:r w:rsidR="008144B6" w:rsidRPr="0094777F">
              <w:t>Секретаріату РКЗК ООН</w:t>
            </w:r>
            <w:r w:rsidRPr="0094777F">
              <w:t xml:space="preserve">, </w:t>
            </w:r>
            <w:r w:rsidR="008144B6" w:rsidRPr="0094777F">
              <w:rPr>
                <w:szCs w:val="28"/>
                <w:lang w:eastAsia="ru-RU"/>
              </w:rPr>
              <w:t xml:space="preserve">Європейського агентства з навколишнього середовища </w:t>
            </w:r>
            <w:r w:rsidRPr="0094777F">
              <w:t xml:space="preserve">– </w:t>
            </w:r>
            <w:r w:rsidR="008144B6" w:rsidRPr="0094777F">
              <w:t>у липні</w:t>
            </w:r>
            <w:r w:rsidRPr="0094777F">
              <w:rPr>
                <w:rStyle w:val="markedcontent"/>
              </w:rPr>
              <w:t>.</w:t>
            </w:r>
          </w:p>
        </w:tc>
      </w:tr>
      <w:tr w:rsidR="007D238F" w:rsidRPr="0094777F" w:rsidTr="00490DE3">
        <w:tc>
          <w:tcPr>
            <w:tcW w:w="1432" w:type="dxa"/>
          </w:tcPr>
          <w:p w:rsidR="00881E64" w:rsidRPr="0094777F" w:rsidRDefault="00881E64" w:rsidP="00943701">
            <w:pPr>
              <w:pStyle w:val="Default"/>
              <w:ind w:firstLine="29"/>
              <w:jc w:val="both"/>
              <w:rPr>
                <w:sz w:val="28"/>
                <w:szCs w:val="28"/>
                <w:lang w:val="uk-UA"/>
              </w:rPr>
            </w:pPr>
            <w:r w:rsidRPr="0094777F">
              <w:rPr>
                <w:sz w:val="28"/>
                <w:szCs w:val="28"/>
                <w:lang w:val="uk-UA"/>
              </w:rPr>
              <w:t>S.18.4</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proofErr w:type="spellStart"/>
            <w:r w:rsidRPr="0094777F">
              <w:rPr>
                <w:sz w:val="28"/>
                <w:szCs w:val="28"/>
                <w:lang w:val="uk-UA"/>
              </w:rPr>
              <w:t>Валідація</w:t>
            </w:r>
            <w:proofErr w:type="spellEnd"/>
            <w:r w:rsidRPr="0094777F">
              <w:rPr>
                <w:sz w:val="28"/>
                <w:szCs w:val="28"/>
                <w:lang w:val="uk-UA"/>
              </w:rPr>
              <w:t xml:space="preserve"> даних. Підтвердження інформації, необхідної для проведення ДСС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94777F" w:rsidRDefault="00881E64" w:rsidP="00943701">
            <w:pPr>
              <w:widowControl w:val="0"/>
              <w:autoSpaceDE w:val="0"/>
              <w:autoSpaceDN w:val="0"/>
              <w:adjustRightInd w:val="0"/>
              <w:ind w:firstLine="441"/>
              <w:contextualSpacing/>
              <w:jc w:val="both"/>
            </w:pPr>
            <w:r w:rsidRPr="0094777F">
              <w:t xml:space="preserve">Якість інформації, що використовується для статистичного спостереження, постійно перевіряється у процесі </w:t>
            </w:r>
            <w:r w:rsidR="00782AE2" w:rsidRPr="0071133A">
              <w:t>проведення спостереження.</w:t>
            </w:r>
            <w:r w:rsidRPr="0094777F">
              <w:t xml:space="preserve"> </w:t>
            </w:r>
          </w:p>
          <w:p w:rsidR="00881E64" w:rsidRPr="0094777F" w:rsidRDefault="00881E64" w:rsidP="00943701">
            <w:pPr>
              <w:widowControl w:val="0"/>
              <w:autoSpaceDE w:val="0"/>
              <w:autoSpaceDN w:val="0"/>
              <w:adjustRightInd w:val="0"/>
              <w:ind w:firstLine="441"/>
              <w:contextualSpacing/>
              <w:jc w:val="both"/>
            </w:pPr>
            <w:r w:rsidRPr="0094777F">
              <w:t>Основними елементами цієї процедури є:</w:t>
            </w:r>
          </w:p>
          <w:p w:rsidR="00881E64" w:rsidRPr="0094777F" w:rsidRDefault="00881E64" w:rsidP="00943701">
            <w:pPr>
              <w:pStyle w:val="a7"/>
              <w:ind w:left="0" w:firstLine="441"/>
              <w:jc w:val="both"/>
            </w:pPr>
            <w:r w:rsidRPr="0094777F">
              <w:t xml:space="preserve">контроль якості агрегованих результатів інших ДСС проводять ССП </w:t>
            </w:r>
            <w:proofErr w:type="spellStart"/>
            <w:r w:rsidRPr="0094777F">
              <w:t>Держстату</w:t>
            </w:r>
            <w:proofErr w:type="spellEnd"/>
            <w:r w:rsidRPr="0094777F">
              <w:t>, відповідальні за їх проведення;</w:t>
            </w:r>
          </w:p>
          <w:p w:rsidR="00881E64" w:rsidRPr="0094777F" w:rsidRDefault="00881E64" w:rsidP="00943701">
            <w:pPr>
              <w:pStyle w:val="a7"/>
              <w:ind w:left="0" w:firstLine="441"/>
              <w:jc w:val="both"/>
            </w:pPr>
            <w:r w:rsidRPr="0094777F">
              <w:t xml:space="preserve">опрацювання та коригування виявлених </w:t>
            </w:r>
            <w:proofErr w:type="spellStart"/>
            <w:r w:rsidRPr="0094777F">
              <w:t>неузгодженостей</w:t>
            </w:r>
            <w:proofErr w:type="spellEnd"/>
            <w:r w:rsidRPr="0094777F">
              <w:t xml:space="preserve"> у статистичній інформації із залученням її виробників;</w:t>
            </w:r>
          </w:p>
          <w:p w:rsidR="00881E64" w:rsidRPr="0094777F" w:rsidRDefault="00881E64" w:rsidP="00943701">
            <w:pPr>
              <w:pStyle w:val="a7"/>
              <w:ind w:left="0" w:firstLine="441"/>
              <w:jc w:val="both"/>
            </w:pPr>
            <w:r w:rsidRPr="0094777F">
              <w:t>перевірка повноти інформації, необхідної для проведення ДСС;</w:t>
            </w:r>
          </w:p>
          <w:p w:rsidR="00881E64" w:rsidRPr="0094777F" w:rsidRDefault="00881E64" w:rsidP="00943701">
            <w:pPr>
              <w:pStyle w:val="a7"/>
              <w:ind w:left="0" w:firstLine="441"/>
              <w:jc w:val="both"/>
            </w:pPr>
            <w:r w:rsidRPr="0094777F">
              <w:t>перевірка даних з точки зору відповідності показникам попереднього року;</w:t>
            </w:r>
          </w:p>
          <w:p w:rsidR="00881E64" w:rsidRPr="00150021" w:rsidRDefault="00881E64" w:rsidP="00150021">
            <w:pPr>
              <w:pStyle w:val="a7"/>
              <w:ind w:left="0" w:firstLine="441"/>
              <w:jc w:val="both"/>
            </w:pPr>
            <w:r w:rsidRPr="0094777F">
              <w:t>редагування даних.</w:t>
            </w:r>
          </w:p>
        </w:tc>
      </w:tr>
      <w:tr w:rsidR="007D238F" w:rsidRPr="0094777F" w:rsidTr="00490DE3">
        <w:tc>
          <w:tcPr>
            <w:tcW w:w="1432" w:type="dxa"/>
          </w:tcPr>
          <w:p w:rsidR="00881E64" w:rsidRPr="0094777F" w:rsidRDefault="00881E64" w:rsidP="00943701">
            <w:pPr>
              <w:pStyle w:val="Default"/>
              <w:ind w:firstLine="29"/>
              <w:jc w:val="both"/>
              <w:rPr>
                <w:sz w:val="28"/>
                <w:szCs w:val="28"/>
                <w:lang w:val="uk-UA"/>
              </w:rPr>
            </w:pPr>
            <w:r w:rsidRPr="0094777F">
              <w:rPr>
                <w:sz w:val="28"/>
                <w:szCs w:val="28"/>
                <w:lang w:val="uk-UA"/>
              </w:rPr>
              <w:t>S.18.5</w:t>
            </w:r>
          </w:p>
          <w:p w:rsidR="00881E64" w:rsidRPr="0094777F" w:rsidRDefault="00881E64" w:rsidP="00943701">
            <w:pPr>
              <w:pStyle w:val="Default"/>
              <w:jc w:val="both"/>
              <w:rPr>
                <w:sz w:val="28"/>
                <w:szCs w:val="28"/>
                <w:lang w:val="uk-UA"/>
              </w:rPr>
            </w:pPr>
          </w:p>
        </w:tc>
        <w:tc>
          <w:tcPr>
            <w:tcW w:w="3260" w:type="dxa"/>
          </w:tcPr>
          <w:p w:rsidR="00881E64" w:rsidRPr="0071133A" w:rsidRDefault="00881E64" w:rsidP="00943701">
            <w:pPr>
              <w:widowControl w:val="0"/>
              <w:tabs>
                <w:tab w:val="left" w:pos="5"/>
              </w:tabs>
              <w:ind w:right="-1" w:firstLine="5"/>
              <w:jc w:val="both"/>
              <w:outlineLvl w:val="3"/>
              <w:rPr>
                <w:rFonts w:cs="Times New Roman"/>
                <w:szCs w:val="28"/>
              </w:rPr>
            </w:pPr>
            <w:r w:rsidRPr="0071133A">
              <w:rPr>
                <w:rFonts w:cs="Times New Roman"/>
                <w:szCs w:val="28"/>
              </w:rPr>
              <w:t xml:space="preserve">Об’єднання даних </w:t>
            </w:r>
          </w:p>
          <w:p w:rsidR="00881E64" w:rsidRPr="0071133A" w:rsidRDefault="00881E64" w:rsidP="00943701">
            <w:pPr>
              <w:widowControl w:val="0"/>
              <w:tabs>
                <w:tab w:val="left" w:pos="1089"/>
              </w:tabs>
              <w:ind w:right="-1" w:firstLine="5"/>
              <w:outlineLvl w:val="3"/>
              <w:rPr>
                <w:rFonts w:eastAsia="Times New Roman" w:cs="Times New Roman"/>
                <w:bCs/>
                <w:szCs w:val="28"/>
              </w:rPr>
            </w:pPr>
          </w:p>
        </w:tc>
        <w:tc>
          <w:tcPr>
            <w:tcW w:w="9868" w:type="dxa"/>
          </w:tcPr>
          <w:p w:rsidR="00881E64" w:rsidRPr="003048BC" w:rsidRDefault="00881E64" w:rsidP="00943701">
            <w:pPr>
              <w:pStyle w:val="af6"/>
              <w:spacing w:before="0" w:beforeAutospacing="0" w:after="0" w:afterAutospacing="0"/>
              <w:ind w:firstLine="441"/>
              <w:contextualSpacing/>
              <w:jc w:val="both"/>
              <w:rPr>
                <w:sz w:val="28"/>
                <w:szCs w:val="28"/>
                <w:lang w:val="uk-UA" w:eastAsia="uk-UA"/>
              </w:rPr>
            </w:pPr>
            <w:r w:rsidRPr="003048BC">
              <w:rPr>
                <w:sz w:val="28"/>
                <w:szCs w:val="28"/>
                <w:lang w:val="uk-UA"/>
              </w:rPr>
              <w:t xml:space="preserve">При формуванні показників ДСС об'єднуються агреговані результати інших ДСС та адміністративні дані із застосуванням </w:t>
            </w:r>
            <w:r w:rsidRPr="003048BC">
              <w:rPr>
                <w:sz w:val="28"/>
                <w:szCs w:val="28"/>
                <w:lang w:val="uk-UA" w:eastAsia="uk-UA"/>
              </w:rPr>
              <w:t>методів арифметичного підсумовування абсолютних величин, обчислення відносних величин структури</w:t>
            </w:r>
            <w:r w:rsidR="009502EC" w:rsidRPr="003048BC">
              <w:rPr>
                <w:sz w:val="28"/>
                <w:szCs w:val="28"/>
                <w:lang w:val="uk-UA" w:eastAsia="uk-UA"/>
              </w:rPr>
              <w:t xml:space="preserve"> та розподілу даних про викиди</w:t>
            </w:r>
            <w:r w:rsidR="00AF3F9D" w:rsidRPr="003048BC">
              <w:rPr>
                <w:sz w:val="28"/>
                <w:szCs w:val="28"/>
                <w:lang w:val="uk-UA" w:eastAsia="uk-UA"/>
              </w:rPr>
              <w:t xml:space="preserve"> забруднюючих речовин і </w:t>
            </w:r>
            <w:r w:rsidR="009502EC" w:rsidRPr="003048BC">
              <w:rPr>
                <w:sz w:val="28"/>
                <w:szCs w:val="28"/>
                <w:lang w:val="uk-UA" w:eastAsia="uk-UA"/>
              </w:rPr>
              <w:t>парникових газів</w:t>
            </w:r>
            <w:r w:rsidRPr="003048BC">
              <w:rPr>
                <w:sz w:val="28"/>
                <w:szCs w:val="28"/>
                <w:lang w:val="uk-UA" w:eastAsia="uk-UA"/>
              </w:rPr>
              <w:t>.</w:t>
            </w:r>
          </w:p>
          <w:p w:rsidR="00AF3F9D" w:rsidRPr="003048BC" w:rsidRDefault="00AF3F9D" w:rsidP="00AF3F9D">
            <w:pPr>
              <w:pStyle w:val="af6"/>
              <w:contextualSpacing/>
              <w:jc w:val="both"/>
              <w:rPr>
                <w:sz w:val="28"/>
                <w:szCs w:val="28"/>
                <w:lang w:val="uk-UA"/>
              </w:rPr>
            </w:pPr>
            <w:r w:rsidRPr="003048BC">
              <w:rPr>
                <w:sz w:val="28"/>
                <w:szCs w:val="28"/>
                <w:lang w:val="uk-UA"/>
              </w:rPr>
              <w:t xml:space="preserve">       Статистична інформація щодо викидів забруднюючих речовин від пересувних джерел забруднення </w:t>
            </w:r>
            <w:r w:rsidR="00B06106" w:rsidRPr="003048BC">
              <w:rPr>
                <w:sz w:val="28"/>
                <w:szCs w:val="28"/>
                <w:lang w:val="uk-UA"/>
              </w:rPr>
              <w:t xml:space="preserve">за видами економічної діяльності та за домашніми господарствами </w:t>
            </w:r>
            <w:r w:rsidRPr="003048BC">
              <w:rPr>
                <w:sz w:val="28"/>
                <w:szCs w:val="28"/>
                <w:lang w:val="uk-UA"/>
              </w:rPr>
              <w:t xml:space="preserve">формується шляхом проведення розрахунків на </w:t>
            </w:r>
            <w:r w:rsidRPr="003048BC">
              <w:rPr>
                <w:sz w:val="28"/>
                <w:szCs w:val="28"/>
                <w:lang w:val="uk-UA"/>
              </w:rPr>
              <w:lastRenderedPageBreak/>
              <w:t>основі даних щодо обсягів кінцевого використання палива на транспорт внутрішнього сполучення з  використанням коефіцієнтів питомих викидів забруднюючих речовин для автомобільного транспорту.</w:t>
            </w:r>
          </w:p>
          <w:p w:rsidR="00AF3F9D" w:rsidRPr="003048BC" w:rsidRDefault="00AF3F9D" w:rsidP="00AF3F9D">
            <w:pPr>
              <w:pStyle w:val="af6"/>
              <w:spacing w:before="0" w:beforeAutospacing="0" w:after="0" w:afterAutospacing="0"/>
              <w:ind w:firstLine="430"/>
              <w:contextualSpacing/>
              <w:jc w:val="both"/>
              <w:rPr>
                <w:sz w:val="28"/>
                <w:szCs w:val="28"/>
                <w:lang w:val="uk-UA"/>
              </w:rPr>
            </w:pPr>
            <w:r w:rsidRPr="003048BC">
              <w:rPr>
                <w:sz w:val="28"/>
                <w:szCs w:val="28"/>
                <w:lang w:val="uk-UA"/>
              </w:rPr>
              <w:t xml:space="preserve">Формування узагальнених показників </w:t>
            </w:r>
            <w:r w:rsidR="000A56AE" w:rsidRPr="003048BC">
              <w:rPr>
                <w:sz w:val="28"/>
                <w:szCs w:val="28"/>
                <w:lang w:val="uk-UA"/>
              </w:rPr>
              <w:t xml:space="preserve">щодо викидів забруднюючих речовин </w:t>
            </w:r>
            <w:r w:rsidRPr="003048BC">
              <w:rPr>
                <w:sz w:val="28"/>
                <w:szCs w:val="28"/>
                <w:lang w:val="uk-UA"/>
              </w:rPr>
              <w:t xml:space="preserve">за </w:t>
            </w:r>
            <w:r w:rsidR="000A56AE" w:rsidRPr="003048BC">
              <w:rPr>
                <w:sz w:val="28"/>
                <w:szCs w:val="28"/>
                <w:lang w:val="uk-UA"/>
              </w:rPr>
              <w:t xml:space="preserve">видами економічної діяльності </w:t>
            </w:r>
            <w:r w:rsidRPr="003048BC">
              <w:rPr>
                <w:sz w:val="28"/>
                <w:szCs w:val="28"/>
                <w:lang w:val="uk-UA"/>
              </w:rPr>
              <w:t xml:space="preserve">відбувається методом поєднання підсумків щодо кількості викидів забруднюючих речовин від стаціонарних джерел забруднення і розрахункових даних щодо кількості викидів забруднюючих речовин від пересувних джерел забруднення. </w:t>
            </w:r>
          </w:p>
          <w:p w:rsidR="009502EC" w:rsidRPr="003048BC" w:rsidRDefault="00AF3F9D" w:rsidP="00AF3F9D">
            <w:pPr>
              <w:pStyle w:val="af6"/>
              <w:spacing w:before="0" w:beforeAutospacing="0" w:after="0" w:afterAutospacing="0"/>
              <w:ind w:firstLine="441"/>
              <w:contextualSpacing/>
              <w:jc w:val="both"/>
              <w:rPr>
                <w:sz w:val="28"/>
                <w:szCs w:val="28"/>
                <w:lang w:val="uk-UA" w:eastAsia="uk-UA"/>
              </w:rPr>
            </w:pPr>
            <w:r w:rsidRPr="003048BC">
              <w:rPr>
                <w:sz w:val="28"/>
                <w:szCs w:val="28"/>
                <w:lang w:val="uk-UA"/>
              </w:rPr>
              <w:t>Розрахунок та узагальнення інформації ДСС здійснюється на державному рівні.</w:t>
            </w:r>
          </w:p>
          <w:p w:rsidR="00881E64" w:rsidRPr="003048BC" w:rsidRDefault="00881E64" w:rsidP="005713D6">
            <w:pPr>
              <w:ind w:firstLine="441"/>
              <w:contextualSpacing/>
              <w:jc w:val="both"/>
              <w:rPr>
                <w:rStyle w:val="rynqvb"/>
                <w:szCs w:val="28"/>
              </w:rPr>
            </w:pPr>
            <w:bookmarkStart w:id="1" w:name="_Hlk149651863"/>
            <w:r w:rsidRPr="003048BC">
              <w:t>Для використання в розрахунках показників спостереження статистичні й адміністративні дані додатково опрацьовують, зокрема, проводять розподіл й групування відповідно до статистичних класифікацій</w:t>
            </w:r>
            <w:bookmarkEnd w:id="1"/>
            <w:r w:rsidRPr="003048BC">
              <w:t xml:space="preserve">, які застосовують у </w:t>
            </w:r>
            <w:r w:rsidR="00DD4A0F" w:rsidRPr="003048BC">
              <w:t>ДСС</w:t>
            </w:r>
            <w:r w:rsidRPr="003048BC">
              <w:t xml:space="preserve">. Адміністративні </w:t>
            </w:r>
            <w:r w:rsidRPr="003048BC">
              <w:rPr>
                <w:szCs w:val="28"/>
              </w:rPr>
              <w:t xml:space="preserve">дані Міністерства </w:t>
            </w:r>
            <w:r w:rsidR="00896FC8" w:rsidRPr="003048BC">
              <w:rPr>
                <w:szCs w:val="28"/>
              </w:rPr>
              <w:t>захисту довкілля та природних ресурсів</w:t>
            </w:r>
            <w:r w:rsidRPr="003048BC">
              <w:rPr>
                <w:szCs w:val="28"/>
              </w:rPr>
              <w:t xml:space="preserve"> щодо ви</w:t>
            </w:r>
            <w:r w:rsidR="00896FC8" w:rsidRPr="003048BC">
              <w:rPr>
                <w:szCs w:val="28"/>
              </w:rPr>
              <w:t>кидів парникових газів</w:t>
            </w:r>
            <w:r w:rsidR="00891589" w:rsidRPr="003048BC">
              <w:rPr>
                <w:szCs w:val="28"/>
              </w:rPr>
              <w:t>, наведені</w:t>
            </w:r>
            <w:r w:rsidR="00896FC8" w:rsidRPr="003048BC">
              <w:rPr>
                <w:szCs w:val="28"/>
              </w:rPr>
              <w:t xml:space="preserve"> в Національному кадастрі парникових газів</w:t>
            </w:r>
            <w:r w:rsidR="00891589" w:rsidRPr="003048BC">
              <w:rPr>
                <w:szCs w:val="28"/>
              </w:rPr>
              <w:t>,</w:t>
            </w:r>
            <w:r w:rsidR="00896FC8" w:rsidRPr="003048BC">
              <w:rPr>
                <w:szCs w:val="28"/>
              </w:rPr>
              <w:t xml:space="preserve"> згруповані </w:t>
            </w:r>
            <w:r w:rsidR="00931F9E" w:rsidRPr="003048BC">
              <w:rPr>
                <w:szCs w:val="28"/>
              </w:rPr>
              <w:t>за класифік</w:t>
            </w:r>
            <w:r w:rsidR="00896FC8" w:rsidRPr="003048BC">
              <w:rPr>
                <w:szCs w:val="28"/>
              </w:rPr>
              <w:t xml:space="preserve">ацією </w:t>
            </w:r>
            <w:r w:rsidR="00931F9E" w:rsidRPr="003048BC">
              <w:rPr>
                <w:szCs w:val="28"/>
              </w:rPr>
              <w:t xml:space="preserve">загальної форми звітності, яка  використовуються для надання звітності в межах РКЗК ООН. </w:t>
            </w:r>
            <w:r w:rsidR="00BF4685" w:rsidRPr="003048BC">
              <w:rPr>
                <w:szCs w:val="28"/>
              </w:rPr>
              <w:t>П</w:t>
            </w:r>
            <w:r w:rsidR="00931F9E" w:rsidRPr="003048BC">
              <w:rPr>
                <w:szCs w:val="28"/>
              </w:rPr>
              <w:t>ерерозподіл викидів парникових газів, наведених за класифікацією загальної форми</w:t>
            </w:r>
            <w:r w:rsidR="00891589" w:rsidRPr="003048BC">
              <w:rPr>
                <w:szCs w:val="28"/>
              </w:rPr>
              <w:t xml:space="preserve"> звітності</w:t>
            </w:r>
            <w:r w:rsidR="00931F9E" w:rsidRPr="003048BC">
              <w:rPr>
                <w:szCs w:val="28"/>
              </w:rPr>
              <w:t xml:space="preserve">, у формат </w:t>
            </w:r>
            <w:r w:rsidR="00782AE2" w:rsidRPr="003048BC">
              <w:rPr>
                <w:szCs w:val="28"/>
              </w:rPr>
              <w:t xml:space="preserve">спостереження </w:t>
            </w:r>
            <w:r w:rsidR="00931F9E" w:rsidRPr="003048BC">
              <w:rPr>
                <w:szCs w:val="28"/>
              </w:rPr>
              <w:t xml:space="preserve">здійснюється за допомогою ключів відповідності. Викиди парникових газів розподіляються за </w:t>
            </w:r>
            <w:r w:rsidR="005713D6" w:rsidRPr="003048BC">
              <w:rPr>
                <w:szCs w:val="28"/>
              </w:rPr>
              <w:t>угрупуваннями видів економічної діяльності.</w:t>
            </w:r>
          </w:p>
          <w:p w:rsidR="005713D6" w:rsidRPr="003048BC" w:rsidRDefault="00881E64" w:rsidP="00943701">
            <w:pPr>
              <w:tabs>
                <w:tab w:val="left" w:pos="360"/>
                <w:tab w:val="left" w:pos="1134"/>
              </w:tabs>
              <w:ind w:firstLine="441"/>
              <w:jc w:val="both"/>
              <w:rPr>
                <w:szCs w:val="28"/>
                <w:lang w:eastAsia="ru-RU"/>
              </w:rPr>
            </w:pPr>
            <w:r w:rsidRPr="003048BC">
              <w:rPr>
                <w:szCs w:val="28"/>
              </w:rPr>
              <w:t>З</w:t>
            </w:r>
            <w:r w:rsidRPr="003048BC">
              <w:rPr>
                <w:szCs w:val="28"/>
                <w:lang w:eastAsia="ru-RU"/>
              </w:rPr>
              <w:t>агальні ви</w:t>
            </w:r>
            <w:r w:rsidR="005713D6" w:rsidRPr="003048BC">
              <w:rPr>
                <w:szCs w:val="28"/>
                <w:lang w:eastAsia="ru-RU"/>
              </w:rPr>
              <w:t xml:space="preserve">киди забруднюючих речовин і парникових газів по кожній забруднюючій речовині та парниковому газу розраховуються як сума викидів за усіма видами економічної діяльності та викидів </w:t>
            </w:r>
            <w:r w:rsidR="006D4E33" w:rsidRPr="003048BC">
              <w:rPr>
                <w:szCs w:val="28"/>
                <w:lang w:eastAsia="ru-RU"/>
              </w:rPr>
              <w:t xml:space="preserve">від господарської діяльності </w:t>
            </w:r>
            <w:r w:rsidR="005713D6" w:rsidRPr="003048BC">
              <w:rPr>
                <w:szCs w:val="28"/>
                <w:lang w:eastAsia="ru-RU"/>
              </w:rPr>
              <w:t>дом</w:t>
            </w:r>
            <w:r w:rsidR="006D4E33" w:rsidRPr="003048BC">
              <w:rPr>
                <w:szCs w:val="28"/>
                <w:lang w:eastAsia="ru-RU"/>
              </w:rPr>
              <w:t>о</w:t>
            </w:r>
            <w:r w:rsidR="005713D6" w:rsidRPr="003048BC">
              <w:rPr>
                <w:szCs w:val="28"/>
                <w:lang w:eastAsia="ru-RU"/>
              </w:rPr>
              <w:t xml:space="preserve">господарств. </w:t>
            </w:r>
          </w:p>
          <w:p w:rsidR="006024D5" w:rsidRPr="003048BC" w:rsidRDefault="006024D5" w:rsidP="00943701">
            <w:pPr>
              <w:widowControl w:val="0"/>
              <w:ind w:right="-1" w:firstLine="459"/>
              <w:jc w:val="both"/>
              <w:outlineLvl w:val="3"/>
            </w:pPr>
            <w:bookmarkStart w:id="2" w:name="_Hlk149651798"/>
            <w:r w:rsidRPr="003048BC">
              <w:t xml:space="preserve">Коригування викидів резидентів/нерезидентів відбувається шляхом: </w:t>
            </w:r>
          </w:p>
          <w:p w:rsidR="006024D5" w:rsidRPr="003048BC" w:rsidRDefault="006024D5" w:rsidP="00943701">
            <w:pPr>
              <w:widowControl w:val="0"/>
              <w:ind w:right="-1" w:firstLine="459"/>
              <w:jc w:val="both"/>
              <w:outlineLvl w:val="3"/>
            </w:pPr>
            <w:r w:rsidRPr="003048BC">
              <w:t xml:space="preserve">1) </w:t>
            </w:r>
            <w:r w:rsidR="006D4E33" w:rsidRPr="003048BC">
              <w:t>виключення</w:t>
            </w:r>
            <w:r w:rsidRPr="003048BC">
              <w:t xml:space="preserve"> викидів в атмосферне повітря нерезидентів, що функціонують на національній території; </w:t>
            </w:r>
          </w:p>
          <w:p w:rsidR="006024D5" w:rsidRPr="003048BC" w:rsidRDefault="006024D5" w:rsidP="00943701">
            <w:pPr>
              <w:widowControl w:val="0"/>
              <w:ind w:right="-1" w:firstLine="459"/>
              <w:jc w:val="both"/>
              <w:outlineLvl w:val="3"/>
            </w:pPr>
            <w:r w:rsidRPr="003048BC">
              <w:t xml:space="preserve">2) додавання викидів в атмосферне повітря резидентів, що діють за </w:t>
            </w:r>
            <w:r w:rsidRPr="003048BC">
              <w:lastRenderedPageBreak/>
              <w:t xml:space="preserve">кордоном. </w:t>
            </w:r>
          </w:p>
          <w:p w:rsidR="006024D5" w:rsidRPr="003048BC" w:rsidRDefault="006024D5" w:rsidP="00943701">
            <w:pPr>
              <w:widowControl w:val="0"/>
              <w:ind w:right="-1" w:firstLine="459"/>
              <w:jc w:val="both"/>
              <w:outlineLvl w:val="3"/>
            </w:pPr>
            <w:r w:rsidRPr="003048BC">
              <w:t>Як правило, ці коригування стосуються міжнародного транспорту – наземного, водного та повітряного, а також туризму та рибальських суден.  Показни</w:t>
            </w:r>
            <w:r w:rsidR="006E7EAA" w:rsidRPr="003048BC">
              <w:t>к</w:t>
            </w:r>
            <w:r w:rsidRPr="003048BC">
              <w:t>и ДСС "Сполучні позиції" надають можливість аналізувати причини і ступінь відмінностей між даними</w:t>
            </w:r>
            <w:r w:rsidR="00DA4812" w:rsidRPr="003048BC">
              <w:t xml:space="preserve"> про викиди в межах економіки країни та закордоном</w:t>
            </w:r>
            <w:r w:rsidRPr="003048BC">
              <w:t>.</w:t>
            </w:r>
          </w:p>
          <w:p w:rsidR="00881E64" w:rsidRPr="003048BC" w:rsidRDefault="005177C0" w:rsidP="00150021">
            <w:pPr>
              <w:widowControl w:val="0"/>
              <w:ind w:right="-1" w:firstLine="459"/>
              <w:jc w:val="both"/>
              <w:outlineLvl w:val="3"/>
            </w:pPr>
            <w:r w:rsidRPr="003048BC">
              <w:t>Після проведення річних розрахунків проводиться аналіз та перевірка результатів перегрупування, розрахунку викидів парникових газів з точки зору відповідності показникам попереднього року.</w:t>
            </w:r>
            <w:bookmarkEnd w:id="2"/>
          </w:p>
          <w:p w:rsidR="006D4E33" w:rsidRPr="003048BC" w:rsidRDefault="006D4E33" w:rsidP="006D4E33">
            <w:pPr>
              <w:widowControl w:val="0"/>
              <w:ind w:right="-1" w:firstLine="459"/>
              <w:jc w:val="both"/>
              <w:outlineLvl w:val="3"/>
            </w:pPr>
            <w:r w:rsidRPr="003048BC">
              <w:t>Застосування методів компенсації відсутніх даних (</w:t>
            </w:r>
            <w:proofErr w:type="spellStart"/>
            <w:r w:rsidRPr="003048BC">
              <w:t>імпутації</w:t>
            </w:r>
            <w:proofErr w:type="spellEnd"/>
            <w:r w:rsidRPr="003048BC">
              <w:t>) не передбачено.</w:t>
            </w:r>
          </w:p>
        </w:tc>
      </w:tr>
      <w:tr w:rsidR="007D238F" w:rsidRPr="0094777F" w:rsidTr="00490DE3">
        <w:trPr>
          <w:trHeight w:val="417"/>
        </w:trPr>
        <w:tc>
          <w:tcPr>
            <w:tcW w:w="1432" w:type="dxa"/>
          </w:tcPr>
          <w:p w:rsidR="00881E64" w:rsidRPr="0094777F" w:rsidRDefault="00881E64" w:rsidP="00943701">
            <w:pPr>
              <w:pStyle w:val="Default"/>
              <w:ind w:firstLine="29"/>
              <w:jc w:val="both"/>
              <w:rPr>
                <w:sz w:val="28"/>
                <w:szCs w:val="28"/>
                <w:lang w:val="uk-UA"/>
              </w:rPr>
            </w:pPr>
            <w:r w:rsidRPr="0094777F">
              <w:rPr>
                <w:sz w:val="28"/>
                <w:szCs w:val="28"/>
                <w:lang w:val="uk-UA"/>
              </w:rPr>
              <w:lastRenderedPageBreak/>
              <w:t>S.18.5.1</w:t>
            </w:r>
          </w:p>
        </w:tc>
        <w:tc>
          <w:tcPr>
            <w:tcW w:w="3260" w:type="dxa"/>
          </w:tcPr>
          <w:p w:rsidR="00881E64" w:rsidRPr="0094777F" w:rsidRDefault="00881E64" w:rsidP="00943701">
            <w:pPr>
              <w:pStyle w:val="Default"/>
              <w:ind w:firstLine="5"/>
              <w:rPr>
                <w:bCs/>
                <w:szCs w:val="28"/>
                <w:lang w:val="uk-UA"/>
              </w:rPr>
            </w:pPr>
            <w:r w:rsidRPr="0094777F">
              <w:rPr>
                <w:sz w:val="28"/>
                <w:szCs w:val="28"/>
                <w:lang w:val="uk-UA"/>
              </w:rPr>
              <w:t xml:space="preserve">Рівень </w:t>
            </w:r>
            <w:proofErr w:type="spellStart"/>
            <w:r w:rsidRPr="0094777F">
              <w:rPr>
                <w:sz w:val="28"/>
                <w:szCs w:val="28"/>
                <w:lang w:val="uk-UA"/>
              </w:rPr>
              <w:t>імпутації</w:t>
            </w:r>
            <w:proofErr w:type="spellEnd"/>
            <w:r w:rsidRPr="0094777F">
              <w:rPr>
                <w:sz w:val="28"/>
                <w:szCs w:val="28"/>
                <w:lang w:val="uk-UA"/>
              </w:rPr>
              <w:t xml:space="preserve"> (A7) </w:t>
            </w:r>
          </w:p>
        </w:tc>
        <w:tc>
          <w:tcPr>
            <w:tcW w:w="9868" w:type="dxa"/>
          </w:tcPr>
          <w:p w:rsidR="00881E64" w:rsidRPr="003048BC" w:rsidRDefault="00881E64" w:rsidP="00943701">
            <w:pPr>
              <w:ind w:firstLine="0"/>
            </w:pPr>
            <w:r w:rsidRPr="003048BC">
              <w:t xml:space="preserve">      Методи </w:t>
            </w:r>
            <w:proofErr w:type="spellStart"/>
            <w:r w:rsidRPr="003048BC">
              <w:t>імпутації</w:t>
            </w:r>
            <w:proofErr w:type="spellEnd"/>
            <w:r w:rsidRPr="003048BC">
              <w:t xml:space="preserve"> не застосовуються.</w:t>
            </w:r>
          </w:p>
        </w:tc>
      </w:tr>
      <w:tr w:rsidR="007D238F" w:rsidRPr="0094777F" w:rsidTr="00490DE3">
        <w:tc>
          <w:tcPr>
            <w:tcW w:w="1432" w:type="dxa"/>
          </w:tcPr>
          <w:p w:rsidR="00881E64" w:rsidRPr="0094777F" w:rsidRDefault="00881E64" w:rsidP="00943701">
            <w:pPr>
              <w:pStyle w:val="Default"/>
              <w:ind w:firstLine="29"/>
              <w:jc w:val="both"/>
              <w:rPr>
                <w:sz w:val="28"/>
                <w:szCs w:val="28"/>
                <w:lang w:val="uk-UA"/>
              </w:rPr>
            </w:pPr>
            <w:r w:rsidRPr="0094777F">
              <w:rPr>
                <w:sz w:val="28"/>
                <w:szCs w:val="28"/>
                <w:lang w:val="uk-UA"/>
              </w:rPr>
              <w:t>S.18.6</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widowControl w:val="0"/>
              <w:tabs>
                <w:tab w:val="left" w:pos="964"/>
              </w:tabs>
              <w:ind w:right="-1" w:firstLine="5"/>
              <w:outlineLvl w:val="3"/>
              <w:rPr>
                <w:szCs w:val="28"/>
              </w:rPr>
            </w:pPr>
            <w:r w:rsidRPr="0094777F">
              <w:rPr>
                <w:szCs w:val="28"/>
              </w:rPr>
              <w:t xml:space="preserve">Коригування </w:t>
            </w:r>
          </w:p>
          <w:p w:rsidR="00881E64" w:rsidRPr="0094777F" w:rsidRDefault="00881E64" w:rsidP="00943701">
            <w:pPr>
              <w:widowControl w:val="0"/>
              <w:tabs>
                <w:tab w:val="left" w:pos="964"/>
              </w:tabs>
              <w:ind w:right="-1" w:firstLine="5"/>
              <w:outlineLvl w:val="3"/>
              <w:rPr>
                <w:rFonts w:eastAsia="Times New Roman" w:cs="Times New Roman"/>
                <w:bCs/>
                <w:szCs w:val="28"/>
              </w:rPr>
            </w:pPr>
          </w:p>
        </w:tc>
        <w:tc>
          <w:tcPr>
            <w:tcW w:w="9868" w:type="dxa"/>
          </w:tcPr>
          <w:p w:rsidR="006D4E33" w:rsidRPr="0094777F" w:rsidRDefault="00782AE2" w:rsidP="00943701">
            <w:pPr>
              <w:ind w:left="5" w:firstLine="394"/>
              <w:jc w:val="both"/>
            </w:pPr>
            <w:r w:rsidRPr="007F3A80">
              <w:t>Коригування інформації може відбуватися у процесі о</w:t>
            </w:r>
            <w:r w:rsidR="00881E64" w:rsidRPr="007F3A80">
              <w:t>бробк</w:t>
            </w:r>
            <w:r w:rsidRPr="007F3A80">
              <w:t>и</w:t>
            </w:r>
            <w:r w:rsidR="00881E64" w:rsidRPr="007F3A80">
              <w:t xml:space="preserve"> даних ДСС</w:t>
            </w:r>
            <w:r w:rsidRPr="007F3A80">
              <w:t xml:space="preserve"> і </w:t>
            </w:r>
            <w:r w:rsidR="00881E64" w:rsidRPr="007F3A80">
              <w:t xml:space="preserve"> складається з опрацювання інформації, що надійшла за результатами проведення інших ДСС та з адміністративних джерел інформації, зазначених у </w:t>
            </w:r>
            <w:r w:rsidRPr="007F3A80">
              <w:t xml:space="preserve">пункті </w:t>
            </w:r>
            <w:r w:rsidR="00881E64" w:rsidRPr="007F3A80">
              <w:t xml:space="preserve">S.18.1. </w:t>
            </w:r>
            <w:r w:rsidR="006D4E33" w:rsidRPr="003048BC">
              <w:t>Застосування методів коригування сезон</w:t>
            </w:r>
            <w:r w:rsidR="00677D9B" w:rsidRPr="003048BC">
              <w:t>н</w:t>
            </w:r>
            <w:r w:rsidR="006D4E33" w:rsidRPr="003048BC">
              <w:t>их коливань</w:t>
            </w:r>
            <w:r w:rsidR="00677D9B" w:rsidRPr="003048BC">
              <w:t xml:space="preserve"> не передбачено.</w:t>
            </w:r>
          </w:p>
          <w:p w:rsidR="00881E64" w:rsidRPr="006D4E33" w:rsidRDefault="00881E64" w:rsidP="00943701">
            <w:pPr>
              <w:ind w:left="5" w:firstLine="394"/>
              <w:jc w:val="both"/>
              <w:rPr>
                <w:strike/>
              </w:rPr>
            </w:pPr>
          </w:p>
        </w:tc>
      </w:tr>
      <w:tr w:rsidR="007D238F" w:rsidRPr="0094777F" w:rsidTr="00490DE3">
        <w:tc>
          <w:tcPr>
            <w:tcW w:w="1432" w:type="dxa"/>
          </w:tcPr>
          <w:p w:rsidR="00881E64" w:rsidRPr="0094777F" w:rsidRDefault="00881E64" w:rsidP="00943701">
            <w:pPr>
              <w:pStyle w:val="Default"/>
              <w:ind w:firstLine="29"/>
              <w:jc w:val="both"/>
              <w:rPr>
                <w:sz w:val="28"/>
                <w:szCs w:val="28"/>
                <w:lang w:val="uk-UA"/>
              </w:rPr>
            </w:pPr>
            <w:r w:rsidRPr="0094777F">
              <w:rPr>
                <w:sz w:val="28"/>
                <w:szCs w:val="28"/>
                <w:lang w:val="uk-UA"/>
              </w:rPr>
              <w:t>S.18.6.1</w:t>
            </w:r>
          </w:p>
          <w:p w:rsidR="00881E64" w:rsidRPr="0094777F" w:rsidRDefault="00881E64" w:rsidP="00943701">
            <w:pPr>
              <w:pStyle w:val="Default"/>
              <w:jc w:val="both"/>
              <w:rPr>
                <w:sz w:val="28"/>
                <w:szCs w:val="28"/>
                <w:lang w:val="uk-UA"/>
              </w:rPr>
            </w:pPr>
          </w:p>
        </w:tc>
        <w:tc>
          <w:tcPr>
            <w:tcW w:w="3260" w:type="dxa"/>
          </w:tcPr>
          <w:p w:rsidR="00881E64" w:rsidRPr="0094777F" w:rsidRDefault="00881E64" w:rsidP="00943701">
            <w:pPr>
              <w:pStyle w:val="Default"/>
              <w:ind w:firstLine="5"/>
              <w:rPr>
                <w:sz w:val="28"/>
                <w:szCs w:val="28"/>
                <w:lang w:val="uk-UA"/>
              </w:rPr>
            </w:pPr>
            <w:r w:rsidRPr="0094777F">
              <w:rPr>
                <w:sz w:val="28"/>
                <w:szCs w:val="28"/>
                <w:lang w:val="uk-UA"/>
              </w:rPr>
              <w:t xml:space="preserve">Сезонне коригування </w:t>
            </w:r>
          </w:p>
          <w:p w:rsidR="00881E64" w:rsidRPr="0094777F" w:rsidRDefault="00881E64" w:rsidP="00943701">
            <w:pPr>
              <w:widowControl w:val="0"/>
              <w:ind w:right="-1" w:firstLine="5"/>
              <w:outlineLvl w:val="3"/>
              <w:rPr>
                <w:rFonts w:eastAsia="Times New Roman" w:cs="Times New Roman"/>
                <w:bCs/>
                <w:szCs w:val="28"/>
              </w:rPr>
            </w:pPr>
          </w:p>
        </w:tc>
        <w:tc>
          <w:tcPr>
            <w:tcW w:w="9868" w:type="dxa"/>
          </w:tcPr>
          <w:p w:rsidR="00881E64" w:rsidRPr="0094777F" w:rsidRDefault="00881E64" w:rsidP="00943701">
            <w:pPr>
              <w:spacing w:line="228" w:lineRule="auto"/>
              <w:ind w:firstLine="430"/>
              <w:jc w:val="both"/>
            </w:pPr>
            <w:r w:rsidRPr="0094777F">
              <w:t xml:space="preserve">ДСС проводиться з річною періодичністю й методи коригування сезонних коливань для цього ДСС не застосовуються. </w:t>
            </w:r>
          </w:p>
        </w:tc>
      </w:tr>
      <w:tr w:rsidR="007D238F" w:rsidRPr="0094777F" w:rsidTr="00490DE3">
        <w:tc>
          <w:tcPr>
            <w:tcW w:w="1432" w:type="dxa"/>
          </w:tcPr>
          <w:p w:rsidR="00881E64" w:rsidRPr="0094777F" w:rsidRDefault="00881E64" w:rsidP="00943701">
            <w:pPr>
              <w:pStyle w:val="Default"/>
              <w:ind w:firstLine="29"/>
              <w:jc w:val="both"/>
              <w:rPr>
                <w:sz w:val="28"/>
                <w:szCs w:val="28"/>
                <w:lang w:val="uk-UA"/>
              </w:rPr>
            </w:pPr>
            <w:r w:rsidRPr="0094777F">
              <w:rPr>
                <w:sz w:val="28"/>
                <w:szCs w:val="28"/>
                <w:lang w:val="uk-UA"/>
              </w:rPr>
              <w:t>S.19</w:t>
            </w:r>
          </w:p>
          <w:p w:rsidR="00881E64" w:rsidRPr="0094777F" w:rsidRDefault="00881E64" w:rsidP="00943701">
            <w:pPr>
              <w:pStyle w:val="Default"/>
              <w:jc w:val="both"/>
              <w:rPr>
                <w:sz w:val="28"/>
                <w:szCs w:val="28"/>
                <w:lang w:val="uk-UA"/>
              </w:rPr>
            </w:pPr>
          </w:p>
        </w:tc>
        <w:tc>
          <w:tcPr>
            <w:tcW w:w="3260" w:type="dxa"/>
          </w:tcPr>
          <w:tbl>
            <w:tblPr>
              <w:tblW w:w="0" w:type="auto"/>
              <w:tblBorders>
                <w:top w:val="nil"/>
                <w:left w:val="nil"/>
                <w:bottom w:val="nil"/>
                <w:right w:val="nil"/>
              </w:tblBorders>
              <w:tblLook w:val="0000" w:firstRow="0" w:lastRow="0" w:firstColumn="0" w:lastColumn="0" w:noHBand="0" w:noVBand="0"/>
            </w:tblPr>
            <w:tblGrid>
              <w:gridCol w:w="1566"/>
            </w:tblGrid>
            <w:tr w:rsidR="00881E64" w:rsidRPr="0094777F" w:rsidTr="00943701">
              <w:trPr>
                <w:trHeight w:val="127"/>
              </w:trPr>
              <w:tc>
                <w:tcPr>
                  <w:tcW w:w="0" w:type="auto"/>
                </w:tcPr>
                <w:p w:rsidR="00881E64" w:rsidRPr="0094777F" w:rsidRDefault="00881E64" w:rsidP="00943701">
                  <w:pPr>
                    <w:autoSpaceDE w:val="0"/>
                    <w:autoSpaceDN w:val="0"/>
                    <w:adjustRightInd w:val="0"/>
                    <w:ind w:hanging="103"/>
                    <w:rPr>
                      <w:rFonts w:cs="Times New Roman"/>
                      <w:color w:val="000000"/>
                      <w:szCs w:val="28"/>
                    </w:rPr>
                  </w:pPr>
                  <w:r w:rsidRPr="0094777F">
                    <w:rPr>
                      <w:rFonts w:cs="Times New Roman"/>
                      <w:color w:val="000000"/>
                      <w:szCs w:val="28"/>
                    </w:rPr>
                    <w:t xml:space="preserve">Коментарі </w:t>
                  </w:r>
                </w:p>
              </w:tc>
            </w:tr>
          </w:tbl>
          <w:p w:rsidR="00881E64" w:rsidRPr="0094777F" w:rsidRDefault="00881E64" w:rsidP="00943701">
            <w:pPr>
              <w:widowControl w:val="0"/>
              <w:ind w:right="-1" w:firstLine="708"/>
              <w:outlineLvl w:val="3"/>
              <w:rPr>
                <w:rFonts w:eastAsia="Times New Roman" w:cs="Times New Roman"/>
                <w:bCs/>
                <w:szCs w:val="28"/>
              </w:rPr>
            </w:pPr>
          </w:p>
        </w:tc>
        <w:tc>
          <w:tcPr>
            <w:tcW w:w="9868" w:type="dxa"/>
          </w:tcPr>
          <w:p w:rsidR="00881E64" w:rsidRPr="0094777F" w:rsidRDefault="00881E64" w:rsidP="00677D9B">
            <w:pPr>
              <w:widowControl w:val="0"/>
              <w:ind w:right="-1" w:firstLine="459"/>
              <w:jc w:val="both"/>
              <w:outlineLvl w:val="3"/>
              <w:rPr>
                <w:rFonts w:cs="Times New Roman"/>
                <w:szCs w:val="28"/>
              </w:rPr>
            </w:pPr>
            <w:r w:rsidRPr="0094777F">
              <w:rPr>
                <w:rFonts w:cs="Times New Roman"/>
                <w:szCs w:val="28"/>
              </w:rPr>
              <w:t>Упрод</w:t>
            </w:r>
            <w:r w:rsidR="003C0D65" w:rsidRPr="0094777F">
              <w:rPr>
                <w:rFonts w:cs="Times New Roman"/>
                <w:szCs w:val="28"/>
              </w:rPr>
              <w:t>овж найближчих років відбуватиму</w:t>
            </w:r>
            <w:r w:rsidRPr="0094777F">
              <w:rPr>
                <w:rFonts w:cs="Times New Roman"/>
                <w:szCs w:val="28"/>
              </w:rPr>
              <w:t>ться</w:t>
            </w:r>
            <w:r w:rsidR="003C0D65" w:rsidRPr="0094777F">
              <w:rPr>
                <w:rFonts w:cs="Times New Roman"/>
                <w:szCs w:val="28"/>
              </w:rPr>
              <w:t xml:space="preserve"> розрахунки </w:t>
            </w:r>
            <w:r w:rsidR="00B87A24" w:rsidRPr="007F4309">
              <w:rPr>
                <w:rFonts w:cs="Times New Roman"/>
                <w:szCs w:val="28"/>
              </w:rPr>
              <w:t xml:space="preserve">для цього спостереження </w:t>
            </w:r>
            <w:r w:rsidR="003C0D65" w:rsidRPr="007F4309">
              <w:rPr>
                <w:rFonts w:cs="Times New Roman"/>
                <w:szCs w:val="28"/>
              </w:rPr>
              <w:t>за структурою рахунку викидів в атмосферне повітря</w:t>
            </w:r>
            <w:r w:rsidR="003C0D65" w:rsidRPr="0094777F">
              <w:rPr>
                <w:rFonts w:cs="Times New Roman"/>
                <w:szCs w:val="28"/>
              </w:rPr>
              <w:t xml:space="preserve"> відповідно до формату таблиць для </w:t>
            </w:r>
            <w:proofErr w:type="spellStart"/>
            <w:r w:rsidR="003C0D65" w:rsidRPr="0094777F">
              <w:rPr>
                <w:rFonts w:cs="Times New Roman"/>
                <w:szCs w:val="28"/>
              </w:rPr>
              <w:t>Євростату</w:t>
            </w:r>
            <w:proofErr w:type="spellEnd"/>
            <w:r w:rsidR="003C0D65" w:rsidRPr="0094777F">
              <w:rPr>
                <w:rFonts w:cs="Times New Roman"/>
                <w:szCs w:val="28"/>
              </w:rPr>
              <w:t xml:space="preserve"> та окремої таблиці формату Системи природно-економічного обліку</w:t>
            </w:r>
            <w:r w:rsidRPr="0094777F">
              <w:rPr>
                <w:rFonts w:cs="Times New Roman"/>
                <w:szCs w:val="28"/>
              </w:rPr>
              <w:t>.</w:t>
            </w:r>
            <w:r w:rsidR="003C0D65" w:rsidRPr="0094777F">
              <w:rPr>
                <w:rFonts w:cs="Times New Roman"/>
                <w:szCs w:val="28"/>
              </w:rPr>
              <w:t xml:space="preserve"> Також відбуватим</w:t>
            </w:r>
            <w:r w:rsidR="003048BC">
              <w:rPr>
                <w:rFonts w:cs="Times New Roman"/>
                <w:szCs w:val="28"/>
              </w:rPr>
              <w:t>е</w:t>
            </w:r>
            <w:r w:rsidR="003C0D65" w:rsidRPr="0094777F">
              <w:rPr>
                <w:rFonts w:cs="Times New Roman"/>
                <w:szCs w:val="28"/>
              </w:rPr>
              <w:t xml:space="preserve">ться </w:t>
            </w:r>
            <w:r w:rsidR="00677D9B" w:rsidRPr="003048BC">
              <w:rPr>
                <w:rFonts w:cs="Times New Roman"/>
                <w:szCs w:val="28"/>
              </w:rPr>
              <w:t>перегляд</w:t>
            </w:r>
            <w:r w:rsidR="003C0D65" w:rsidRPr="003048BC">
              <w:rPr>
                <w:rFonts w:cs="Times New Roman"/>
                <w:szCs w:val="28"/>
              </w:rPr>
              <w:t xml:space="preserve"> </w:t>
            </w:r>
            <w:r w:rsidR="00677D9B" w:rsidRPr="003048BC">
              <w:rPr>
                <w:rFonts w:cs="Times New Roman"/>
                <w:szCs w:val="28"/>
              </w:rPr>
              <w:t>інформації</w:t>
            </w:r>
            <w:r w:rsidR="003C0D65" w:rsidRPr="003048BC">
              <w:rPr>
                <w:rFonts w:cs="Times New Roman"/>
                <w:szCs w:val="28"/>
              </w:rPr>
              <w:t xml:space="preserve"> рахунку викидів в атмосферне повітря за 2021</w:t>
            </w:r>
            <w:r w:rsidR="00677D9B" w:rsidRPr="003048BC">
              <w:rPr>
                <w:rFonts w:cs="Times New Roman"/>
                <w:szCs w:val="28"/>
              </w:rPr>
              <w:t xml:space="preserve"> рік</w:t>
            </w:r>
            <w:r w:rsidR="003C0D65" w:rsidRPr="003048BC">
              <w:rPr>
                <w:rFonts w:cs="Times New Roman"/>
                <w:szCs w:val="28"/>
              </w:rPr>
              <w:t>.</w:t>
            </w:r>
          </w:p>
        </w:tc>
      </w:tr>
    </w:tbl>
    <w:p w:rsidR="00CA37D0" w:rsidRPr="0094777F" w:rsidRDefault="00CA37D0" w:rsidP="00C97C9C">
      <w:pPr>
        <w:ind w:firstLine="0"/>
      </w:pPr>
    </w:p>
    <w:sectPr w:rsidR="00CA37D0" w:rsidRPr="0094777F" w:rsidSect="000428F4">
      <w:pgSz w:w="16838" w:h="11906" w:orient="landscape"/>
      <w:pgMar w:top="1134" w:right="567" w:bottom="1134" w:left="170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0494" w:rsidRDefault="00D30494">
      <w:r>
        <w:separator/>
      </w:r>
    </w:p>
  </w:endnote>
  <w:endnote w:type="continuationSeparator" w:id="0">
    <w:p w:rsidR="00D30494" w:rsidRDefault="00D3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0494" w:rsidRDefault="00D30494">
      <w:r>
        <w:separator/>
      </w:r>
    </w:p>
  </w:footnote>
  <w:footnote w:type="continuationSeparator" w:id="0">
    <w:p w:rsidR="00D30494" w:rsidRDefault="00D30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6663931"/>
      <w:docPartObj>
        <w:docPartGallery w:val="Page Numbers (Top of Page)"/>
        <w:docPartUnique/>
      </w:docPartObj>
    </w:sdtPr>
    <w:sdtEndPr/>
    <w:sdtContent>
      <w:p w:rsidR="008660ED" w:rsidRDefault="008660ED" w:rsidP="00943701">
        <w:pPr>
          <w:pStyle w:val="a3"/>
          <w:ind w:firstLine="0"/>
          <w:jc w:val="center"/>
        </w:pPr>
        <w:r>
          <w:fldChar w:fldCharType="begin"/>
        </w:r>
        <w:r>
          <w:instrText>PAGE   \* MERGEFORMAT</w:instrText>
        </w:r>
        <w:r>
          <w:fldChar w:fldCharType="separate"/>
        </w:r>
        <w:r w:rsidR="004346DB">
          <w:rPr>
            <w:noProof/>
          </w:rPr>
          <w:t>24</w:t>
        </w:r>
        <w:r>
          <w:fldChar w:fldCharType="end"/>
        </w:r>
      </w:p>
    </w:sdtContent>
  </w:sdt>
  <w:p w:rsidR="008660ED" w:rsidRDefault="008660E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47656"/>
    <w:multiLevelType w:val="hybridMultilevel"/>
    <w:tmpl w:val="485A223E"/>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C14770"/>
    <w:multiLevelType w:val="hybridMultilevel"/>
    <w:tmpl w:val="900E06EE"/>
    <w:lvl w:ilvl="0" w:tplc="A89E32E2">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A05CF5"/>
    <w:multiLevelType w:val="hybridMultilevel"/>
    <w:tmpl w:val="8F7E3884"/>
    <w:lvl w:ilvl="0" w:tplc="54A0E36E">
      <w:start w:val="1"/>
      <w:numFmt w:val="decimal"/>
      <w:lvlText w:val="%1)"/>
      <w:lvlJc w:val="left"/>
      <w:pPr>
        <w:ind w:left="819" w:hanging="360"/>
      </w:pPr>
      <w:rPr>
        <w:rFonts w:cstheme="minorBidi" w:hint="default"/>
        <w:sz w:val="26"/>
      </w:rPr>
    </w:lvl>
    <w:lvl w:ilvl="1" w:tplc="04220019" w:tentative="1">
      <w:start w:val="1"/>
      <w:numFmt w:val="lowerLetter"/>
      <w:lvlText w:val="%2."/>
      <w:lvlJc w:val="left"/>
      <w:pPr>
        <w:ind w:left="1539" w:hanging="360"/>
      </w:pPr>
    </w:lvl>
    <w:lvl w:ilvl="2" w:tplc="0422001B" w:tentative="1">
      <w:start w:val="1"/>
      <w:numFmt w:val="lowerRoman"/>
      <w:lvlText w:val="%3."/>
      <w:lvlJc w:val="right"/>
      <w:pPr>
        <w:ind w:left="2259" w:hanging="180"/>
      </w:pPr>
    </w:lvl>
    <w:lvl w:ilvl="3" w:tplc="0422000F" w:tentative="1">
      <w:start w:val="1"/>
      <w:numFmt w:val="decimal"/>
      <w:lvlText w:val="%4."/>
      <w:lvlJc w:val="left"/>
      <w:pPr>
        <w:ind w:left="2979" w:hanging="360"/>
      </w:pPr>
    </w:lvl>
    <w:lvl w:ilvl="4" w:tplc="04220019" w:tentative="1">
      <w:start w:val="1"/>
      <w:numFmt w:val="lowerLetter"/>
      <w:lvlText w:val="%5."/>
      <w:lvlJc w:val="left"/>
      <w:pPr>
        <w:ind w:left="3699" w:hanging="360"/>
      </w:pPr>
    </w:lvl>
    <w:lvl w:ilvl="5" w:tplc="0422001B" w:tentative="1">
      <w:start w:val="1"/>
      <w:numFmt w:val="lowerRoman"/>
      <w:lvlText w:val="%6."/>
      <w:lvlJc w:val="right"/>
      <w:pPr>
        <w:ind w:left="4419" w:hanging="180"/>
      </w:pPr>
    </w:lvl>
    <w:lvl w:ilvl="6" w:tplc="0422000F" w:tentative="1">
      <w:start w:val="1"/>
      <w:numFmt w:val="decimal"/>
      <w:lvlText w:val="%7."/>
      <w:lvlJc w:val="left"/>
      <w:pPr>
        <w:ind w:left="5139" w:hanging="360"/>
      </w:pPr>
    </w:lvl>
    <w:lvl w:ilvl="7" w:tplc="04220019" w:tentative="1">
      <w:start w:val="1"/>
      <w:numFmt w:val="lowerLetter"/>
      <w:lvlText w:val="%8."/>
      <w:lvlJc w:val="left"/>
      <w:pPr>
        <w:ind w:left="5859" w:hanging="360"/>
      </w:pPr>
    </w:lvl>
    <w:lvl w:ilvl="8" w:tplc="0422001B" w:tentative="1">
      <w:start w:val="1"/>
      <w:numFmt w:val="lowerRoman"/>
      <w:lvlText w:val="%9."/>
      <w:lvlJc w:val="right"/>
      <w:pPr>
        <w:ind w:left="6579" w:hanging="180"/>
      </w:pPr>
    </w:lvl>
  </w:abstractNum>
  <w:abstractNum w:abstractNumId="3" w15:restartNumberingAfterBreak="0">
    <w:nsid w:val="37806073"/>
    <w:multiLevelType w:val="hybridMultilevel"/>
    <w:tmpl w:val="253275D6"/>
    <w:lvl w:ilvl="0" w:tplc="8C1CB40C">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3A657C39"/>
    <w:multiLevelType w:val="hybridMultilevel"/>
    <w:tmpl w:val="C17A024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46A44344"/>
    <w:multiLevelType w:val="hybridMultilevel"/>
    <w:tmpl w:val="915625C2"/>
    <w:lvl w:ilvl="0" w:tplc="C38EC6FE">
      <w:start w:val="1"/>
      <w:numFmt w:val="decimal"/>
      <w:lvlText w:val="%1)"/>
      <w:lvlJc w:val="left"/>
      <w:pPr>
        <w:ind w:left="819" w:hanging="360"/>
      </w:pPr>
      <w:rPr>
        <w:rFonts w:cstheme="minorBidi" w:hint="default"/>
        <w:sz w:val="26"/>
      </w:rPr>
    </w:lvl>
    <w:lvl w:ilvl="1" w:tplc="04220019" w:tentative="1">
      <w:start w:val="1"/>
      <w:numFmt w:val="lowerLetter"/>
      <w:lvlText w:val="%2."/>
      <w:lvlJc w:val="left"/>
      <w:pPr>
        <w:ind w:left="1539" w:hanging="360"/>
      </w:pPr>
    </w:lvl>
    <w:lvl w:ilvl="2" w:tplc="0422001B" w:tentative="1">
      <w:start w:val="1"/>
      <w:numFmt w:val="lowerRoman"/>
      <w:lvlText w:val="%3."/>
      <w:lvlJc w:val="right"/>
      <w:pPr>
        <w:ind w:left="2259" w:hanging="180"/>
      </w:pPr>
    </w:lvl>
    <w:lvl w:ilvl="3" w:tplc="0422000F" w:tentative="1">
      <w:start w:val="1"/>
      <w:numFmt w:val="decimal"/>
      <w:lvlText w:val="%4."/>
      <w:lvlJc w:val="left"/>
      <w:pPr>
        <w:ind w:left="2979" w:hanging="360"/>
      </w:pPr>
    </w:lvl>
    <w:lvl w:ilvl="4" w:tplc="04220019" w:tentative="1">
      <w:start w:val="1"/>
      <w:numFmt w:val="lowerLetter"/>
      <w:lvlText w:val="%5."/>
      <w:lvlJc w:val="left"/>
      <w:pPr>
        <w:ind w:left="3699" w:hanging="360"/>
      </w:pPr>
    </w:lvl>
    <w:lvl w:ilvl="5" w:tplc="0422001B" w:tentative="1">
      <w:start w:val="1"/>
      <w:numFmt w:val="lowerRoman"/>
      <w:lvlText w:val="%6."/>
      <w:lvlJc w:val="right"/>
      <w:pPr>
        <w:ind w:left="4419" w:hanging="180"/>
      </w:pPr>
    </w:lvl>
    <w:lvl w:ilvl="6" w:tplc="0422000F" w:tentative="1">
      <w:start w:val="1"/>
      <w:numFmt w:val="decimal"/>
      <w:lvlText w:val="%7."/>
      <w:lvlJc w:val="left"/>
      <w:pPr>
        <w:ind w:left="5139" w:hanging="360"/>
      </w:pPr>
    </w:lvl>
    <w:lvl w:ilvl="7" w:tplc="04220019" w:tentative="1">
      <w:start w:val="1"/>
      <w:numFmt w:val="lowerLetter"/>
      <w:lvlText w:val="%8."/>
      <w:lvlJc w:val="left"/>
      <w:pPr>
        <w:ind w:left="5859" w:hanging="360"/>
      </w:pPr>
    </w:lvl>
    <w:lvl w:ilvl="8" w:tplc="0422001B" w:tentative="1">
      <w:start w:val="1"/>
      <w:numFmt w:val="lowerRoman"/>
      <w:lvlText w:val="%9."/>
      <w:lvlJc w:val="right"/>
      <w:pPr>
        <w:ind w:left="6579" w:hanging="180"/>
      </w:pPr>
    </w:lvl>
  </w:abstractNum>
  <w:abstractNum w:abstractNumId="6" w15:restartNumberingAfterBreak="0">
    <w:nsid w:val="57F22842"/>
    <w:multiLevelType w:val="hybridMultilevel"/>
    <w:tmpl w:val="BADE71B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9432F09"/>
    <w:multiLevelType w:val="hybridMultilevel"/>
    <w:tmpl w:val="EE468018"/>
    <w:lvl w:ilvl="0" w:tplc="94CE2D0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9D61D02"/>
    <w:multiLevelType w:val="hybridMultilevel"/>
    <w:tmpl w:val="85742034"/>
    <w:lvl w:ilvl="0" w:tplc="BD0C2602">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5A955715"/>
    <w:multiLevelType w:val="hybridMultilevel"/>
    <w:tmpl w:val="6E2059E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C4603C8"/>
    <w:multiLevelType w:val="hybridMultilevel"/>
    <w:tmpl w:val="B0403888"/>
    <w:lvl w:ilvl="0" w:tplc="3326C4C2">
      <w:start w:val="1"/>
      <w:numFmt w:val="decimal"/>
      <w:suff w:val="space"/>
      <w:lvlText w:val="%1."/>
      <w:lvlJc w:val="left"/>
      <w:pPr>
        <w:ind w:left="0" w:firstLine="567"/>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15:restartNumberingAfterBreak="0">
    <w:nsid w:val="6F93302C"/>
    <w:multiLevelType w:val="hybridMultilevel"/>
    <w:tmpl w:val="987099EE"/>
    <w:lvl w:ilvl="0" w:tplc="29F05AF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74A82527"/>
    <w:multiLevelType w:val="hybridMultilevel"/>
    <w:tmpl w:val="3AB6CD72"/>
    <w:lvl w:ilvl="0" w:tplc="216C781C">
      <w:start w:val="1"/>
      <w:numFmt w:val="decimal"/>
      <w:lvlText w:val="%1)"/>
      <w:lvlJc w:val="left"/>
      <w:pPr>
        <w:ind w:left="790" w:hanging="360"/>
      </w:pPr>
      <w:rPr>
        <w:rFonts w:hint="default"/>
      </w:rPr>
    </w:lvl>
    <w:lvl w:ilvl="1" w:tplc="04220019" w:tentative="1">
      <w:start w:val="1"/>
      <w:numFmt w:val="lowerLetter"/>
      <w:lvlText w:val="%2."/>
      <w:lvlJc w:val="left"/>
      <w:pPr>
        <w:ind w:left="1510" w:hanging="360"/>
      </w:pPr>
    </w:lvl>
    <w:lvl w:ilvl="2" w:tplc="0422001B" w:tentative="1">
      <w:start w:val="1"/>
      <w:numFmt w:val="lowerRoman"/>
      <w:lvlText w:val="%3."/>
      <w:lvlJc w:val="right"/>
      <w:pPr>
        <w:ind w:left="2230" w:hanging="180"/>
      </w:pPr>
    </w:lvl>
    <w:lvl w:ilvl="3" w:tplc="0422000F" w:tentative="1">
      <w:start w:val="1"/>
      <w:numFmt w:val="decimal"/>
      <w:lvlText w:val="%4."/>
      <w:lvlJc w:val="left"/>
      <w:pPr>
        <w:ind w:left="2950" w:hanging="360"/>
      </w:pPr>
    </w:lvl>
    <w:lvl w:ilvl="4" w:tplc="04220019" w:tentative="1">
      <w:start w:val="1"/>
      <w:numFmt w:val="lowerLetter"/>
      <w:lvlText w:val="%5."/>
      <w:lvlJc w:val="left"/>
      <w:pPr>
        <w:ind w:left="3670" w:hanging="360"/>
      </w:pPr>
    </w:lvl>
    <w:lvl w:ilvl="5" w:tplc="0422001B" w:tentative="1">
      <w:start w:val="1"/>
      <w:numFmt w:val="lowerRoman"/>
      <w:lvlText w:val="%6."/>
      <w:lvlJc w:val="right"/>
      <w:pPr>
        <w:ind w:left="4390" w:hanging="180"/>
      </w:pPr>
    </w:lvl>
    <w:lvl w:ilvl="6" w:tplc="0422000F" w:tentative="1">
      <w:start w:val="1"/>
      <w:numFmt w:val="decimal"/>
      <w:lvlText w:val="%7."/>
      <w:lvlJc w:val="left"/>
      <w:pPr>
        <w:ind w:left="5110" w:hanging="360"/>
      </w:pPr>
    </w:lvl>
    <w:lvl w:ilvl="7" w:tplc="04220019" w:tentative="1">
      <w:start w:val="1"/>
      <w:numFmt w:val="lowerLetter"/>
      <w:lvlText w:val="%8."/>
      <w:lvlJc w:val="left"/>
      <w:pPr>
        <w:ind w:left="5830" w:hanging="360"/>
      </w:pPr>
    </w:lvl>
    <w:lvl w:ilvl="8" w:tplc="0422001B" w:tentative="1">
      <w:start w:val="1"/>
      <w:numFmt w:val="lowerRoman"/>
      <w:lvlText w:val="%9."/>
      <w:lvlJc w:val="right"/>
      <w:pPr>
        <w:ind w:left="6550" w:hanging="180"/>
      </w:pPr>
    </w:lvl>
  </w:abstractNum>
  <w:abstractNum w:abstractNumId="13" w15:restartNumberingAfterBreak="0">
    <w:nsid w:val="79A63B10"/>
    <w:multiLevelType w:val="hybridMultilevel"/>
    <w:tmpl w:val="BB682D1C"/>
    <w:lvl w:ilvl="0" w:tplc="316AF53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7C2C7C23"/>
    <w:multiLevelType w:val="hybridMultilevel"/>
    <w:tmpl w:val="D9A29DE6"/>
    <w:lvl w:ilvl="0" w:tplc="05E217B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0"/>
  </w:num>
  <w:num w:numId="4">
    <w:abstractNumId w:val="11"/>
  </w:num>
  <w:num w:numId="5">
    <w:abstractNumId w:val="0"/>
  </w:num>
  <w:num w:numId="6">
    <w:abstractNumId w:val="3"/>
  </w:num>
  <w:num w:numId="7">
    <w:abstractNumId w:val="4"/>
  </w:num>
  <w:num w:numId="8">
    <w:abstractNumId w:val="1"/>
  </w:num>
  <w:num w:numId="9">
    <w:abstractNumId w:val="7"/>
  </w:num>
  <w:num w:numId="10">
    <w:abstractNumId w:val="14"/>
  </w:num>
  <w:num w:numId="11">
    <w:abstractNumId w:val="6"/>
  </w:num>
  <w:num w:numId="12">
    <w:abstractNumId w:val="12"/>
  </w:num>
  <w:num w:numId="13">
    <w:abstractNumId w:val="2"/>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7D0"/>
    <w:rsid w:val="00000BFF"/>
    <w:rsid w:val="0000474C"/>
    <w:rsid w:val="00007841"/>
    <w:rsid w:val="000428F4"/>
    <w:rsid w:val="00067677"/>
    <w:rsid w:val="000731DD"/>
    <w:rsid w:val="00086698"/>
    <w:rsid w:val="00087F44"/>
    <w:rsid w:val="000A3DDC"/>
    <w:rsid w:val="000A56AE"/>
    <w:rsid w:val="000B38B2"/>
    <w:rsid w:val="000E03CF"/>
    <w:rsid w:val="000F0945"/>
    <w:rsid w:val="00102055"/>
    <w:rsid w:val="00106D3F"/>
    <w:rsid w:val="001173EB"/>
    <w:rsid w:val="00122195"/>
    <w:rsid w:val="00124B0E"/>
    <w:rsid w:val="00126A06"/>
    <w:rsid w:val="00150021"/>
    <w:rsid w:val="00152A02"/>
    <w:rsid w:val="00187E46"/>
    <w:rsid w:val="001A0AB7"/>
    <w:rsid w:val="001A10F1"/>
    <w:rsid w:val="001B04DB"/>
    <w:rsid w:val="001C7554"/>
    <w:rsid w:val="001D0986"/>
    <w:rsid w:val="001E1488"/>
    <w:rsid w:val="001E7DFB"/>
    <w:rsid w:val="001F11ED"/>
    <w:rsid w:val="001F4477"/>
    <w:rsid w:val="001F5D16"/>
    <w:rsid w:val="00203573"/>
    <w:rsid w:val="002042CF"/>
    <w:rsid w:val="002143F6"/>
    <w:rsid w:val="00216041"/>
    <w:rsid w:val="002306E1"/>
    <w:rsid w:val="002404E7"/>
    <w:rsid w:val="00240F4F"/>
    <w:rsid w:val="00250F0F"/>
    <w:rsid w:val="00257B78"/>
    <w:rsid w:val="00282BE9"/>
    <w:rsid w:val="00286811"/>
    <w:rsid w:val="00290237"/>
    <w:rsid w:val="002B3700"/>
    <w:rsid w:val="002B7610"/>
    <w:rsid w:val="002C118A"/>
    <w:rsid w:val="002C7E77"/>
    <w:rsid w:val="002D60F1"/>
    <w:rsid w:val="002D7702"/>
    <w:rsid w:val="002E18C4"/>
    <w:rsid w:val="002E331E"/>
    <w:rsid w:val="002F2262"/>
    <w:rsid w:val="0030390F"/>
    <w:rsid w:val="003048BC"/>
    <w:rsid w:val="00312E0F"/>
    <w:rsid w:val="0031693E"/>
    <w:rsid w:val="00335B58"/>
    <w:rsid w:val="0033638C"/>
    <w:rsid w:val="003365F2"/>
    <w:rsid w:val="00361060"/>
    <w:rsid w:val="00366997"/>
    <w:rsid w:val="003706FD"/>
    <w:rsid w:val="00384899"/>
    <w:rsid w:val="0038720A"/>
    <w:rsid w:val="003B1F02"/>
    <w:rsid w:val="003C0D65"/>
    <w:rsid w:val="003C34DD"/>
    <w:rsid w:val="003D64CF"/>
    <w:rsid w:val="003E0068"/>
    <w:rsid w:val="003E50E9"/>
    <w:rsid w:val="003E6603"/>
    <w:rsid w:val="003E7754"/>
    <w:rsid w:val="003E7D28"/>
    <w:rsid w:val="003F07FA"/>
    <w:rsid w:val="003F098F"/>
    <w:rsid w:val="003F2160"/>
    <w:rsid w:val="00400C2B"/>
    <w:rsid w:val="00402C62"/>
    <w:rsid w:val="0041565D"/>
    <w:rsid w:val="00420D4D"/>
    <w:rsid w:val="0042249B"/>
    <w:rsid w:val="00424467"/>
    <w:rsid w:val="0043190F"/>
    <w:rsid w:val="0043275B"/>
    <w:rsid w:val="004346DB"/>
    <w:rsid w:val="00445F51"/>
    <w:rsid w:val="00447050"/>
    <w:rsid w:val="00452B6F"/>
    <w:rsid w:val="00477BB8"/>
    <w:rsid w:val="00490DE3"/>
    <w:rsid w:val="00496EFB"/>
    <w:rsid w:val="004A7DA7"/>
    <w:rsid w:val="004B20DB"/>
    <w:rsid w:val="004D496C"/>
    <w:rsid w:val="004E4ED5"/>
    <w:rsid w:val="004E7D12"/>
    <w:rsid w:val="004F1EEE"/>
    <w:rsid w:val="004F2B86"/>
    <w:rsid w:val="004F7362"/>
    <w:rsid w:val="00503759"/>
    <w:rsid w:val="00504A97"/>
    <w:rsid w:val="005138D2"/>
    <w:rsid w:val="005177C0"/>
    <w:rsid w:val="005359F5"/>
    <w:rsid w:val="00547EA1"/>
    <w:rsid w:val="005645D1"/>
    <w:rsid w:val="005713D6"/>
    <w:rsid w:val="00581F8C"/>
    <w:rsid w:val="005856DE"/>
    <w:rsid w:val="00585FFE"/>
    <w:rsid w:val="0059527C"/>
    <w:rsid w:val="005A5402"/>
    <w:rsid w:val="005A7409"/>
    <w:rsid w:val="005B4ED5"/>
    <w:rsid w:val="005E1373"/>
    <w:rsid w:val="005E37C7"/>
    <w:rsid w:val="005F1D03"/>
    <w:rsid w:val="005F2833"/>
    <w:rsid w:val="005F4CE1"/>
    <w:rsid w:val="006024D5"/>
    <w:rsid w:val="00604A74"/>
    <w:rsid w:val="00606541"/>
    <w:rsid w:val="0060755B"/>
    <w:rsid w:val="00610349"/>
    <w:rsid w:val="006242E6"/>
    <w:rsid w:val="0062508D"/>
    <w:rsid w:val="006258C0"/>
    <w:rsid w:val="00630B90"/>
    <w:rsid w:val="00631D64"/>
    <w:rsid w:val="0064194F"/>
    <w:rsid w:val="0065036B"/>
    <w:rsid w:val="00654FEA"/>
    <w:rsid w:val="00663762"/>
    <w:rsid w:val="00663768"/>
    <w:rsid w:val="00677D9B"/>
    <w:rsid w:val="00683784"/>
    <w:rsid w:val="00685E3D"/>
    <w:rsid w:val="00685F9D"/>
    <w:rsid w:val="00687FD1"/>
    <w:rsid w:val="00694317"/>
    <w:rsid w:val="006B1DD9"/>
    <w:rsid w:val="006B7DE4"/>
    <w:rsid w:val="006C40CF"/>
    <w:rsid w:val="006D4E33"/>
    <w:rsid w:val="006E4E50"/>
    <w:rsid w:val="006E7A59"/>
    <w:rsid w:val="006E7EAA"/>
    <w:rsid w:val="006F11E2"/>
    <w:rsid w:val="0071133A"/>
    <w:rsid w:val="00713329"/>
    <w:rsid w:val="00721098"/>
    <w:rsid w:val="00727A7F"/>
    <w:rsid w:val="00731DD8"/>
    <w:rsid w:val="0073775B"/>
    <w:rsid w:val="007432CF"/>
    <w:rsid w:val="0076114C"/>
    <w:rsid w:val="00782AE2"/>
    <w:rsid w:val="007972A5"/>
    <w:rsid w:val="007A79EA"/>
    <w:rsid w:val="007C342A"/>
    <w:rsid w:val="007C556C"/>
    <w:rsid w:val="007D238F"/>
    <w:rsid w:val="007D2798"/>
    <w:rsid w:val="007F1E62"/>
    <w:rsid w:val="007F3263"/>
    <w:rsid w:val="007F3A80"/>
    <w:rsid w:val="007F4309"/>
    <w:rsid w:val="00807697"/>
    <w:rsid w:val="0081264B"/>
    <w:rsid w:val="008144B6"/>
    <w:rsid w:val="008245AA"/>
    <w:rsid w:val="0085302A"/>
    <w:rsid w:val="00863D2C"/>
    <w:rsid w:val="008647EA"/>
    <w:rsid w:val="008660ED"/>
    <w:rsid w:val="00881E64"/>
    <w:rsid w:val="0088200A"/>
    <w:rsid w:val="00882086"/>
    <w:rsid w:val="008862EB"/>
    <w:rsid w:val="00891589"/>
    <w:rsid w:val="00896FC8"/>
    <w:rsid w:val="008A04F1"/>
    <w:rsid w:val="008A3317"/>
    <w:rsid w:val="008A45E9"/>
    <w:rsid w:val="008B7F68"/>
    <w:rsid w:val="008C5A90"/>
    <w:rsid w:val="008C7BE3"/>
    <w:rsid w:val="008D2E6D"/>
    <w:rsid w:val="008D3788"/>
    <w:rsid w:val="008D552B"/>
    <w:rsid w:val="008E1FDE"/>
    <w:rsid w:val="008E61DC"/>
    <w:rsid w:val="008F42C5"/>
    <w:rsid w:val="008F43D6"/>
    <w:rsid w:val="008F535C"/>
    <w:rsid w:val="00913951"/>
    <w:rsid w:val="00915B0E"/>
    <w:rsid w:val="009233CE"/>
    <w:rsid w:val="00925363"/>
    <w:rsid w:val="009276D1"/>
    <w:rsid w:val="00927A23"/>
    <w:rsid w:val="00931F9E"/>
    <w:rsid w:val="009374D1"/>
    <w:rsid w:val="00943701"/>
    <w:rsid w:val="00946491"/>
    <w:rsid w:val="0094777F"/>
    <w:rsid w:val="009502EC"/>
    <w:rsid w:val="009572C0"/>
    <w:rsid w:val="009621C3"/>
    <w:rsid w:val="009711EF"/>
    <w:rsid w:val="00972E7C"/>
    <w:rsid w:val="009769F6"/>
    <w:rsid w:val="0098475C"/>
    <w:rsid w:val="009A1B9E"/>
    <w:rsid w:val="009A3A06"/>
    <w:rsid w:val="009B4E85"/>
    <w:rsid w:val="009B5D0D"/>
    <w:rsid w:val="009C47BA"/>
    <w:rsid w:val="009D7329"/>
    <w:rsid w:val="00A0356D"/>
    <w:rsid w:val="00A22A71"/>
    <w:rsid w:val="00A23BE4"/>
    <w:rsid w:val="00A46705"/>
    <w:rsid w:val="00A525C2"/>
    <w:rsid w:val="00A529C7"/>
    <w:rsid w:val="00A564D8"/>
    <w:rsid w:val="00A90C5D"/>
    <w:rsid w:val="00AA381B"/>
    <w:rsid w:val="00AA3A58"/>
    <w:rsid w:val="00AB511B"/>
    <w:rsid w:val="00AB67C0"/>
    <w:rsid w:val="00AB77AF"/>
    <w:rsid w:val="00AC1836"/>
    <w:rsid w:val="00AD0348"/>
    <w:rsid w:val="00AD2022"/>
    <w:rsid w:val="00AF3F9D"/>
    <w:rsid w:val="00B00197"/>
    <w:rsid w:val="00B06106"/>
    <w:rsid w:val="00B07259"/>
    <w:rsid w:val="00B16CA8"/>
    <w:rsid w:val="00B17DF5"/>
    <w:rsid w:val="00B24245"/>
    <w:rsid w:val="00B82639"/>
    <w:rsid w:val="00B87A24"/>
    <w:rsid w:val="00B94133"/>
    <w:rsid w:val="00B979DD"/>
    <w:rsid w:val="00BA6EDA"/>
    <w:rsid w:val="00BB1048"/>
    <w:rsid w:val="00BB7854"/>
    <w:rsid w:val="00BB7B16"/>
    <w:rsid w:val="00BC1BA7"/>
    <w:rsid w:val="00BC2321"/>
    <w:rsid w:val="00BC26F1"/>
    <w:rsid w:val="00BE3F07"/>
    <w:rsid w:val="00BF18F1"/>
    <w:rsid w:val="00BF4685"/>
    <w:rsid w:val="00C01963"/>
    <w:rsid w:val="00C13245"/>
    <w:rsid w:val="00C14FBC"/>
    <w:rsid w:val="00C22313"/>
    <w:rsid w:val="00C30657"/>
    <w:rsid w:val="00C43A33"/>
    <w:rsid w:val="00C52C5C"/>
    <w:rsid w:val="00C548A3"/>
    <w:rsid w:val="00C6453A"/>
    <w:rsid w:val="00C64910"/>
    <w:rsid w:val="00C76AA4"/>
    <w:rsid w:val="00C8529E"/>
    <w:rsid w:val="00C85D01"/>
    <w:rsid w:val="00C97C9C"/>
    <w:rsid w:val="00CA37D0"/>
    <w:rsid w:val="00CB1943"/>
    <w:rsid w:val="00CB4EF5"/>
    <w:rsid w:val="00CB6811"/>
    <w:rsid w:val="00CD3FBA"/>
    <w:rsid w:val="00CD694F"/>
    <w:rsid w:val="00D05A27"/>
    <w:rsid w:val="00D13841"/>
    <w:rsid w:val="00D22D87"/>
    <w:rsid w:val="00D30494"/>
    <w:rsid w:val="00D36FAC"/>
    <w:rsid w:val="00D42E2B"/>
    <w:rsid w:val="00D4797E"/>
    <w:rsid w:val="00D92275"/>
    <w:rsid w:val="00DA286B"/>
    <w:rsid w:val="00DA47E7"/>
    <w:rsid w:val="00DA4812"/>
    <w:rsid w:val="00DB2FD0"/>
    <w:rsid w:val="00DD4A0F"/>
    <w:rsid w:val="00DD6E31"/>
    <w:rsid w:val="00DE4E00"/>
    <w:rsid w:val="00DE52FB"/>
    <w:rsid w:val="00DF0358"/>
    <w:rsid w:val="00DF5D23"/>
    <w:rsid w:val="00DF7CE9"/>
    <w:rsid w:val="00E066C9"/>
    <w:rsid w:val="00E156D5"/>
    <w:rsid w:val="00E16718"/>
    <w:rsid w:val="00E17476"/>
    <w:rsid w:val="00E17747"/>
    <w:rsid w:val="00E2265E"/>
    <w:rsid w:val="00E2342C"/>
    <w:rsid w:val="00E53201"/>
    <w:rsid w:val="00E549E8"/>
    <w:rsid w:val="00E650CD"/>
    <w:rsid w:val="00E656D1"/>
    <w:rsid w:val="00E71E2E"/>
    <w:rsid w:val="00E7795C"/>
    <w:rsid w:val="00E81993"/>
    <w:rsid w:val="00EA1402"/>
    <w:rsid w:val="00EA7C40"/>
    <w:rsid w:val="00ED1A0F"/>
    <w:rsid w:val="00ED5534"/>
    <w:rsid w:val="00ED71DD"/>
    <w:rsid w:val="00EE2715"/>
    <w:rsid w:val="00EE50E9"/>
    <w:rsid w:val="00EF4C3C"/>
    <w:rsid w:val="00F038DB"/>
    <w:rsid w:val="00F055A7"/>
    <w:rsid w:val="00F05DA0"/>
    <w:rsid w:val="00F0677E"/>
    <w:rsid w:val="00F06824"/>
    <w:rsid w:val="00F1081C"/>
    <w:rsid w:val="00F1570C"/>
    <w:rsid w:val="00F20BCE"/>
    <w:rsid w:val="00F26B61"/>
    <w:rsid w:val="00F37495"/>
    <w:rsid w:val="00F647B9"/>
    <w:rsid w:val="00F90237"/>
    <w:rsid w:val="00F9426D"/>
    <w:rsid w:val="00FA3FBA"/>
    <w:rsid w:val="00FA6193"/>
    <w:rsid w:val="00FB16C0"/>
    <w:rsid w:val="00FB35BF"/>
    <w:rsid w:val="00FC2C44"/>
    <w:rsid w:val="00FF56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E6E96"/>
  <w15:chartTrackingRefBased/>
  <w15:docId w15:val="{F7EFBF38-3600-486C-9F85-F76443BF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7B16"/>
    <w:pPr>
      <w:spacing w:after="0" w:line="240" w:lineRule="auto"/>
      <w:ind w:firstLine="720"/>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7B16"/>
    <w:pPr>
      <w:tabs>
        <w:tab w:val="center" w:pos="4677"/>
        <w:tab w:val="right" w:pos="9355"/>
      </w:tabs>
    </w:pPr>
  </w:style>
  <w:style w:type="character" w:customStyle="1" w:styleId="a4">
    <w:name w:val="Верхній колонтитул Знак"/>
    <w:basedOn w:val="a0"/>
    <w:link w:val="a3"/>
    <w:uiPriority w:val="99"/>
    <w:rsid w:val="00BB7B16"/>
    <w:rPr>
      <w:rFonts w:ascii="Times New Roman" w:hAnsi="Times New Roman"/>
      <w:sz w:val="28"/>
    </w:rPr>
  </w:style>
  <w:style w:type="paragraph" w:customStyle="1" w:styleId="Default">
    <w:name w:val="Default"/>
    <w:rsid w:val="00BB7B1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5">
    <w:name w:val="footer"/>
    <w:basedOn w:val="a"/>
    <w:link w:val="a6"/>
    <w:uiPriority w:val="99"/>
    <w:unhideWhenUsed/>
    <w:rsid w:val="00881E64"/>
    <w:pPr>
      <w:tabs>
        <w:tab w:val="center" w:pos="4677"/>
        <w:tab w:val="right" w:pos="9355"/>
      </w:tabs>
    </w:pPr>
  </w:style>
  <w:style w:type="character" w:customStyle="1" w:styleId="a6">
    <w:name w:val="Нижній колонтитул Знак"/>
    <w:basedOn w:val="a0"/>
    <w:link w:val="a5"/>
    <w:uiPriority w:val="99"/>
    <w:rsid w:val="00881E64"/>
    <w:rPr>
      <w:rFonts w:ascii="Times New Roman" w:hAnsi="Times New Roman"/>
      <w:sz w:val="28"/>
    </w:rPr>
  </w:style>
  <w:style w:type="character" w:customStyle="1" w:styleId="xfm22901945">
    <w:name w:val="xfm_22901945"/>
    <w:basedOn w:val="a0"/>
    <w:rsid w:val="00881E64"/>
  </w:style>
  <w:style w:type="paragraph" w:styleId="a7">
    <w:name w:val="List Paragraph"/>
    <w:basedOn w:val="a"/>
    <w:link w:val="a8"/>
    <w:uiPriority w:val="34"/>
    <w:qFormat/>
    <w:rsid w:val="00881E64"/>
    <w:pPr>
      <w:ind w:left="720"/>
      <w:contextualSpacing/>
    </w:pPr>
  </w:style>
  <w:style w:type="character" w:customStyle="1" w:styleId="a8">
    <w:name w:val="Абзац списку Знак"/>
    <w:link w:val="a7"/>
    <w:uiPriority w:val="34"/>
    <w:locked/>
    <w:rsid w:val="00881E64"/>
    <w:rPr>
      <w:rFonts w:ascii="Times New Roman" w:hAnsi="Times New Roman"/>
      <w:sz w:val="28"/>
    </w:rPr>
  </w:style>
  <w:style w:type="character" w:customStyle="1" w:styleId="tlid-translation">
    <w:name w:val="tlid-translation"/>
    <w:basedOn w:val="a0"/>
    <w:rsid w:val="00881E64"/>
  </w:style>
  <w:style w:type="character" w:styleId="a9">
    <w:name w:val="annotation reference"/>
    <w:rsid w:val="00881E64"/>
    <w:rPr>
      <w:sz w:val="16"/>
      <w:szCs w:val="16"/>
    </w:rPr>
  </w:style>
  <w:style w:type="paragraph" w:styleId="aa">
    <w:name w:val="annotation text"/>
    <w:basedOn w:val="a"/>
    <w:link w:val="ab"/>
    <w:uiPriority w:val="99"/>
    <w:rsid w:val="00881E64"/>
    <w:pPr>
      <w:ind w:firstLine="0"/>
    </w:pPr>
    <w:rPr>
      <w:rFonts w:eastAsia="Times New Roman" w:cs="Times New Roman"/>
      <w:sz w:val="20"/>
      <w:szCs w:val="20"/>
      <w:lang w:val="ru-RU" w:eastAsia="ru-RU"/>
    </w:rPr>
  </w:style>
  <w:style w:type="character" w:customStyle="1" w:styleId="ab">
    <w:name w:val="Текст примітки Знак"/>
    <w:basedOn w:val="a0"/>
    <w:link w:val="aa"/>
    <w:uiPriority w:val="99"/>
    <w:rsid w:val="00881E64"/>
    <w:rPr>
      <w:rFonts w:ascii="Times New Roman" w:eastAsia="Times New Roman" w:hAnsi="Times New Roman" w:cs="Times New Roman"/>
      <w:sz w:val="20"/>
      <w:szCs w:val="20"/>
      <w:lang w:val="ru-RU" w:eastAsia="ru-RU"/>
    </w:rPr>
  </w:style>
  <w:style w:type="paragraph" w:styleId="ac">
    <w:name w:val="Balloon Text"/>
    <w:basedOn w:val="a"/>
    <w:link w:val="ad"/>
    <w:uiPriority w:val="99"/>
    <w:semiHidden/>
    <w:unhideWhenUsed/>
    <w:rsid w:val="00881E64"/>
    <w:rPr>
      <w:rFonts w:ascii="Tahoma" w:hAnsi="Tahoma" w:cs="Tahoma"/>
      <w:sz w:val="16"/>
      <w:szCs w:val="16"/>
    </w:rPr>
  </w:style>
  <w:style w:type="character" w:customStyle="1" w:styleId="ad">
    <w:name w:val="Текст у виносці Знак"/>
    <w:basedOn w:val="a0"/>
    <w:link w:val="ac"/>
    <w:uiPriority w:val="99"/>
    <w:semiHidden/>
    <w:rsid w:val="00881E64"/>
    <w:rPr>
      <w:rFonts w:ascii="Tahoma" w:hAnsi="Tahoma" w:cs="Tahoma"/>
      <w:sz w:val="16"/>
      <w:szCs w:val="16"/>
    </w:rPr>
  </w:style>
  <w:style w:type="paragraph" w:customStyle="1" w:styleId="1">
    <w:name w:val="Тест_1"/>
    <w:basedOn w:val="a"/>
    <w:rsid w:val="00881E64"/>
    <w:pPr>
      <w:widowControl w:val="0"/>
      <w:autoSpaceDE w:val="0"/>
      <w:autoSpaceDN w:val="0"/>
      <w:adjustRightInd w:val="0"/>
      <w:spacing w:before="128" w:line="360" w:lineRule="auto"/>
      <w:ind w:right="-44"/>
      <w:jc w:val="center"/>
    </w:pPr>
    <w:rPr>
      <w:rFonts w:eastAsia="Times New Roman" w:cs="Times New Roman"/>
      <w:b/>
      <w:color w:val="000000"/>
      <w:spacing w:val="-1"/>
      <w:sz w:val="32"/>
      <w:szCs w:val="32"/>
      <w:lang w:eastAsia="ru-RU"/>
    </w:rPr>
  </w:style>
  <w:style w:type="character" w:styleId="ae">
    <w:name w:val="Hyperlink"/>
    <w:basedOn w:val="a0"/>
    <w:uiPriority w:val="99"/>
    <w:unhideWhenUsed/>
    <w:rsid w:val="00881E64"/>
    <w:rPr>
      <w:rFonts w:cs="Times New Roman"/>
      <w:color w:val="0563C1" w:themeColor="hyperlink"/>
      <w:u w:val="single"/>
    </w:rPr>
  </w:style>
  <w:style w:type="table" w:styleId="af">
    <w:name w:val="Table Grid"/>
    <w:basedOn w:val="a1"/>
    <w:uiPriority w:val="39"/>
    <w:rsid w:val="00881E64"/>
    <w:pPr>
      <w:spacing w:after="0" w:line="240" w:lineRule="auto"/>
      <w:ind w:firstLine="720"/>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881E64"/>
    <w:pPr>
      <w:widowControl w:val="0"/>
      <w:ind w:firstLine="0"/>
    </w:pPr>
    <w:rPr>
      <w:rFonts w:ascii="Calibri" w:hAnsi="Calibri"/>
      <w:sz w:val="22"/>
      <w:lang w:val="en-US"/>
    </w:rPr>
  </w:style>
  <w:style w:type="paragraph" w:styleId="af0">
    <w:name w:val="Block Text"/>
    <w:basedOn w:val="a"/>
    <w:rsid w:val="00881E64"/>
    <w:pPr>
      <w:ind w:left="567" w:right="567" w:firstLine="567"/>
      <w:jc w:val="center"/>
    </w:pPr>
    <w:rPr>
      <w:rFonts w:eastAsia="Times New Roman" w:cs="Times New Roman"/>
      <w:b/>
      <w:sz w:val="24"/>
      <w:szCs w:val="20"/>
      <w:lang w:eastAsia="ru-RU"/>
    </w:rPr>
  </w:style>
  <w:style w:type="paragraph" w:styleId="af1">
    <w:name w:val="Title"/>
    <w:basedOn w:val="a"/>
    <w:link w:val="af2"/>
    <w:uiPriority w:val="10"/>
    <w:qFormat/>
    <w:rsid w:val="00881E64"/>
    <w:pPr>
      <w:widowControl w:val="0"/>
      <w:autoSpaceDE w:val="0"/>
      <w:autoSpaceDN w:val="0"/>
      <w:ind w:left="1722" w:right="1725" w:firstLine="0"/>
      <w:jc w:val="center"/>
    </w:pPr>
    <w:rPr>
      <w:rFonts w:eastAsia="Times New Roman" w:cs="Times New Roman"/>
      <w:b/>
      <w:bCs/>
      <w:szCs w:val="28"/>
    </w:rPr>
  </w:style>
  <w:style w:type="character" w:customStyle="1" w:styleId="af2">
    <w:name w:val="Назва Знак"/>
    <w:basedOn w:val="a0"/>
    <w:link w:val="af1"/>
    <w:uiPriority w:val="10"/>
    <w:rsid w:val="00881E64"/>
    <w:rPr>
      <w:rFonts w:ascii="Times New Roman" w:eastAsia="Times New Roman" w:hAnsi="Times New Roman" w:cs="Times New Roman"/>
      <w:b/>
      <w:bCs/>
      <w:sz w:val="28"/>
      <w:szCs w:val="28"/>
    </w:rPr>
  </w:style>
  <w:style w:type="paragraph" w:styleId="af3">
    <w:name w:val="Body Text"/>
    <w:basedOn w:val="a"/>
    <w:link w:val="af4"/>
    <w:uiPriority w:val="1"/>
    <w:qFormat/>
    <w:rsid w:val="00881E64"/>
    <w:pPr>
      <w:widowControl w:val="0"/>
      <w:autoSpaceDE w:val="0"/>
      <w:autoSpaceDN w:val="0"/>
      <w:ind w:firstLine="0"/>
    </w:pPr>
    <w:rPr>
      <w:rFonts w:eastAsia="Times New Roman" w:cs="Times New Roman"/>
      <w:szCs w:val="28"/>
    </w:rPr>
  </w:style>
  <w:style w:type="character" w:customStyle="1" w:styleId="af4">
    <w:name w:val="Основний текст Знак"/>
    <w:basedOn w:val="a0"/>
    <w:link w:val="af3"/>
    <w:uiPriority w:val="1"/>
    <w:rsid w:val="00881E64"/>
    <w:rPr>
      <w:rFonts w:ascii="Times New Roman" w:eastAsia="Times New Roman" w:hAnsi="Times New Roman" w:cs="Times New Roman"/>
      <w:sz w:val="28"/>
      <w:szCs w:val="28"/>
    </w:rPr>
  </w:style>
  <w:style w:type="character" w:customStyle="1" w:styleId="spelle">
    <w:name w:val="spelle"/>
    <w:rsid w:val="00881E64"/>
    <w:rPr>
      <w:rFonts w:cs="Times New Roman"/>
    </w:rPr>
  </w:style>
  <w:style w:type="paragraph" w:customStyle="1" w:styleId="af5">
    <w:name w:val="Знак Знак Знак Знак Знак Знак Знак Знак Знак Знак Знак Знак Знак Знак Знак Знак Знак"/>
    <w:basedOn w:val="a"/>
    <w:rsid w:val="00881E64"/>
    <w:pPr>
      <w:ind w:firstLine="0"/>
    </w:pPr>
    <w:rPr>
      <w:rFonts w:ascii="Verdana" w:eastAsia="Times New Roman" w:hAnsi="Verdana" w:cs="Verdana"/>
      <w:sz w:val="20"/>
      <w:szCs w:val="20"/>
      <w:lang w:val="en-US"/>
    </w:rPr>
  </w:style>
  <w:style w:type="paragraph" w:styleId="af6">
    <w:name w:val="Plain Text"/>
    <w:aliases w:val=" Знак"/>
    <w:basedOn w:val="a"/>
    <w:link w:val="af7"/>
    <w:uiPriority w:val="99"/>
    <w:rsid w:val="00881E64"/>
    <w:pPr>
      <w:spacing w:before="100" w:beforeAutospacing="1" w:after="100" w:afterAutospacing="1"/>
      <w:ind w:firstLine="0"/>
    </w:pPr>
    <w:rPr>
      <w:rFonts w:eastAsia="Times New Roman" w:cs="Times New Roman"/>
      <w:sz w:val="24"/>
      <w:szCs w:val="24"/>
      <w:lang w:val="ru-RU" w:eastAsia="ru-RU"/>
    </w:rPr>
  </w:style>
  <w:style w:type="character" w:customStyle="1" w:styleId="af7">
    <w:name w:val="Текст Знак"/>
    <w:aliases w:val=" Знак Знак"/>
    <w:basedOn w:val="a0"/>
    <w:link w:val="af6"/>
    <w:uiPriority w:val="99"/>
    <w:rsid w:val="00881E64"/>
    <w:rPr>
      <w:rFonts w:ascii="Times New Roman" w:eastAsia="Times New Roman" w:hAnsi="Times New Roman" w:cs="Times New Roman"/>
      <w:sz w:val="24"/>
      <w:szCs w:val="24"/>
      <w:lang w:val="ru-RU" w:eastAsia="ru-RU"/>
    </w:rPr>
  </w:style>
  <w:style w:type="character" w:customStyle="1" w:styleId="jlqj4b">
    <w:name w:val="jlqj4b"/>
    <w:basedOn w:val="a0"/>
    <w:rsid w:val="00881E64"/>
  </w:style>
  <w:style w:type="character" w:customStyle="1" w:styleId="rynqvb">
    <w:name w:val="rynqvb"/>
    <w:basedOn w:val="a0"/>
    <w:rsid w:val="00881E64"/>
  </w:style>
  <w:style w:type="paragraph" w:styleId="3">
    <w:name w:val="Body Text 3"/>
    <w:basedOn w:val="a"/>
    <w:link w:val="30"/>
    <w:rsid w:val="00881E64"/>
    <w:pPr>
      <w:spacing w:after="120"/>
      <w:ind w:firstLine="0"/>
    </w:pPr>
    <w:rPr>
      <w:rFonts w:eastAsia="Times New Roman" w:cs="Cambria Math"/>
      <w:sz w:val="16"/>
      <w:szCs w:val="16"/>
      <w:lang w:eastAsia="uk-UA"/>
    </w:rPr>
  </w:style>
  <w:style w:type="character" w:customStyle="1" w:styleId="30">
    <w:name w:val="Основний текст 3 Знак"/>
    <w:basedOn w:val="a0"/>
    <w:link w:val="3"/>
    <w:rsid w:val="00881E64"/>
    <w:rPr>
      <w:rFonts w:ascii="Times New Roman" w:eastAsia="Times New Roman" w:hAnsi="Times New Roman" w:cs="Cambria Math"/>
      <w:sz w:val="16"/>
      <w:szCs w:val="16"/>
      <w:lang w:eastAsia="uk-UA"/>
    </w:rPr>
  </w:style>
  <w:style w:type="paragraph" w:styleId="af8">
    <w:name w:val="Normal (Web)"/>
    <w:basedOn w:val="a"/>
    <w:uiPriority w:val="99"/>
    <w:unhideWhenUsed/>
    <w:rsid w:val="00881E64"/>
    <w:pPr>
      <w:spacing w:before="100" w:beforeAutospacing="1" w:after="100" w:afterAutospacing="1"/>
      <w:ind w:firstLine="0"/>
    </w:pPr>
    <w:rPr>
      <w:rFonts w:eastAsia="Times New Roman" w:cs="Times New Roman"/>
      <w:sz w:val="24"/>
      <w:szCs w:val="24"/>
      <w:lang w:val="ru-RU" w:eastAsia="ru-RU"/>
    </w:rPr>
  </w:style>
  <w:style w:type="paragraph" w:customStyle="1" w:styleId="21">
    <w:name w:val="Основной текст с отступом 21"/>
    <w:basedOn w:val="a"/>
    <w:rsid w:val="00881E64"/>
    <w:pPr>
      <w:jc w:val="both"/>
    </w:pPr>
    <w:rPr>
      <w:rFonts w:eastAsia="Times New Roman" w:cs="Times New Roman"/>
      <w:szCs w:val="20"/>
      <w:lang w:val="ru-RU" w:eastAsia="ru-RU"/>
    </w:rPr>
  </w:style>
  <w:style w:type="character" w:customStyle="1" w:styleId="longtext1">
    <w:name w:val="long_text1"/>
    <w:rsid w:val="00881E64"/>
    <w:rPr>
      <w:sz w:val="20"/>
      <w:szCs w:val="20"/>
    </w:rPr>
  </w:style>
  <w:style w:type="character" w:customStyle="1" w:styleId="markedcontent">
    <w:name w:val="markedcontent"/>
    <w:basedOn w:val="a0"/>
    <w:rsid w:val="00881E64"/>
  </w:style>
  <w:style w:type="character" w:customStyle="1" w:styleId="10">
    <w:name w:val="Незакрита згадка1"/>
    <w:basedOn w:val="a0"/>
    <w:uiPriority w:val="99"/>
    <w:semiHidden/>
    <w:unhideWhenUsed/>
    <w:rsid w:val="00EA1402"/>
    <w:rPr>
      <w:color w:val="605E5C"/>
      <w:shd w:val="clear" w:color="auto" w:fill="E1DFDD"/>
    </w:rPr>
  </w:style>
  <w:style w:type="character" w:customStyle="1" w:styleId="normaltextrun">
    <w:name w:val="normaltextrun"/>
    <w:basedOn w:val="a0"/>
    <w:rsid w:val="00286811"/>
  </w:style>
  <w:style w:type="character" w:styleId="af9">
    <w:name w:val="FollowedHyperlink"/>
    <w:basedOn w:val="a0"/>
    <w:uiPriority w:val="99"/>
    <w:semiHidden/>
    <w:unhideWhenUsed/>
    <w:rsid w:val="00AF3F9D"/>
    <w:rPr>
      <w:color w:val="954F72" w:themeColor="followedHyperlink"/>
      <w:u w:val="single"/>
    </w:rPr>
  </w:style>
  <w:style w:type="paragraph" w:styleId="HTML">
    <w:name w:val="HTML Preformatted"/>
    <w:basedOn w:val="a"/>
    <w:link w:val="HTML0"/>
    <w:uiPriority w:val="99"/>
    <w:unhideWhenUsed/>
    <w:rsid w:val="008F5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8F535C"/>
    <w:rPr>
      <w:rFonts w:ascii="Courier New" w:eastAsia="Times New Roman" w:hAnsi="Courier New" w:cs="Courier New"/>
      <w:sz w:val="20"/>
      <w:szCs w:val="20"/>
      <w:lang w:eastAsia="uk-UA"/>
    </w:rPr>
  </w:style>
  <w:style w:type="character" w:customStyle="1" w:styleId="y2iqfc">
    <w:name w:val="y2iqfc"/>
    <w:basedOn w:val="a0"/>
    <w:rsid w:val="008F5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90016">
      <w:bodyDiv w:val="1"/>
      <w:marLeft w:val="0"/>
      <w:marRight w:val="0"/>
      <w:marTop w:val="0"/>
      <w:marBottom w:val="0"/>
      <w:divBdr>
        <w:top w:val="none" w:sz="0" w:space="0" w:color="auto"/>
        <w:left w:val="none" w:sz="0" w:space="0" w:color="auto"/>
        <w:bottom w:val="none" w:sz="0" w:space="0" w:color="auto"/>
        <w:right w:val="none" w:sz="0" w:space="0" w:color="auto"/>
      </w:divBdr>
    </w:div>
    <w:div w:id="302664258">
      <w:bodyDiv w:val="1"/>
      <w:marLeft w:val="0"/>
      <w:marRight w:val="0"/>
      <w:marTop w:val="0"/>
      <w:marBottom w:val="0"/>
      <w:divBdr>
        <w:top w:val="none" w:sz="0" w:space="0" w:color="auto"/>
        <w:left w:val="none" w:sz="0" w:space="0" w:color="auto"/>
        <w:bottom w:val="none" w:sz="0" w:space="0" w:color="auto"/>
        <w:right w:val="none" w:sz="0" w:space="0" w:color="auto"/>
      </w:divBdr>
    </w:div>
    <w:div w:id="1073046992">
      <w:bodyDiv w:val="1"/>
      <w:marLeft w:val="0"/>
      <w:marRight w:val="0"/>
      <w:marTop w:val="0"/>
      <w:marBottom w:val="0"/>
      <w:divBdr>
        <w:top w:val="none" w:sz="0" w:space="0" w:color="auto"/>
        <w:left w:val="none" w:sz="0" w:space="0" w:color="auto"/>
        <w:bottom w:val="none" w:sz="0" w:space="0" w:color="auto"/>
        <w:right w:val="none" w:sz="0" w:space="0" w:color="auto"/>
      </w:divBdr>
    </w:div>
    <w:div w:id="1445886674">
      <w:bodyDiv w:val="1"/>
      <w:marLeft w:val="0"/>
      <w:marRight w:val="0"/>
      <w:marTop w:val="0"/>
      <w:marBottom w:val="0"/>
      <w:divBdr>
        <w:top w:val="none" w:sz="0" w:space="0" w:color="auto"/>
        <w:left w:val="none" w:sz="0" w:space="0" w:color="auto"/>
        <w:bottom w:val="none" w:sz="0" w:space="0" w:color="auto"/>
        <w:right w:val="none" w:sz="0" w:space="0" w:color="auto"/>
      </w:divBdr>
    </w:div>
    <w:div w:id="146585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054;.Prokopenko@sssu.gov." TargetMode="External"/><Relationship Id="rId13" Type="http://schemas.openxmlformats.org/officeDocument/2006/relationships/hyperlink" Target="https://zakon.rada.gov.ua/laws/show/2524-20" TargetMode="External"/><Relationship Id="rId18" Type="http://schemas.openxmlformats.org/officeDocument/2006/relationships/hyperlink" Target="https://ukrstat.gov.ua/anketa/2022/povid/ohor_prurod.doc.%20" TargetMode="External"/><Relationship Id="rId3" Type="http://schemas.openxmlformats.org/officeDocument/2006/relationships/settings" Target="settings.xml"/><Relationship Id="rId21" Type="http://schemas.openxmlformats.org/officeDocument/2006/relationships/hyperlink" Target="https://www.ukrstat.gov.ua/norm_doc/2021/220/220.pdf" TargetMode="External"/><Relationship Id="rId7" Type="http://schemas.openxmlformats.org/officeDocument/2006/relationships/header" Target="header1.xml"/><Relationship Id="rId12" Type="http://schemas.openxmlformats.org/officeDocument/2006/relationships/hyperlink" Target="https://bit.ly/3QGD204" TargetMode="External"/><Relationship Id="rId17" Type="http://schemas.openxmlformats.org/officeDocument/2006/relationships/hyperlink" Target="http://www.ukrstat.gov.ua" TargetMode="External"/><Relationship Id="rId2" Type="http://schemas.openxmlformats.org/officeDocument/2006/relationships/styles" Target="styles.xml"/><Relationship Id="rId16" Type="http://schemas.openxmlformats.org/officeDocument/2006/relationships/hyperlink" Target="http://www.ukrstat.gov.ua/operativ/menu/menu_u/tda.htm" TargetMode="External"/><Relationship Id="rId20" Type="http://schemas.openxmlformats.org/officeDocument/2006/relationships/hyperlink" Target="https://ukrstat.gov.ua/norm_doc/2019/283/Politnka_peregl.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t.ly/3GbcWh4"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ukrstat.gov.ua" TargetMode="External"/><Relationship Id="rId23" Type="http://schemas.openxmlformats.org/officeDocument/2006/relationships/fontTable" Target="fontTable.xml"/><Relationship Id="rId10" Type="http://schemas.openxmlformats.org/officeDocument/2006/relationships/hyperlink" Target="https://bit.ly/49X65pg" TargetMode="External"/><Relationship Id="rId19" Type="http://schemas.openxmlformats.org/officeDocument/2006/relationships/hyperlink" Target="https://www.ukrstat.gov.ua/norm_doc/2019/283/Politnka_peregl.pdf" TargetMode="External"/><Relationship Id="rId4" Type="http://schemas.openxmlformats.org/officeDocument/2006/relationships/webSettings" Target="webSettings.xml"/><Relationship Id="rId9" Type="http://schemas.openxmlformats.org/officeDocument/2006/relationships/hyperlink" Target="https://zakon.rada.gov.ua/rada/show/v0031832-20" TargetMode="External"/><Relationship Id="rId14" Type="http://schemas.openxmlformats.org/officeDocument/2006/relationships/hyperlink" Target="http://ukrstat.gov.ua/menu/dkpl.htm" TargetMode="External"/><Relationship Id="rId22" Type="http://schemas.openxmlformats.org/officeDocument/2006/relationships/hyperlink" Target="https://ukrstat.gov.ua/norm_doc/2021/220/22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27</Pages>
  <Words>28876</Words>
  <Characters>16460</Characters>
  <Application>Microsoft Office Word</Application>
  <DocSecurity>0</DocSecurity>
  <Lines>137</Lines>
  <Paragraphs>90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БОРЕЦЬКА Оксана Юріївна</cp:lastModifiedBy>
  <cp:revision>12</cp:revision>
  <dcterms:created xsi:type="dcterms:W3CDTF">2025-05-01T09:17:00Z</dcterms:created>
  <dcterms:modified xsi:type="dcterms:W3CDTF">2025-05-14T09:52:00Z</dcterms:modified>
</cp:coreProperties>
</file>