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DC7" w:rsidRPr="00C713F2" w:rsidRDefault="00250DC7" w:rsidP="00250DC7">
      <w:pPr>
        <w:pStyle w:val="1"/>
        <w:ind w:left="993"/>
      </w:pPr>
      <w:r w:rsidRPr="00C713F2">
        <w:t>Звіт</w:t>
      </w:r>
      <w:r w:rsidR="00C713F2">
        <w:t xml:space="preserve"> </w:t>
      </w:r>
      <w:r w:rsidRPr="00C713F2">
        <w:t>про</w:t>
      </w:r>
      <w:r w:rsidR="00C713F2">
        <w:t xml:space="preserve"> </w:t>
      </w:r>
      <w:r w:rsidRPr="00C713F2">
        <w:t>якість</w:t>
      </w:r>
      <w:r w:rsidR="00C713F2">
        <w:t xml:space="preserve"> </w:t>
      </w:r>
      <w:r w:rsidRPr="00C713F2">
        <w:t>адміністративних</w:t>
      </w:r>
      <w:r w:rsidR="00C713F2">
        <w:t xml:space="preserve"> </w:t>
      </w:r>
      <w:r w:rsidRPr="00C713F2">
        <w:t>даних</w:t>
      </w:r>
    </w:p>
    <w:p w:rsidR="00250DC7" w:rsidRPr="00C713F2" w:rsidRDefault="00B42204" w:rsidP="00D21BAE">
      <w:pPr>
        <w:pStyle w:val="a3"/>
        <w:spacing w:before="2"/>
        <w:ind w:left="993"/>
        <w:jc w:val="center"/>
        <w:rPr>
          <w:b/>
        </w:rPr>
      </w:pPr>
      <w:r w:rsidRPr="00C713F2">
        <w:rPr>
          <w:b/>
        </w:rPr>
        <w:t>Адміністраці</w:t>
      </w:r>
      <w:r w:rsidR="00983B7D" w:rsidRPr="00C713F2">
        <w:rPr>
          <w:b/>
        </w:rPr>
        <w:t>ї</w:t>
      </w:r>
      <w:r w:rsidRPr="00C713F2">
        <w:rPr>
          <w:b/>
        </w:rPr>
        <w:t xml:space="preserve"> Дер</w:t>
      </w:r>
      <w:r w:rsidR="00983B7D" w:rsidRPr="00C713F2">
        <w:rPr>
          <w:b/>
        </w:rPr>
        <w:t>ж</w:t>
      </w:r>
      <w:r w:rsidRPr="00C713F2">
        <w:rPr>
          <w:b/>
        </w:rPr>
        <w:t>авної прикордонної служби</w:t>
      </w:r>
      <w:r w:rsidR="00250DC7" w:rsidRPr="00C713F2">
        <w:rPr>
          <w:b/>
        </w:rPr>
        <w:t xml:space="preserve"> України</w:t>
      </w:r>
    </w:p>
    <w:p w:rsidR="00250DC7" w:rsidRPr="00C713F2" w:rsidRDefault="00250DC7" w:rsidP="00250DC7">
      <w:pPr>
        <w:pStyle w:val="a3"/>
        <w:spacing w:before="8"/>
        <w:ind w:left="993"/>
        <w:jc w:val="center"/>
        <w:rPr>
          <w:b/>
        </w:rPr>
      </w:pPr>
      <w:r w:rsidRPr="00C713F2">
        <w:rPr>
          <w:b/>
        </w:rPr>
        <w:t xml:space="preserve">ДСС </w:t>
      </w:r>
      <w:r w:rsidR="007042E3" w:rsidRPr="00C713F2">
        <w:rPr>
          <w:b/>
        </w:rPr>
        <w:t>2</w:t>
      </w:r>
      <w:r w:rsidR="00D21BAE" w:rsidRPr="00C713F2">
        <w:rPr>
          <w:b/>
        </w:rPr>
        <w:t>.0</w:t>
      </w:r>
      <w:r w:rsidR="007042E3" w:rsidRPr="00C713F2">
        <w:rPr>
          <w:b/>
        </w:rPr>
        <w:t>5</w:t>
      </w:r>
      <w:r w:rsidR="00D21BAE" w:rsidRPr="00C713F2">
        <w:rPr>
          <w:b/>
        </w:rPr>
        <w:t>.0</w:t>
      </w:r>
      <w:r w:rsidR="007042E3" w:rsidRPr="00C713F2">
        <w:rPr>
          <w:b/>
        </w:rPr>
        <w:t>2</w:t>
      </w:r>
      <w:r w:rsidR="00D21BAE" w:rsidRPr="00C713F2">
        <w:rPr>
          <w:b/>
        </w:rPr>
        <w:t>.0</w:t>
      </w:r>
      <w:r w:rsidR="007042E3" w:rsidRPr="00C713F2">
        <w:rPr>
          <w:b/>
        </w:rPr>
        <w:t>1</w:t>
      </w:r>
      <w:r w:rsidR="00D21BAE" w:rsidRPr="00C713F2">
        <w:rPr>
          <w:b/>
        </w:rPr>
        <w:t xml:space="preserve"> "</w:t>
      </w:r>
      <w:r w:rsidR="007042E3" w:rsidRPr="00C713F2">
        <w:rPr>
          <w:b/>
        </w:rPr>
        <w:t>Зовнішня торгівля послугами</w:t>
      </w:r>
      <w:r w:rsidR="00D21BAE" w:rsidRPr="00C713F2">
        <w:rPr>
          <w:b/>
        </w:rPr>
        <w:t>"</w:t>
      </w:r>
    </w:p>
    <w:p w:rsidR="00250DC7" w:rsidRPr="00C713F2" w:rsidRDefault="00250DC7" w:rsidP="00250DC7">
      <w:pPr>
        <w:pStyle w:val="a3"/>
        <w:spacing w:before="8" w:after="1"/>
        <w:ind w:left="993"/>
        <w:rPr>
          <w:b/>
        </w:rPr>
      </w:pPr>
    </w:p>
    <w:tbl>
      <w:tblPr>
        <w:tblStyle w:val="TableNormal"/>
        <w:tblW w:w="14175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10"/>
        <w:gridCol w:w="4962"/>
      </w:tblGrid>
      <w:tr w:rsidR="00983B7D" w:rsidRPr="00C713F2" w:rsidTr="00983B7D">
        <w:trPr>
          <w:trHeight w:val="768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before="4"/>
              <w:ind w:left="0"/>
              <w:rPr>
                <w:sz w:val="28"/>
                <w:szCs w:val="28"/>
              </w:rPr>
            </w:pPr>
          </w:p>
          <w:p w:rsidR="00983B7D" w:rsidRPr="00C713F2" w:rsidRDefault="00983B7D" w:rsidP="00983B7D">
            <w:pPr>
              <w:pStyle w:val="TableParagraph"/>
              <w:ind w:left="23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№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 xml:space="preserve">Принципи </w:t>
            </w:r>
          </w:p>
          <w:p w:rsidR="00983B7D" w:rsidRPr="00C713F2" w:rsidRDefault="00983B7D" w:rsidP="00983B7D">
            <w:pPr>
              <w:pStyle w:val="TableParagraph"/>
              <w:ind w:left="2389" w:right="2382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(запитання)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 w:hanging="1"/>
              <w:jc w:val="center"/>
              <w:rPr>
                <w:spacing w:val="1"/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Оцінка (</w:t>
            </w:r>
            <w:r w:rsidRPr="00BE6B74">
              <w:rPr>
                <w:sz w:val="28"/>
                <w:szCs w:val="28"/>
              </w:rPr>
              <w:t>вага</w:t>
            </w:r>
            <w:r w:rsidR="00C713F2" w:rsidRPr="00BE6B74">
              <w:rPr>
                <w:sz w:val="28"/>
                <w:szCs w:val="28"/>
              </w:rPr>
              <w:t xml:space="preserve"> </w:t>
            </w:r>
            <w:r w:rsidR="00211828" w:rsidRPr="00BE6B74">
              <w:rPr>
                <w:sz w:val="28"/>
                <w:szCs w:val="28"/>
              </w:rPr>
              <w:t>принципу</w:t>
            </w:r>
            <w:r w:rsidRPr="00C713F2">
              <w:rPr>
                <w:sz w:val="28"/>
                <w:szCs w:val="28"/>
              </w:rPr>
              <w:t>),</w:t>
            </w:r>
          </w:p>
          <w:p w:rsidR="00983B7D" w:rsidRPr="00C713F2" w:rsidRDefault="00FA0EEF" w:rsidP="00983B7D">
            <w:pPr>
              <w:pStyle w:val="TableParagraph"/>
              <w:ind w:left="0" w:hanging="1"/>
              <w:jc w:val="center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</w:t>
            </w:r>
            <w:r w:rsidR="00983B7D" w:rsidRPr="00C713F2">
              <w:rPr>
                <w:spacing w:val="-1"/>
                <w:sz w:val="28"/>
                <w:szCs w:val="28"/>
              </w:rPr>
              <w:t>бґрунтування</w:t>
            </w:r>
            <w:r w:rsidR="00C713F2">
              <w:rPr>
                <w:spacing w:val="-1"/>
                <w:sz w:val="28"/>
                <w:szCs w:val="28"/>
              </w:rPr>
              <w:t xml:space="preserve"> </w:t>
            </w:r>
            <w:r w:rsidR="00983B7D" w:rsidRPr="00C713F2">
              <w:rPr>
                <w:sz w:val="28"/>
                <w:szCs w:val="28"/>
              </w:rPr>
              <w:t>відповіді</w:t>
            </w:r>
          </w:p>
        </w:tc>
      </w:tr>
      <w:tr w:rsidR="00250DC7" w:rsidRPr="00C713F2" w:rsidTr="00FA191A">
        <w:trPr>
          <w:trHeight w:val="321"/>
        </w:trPr>
        <w:tc>
          <w:tcPr>
            <w:tcW w:w="703" w:type="dxa"/>
          </w:tcPr>
          <w:p w:rsidR="00250DC7" w:rsidRPr="00C713F2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1</w:t>
            </w:r>
          </w:p>
        </w:tc>
        <w:tc>
          <w:tcPr>
            <w:tcW w:w="8510" w:type="dxa"/>
          </w:tcPr>
          <w:p w:rsidR="00250DC7" w:rsidRPr="00C713F2" w:rsidRDefault="00250DC7" w:rsidP="00B61096">
            <w:pPr>
              <w:pStyle w:val="TableParagraph"/>
              <w:spacing w:line="301" w:lineRule="exact"/>
              <w:ind w:left="8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250DC7" w:rsidRPr="00C713F2" w:rsidRDefault="00250DC7" w:rsidP="00D21BAE">
            <w:pPr>
              <w:pStyle w:val="TableParagraph"/>
              <w:spacing w:line="301" w:lineRule="exact"/>
              <w:ind w:left="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3</w:t>
            </w:r>
          </w:p>
        </w:tc>
      </w:tr>
      <w:tr w:rsidR="00983B7D" w:rsidRPr="00C713F2" w:rsidTr="00FA191A">
        <w:trPr>
          <w:trHeight w:val="707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41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Організаційно-розпорядча інформація щодо розпорядника адміністративних даних: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83B7D" w:rsidRPr="00C713F2" w:rsidTr="00FA191A">
        <w:trPr>
          <w:trHeight w:val="727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1.1.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264" w:lineRule="auto"/>
              <w:ind w:left="107" w:firstLine="458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відомі власне ім’я, прізвище та посада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4962" w:type="dxa"/>
          </w:tcPr>
          <w:p w:rsidR="00983B7D" w:rsidRPr="00C713F2" w:rsidRDefault="00170D19" w:rsidP="00983B7D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Pr="00C713F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Pr="00C713F2">
              <w:rPr>
                <w:sz w:val="28"/>
                <w:szCs w:val="28"/>
              </w:rPr>
              <w:t>)</w:t>
            </w:r>
          </w:p>
        </w:tc>
      </w:tr>
      <w:tr w:rsidR="00983B7D" w:rsidRPr="00C713F2" w:rsidTr="00FA191A">
        <w:trPr>
          <w:trHeight w:val="1083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1.2.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264" w:lineRule="auto"/>
              <w:ind w:left="141" w:right="172" w:firstLine="458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відомі електронна адреса або контактний номер телефону відповідального за постачання адміністративних даних суб’єкта розпорядника адміністративних даних?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Так (1)</w:t>
            </w:r>
          </w:p>
        </w:tc>
      </w:tr>
      <w:tr w:rsidR="00983B7D" w:rsidRPr="00C713F2" w:rsidTr="00FA191A">
        <w:trPr>
          <w:trHeight w:val="739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41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1.3.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264" w:lineRule="auto"/>
              <w:ind w:left="107" w:right="974" w:firstLine="458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відомі нормативно-правові акти стосовно функціональних повноважень щодо збору адміністративних даних їх розпорядником?</w:t>
            </w:r>
          </w:p>
        </w:tc>
        <w:tc>
          <w:tcPr>
            <w:tcW w:w="4962" w:type="dxa"/>
          </w:tcPr>
          <w:p w:rsidR="00BE6B74" w:rsidRDefault="00BE6B74" w:rsidP="00BE6B74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D21BAE">
              <w:rPr>
                <w:sz w:val="28"/>
                <w:szCs w:val="28"/>
              </w:rPr>
              <w:t>Так (1)</w:t>
            </w:r>
          </w:p>
          <w:p w:rsidR="00983B7D" w:rsidRPr="00C713F2" w:rsidRDefault="00983B7D" w:rsidP="008E6F97">
            <w:pPr>
              <w:pStyle w:val="TableParagraph"/>
              <w:spacing w:line="315" w:lineRule="exact"/>
              <w:ind w:left="106" w:right="284" w:firstLine="32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83B7D" w:rsidRPr="00C713F2" w:rsidTr="00FA191A">
        <w:trPr>
          <w:trHeight w:val="708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1.4.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264" w:lineRule="auto"/>
              <w:ind w:left="107" w:right="609" w:firstLine="458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існують правові обмеження в розпорядника адміністративних даних у частині необхідності запобігання їх розголошенню ОДС?</w:t>
            </w:r>
          </w:p>
        </w:tc>
        <w:tc>
          <w:tcPr>
            <w:tcW w:w="4962" w:type="dxa"/>
          </w:tcPr>
          <w:p w:rsidR="00211828" w:rsidRPr="00211828" w:rsidRDefault="00BE6B74" w:rsidP="00BE6B74">
            <w:pPr>
              <w:pStyle w:val="TableParagraph"/>
              <w:ind w:left="106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Ні</w:t>
            </w:r>
            <w:r w:rsidR="00983B7D" w:rsidRPr="00C713F2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="00983B7D" w:rsidRPr="00C713F2">
              <w:rPr>
                <w:sz w:val="28"/>
                <w:szCs w:val="28"/>
              </w:rPr>
              <w:t xml:space="preserve">) </w:t>
            </w:r>
          </w:p>
        </w:tc>
      </w:tr>
      <w:tr w:rsidR="00983B7D" w:rsidRPr="00C713F2" w:rsidTr="00031AA9">
        <w:trPr>
          <w:trHeight w:val="385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Підсумкова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983B7D" w:rsidRPr="00C713F2" w:rsidRDefault="00170D19" w:rsidP="00983B7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983B7D" w:rsidRPr="00C713F2" w:rsidTr="00FA191A">
        <w:trPr>
          <w:trHeight w:val="352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Актуальність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83B7D" w:rsidRPr="00C713F2" w:rsidTr="007546C7">
        <w:trPr>
          <w:trHeight w:val="906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264" w:lineRule="auto"/>
              <w:ind w:left="136" w:right="997" w:firstLine="429"/>
              <w:jc w:val="both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задоволені ОДС актуальністю (частотою оновлення) та повнотою отриманих від розпорядника адміністративних даних?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spacing w:line="317" w:lineRule="exact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Так (1)</w:t>
            </w:r>
          </w:p>
        </w:tc>
      </w:tr>
      <w:tr w:rsidR="00983B7D" w:rsidRPr="00C713F2" w:rsidTr="00031AA9">
        <w:trPr>
          <w:trHeight w:val="336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Підсумкова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1</w:t>
            </w:r>
          </w:p>
        </w:tc>
      </w:tr>
      <w:tr w:rsidR="00983B7D" w:rsidRPr="00C713F2" w:rsidTr="00FA191A">
        <w:trPr>
          <w:trHeight w:val="405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36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Точність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та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надійність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83B7D" w:rsidRPr="00C713F2" w:rsidTr="00FA191A">
        <w:trPr>
          <w:trHeight w:val="710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3.1.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107" w:right="359" w:firstLine="458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наявна інша інформація (крім отриманої ОДС) для можливості проведення аналізу та оцінювання адміністративних даних?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Ні (0)</w:t>
            </w:r>
          </w:p>
          <w:p w:rsidR="00983B7D" w:rsidRPr="00C713F2" w:rsidRDefault="00983B7D" w:rsidP="00983B7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83B7D" w:rsidRPr="00C713F2" w:rsidTr="00A35D77">
        <w:trPr>
          <w:trHeight w:val="815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3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3.2.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107" w:right="644" w:firstLine="458"/>
              <w:rPr>
                <w:i/>
                <w:sz w:val="24"/>
                <w:szCs w:val="24"/>
              </w:rPr>
            </w:pPr>
            <w:r w:rsidRPr="00C713F2">
              <w:rPr>
                <w:sz w:val="28"/>
                <w:szCs w:val="28"/>
              </w:rPr>
              <w:t>Чи проводився аналіз адміністративних даних з використанням інформації, зазначеної в пункті 3.1?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spacing w:line="313" w:lineRule="exact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Ні (0)</w:t>
            </w:r>
          </w:p>
        </w:tc>
      </w:tr>
      <w:tr w:rsidR="00983B7D" w:rsidRPr="00C713F2" w:rsidTr="001D550D">
        <w:trPr>
          <w:trHeight w:val="741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3.3.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107" w:right="1397" w:firstLine="458"/>
              <w:jc w:val="both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присутні похибки вимірювання та/або ідентифікації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адміністративних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Ні (1)</w:t>
            </w:r>
          </w:p>
          <w:p w:rsidR="00983B7D" w:rsidRPr="00C713F2" w:rsidRDefault="00983B7D" w:rsidP="00983B7D">
            <w:pPr>
              <w:pStyle w:val="TableParagraph"/>
              <w:ind w:left="106"/>
              <w:jc w:val="center"/>
              <w:rPr>
                <w:sz w:val="28"/>
                <w:szCs w:val="28"/>
              </w:rPr>
            </w:pPr>
          </w:p>
        </w:tc>
      </w:tr>
      <w:tr w:rsidR="00983B7D" w:rsidRPr="00C713F2" w:rsidTr="00031AA9">
        <w:trPr>
          <w:trHeight w:val="1084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3.4.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139" w:right="141" w:firstLine="42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застосовуються методи обробки до адміністративних даних для здійснення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агрегування/компіляції з іншими даними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статистичного спостереження?</w:t>
            </w:r>
          </w:p>
        </w:tc>
        <w:tc>
          <w:tcPr>
            <w:tcW w:w="4962" w:type="dxa"/>
          </w:tcPr>
          <w:p w:rsidR="00983B7D" w:rsidRDefault="00983B7D" w:rsidP="00211828">
            <w:pPr>
              <w:pStyle w:val="TableParagraph"/>
              <w:spacing w:line="314" w:lineRule="exact"/>
              <w:ind w:left="106"/>
              <w:jc w:val="center"/>
              <w:rPr>
                <w:sz w:val="28"/>
                <w:szCs w:val="28"/>
              </w:rPr>
            </w:pPr>
            <w:r w:rsidRPr="000B44B6">
              <w:rPr>
                <w:sz w:val="28"/>
                <w:szCs w:val="28"/>
              </w:rPr>
              <w:t>Так (</w:t>
            </w:r>
            <w:r w:rsidR="00211828" w:rsidRPr="000B44B6">
              <w:rPr>
                <w:sz w:val="28"/>
                <w:szCs w:val="28"/>
              </w:rPr>
              <w:t>0</w:t>
            </w:r>
            <w:r w:rsidRPr="000B44B6">
              <w:rPr>
                <w:sz w:val="28"/>
                <w:szCs w:val="28"/>
              </w:rPr>
              <w:t>)</w:t>
            </w:r>
          </w:p>
          <w:p w:rsidR="00E41276" w:rsidRPr="00450F69" w:rsidRDefault="00E41276" w:rsidP="001D550D">
            <w:pPr>
              <w:pStyle w:val="TableParagraph"/>
              <w:spacing w:line="315" w:lineRule="exact"/>
              <w:ind w:left="106" w:right="284" w:firstLine="603"/>
              <w:jc w:val="both"/>
              <w:rPr>
                <w:sz w:val="28"/>
                <w:szCs w:val="28"/>
                <w:lang w:val="en-US"/>
              </w:rPr>
            </w:pPr>
            <w:r w:rsidRPr="00CF4743">
              <w:rPr>
                <w:sz w:val="28"/>
                <w:szCs w:val="28"/>
              </w:rPr>
              <w:t>Отримані дані</w:t>
            </w:r>
            <w:r>
              <w:rPr>
                <w:sz w:val="28"/>
                <w:szCs w:val="28"/>
              </w:rPr>
              <w:t xml:space="preserve"> використовуються для </w:t>
            </w:r>
            <w:r w:rsidR="000B44B6" w:rsidRPr="000B44B6">
              <w:rPr>
                <w:sz w:val="28"/>
                <w:szCs w:val="28"/>
              </w:rPr>
              <w:t>розрахунк</w:t>
            </w:r>
            <w:r w:rsidR="000B44B6">
              <w:rPr>
                <w:sz w:val="28"/>
                <w:szCs w:val="28"/>
              </w:rPr>
              <w:t>у</w:t>
            </w:r>
            <w:r w:rsidR="000B44B6" w:rsidRPr="000B44B6">
              <w:rPr>
                <w:sz w:val="28"/>
                <w:szCs w:val="28"/>
              </w:rPr>
              <w:t xml:space="preserve"> вартості експорту-імпорту послуг за </w:t>
            </w:r>
            <w:r w:rsidR="000E4928">
              <w:rPr>
                <w:sz w:val="28"/>
                <w:szCs w:val="28"/>
              </w:rPr>
              <w:t xml:space="preserve">видом зовнішньоекономічних послуг </w:t>
            </w:r>
            <w:r w:rsidR="000B44B6" w:rsidRPr="000B44B6">
              <w:rPr>
                <w:sz w:val="28"/>
                <w:szCs w:val="28"/>
              </w:rPr>
              <w:t>"</w:t>
            </w:r>
            <w:r w:rsidR="000E4928" w:rsidRPr="000E4928">
              <w:rPr>
                <w:sz w:val="28"/>
                <w:szCs w:val="28"/>
              </w:rPr>
              <w:t>Послуги, пов’язані з подорожами</w:t>
            </w:r>
            <w:r w:rsidR="000B44B6" w:rsidRPr="000B44B6">
              <w:rPr>
                <w:sz w:val="28"/>
                <w:szCs w:val="28"/>
              </w:rPr>
              <w:t>"</w:t>
            </w:r>
            <w:r w:rsidR="000E4928">
              <w:rPr>
                <w:sz w:val="28"/>
                <w:szCs w:val="28"/>
              </w:rPr>
              <w:t>. (код 04)</w:t>
            </w:r>
            <w:r w:rsidR="00450F69">
              <w:rPr>
                <w:sz w:val="28"/>
                <w:szCs w:val="28"/>
                <w:lang w:val="en-US"/>
              </w:rPr>
              <w:t>.</w:t>
            </w:r>
          </w:p>
        </w:tc>
      </w:tr>
      <w:tr w:rsidR="00983B7D" w:rsidRPr="00C713F2" w:rsidTr="00A35D77">
        <w:trPr>
          <w:trHeight w:val="628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Підсумкова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983B7D" w:rsidRPr="00C713F2" w:rsidRDefault="00F73C4B" w:rsidP="00983B7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0B44B6">
              <w:rPr>
                <w:b/>
                <w:sz w:val="28"/>
                <w:szCs w:val="28"/>
              </w:rPr>
              <w:t>1</w:t>
            </w:r>
          </w:p>
        </w:tc>
      </w:tr>
      <w:tr w:rsidR="00983B7D" w:rsidRPr="00C713F2" w:rsidTr="00FA191A">
        <w:trPr>
          <w:trHeight w:val="444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Своєчасність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і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пунктуальність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83B7D" w:rsidRPr="00C713F2" w:rsidTr="00A35D77">
        <w:trPr>
          <w:trHeight w:val="397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4.1.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14" w:lineRule="exact"/>
              <w:ind w:left="566"/>
              <w:rPr>
                <w:i/>
                <w:sz w:val="24"/>
                <w:szCs w:val="24"/>
              </w:rPr>
            </w:pPr>
            <w:r w:rsidRPr="00C713F2">
              <w:rPr>
                <w:sz w:val="28"/>
                <w:szCs w:val="28"/>
              </w:rPr>
              <w:t>Чи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отримані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адміністративні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дані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своєчасно?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Так (1)</w:t>
            </w:r>
          </w:p>
        </w:tc>
      </w:tr>
      <w:tr w:rsidR="00983B7D" w:rsidRPr="00C713F2" w:rsidTr="00FA191A">
        <w:trPr>
          <w:trHeight w:val="710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4.2.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107" w:firstLine="458"/>
              <w:rPr>
                <w:i/>
                <w:sz w:val="24"/>
                <w:szCs w:val="24"/>
              </w:rPr>
            </w:pPr>
            <w:r w:rsidRPr="00C713F2">
              <w:rPr>
                <w:sz w:val="28"/>
                <w:szCs w:val="28"/>
              </w:rPr>
              <w:t>Чи інформує завчасно постачальник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адміністративних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даних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щодо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їх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перегляду?</w:t>
            </w:r>
          </w:p>
        </w:tc>
        <w:tc>
          <w:tcPr>
            <w:tcW w:w="4962" w:type="dxa"/>
          </w:tcPr>
          <w:p w:rsidR="00983B7D" w:rsidRPr="00E41276" w:rsidRDefault="00983B7D" w:rsidP="00983B7D">
            <w:pPr>
              <w:pStyle w:val="TableParagraph"/>
              <w:spacing w:line="315" w:lineRule="exact"/>
              <w:ind w:left="106"/>
              <w:jc w:val="center"/>
              <w:rPr>
                <w:sz w:val="28"/>
                <w:szCs w:val="28"/>
              </w:rPr>
            </w:pPr>
            <w:r w:rsidRPr="00E41276">
              <w:rPr>
                <w:sz w:val="28"/>
                <w:szCs w:val="28"/>
              </w:rPr>
              <w:t>Ні (0)</w:t>
            </w:r>
          </w:p>
          <w:p w:rsidR="00F73C4B" w:rsidRPr="00450F69" w:rsidRDefault="00F73C4B" w:rsidP="000B44B6">
            <w:pPr>
              <w:pStyle w:val="TableParagraph"/>
              <w:spacing w:line="315" w:lineRule="exact"/>
              <w:ind w:left="106" w:right="142" w:firstLine="603"/>
              <w:jc w:val="both"/>
              <w:rPr>
                <w:sz w:val="28"/>
                <w:szCs w:val="28"/>
                <w:lang w:val="en-US"/>
              </w:rPr>
            </w:pPr>
            <w:r w:rsidRPr="00E41276">
              <w:rPr>
                <w:sz w:val="28"/>
                <w:szCs w:val="28"/>
              </w:rPr>
              <w:t>Перегляд адміністративних даних не здійснювався</w:t>
            </w:r>
            <w:r w:rsidR="00450F69">
              <w:rPr>
                <w:sz w:val="28"/>
                <w:szCs w:val="28"/>
                <w:lang w:val="en-US"/>
              </w:rPr>
              <w:t>.</w:t>
            </w:r>
          </w:p>
          <w:p w:rsidR="00983B7D" w:rsidRPr="00C713F2" w:rsidRDefault="00983B7D" w:rsidP="00983B7D">
            <w:pPr>
              <w:pStyle w:val="TableParagraph"/>
              <w:spacing w:line="315" w:lineRule="exact"/>
              <w:ind w:left="106"/>
              <w:jc w:val="center"/>
              <w:rPr>
                <w:i/>
                <w:sz w:val="28"/>
                <w:szCs w:val="28"/>
              </w:rPr>
            </w:pPr>
          </w:p>
        </w:tc>
      </w:tr>
      <w:tr w:rsidR="00EF36CE" w:rsidRPr="00C713F2" w:rsidTr="00031AA9">
        <w:trPr>
          <w:trHeight w:val="417"/>
        </w:trPr>
        <w:tc>
          <w:tcPr>
            <w:tcW w:w="703" w:type="dxa"/>
          </w:tcPr>
          <w:p w:rsidR="00EF36CE" w:rsidRPr="00C713F2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C713F2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Підсумкова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EF36CE" w:rsidRPr="00C713F2" w:rsidRDefault="007A24AE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1</w:t>
            </w:r>
          </w:p>
        </w:tc>
      </w:tr>
      <w:tr w:rsidR="00983B7D" w:rsidRPr="00C713F2" w:rsidTr="00A35D77">
        <w:trPr>
          <w:trHeight w:val="499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04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Узгодженість і порівнянність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83B7D" w:rsidRPr="00C713F2" w:rsidTr="00A35D77">
        <w:trPr>
          <w:trHeight w:val="576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5.1.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107" w:firstLine="458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є наявні адміністративні  дані узгодженими в часі?</w:t>
            </w:r>
          </w:p>
        </w:tc>
        <w:tc>
          <w:tcPr>
            <w:tcW w:w="4962" w:type="dxa"/>
          </w:tcPr>
          <w:p w:rsidR="00983B7D" w:rsidRPr="00C713F2" w:rsidRDefault="00983B7D" w:rsidP="00450F69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Так (1)</w:t>
            </w:r>
          </w:p>
        </w:tc>
      </w:tr>
      <w:tr w:rsidR="00983B7D" w:rsidRPr="00C713F2" w:rsidTr="00FA191A">
        <w:trPr>
          <w:trHeight w:val="710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4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5.2.</w:t>
            </w:r>
          </w:p>
        </w:tc>
        <w:tc>
          <w:tcPr>
            <w:tcW w:w="8510" w:type="dxa"/>
          </w:tcPr>
          <w:p w:rsidR="00983B7D" w:rsidRDefault="00983B7D" w:rsidP="00983B7D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Чи зберігають адміністративні дані порівнянність?</w:t>
            </w:r>
          </w:p>
          <w:p w:rsidR="002051D4" w:rsidRPr="00C713F2" w:rsidRDefault="002051D4" w:rsidP="002051D4">
            <w:pPr>
              <w:pStyle w:val="TableParagraph"/>
              <w:spacing w:line="314" w:lineRule="exact"/>
              <w:ind w:left="566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991424" w:rsidRPr="00E41276" w:rsidRDefault="00991424" w:rsidP="00991424">
            <w:pPr>
              <w:pStyle w:val="TableParagraph"/>
              <w:ind w:right="194"/>
              <w:jc w:val="center"/>
              <w:rPr>
                <w:sz w:val="28"/>
                <w:szCs w:val="28"/>
              </w:rPr>
            </w:pPr>
            <w:r w:rsidRPr="00E41276">
              <w:rPr>
                <w:sz w:val="28"/>
                <w:szCs w:val="28"/>
              </w:rPr>
              <w:t>Так (1)</w:t>
            </w:r>
          </w:p>
          <w:p w:rsidR="002051D4" w:rsidRPr="00450F69" w:rsidRDefault="002051D4" w:rsidP="00450F69">
            <w:pPr>
              <w:pStyle w:val="TableParagraph"/>
              <w:ind w:right="194" w:firstLine="604"/>
              <w:jc w:val="both"/>
              <w:rPr>
                <w:sz w:val="28"/>
                <w:highlight w:val="cyan"/>
                <w:lang w:val="en-US"/>
              </w:rPr>
            </w:pPr>
            <w:r w:rsidRPr="009B3C36">
              <w:rPr>
                <w:sz w:val="28"/>
              </w:rPr>
              <w:t xml:space="preserve">Адміністративні дані, отримані від Адміністрації Державної прикордонної служби України, </w:t>
            </w:r>
            <w:r w:rsidRPr="009B3C36">
              <w:rPr>
                <w:sz w:val="28"/>
                <w:szCs w:val="28"/>
              </w:rPr>
              <w:t>є повністю порівнюваними за 2020</w:t>
            </w:r>
            <w:r w:rsidR="00450F69">
              <w:rPr>
                <w:sz w:val="28"/>
                <w:szCs w:val="28"/>
                <w:lang w:val="en-US"/>
              </w:rPr>
              <w:t>–</w:t>
            </w:r>
            <w:r w:rsidRPr="009B3C36">
              <w:rPr>
                <w:sz w:val="28"/>
                <w:szCs w:val="28"/>
              </w:rPr>
              <w:t>2023 роки. Д</w:t>
            </w:r>
            <w:r w:rsidRPr="009B3C36">
              <w:rPr>
                <w:sz w:val="28"/>
              </w:rPr>
              <w:t>овжина динамічного ряду становить 4 роки</w:t>
            </w:r>
            <w:r w:rsidR="00450F69">
              <w:rPr>
                <w:sz w:val="28"/>
                <w:lang w:val="en-US"/>
              </w:rPr>
              <w:t>.</w:t>
            </w:r>
          </w:p>
        </w:tc>
      </w:tr>
      <w:tr w:rsidR="00983B7D" w:rsidRPr="00C713F2" w:rsidTr="00FA191A">
        <w:trPr>
          <w:trHeight w:val="710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ind w:left="136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Підсумкова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983B7D" w:rsidRPr="00C713F2" w:rsidRDefault="00991424" w:rsidP="00983B7D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E41276">
              <w:rPr>
                <w:b/>
                <w:sz w:val="28"/>
                <w:szCs w:val="28"/>
              </w:rPr>
              <w:t>2</w:t>
            </w:r>
          </w:p>
        </w:tc>
      </w:tr>
      <w:tr w:rsidR="00983B7D" w:rsidRPr="00C713F2" w:rsidTr="00FA191A">
        <w:trPr>
          <w:trHeight w:val="710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01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Доступність і ясність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983B7D" w:rsidRPr="00C713F2" w:rsidTr="00FA191A">
        <w:trPr>
          <w:trHeight w:val="710"/>
        </w:trPr>
        <w:tc>
          <w:tcPr>
            <w:tcW w:w="703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107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6.1.</w:t>
            </w:r>
          </w:p>
        </w:tc>
        <w:tc>
          <w:tcPr>
            <w:tcW w:w="8510" w:type="dxa"/>
          </w:tcPr>
          <w:p w:rsidR="00983B7D" w:rsidRPr="00C713F2" w:rsidRDefault="00983B7D" w:rsidP="00983B7D">
            <w:pPr>
              <w:pStyle w:val="TableParagraph"/>
              <w:spacing w:line="315" w:lineRule="exact"/>
              <w:ind w:left="566"/>
              <w:rPr>
                <w:i/>
                <w:sz w:val="24"/>
                <w:szCs w:val="24"/>
              </w:rPr>
            </w:pPr>
            <w:r w:rsidRPr="00C713F2">
              <w:rPr>
                <w:sz w:val="28"/>
                <w:szCs w:val="28"/>
              </w:rPr>
              <w:t>Чи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надаються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метадані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до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адміністративних</w:t>
            </w:r>
            <w:r w:rsidR="00C713F2">
              <w:rPr>
                <w:sz w:val="28"/>
                <w:szCs w:val="28"/>
              </w:rPr>
              <w:t xml:space="preserve"> </w:t>
            </w:r>
            <w:r w:rsidRPr="00C713F2">
              <w:rPr>
                <w:sz w:val="28"/>
                <w:szCs w:val="28"/>
              </w:rPr>
              <w:t>даних?</w:t>
            </w:r>
          </w:p>
        </w:tc>
        <w:tc>
          <w:tcPr>
            <w:tcW w:w="4962" w:type="dxa"/>
          </w:tcPr>
          <w:p w:rsidR="00983B7D" w:rsidRPr="00C713F2" w:rsidRDefault="00983B7D" w:rsidP="00983B7D">
            <w:pPr>
              <w:pStyle w:val="TableParagraph"/>
              <w:spacing w:before="2"/>
              <w:ind w:left="106"/>
              <w:jc w:val="center"/>
              <w:rPr>
                <w:sz w:val="28"/>
                <w:szCs w:val="28"/>
              </w:rPr>
            </w:pPr>
            <w:r w:rsidRPr="00C713F2">
              <w:rPr>
                <w:sz w:val="28"/>
                <w:szCs w:val="28"/>
              </w:rPr>
              <w:t>Ні (0)</w:t>
            </w:r>
          </w:p>
        </w:tc>
      </w:tr>
      <w:tr w:rsidR="00EF36CE" w:rsidRPr="00C713F2" w:rsidTr="00A35D77">
        <w:trPr>
          <w:trHeight w:val="539"/>
        </w:trPr>
        <w:tc>
          <w:tcPr>
            <w:tcW w:w="703" w:type="dxa"/>
          </w:tcPr>
          <w:p w:rsidR="00EF36CE" w:rsidRPr="00C713F2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C713F2" w:rsidRDefault="00EF36CE" w:rsidP="00EF36CE">
            <w:pPr>
              <w:pStyle w:val="TableParagraph"/>
              <w:spacing w:line="320" w:lineRule="exact"/>
              <w:ind w:left="107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Підсумкова</w:t>
            </w:r>
            <w:r w:rsidR="00C713F2">
              <w:rPr>
                <w:b/>
                <w:sz w:val="28"/>
                <w:szCs w:val="28"/>
              </w:rPr>
              <w:t xml:space="preserve"> </w:t>
            </w:r>
            <w:r w:rsidRPr="00C713F2">
              <w:rPr>
                <w:b/>
                <w:sz w:val="28"/>
                <w:szCs w:val="28"/>
              </w:rPr>
              <w:t>оцінка</w:t>
            </w:r>
          </w:p>
        </w:tc>
        <w:tc>
          <w:tcPr>
            <w:tcW w:w="4962" w:type="dxa"/>
          </w:tcPr>
          <w:p w:rsidR="00EF36CE" w:rsidRPr="00C713F2" w:rsidRDefault="00EF6F5C" w:rsidP="00EF36CE">
            <w:pPr>
              <w:pStyle w:val="TableParagraph"/>
              <w:ind w:left="0"/>
              <w:jc w:val="center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0</w:t>
            </w:r>
          </w:p>
        </w:tc>
      </w:tr>
      <w:tr w:rsidR="00EF36CE" w:rsidRPr="00C713F2" w:rsidTr="00FA191A">
        <w:trPr>
          <w:trHeight w:val="710"/>
        </w:trPr>
        <w:tc>
          <w:tcPr>
            <w:tcW w:w="703" w:type="dxa"/>
          </w:tcPr>
          <w:p w:rsidR="00EF36CE" w:rsidRPr="00C713F2" w:rsidRDefault="00EF36CE" w:rsidP="00EF36CE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8510" w:type="dxa"/>
          </w:tcPr>
          <w:p w:rsidR="00EF36CE" w:rsidRPr="00C713F2" w:rsidRDefault="00983B7D" w:rsidP="00EF36CE">
            <w:pPr>
              <w:pStyle w:val="TableParagraph"/>
              <w:ind w:left="107" w:right="274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Загальна оцінка якості адміністративних даних</w:t>
            </w:r>
          </w:p>
        </w:tc>
        <w:tc>
          <w:tcPr>
            <w:tcW w:w="4962" w:type="dxa"/>
          </w:tcPr>
          <w:p w:rsidR="00EF36CE" w:rsidRPr="00C713F2" w:rsidRDefault="007A24AE" w:rsidP="00C713F2">
            <w:pPr>
              <w:pStyle w:val="TableParagraph"/>
              <w:ind w:right="194"/>
              <w:jc w:val="center"/>
              <w:rPr>
                <w:b/>
                <w:sz w:val="28"/>
                <w:szCs w:val="28"/>
              </w:rPr>
            </w:pPr>
            <w:r w:rsidRPr="00C713F2">
              <w:rPr>
                <w:b/>
                <w:sz w:val="28"/>
                <w:szCs w:val="28"/>
              </w:rPr>
              <w:t>8</w:t>
            </w:r>
          </w:p>
          <w:p w:rsidR="00910099" w:rsidRDefault="00B30C9B" w:rsidP="00910099">
            <w:pPr>
              <w:pStyle w:val="a3"/>
              <w:spacing w:before="2"/>
              <w:ind w:left="105" w:right="194" w:firstLine="462"/>
              <w:jc w:val="both"/>
            </w:pPr>
            <w:r w:rsidRPr="00910099">
              <w:t>Загальна оцінка якості адміністративних</w:t>
            </w:r>
            <w:r w:rsidR="00C713F2" w:rsidRPr="00910099">
              <w:t xml:space="preserve"> </w:t>
            </w:r>
            <w:r w:rsidRPr="00910099">
              <w:t>даних</w:t>
            </w:r>
            <w:r w:rsidR="00C713F2" w:rsidRPr="00910099">
              <w:t xml:space="preserve"> </w:t>
            </w:r>
            <w:r w:rsidR="00CD7F7D" w:rsidRPr="00910099">
              <w:t xml:space="preserve">Адміністрації Державної прикордонної служби України </w:t>
            </w:r>
            <w:r w:rsidR="007742AF" w:rsidRPr="00910099">
              <w:t xml:space="preserve">про кількість іноземних </w:t>
            </w:r>
            <w:r w:rsidR="007742AF" w:rsidRPr="00910099">
              <w:lastRenderedPageBreak/>
              <w:t>громадян, що в'їхали в Україну, та кількість громадян України, що виїхали за кордон протягом року</w:t>
            </w:r>
            <w:r w:rsidR="00020062" w:rsidRPr="00910099">
              <w:rPr>
                <w:color w:val="FF0000"/>
              </w:rPr>
              <w:t xml:space="preserve"> </w:t>
            </w:r>
            <w:r w:rsidRPr="00910099">
              <w:t>для</w:t>
            </w:r>
            <w:r w:rsidR="00C713F2" w:rsidRPr="00910099">
              <w:t xml:space="preserve"> </w:t>
            </w:r>
            <w:r w:rsidRPr="00910099">
              <w:t>проведення</w:t>
            </w:r>
            <w:r w:rsidR="00C713F2" w:rsidRPr="00910099">
              <w:t xml:space="preserve"> </w:t>
            </w:r>
            <w:r w:rsidRPr="00910099">
              <w:t>ДСС</w:t>
            </w:r>
            <w:r w:rsidR="00450F69">
              <w:rPr>
                <w:lang w:val="en-US"/>
              </w:rPr>
              <w:t xml:space="preserve"> </w:t>
            </w:r>
            <w:r w:rsidR="007742AF" w:rsidRPr="00910099">
              <w:t xml:space="preserve">2.05.02.01 "Зовнішня торгівля послугами" </w:t>
            </w:r>
            <w:r w:rsidRPr="00910099">
              <w:t xml:space="preserve">– </w:t>
            </w:r>
            <w:r w:rsidR="00B5502A" w:rsidRPr="00910099">
              <w:t>хорош</w:t>
            </w:r>
            <w:r w:rsidR="00031AA9" w:rsidRPr="00910099">
              <w:t>а.</w:t>
            </w:r>
            <w:r w:rsidRPr="00910099">
              <w:t xml:space="preserve"> </w:t>
            </w:r>
          </w:p>
          <w:p w:rsidR="00910099" w:rsidRDefault="00FA191A" w:rsidP="00910099">
            <w:pPr>
              <w:pStyle w:val="a3"/>
              <w:spacing w:before="2"/>
              <w:ind w:left="105" w:right="194" w:firstLine="462"/>
              <w:jc w:val="both"/>
              <w:rPr>
                <w:szCs w:val="22"/>
              </w:rPr>
            </w:pPr>
            <w:r w:rsidRPr="00910099">
              <w:rPr>
                <w:szCs w:val="22"/>
              </w:rPr>
              <w:t xml:space="preserve">Адміністративні дані можуть </w:t>
            </w:r>
            <w:r w:rsidR="00DE1038" w:rsidRPr="00910099">
              <w:rPr>
                <w:szCs w:val="22"/>
              </w:rPr>
              <w:t>у</w:t>
            </w:r>
            <w:r w:rsidRPr="00910099">
              <w:rPr>
                <w:szCs w:val="22"/>
              </w:rPr>
              <w:t xml:space="preserve">важатися релевантними для використання їх </w:t>
            </w:r>
            <w:r w:rsidR="00CD7F7D" w:rsidRPr="00910099">
              <w:rPr>
                <w:szCs w:val="22"/>
              </w:rPr>
              <w:t>у</w:t>
            </w:r>
            <w:r w:rsidRPr="00910099">
              <w:rPr>
                <w:szCs w:val="22"/>
              </w:rPr>
              <w:t xml:space="preserve"> статистичних ціл</w:t>
            </w:r>
            <w:r w:rsidR="00CD7F7D" w:rsidRPr="00910099">
              <w:rPr>
                <w:szCs w:val="22"/>
              </w:rPr>
              <w:t>ях</w:t>
            </w:r>
            <w:r w:rsidRPr="00910099">
              <w:rPr>
                <w:szCs w:val="22"/>
              </w:rPr>
              <w:t>.</w:t>
            </w:r>
            <w:r w:rsidR="009E72ED" w:rsidRPr="00910099">
              <w:rPr>
                <w:szCs w:val="22"/>
              </w:rPr>
              <w:t xml:space="preserve"> </w:t>
            </w:r>
          </w:p>
          <w:p w:rsidR="00B30C9B" w:rsidRPr="00910099" w:rsidRDefault="009E72ED" w:rsidP="00910099">
            <w:pPr>
              <w:pStyle w:val="a3"/>
              <w:spacing w:before="2"/>
              <w:ind w:left="105" w:right="194" w:firstLine="462"/>
              <w:jc w:val="both"/>
            </w:pPr>
            <w:r w:rsidRPr="00910099">
              <w:rPr>
                <w:szCs w:val="22"/>
              </w:rPr>
              <w:t>Результати цього оцінювання міститиме Стандартний звіт з якості ДСС, який використовує адміністративні дані, в частині позиції S.11 "Управління якістю" європейського стандарту – Єдиної інтегрованої структури статистичних метаданих (SIMS).</w:t>
            </w:r>
          </w:p>
        </w:tc>
      </w:tr>
    </w:tbl>
    <w:p w:rsidR="00250DC7" w:rsidRPr="00C713F2" w:rsidRDefault="00250DC7" w:rsidP="00250DC7">
      <w:pPr>
        <w:pStyle w:val="a3"/>
        <w:spacing w:before="5"/>
        <w:rPr>
          <w:i/>
          <w:sz w:val="6"/>
        </w:rPr>
      </w:pPr>
    </w:p>
    <w:p w:rsidR="00250DC7" w:rsidRPr="00C713F2" w:rsidRDefault="00250DC7" w:rsidP="00250DC7">
      <w:pPr>
        <w:pStyle w:val="a3"/>
        <w:spacing w:before="5"/>
        <w:rPr>
          <w:i/>
          <w:sz w:val="6"/>
        </w:rPr>
      </w:pPr>
    </w:p>
    <w:p w:rsidR="00FB7454" w:rsidRPr="00C713F2" w:rsidRDefault="00FB7454" w:rsidP="00250DC7">
      <w:pPr>
        <w:pStyle w:val="1"/>
        <w:spacing w:line="322" w:lineRule="exact"/>
        <w:ind w:left="1993" w:right="2015"/>
      </w:pPr>
    </w:p>
    <w:sectPr w:rsidR="00FB7454" w:rsidRPr="00C713F2" w:rsidSect="00AF147D">
      <w:headerReference w:type="default" r:id="rId7"/>
      <w:pgSz w:w="16840" w:h="11910" w:orient="landscape"/>
      <w:pgMar w:top="1701" w:right="1219" w:bottom="1134" w:left="278" w:header="71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5CD" w:rsidRDefault="005F25CD">
      <w:r>
        <w:separator/>
      </w:r>
    </w:p>
  </w:endnote>
  <w:endnote w:type="continuationSeparator" w:id="0">
    <w:p w:rsidR="005F25CD" w:rsidRDefault="005F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5CD" w:rsidRDefault="005F25CD">
      <w:r>
        <w:separator/>
      </w:r>
    </w:p>
  </w:footnote>
  <w:footnote w:type="continuationSeparator" w:id="0">
    <w:p w:rsidR="005F25CD" w:rsidRDefault="005F2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610020"/>
      <w:docPartObj>
        <w:docPartGallery w:val="Page Numbers (Top of Page)"/>
        <w:docPartUnique/>
      </w:docPartObj>
    </w:sdtPr>
    <w:sdtEndPr/>
    <w:sdtContent>
      <w:p w:rsidR="00AF147D" w:rsidRDefault="00AF14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4B">
          <w:rPr>
            <w:noProof/>
          </w:rPr>
          <w:t>4</w:t>
        </w:r>
        <w:r>
          <w:fldChar w:fldCharType="end"/>
        </w:r>
      </w:p>
    </w:sdtContent>
  </w:sdt>
  <w:p w:rsidR="00FB7454" w:rsidRPr="00031AA9" w:rsidRDefault="00FB7454">
    <w:pPr>
      <w:pStyle w:val="a3"/>
      <w:spacing w:line="14" w:lineRule="auto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0CB0"/>
    <w:multiLevelType w:val="hybridMultilevel"/>
    <w:tmpl w:val="B8A4FB92"/>
    <w:lvl w:ilvl="0" w:tplc="9B105FEE">
      <w:start w:val="1"/>
      <w:numFmt w:val="decimal"/>
      <w:lvlText w:val="%1."/>
      <w:lvlJc w:val="left"/>
      <w:pPr>
        <w:ind w:left="202" w:hanging="41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6525ECA">
      <w:numFmt w:val="bullet"/>
      <w:lvlText w:val="•"/>
      <w:lvlJc w:val="left"/>
      <w:pPr>
        <w:ind w:left="1212" w:hanging="413"/>
      </w:pPr>
      <w:rPr>
        <w:rFonts w:hint="default"/>
        <w:lang w:val="uk-UA" w:eastAsia="en-US" w:bidi="ar-SA"/>
      </w:rPr>
    </w:lvl>
    <w:lvl w:ilvl="2" w:tplc="EF74F850">
      <w:numFmt w:val="bullet"/>
      <w:lvlText w:val="•"/>
      <w:lvlJc w:val="left"/>
      <w:pPr>
        <w:ind w:left="2225" w:hanging="413"/>
      </w:pPr>
      <w:rPr>
        <w:rFonts w:hint="default"/>
        <w:lang w:val="uk-UA" w:eastAsia="en-US" w:bidi="ar-SA"/>
      </w:rPr>
    </w:lvl>
    <w:lvl w:ilvl="3" w:tplc="A1EED95C">
      <w:numFmt w:val="bullet"/>
      <w:lvlText w:val="•"/>
      <w:lvlJc w:val="left"/>
      <w:pPr>
        <w:ind w:left="3237" w:hanging="413"/>
      </w:pPr>
      <w:rPr>
        <w:rFonts w:hint="default"/>
        <w:lang w:val="uk-UA" w:eastAsia="en-US" w:bidi="ar-SA"/>
      </w:rPr>
    </w:lvl>
    <w:lvl w:ilvl="4" w:tplc="54F6D8CE">
      <w:numFmt w:val="bullet"/>
      <w:lvlText w:val="•"/>
      <w:lvlJc w:val="left"/>
      <w:pPr>
        <w:ind w:left="4250" w:hanging="413"/>
      </w:pPr>
      <w:rPr>
        <w:rFonts w:hint="default"/>
        <w:lang w:val="uk-UA" w:eastAsia="en-US" w:bidi="ar-SA"/>
      </w:rPr>
    </w:lvl>
    <w:lvl w:ilvl="5" w:tplc="0BE80D28">
      <w:numFmt w:val="bullet"/>
      <w:lvlText w:val="•"/>
      <w:lvlJc w:val="left"/>
      <w:pPr>
        <w:ind w:left="5263" w:hanging="413"/>
      </w:pPr>
      <w:rPr>
        <w:rFonts w:hint="default"/>
        <w:lang w:val="uk-UA" w:eastAsia="en-US" w:bidi="ar-SA"/>
      </w:rPr>
    </w:lvl>
    <w:lvl w:ilvl="6" w:tplc="34089C68">
      <w:numFmt w:val="bullet"/>
      <w:lvlText w:val="•"/>
      <w:lvlJc w:val="left"/>
      <w:pPr>
        <w:ind w:left="6275" w:hanging="413"/>
      </w:pPr>
      <w:rPr>
        <w:rFonts w:hint="default"/>
        <w:lang w:val="uk-UA" w:eastAsia="en-US" w:bidi="ar-SA"/>
      </w:rPr>
    </w:lvl>
    <w:lvl w:ilvl="7" w:tplc="C534D1E6">
      <w:numFmt w:val="bullet"/>
      <w:lvlText w:val="•"/>
      <w:lvlJc w:val="left"/>
      <w:pPr>
        <w:ind w:left="7288" w:hanging="413"/>
      </w:pPr>
      <w:rPr>
        <w:rFonts w:hint="default"/>
        <w:lang w:val="uk-UA" w:eastAsia="en-US" w:bidi="ar-SA"/>
      </w:rPr>
    </w:lvl>
    <w:lvl w:ilvl="8" w:tplc="DDBE6848">
      <w:numFmt w:val="bullet"/>
      <w:lvlText w:val="•"/>
      <w:lvlJc w:val="left"/>
      <w:pPr>
        <w:ind w:left="8301" w:hanging="413"/>
      </w:pPr>
      <w:rPr>
        <w:rFonts w:hint="default"/>
        <w:lang w:val="uk-UA" w:eastAsia="en-US" w:bidi="ar-SA"/>
      </w:rPr>
    </w:lvl>
  </w:abstractNum>
  <w:abstractNum w:abstractNumId="1" w15:restartNumberingAfterBreak="0">
    <w:nsid w:val="7ADF22E7"/>
    <w:multiLevelType w:val="hybridMultilevel"/>
    <w:tmpl w:val="5F8CF4FA"/>
    <w:lvl w:ilvl="0" w:tplc="D0528D9E">
      <w:start w:val="6"/>
      <w:numFmt w:val="decimal"/>
      <w:lvlText w:val="[%1]"/>
      <w:lvlJc w:val="left"/>
      <w:pPr>
        <w:ind w:left="598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470DBEA">
      <w:start w:val="2"/>
      <w:numFmt w:val="upperRoman"/>
      <w:lvlText w:val="%2."/>
      <w:lvlJc w:val="left"/>
      <w:pPr>
        <w:ind w:left="34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3E2A5D16">
      <w:numFmt w:val="bullet"/>
      <w:lvlText w:val="•"/>
      <w:lvlJc w:val="left"/>
      <w:pPr>
        <w:ind w:left="4240" w:hanging="360"/>
      </w:pPr>
      <w:rPr>
        <w:rFonts w:hint="default"/>
        <w:lang w:val="uk-UA" w:eastAsia="en-US" w:bidi="ar-SA"/>
      </w:rPr>
    </w:lvl>
    <w:lvl w:ilvl="3" w:tplc="86CCE362">
      <w:numFmt w:val="bullet"/>
      <w:lvlText w:val="•"/>
      <w:lvlJc w:val="left"/>
      <w:pPr>
        <w:ind w:left="5001" w:hanging="360"/>
      </w:pPr>
      <w:rPr>
        <w:rFonts w:hint="default"/>
        <w:lang w:val="uk-UA" w:eastAsia="en-US" w:bidi="ar-SA"/>
      </w:rPr>
    </w:lvl>
    <w:lvl w:ilvl="4" w:tplc="BABA2942">
      <w:numFmt w:val="bullet"/>
      <w:lvlText w:val="•"/>
      <w:lvlJc w:val="left"/>
      <w:pPr>
        <w:ind w:left="5762" w:hanging="360"/>
      </w:pPr>
      <w:rPr>
        <w:rFonts w:hint="default"/>
        <w:lang w:val="uk-UA" w:eastAsia="en-US" w:bidi="ar-SA"/>
      </w:rPr>
    </w:lvl>
    <w:lvl w:ilvl="5" w:tplc="0FE4DF74">
      <w:numFmt w:val="bullet"/>
      <w:lvlText w:val="•"/>
      <w:lvlJc w:val="left"/>
      <w:pPr>
        <w:ind w:left="6522" w:hanging="360"/>
      </w:pPr>
      <w:rPr>
        <w:rFonts w:hint="default"/>
        <w:lang w:val="uk-UA" w:eastAsia="en-US" w:bidi="ar-SA"/>
      </w:rPr>
    </w:lvl>
    <w:lvl w:ilvl="6" w:tplc="18CCB58C">
      <w:numFmt w:val="bullet"/>
      <w:lvlText w:val="•"/>
      <w:lvlJc w:val="left"/>
      <w:pPr>
        <w:ind w:left="7283" w:hanging="360"/>
      </w:pPr>
      <w:rPr>
        <w:rFonts w:hint="default"/>
        <w:lang w:val="uk-UA" w:eastAsia="en-US" w:bidi="ar-SA"/>
      </w:rPr>
    </w:lvl>
    <w:lvl w:ilvl="7" w:tplc="57048E92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8" w:tplc="078621D2">
      <w:numFmt w:val="bullet"/>
      <w:lvlText w:val="•"/>
      <w:lvlJc w:val="left"/>
      <w:pPr>
        <w:ind w:left="880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7F007DBC"/>
    <w:multiLevelType w:val="hybridMultilevel"/>
    <w:tmpl w:val="C7A2296C"/>
    <w:lvl w:ilvl="0" w:tplc="80829AEE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1EC8B4">
      <w:numFmt w:val="bullet"/>
      <w:lvlText w:val="•"/>
      <w:lvlJc w:val="left"/>
      <w:pPr>
        <w:ind w:left="1074" w:hanging="286"/>
      </w:pPr>
      <w:rPr>
        <w:rFonts w:hint="default"/>
        <w:lang w:val="uk-UA" w:eastAsia="en-US" w:bidi="ar-SA"/>
      </w:rPr>
    </w:lvl>
    <w:lvl w:ilvl="2" w:tplc="55CAB696">
      <w:numFmt w:val="bullet"/>
      <w:lvlText w:val="•"/>
      <w:lvlJc w:val="left"/>
      <w:pPr>
        <w:ind w:left="2049" w:hanging="286"/>
      </w:pPr>
      <w:rPr>
        <w:rFonts w:hint="default"/>
        <w:lang w:val="uk-UA" w:eastAsia="en-US" w:bidi="ar-SA"/>
      </w:rPr>
    </w:lvl>
    <w:lvl w:ilvl="3" w:tplc="09B817D4">
      <w:numFmt w:val="bullet"/>
      <w:lvlText w:val="•"/>
      <w:lvlJc w:val="left"/>
      <w:pPr>
        <w:ind w:left="3023" w:hanging="286"/>
      </w:pPr>
      <w:rPr>
        <w:rFonts w:hint="default"/>
        <w:lang w:val="uk-UA" w:eastAsia="en-US" w:bidi="ar-SA"/>
      </w:rPr>
    </w:lvl>
    <w:lvl w:ilvl="4" w:tplc="775452EC">
      <w:numFmt w:val="bullet"/>
      <w:lvlText w:val="•"/>
      <w:lvlJc w:val="left"/>
      <w:pPr>
        <w:ind w:left="3998" w:hanging="286"/>
      </w:pPr>
      <w:rPr>
        <w:rFonts w:hint="default"/>
        <w:lang w:val="uk-UA" w:eastAsia="en-US" w:bidi="ar-SA"/>
      </w:rPr>
    </w:lvl>
    <w:lvl w:ilvl="5" w:tplc="9E18AB9A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DC728302">
      <w:numFmt w:val="bullet"/>
      <w:lvlText w:val="•"/>
      <w:lvlJc w:val="left"/>
      <w:pPr>
        <w:ind w:left="5947" w:hanging="286"/>
      </w:pPr>
      <w:rPr>
        <w:rFonts w:hint="default"/>
        <w:lang w:val="uk-UA" w:eastAsia="en-US" w:bidi="ar-SA"/>
      </w:rPr>
    </w:lvl>
    <w:lvl w:ilvl="7" w:tplc="5C046828">
      <w:numFmt w:val="bullet"/>
      <w:lvlText w:val="•"/>
      <w:lvlJc w:val="left"/>
      <w:pPr>
        <w:ind w:left="6922" w:hanging="286"/>
      </w:pPr>
      <w:rPr>
        <w:rFonts w:hint="default"/>
        <w:lang w:val="uk-UA" w:eastAsia="en-US" w:bidi="ar-SA"/>
      </w:rPr>
    </w:lvl>
    <w:lvl w:ilvl="8" w:tplc="5AC6C6E0">
      <w:numFmt w:val="bullet"/>
      <w:lvlText w:val="•"/>
      <w:lvlJc w:val="left"/>
      <w:pPr>
        <w:ind w:left="7897" w:hanging="286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54"/>
    <w:rsid w:val="00020062"/>
    <w:rsid w:val="00031AA9"/>
    <w:rsid w:val="00052CBC"/>
    <w:rsid w:val="000B44B6"/>
    <w:rsid w:val="000E4928"/>
    <w:rsid w:val="001503F9"/>
    <w:rsid w:val="00170D19"/>
    <w:rsid w:val="001D550D"/>
    <w:rsid w:val="00202EA7"/>
    <w:rsid w:val="002051D4"/>
    <w:rsid w:val="00211828"/>
    <w:rsid w:val="0021744B"/>
    <w:rsid w:val="00250DC7"/>
    <w:rsid w:val="0031677B"/>
    <w:rsid w:val="003278D5"/>
    <w:rsid w:val="00341F95"/>
    <w:rsid w:val="003D49A2"/>
    <w:rsid w:val="003E01B9"/>
    <w:rsid w:val="00412F98"/>
    <w:rsid w:val="00450F69"/>
    <w:rsid w:val="004841A2"/>
    <w:rsid w:val="00512C20"/>
    <w:rsid w:val="005503D9"/>
    <w:rsid w:val="005A1271"/>
    <w:rsid w:val="005F25CD"/>
    <w:rsid w:val="00601ECA"/>
    <w:rsid w:val="00673A97"/>
    <w:rsid w:val="007042E3"/>
    <w:rsid w:val="007130B7"/>
    <w:rsid w:val="007546C7"/>
    <w:rsid w:val="007742AF"/>
    <w:rsid w:val="007936DE"/>
    <w:rsid w:val="007A24AE"/>
    <w:rsid w:val="00877FC1"/>
    <w:rsid w:val="008B3FA5"/>
    <w:rsid w:val="008E6F97"/>
    <w:rsid w:val="00910099"/>
    <w:rsid w:val="00967B79"/>
    <w:rsid w:val="00983B7D"/>
    <w:rsid w:val="00991424"/>
    <w:rsid w:val="00991E3C"/>
    <w:rsid w:val="009B3C36"/>
    <w:rsid w:val="009E72ED"/>
    <w:rsid w:val="00A35D77"/>
    <w:rsid w:val="00A7663B"/>
    <w:rsid w:val="00AE45F3"/>
    <w:rsid w:val="00AF147D"/>
    <w:rsid w:val="00B30C9B"/>
    <w:rsid w:val="00B42204"/>
    <w:rsid w:val="00B5502A"/>
    <w:rsid w:val="00BE6B74"/>
    <w:rsid w:val="00C713F2"/>
    <w:rsid w:val="00CD7F7D"/>
    <w:rsid w:val="00D21BAE"/>
    <w:rsid w:val="00D53E4D"/>
    <w:rsid w:val="00D713A6"/>
    <w:rsid w:val="00D7236C"/>
    <w:rsid w:val="00DA5A14"/>
    <w:rsid w:val="00DE1038"/>
    <w:rsid w:val="00E41276"/>
    <w:rsid w:val="00E92F43"/>
    <w:rsid w:val="00EE775D"/>
    <w:rsid w:val="00EF36CE"/>
    <w:rsid w:val="00EF6F5C"/>
    <w:rsid w:val="00F46283"/>
    <w:rsid w:val="00F53848"/>
    <w:rsid w:val="00F73C4B"/>
    <w:rsid w:val="00F81E1B"/>
    <w:rsid w:val="00FA0EEF"/>
    <w:rsid w:val="00FA191A"/>
    <w:rsid w:val="00FB7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B1923FA-9E5D-4048-8176-9AE03292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A5A14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DA5A14"/>
    <w:pPr>
      <w:spacing w:before="89"/>
      <w:ind w:left="117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5A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5A14"/>
    <w:rPr>
      <w:sz w:val="28"/>
      <w:szCs w:val="28"/>
    </w:rPr>
  </w:style>
  <w:style w:type="paragraph" w:styleId="a4">
    <w:name w:val="List Paragraph"/>
    <w:basedOn w:val="a"/>
    <w:uiPriority w:val="1"/>
    <w:qFormat/>
    <w:rsid w:val="00DA5A14"/>
    <w:pPr>
      <w:ind w:left="102" w:right="10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DA5A14"/>
    <w:pPr>
      <w:ind w:left="105"/>
    </w:pPr>
  </w:style>
  <w:style w:type="paragraph" w:styleId="a5">
    <w:name w:val="header"/>
    <w:basedOn w:val="a"/>
    <w:link w:val="a6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250D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250DC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250DC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2036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NBovda</dc:creator>
  <cp:lastModifiedBy>new</cp:lastModifiedBy>
  <cp:revision>5</cp:revision>
  <cp:lastPrinted>2024-12-25T10:38:00Z</cp:lastPrinted>
  <dcterms:created xsi:type="dcterms:W3CDTF">2024-12-25T10:38:00Z</dcterms:created>
  <dcterms:modified xsi:type="dcterms:W3CDTF">2024-12-25T12:48:00Z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2022-09-21T00:00:00Z</vt:filetime>
  </property>
</Properties>
</file>