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09F86" w14:textId="77777777" w:rsidR="00C57A28" w:rsidRPr="002B2423" w:rsidRDefault="00C57A28" w:rsidP="00C57A28">
      <w:pPr>
        <w:spacing w:after="0" w:line="240" w:lineRule="auto"/>
        <w:jc w:val="center"/>
        <w:rPr>
          <w:rFonts w:ascii="Times New Roman" w:hAnsi="Times New Roman" w:cs="Times New Roman"/>
          <w:sz w:val="28"/>
          <w:szCs w:val="28"/>
        </w:rPr>
      </w:pPr>
      <w:r w:rsidRPr="002B2423">
        <w:rPr>
          <w:rFonts w:ascii="Times New Roman" w:hAnsi="Times New Roman" w:cs="Times New Roman"/>
          <w:sz w:val="28"/>
          <w:szCs w:val="28"/>
        </w:rPr>
        <w:t>Державна служба статистики України</w:t>
      </w:r>
    </w:p>
    <w:p w14:paraId="4844DBB4" w14:textId="77777777" w:rsidR="00C57A28" w:rsidRPr="002B2423" w:rsidRDefault="00C57A28" w:rsidP="00C57A28">
      <w:pPr>
        <w:spacing w:after="0" w:line="240" w:lineRule="auto"/>
        <w:jc w:val="center"/>
        <w:rPr>
          <w:rFonts w:ascii="Times New Roman" w:hAnsi="Times New Roman" w:cs="Times New Roman"/>
          <w:sz w:val="28"/>
          <w:szCs w:val="28"/>
        </w:rPr>
      </w:pPr>
    </w:p>
    <w:p w14:paraId="14AD6455" w14:textId="77777777" w:rsidR="00AC1DD8" w:rsidRPr="002B2423" w:rsidRDefault="00AC1DD8" w:rsidP="00323975">
      <w:pPr>
        <w:spacing w:after="0" w:line="240" w:lineRule="auto"/>
        <w:rPr>
          <w:rFonts w:ascii="Times New Roman" w:hAnsi="Times New Roman" w:cs="Times New Roman"/>
          <w:sz w:val="28"/>
          <w:szCs w:val="28"/>
        </w:rPr>
      </w:pPr>
    </w:p>
    <w:p w14:paraId="5AEEBF7C" w14:textId="04B8988C" w:rsidR="00AC1DD8" w:rsidRPr="002B2423" w:rsidRDefault="00C57A28" w:rsidP="00323975">
      <w:pPr>
        <w:spacing w:after="120" w:line="240" w:lineRule="auto"/>
        <w:ind w:left="5529"/>
        <w:rPr>
          <w:rFonts w:ascii="Times New Roman" w:hAnsi="Times New Roman" w:cs="Times New Roman"/>
          <w:sz w:val="28"/>
          <w:szCs w:val="28"/>
        </w:rPr>
      </w:pPr>
      <w:r w:rsidRPr="002B2423">
        <w:rPr>
          <w:rFonts w:ascii="Times New Roman" w:hAnsi="Times New Roman" w:cs="Times New Roman"/>
          <w:sz w:val="28"/>
          <w:szCs w:val="28"/>
        </w:rPr>
        <w:t>СХВАЛЕНО</w:t>
      </w:r>
    </w:p>
    <w:p w14:paraId="1434D124" w14:textId="0C0CC21A" w:rsidR="00AC1DD8" w:rsidRPr="002B2423" w:rsidRDefault="00C57A28" w:rsidP="00323975">
      <w:pPr>
        <w:spacing w:after="0" w:line="240" w:lineRule="auto"/>
        <w:ind w:left="5529"/>
        <w:rPr>
          <w:rFonts w:ascii="Times New Roman" w:hAnsi="Times New Roman" w:cs="Times New Roman"/>
          <w:sz w:val="28"/>
          <w:szCs w:val="28"/>
        </w:rPr>
      </w:pPr>
      <w:r w:rsidRPr="002B2423">
        <w:rPr>
          <w:rFonts w:ascii="Times New Roman" w:hAnsi="Times New Roman" w:cs="Times New Roman"/>
          <w:sz w:val="28"/>
          <w:szCs w:val="28"/>
        </w:rPr>
        <w:t>Рішення Комісії з питань</w:t>
      </w:r>
    </w:p>
    <w:p w14:paraId="4948046E" w14:textId="7A2BD205" w:rsidR="00AC1DD8" w:rsidRPr="002B2423" w:rsidRDefault="00C57A28" w:rsidP="00323975">
      <w:pPr>
        <w:spacing w:after="0" w:line="240" w:lineRule="auto"/>
        <w:ind w:left="5529"/>
        <w:rPr>
          <w:rFonts w:ascii="Times New Roman" w:hAnsi="Times New Roman" w:cs="Times New Roman"/>
          <w:sz w:val="28"/>
          <w:szCs w:val="28"/>
        </w:rPr>
      </w:pPr>
      <w:r w:rsidRPr="002B2423">
        <w:rPr>
          <w:rFonts w:ascii="Times New Roman" w:hAnsi="Times New Roman" w:cs="Times New Roman"/>
          <w:sz w:val="28"/>
          <w:szCs w:val="28"/>
        </w:rPr>
        <w:t>удосконалення методології</w:t>
      </w:r>
    </w:p>
    <w:p w14:paraId="6ADECC32" w14:textId="5ABBAE20" w:rsidR="00AC1DD8" w:rsidRPr="002B2423" w:rsidRDefault="00C57A28" w:rsidP="00323975">
      <w:pPr>
        <w:spacing w:after="0" w:line="240" w:lineRule="auto"/>
        <w:ind w:left="5529"/>
        <w:rPr>
          <w:rFonts w:ascii="Times New Roman" w:hAnsi="Times New Roman" w:cs="Times New Roman"/>
          <w:sz w:val="28"/>
          <w:szCs w:val="28"/>
        </w:rPr>
      </w:pPr>
      <w:r w:rsidRPr="002B2423">
        <w:rPr>
          <w:rFonts w:ascii="Times New Roman" w:hAnsi="Times New Roman" w:cs="Times New Roman"/>
          <w:sz w:val="28"/>
          <w:szCs w:val="28"/>
        </w:rPr>
        <w:t>та звітної документації</w:t>
      </w:r>
    </w:p>
    <w:p w14:paraId="004C8B03" w14:textId="6B97B633" w:rsidR="00C57A28" w:rsidRPr="002B2423" w:rsidRDefault="00C57A28" w:rsidP="00323975">
      <w:pPr>
        <w:spacing w:after="0" w:line="240" w:lineRule="auto"/>
        <w:ind w:left="5529"/>
        <w:rPr>
          <w:rFonts w:ascii="Times New Roman" w:hAnsi="Times New Roman" w:cs="Times New Roman"/>
          <w:sz w:val="28"/>
          <w:szCs w:val="28"/>
        </w:rPr>
      </w:pPr>
      <w:r w:rsidRPr="002B2423">
        <w:rPr>
          <w:rFonts w:ascii="Times New Roman" w:hAnsi="Times New Roman" w:cs="Times New Roman"/>
          <w:sz w:val="28"/>
          <w:szCs w:val="28"/>
        </w:rPr>
        <w:t>(протокол від</w:t>
      </w:r>
      <w:r w:rsidR="00323975" w:rsidRPr="002B2423">
        <w:rPr>
          <w:rFonts w:ascii="Times New Roman" w:hAnsi="Times New Roman" w:cs="Times New Roman"/>
          <w:sz w:val="28"/>
          <w:szCs w:val="28"/>
        </w:rPr>
        <w:t xml:space="preserve"> </w:t>
      </w:r>
      <w:r w:rsidR="000E76C8">
        <w:rPr>
          <w:rFonts w:ascii="Times New Roman" w:hAnsi="Times New Roman" w:cs="Times New Roman"/>
          <w:sz w:val="28"/>
          <w:szCs w:val="28"/>
        </w:rPr>
        <w:t>22</w:t>
      </w:r>
      <w:r w:rsidR="00323975" w:rsidRPr="002B2423">
        <w:rPr>
          <w:rFonts w:ascii="Times New Roman" w:hAnsi="Times New Roman" w:cs="Times New Roman"/>
          <w:sz w:val="28"/>
          <w:szCs w:val="28"/>
        </w:rPr>
        <w:t>.</w:t>
      </w:r>
      <w:r w:rsidR="000E76C8">
        <w:rPr>
          <w:rFonts w:ascii="Times New Roman" w:hAnsi="Times New Roman" w:cs="Times New Roman"/>
          <w:sz w:val="28"/>
          <w:szCs w:val="28"/>
        </w:rPr>
        <w:t>11</w:t>
      </w:r>
      <w:r w:rsidR="00323975" w:rsidRPr="002B2423">
        <w:rPr>
          <w:rFonts w:ascii="Times New Roman" w:hAnsi="Times New Roman" w:cs="Times New Roman"/>
          <w:sz w:val="28"/>
          <w:szCs w:val="28"/>
        </w:rPr>
        <w:t>.202</w:t>
      </w:r>
      <w:r w:rsidR="00804918" w:rsidRPr="002B2423">
        <w:rPr>
          <w:rFonts w:ascii="Times New Roman" w:hAnsi="Times New Roman" w:cs="Times New Roman"/>
          <w:sz w:val="28"/>
          <w:szCs w:val="28"/>
        </w:rPr>
        <w:t>4</w:t>
      </w:r>
      <w:r w:rsidR="00323975" w:rsidRPr="002B2423">
        <w:rPr>
          <w:rFonts w:ascii="Times New Roman" w:hAnsi="Times New Roman" w:cs="Times New Roman"/>
          <w:sz w:val="28"/>
          <w:szCs w:val="28"/>
        </w:rPr>
        <w:br/>
      </w:r>
      <w:r w:rsidRPr="002B2423">
        <w:rPr>
          <w:rFonts w:ascii="Times New Roman" w:hAnsi="Times New Roman" w:cs="Times New Roman"/>
          <w:sz w:val="28"/>
          <w:szCs w:val="28"/>
        </w:rPr>
        <w:t>№</w:t>
      </w:r>
      <w:r w:rsidR="00323975" w:rsidRPr="002B2423">
        <w:rPr>
          <w:rFonts w:ascii="Times New Roman" w:hAnsi="Times New Roman" w:cs="Times New Roman"/>
          <w:sz w:val="28"/>
          <w:szCs w:val="28"/>
        </w:rPr>
        <w:t xml:space="preserve"> КПУМ/</w:t>
      </w:r>
      <w:r w:rsidR="000E76C8">
        <w:rPr>
          <w:rFonts w:ascii="Times New Roman" w:hAnsi="Times New Roman" w:cs="Times New Roman"/>
          <w:sz w:val="28"/>
          <w:szCs w:val="28"/>
        </w:rPr>
        <w:t>21</w:t>
      </w:r>
      <w:r w:rsidR="00323975" w:rsidRPr="002B2423">
        <w:rPr>
          <w:rFonts w:ascii="Times New Roman" w:hAnsi="Times New Roman" w:cs="Times New Roman"/>
          <w:sz w:val="28"/>
          <w:szCs w:val="28"/>
        </w:rPr>
        <w:t>-</w:t>
      </w:r>
      <w:r w:rsidR="000E76C8">
        <w:rPr>
          <w:rFonts w:ascii="Times New Roman" w:hAnsi="Times New Roman" w:cs="Times New Roman"/>
          <w:sz w:val="28"/>
          <w:szCs w:val="28"/>
        </w:rPr>
        <w:t>24</w:t>
      </w:r>
      <w:r w:rsidRPr="002B2423">
        <w:rPr>
          <w:rFonts w:ascii="Times New Roman" w:hAnsi="Times New Roman" w:cs="Times New Roman"/>
          <w:sz w:val="28"/>
          <w:szCs w:val="28"/>
        </w:rPr>
        <w:t>)</w:t>
      </w:r>
    </w:p>
    <w:p w14:paraId="137D947C" w14:textId="77777777" w:rsidR="00AC1DD8" w:rsidRPr="002B2423" w:rsidRDefault="00AC1DD8" w:rsidP="00AC1DD8">
      <w:pPr>
        <w:spacing w:after="0" w:line="240" w:lineRule="auto"/>
        <w:ind w:left="5664"/>
        <w:jc w:val="center"/>
        <w:rPr>
          <w:rFonts w:ascii="Times New Roman" w:hAnsi="Times New Roman" w:cs="Times New Roman"/>
          <w:sz w:val="28"/>
          <w:szCs w:val="28"/>
        </w:rPr>
      </w:pPr>
    </w:p>
    <w:p w14:paraId="53B61AD6" w14:textId="77777777" w:rsidR="00AC1DD8" w:rsidRPr="002B2423" w:rsidRDefault="00AC1DD8" w:rsidP="00AC1DD8">
      <w:pPr>
        <w:spacing w:after="0" w:line="240" w:lineRule="auto"/>
        <w:ind w:left="5664"/>
        <w:jc w:val="center"/>
        <w:rPr>
          <w:rFonts w:ascii="Times New Roman" w:hAnsi="Times New Roman" w:cs="Times New Roman"/>
          <w:sz w:val="28"/>
          <w:szCs w:val="28"/>
        </w:rPr>
      </w:pPr>
    </w:p>
    <w:p w14:paraId="0C305805" w14:textId="77777777" w:rsidR="00AC1DD8" w:rsidRPr="002B2423" w:rsidRDefault="00AC1DD8" w:rsidP="00AC1DD8">
      <w:pPr>
        <w:spacing w:after="0" w:line="240" w:lineRule="auto"/>
        <w:ind w:left="5664"/>
        <w:jc w:val="center"/>
        <w:rPr>
          <w:rFonts w:ascii="Times New Roman" w:hAnsi="Times New Roman" w:cs="Times New Roman"/>
          <w:sz w:val="28"/>
          <w:szCs w:val="28"/>
        </w:rPr>
      </w:pPr>
    </w:p>
    <w:p w14:paraId="35AD806C" w14:textId="77777777" w:rsidR="00C57A28" w:rsidRPr="002B2423" w:rsidRDefault="00C57A28" w:rsidP="00C57A28">
      <w:pPr>
        <w:spacing w:after="0" w:line="240" w:lineRule="auto"/>
        <w:jc w:val="center"/>
        <w:rPr>
          <w:rFonts w:ascii="Times New Roman" w:hAnsi="Times New Roman" w:cs="Times New Roman"/>
          <w:sz w:val="28"/>
          <w:szCs w:val="28"/>
        </w:rPr>
      </w:pPr>
    </w:p>
    <w:p w14:paraId="5C248972" w14:textId="77777777" w:rsidR="00C57A28" w:rsidRPr="002B2423" w:rsidRDefault="00C57A28" w:rsidP="00C57A28">
      <w:pPr>
        <w:spacing w:after="0" w:line="240" w:lineRule="auto"/>
        <w:jc w:val="center"/>
        <w:rPr>
          <w:rFonts w:ascii="Times New Roman" w:hAnsi="Times New Roman" w:cs="Times New Roman"/>
          <w:b/>
          <w:sz w:val="28"/>
          <w:szCs w:val="28"/>
        </w:rPr>
      </w:pPr>
      <w:r w:rsidRPr="002B2423">
        <w:rPr>
          <w:rFonts w:ascii="Times New Roman" w:hAnsi="Times New Roman" w:cs="Times New Roman"/>
          <w:b/>
          <w:sz w:val="28"/>
          <w:szCs w:val="28"/>
        </w:rPr>
        <w:t>СТАНДАРТНИЙ ЗВІТ З ЯКОСТІ</w:t>
      </w:r>
    </w:p>
    <w:p w14:paraId="00B9CEEF" w14:textId="77777777" w:rsidR="00AC1DD8" w:rsidRPr="002B2423" w:rsidRDefault="00C57A28" w:rsidP="00C57A28">
      <w:pPr>
        <w:spacing w:after="0" w:line="240" w:lineRule="auto"/>
        <w:jc w:val="center"/>
        <w:rPr>
          <w:rFonts w:ascii="Times New Roman" w:hAnsi="Times New Roman" w:cs="Times New Roman"/>
          <w:b/>
          <w:sz w:val="28"/>
          <w:szCs w:val="28"/>
        </w:rPr>
      </w:pPr>
      <w:r w:rsidRPr="002B2423">
        <w:rPr>
          <w:rFonts w:ascii="Times New Roman" w:hAnsi="Times New Roman" w:cs="Times New Roman"/>
          <w:b/>
          <w:sz w:val="28"/>
          <w:szCs w:val="28"/>
        </w:rPr>
        <w:t>ДЕРЖАВНОГО СТАТИСТИЧНОГО СПОСТЕРЕЖЕН</w:t>
      </w:r>
      <w:r w:rsidR="00AC1DD8" w:rsidRPr="002B2423">
        <w:rPr>
          <w:rFonts w:ascii="Times New Roman" w:hAnsi="Times New Roman" w:cs="Times New Roman"/>
          <w:b/>
          <w:sz w:val="28"/>
          <w:szCs w:val="28"/>
        </w:rPr>
        <w:t>НЯ</w:t>
      </w:r>
    </w:p>
    <w:p w14:paraId="7344453E" w14:textId="235FE049" w:rsidR="00F1155B" w:rsidRPr="002B2423" w:rsidRDefault="00F1155B" w:rsidP="00C57A28">
      <w:pPr>
        <w:spacing w:after="0" w:line="240" w:lineRule="auto"/>
        <w:jc w:val="center"/>
        <w:rPr>
          <w:rFonts w:ascii="Times New Roman" w:hAnsi="Times New Roman" w:cs="Times New Roman"/>
          <w:sz w:val="28"/>
          <w:szCs w:val="28"/>
          <w:u w:val="single"/>
        </w:rPr>
      </w:pPr>
      <w:r w:rsidRPr="002B2423">
        <w:rPr>
          <w:rFonts w:ascii="Times New Roman" w:hAnsi="Times New Roman" w:cs="Times New Roman"/>
          <w:b/>
          <w:sz w:val="28"/>
          <w:szCs w:val="28"/>
        </w:rPr>
        <w:t>"</w:t>
      </w:r>
      <w:r w:rsidR="00804918" w:rsidRPr="002B2423">
        <w:rPr>
          <w:rFonts w:ascii="Times New Roman" w:hAnsi="Times New Roman" w:cs="Times New Roman"/>
          <w:b/>
          <w:sz w:val="28"/>
          <w:szCs w:val="28"/>
        </w:rPr>
        <w:t>СІЛЬСЬКОГОСПОДАРСЬКА ДІЯЛЬНІСТЬ НАСЕЛЕННЯ В СІЛЬСЬКІЙ МІСЦЕВОСТІ</w:t>
      </w:r>
      <w:r w:rsidRPr="002B2423">
        <w:rPr>
          <w:rFonts w:ascii="Times New Roman" w:hAnsi="Times New Roman" w:cs="Times New Roman"/>
          <w:b/>
          <w:sz w:val="28"/>
          <w:szCs w:val="28"/>
        </w:rPr>
        <w:t>"</w:t>
      </w:r>
    </w:p>
    <w:p w14:paraId="1D2151FD" w14:textId="77777777" w:rsidR="00C51B3D" w:rsidRPr="002B2423" w:rsidRDefault="00C51B3D" w:rsidP="00C51B3D">
      <w:pPr>
        <w:spacing w:after="0" w:line="240" w:lineRule="auto"/>
        <w:jc w:val="center"/>
        <w:rPr>
          <w:rFonts w:ascii="Times New Roman" w:hAnsi="Times New Roman" w:cs="Times New Roman"/>
          <w:sz w:val="12"/>
          <w:szCs w:val="12"/>
        </w:rPr>
      </w:pPr>
    </w:p>
    <w:p w14:paraId="22531CAC" w14:textId="681C41D3" w:rsidR="00C57A28" w:rsidRPr="002B2423" w:rsidRDefault="00804918" w:rsidP="00C51B3D">
      <w:pPr>
        <w:spacing w:after="0" w:line="240" w:lineRule="auto"/>
        <w:jc w:val="center"/>
        <w:rPr>
          <w:rFonts w:ascii="Times New Roman" w:hAnsi="Times New Roman" w:cs="Times New Roman"/>
          <w:b/>
          <w:sz w:val="28"/>
          <w:szCs w:val="28"/>
        </w:rPr>
      </w:pPr>
      <w:r w:rsidRPr="002B2423">
        <w:rPr>
          <w:rFonts w:ascii="Times New Roman" w:hAnsi="Times New Roman" w:cs="Times New Roman"/>
          <w:b/>
          <w:sz w:val="28"/>
          <w:szCs w:val="28"/>
        </w:rPr>
        <w:t>2</w:t>
      </w:r>
      <w:r w:rsidR="00AC1DD8" w:rsidRPr="002B2423">
        <w:rPr>
          <w:rFonts w:ascii="Times New Roman" w:hAnsi="Times New Roman" w:cs="Times New Roman"/>
          <w:b/>
          <w:sz w:val="28"/>
          <w:szCs w:val="28"/>
        </w:rPr>
        <w:t>.</w:t>
      </w:r>
      <w:r w:rsidRPr="002B2423">
        <w:rPr>
          <w:rFonts w:ascii="Times New Roman" w:hAnsi="Times New Roman" w:cs="Times New Roman"/>
          <w:b/>
          <w:sz w:val="28"/>
          <w:szCs w:val="28"/>
        </w:rPr>
        <w:t>03</w:t>
      </w:r>
      <w:r w:rsidR="00AC1DD8" w:rsidRPr="002B2423">
        <w:rPr>
          <w:rFonts w:ascii="Times New Roman" w:hAnsi="Times New Roman" w:cs="Times New Roman"/>
          <w:b/>
          <w:sz w:val="28"/>
          <w:szCs w:val="28"/>
        </w:rPr>
        <w:t>.0</w:t>
      </w:r>
      <w:r w:rsidRPr="002B2423">
        <w:rPr>
          <w:rFonts w:ascii="Times New Roman" w:hAnsi="Times New Roman" w:cs="Times New Roman"/>
          <w:b/>
          <w:sz w:val="28"/>
          <w:szCs w:val="28"/>
        </w:rPr>
        <w:t>7</w:t>
      </w:r>
      <w:r w:rsidR="00AC1DD8" w:rsidRPr="002B2423">
        <w:rPr>
          <w:rFonts w:ascii="Times New Roman" w:hAnsi="Times New Roman" w:cs="Times New Roman"/>
          <w:b/>
          <w:sz w:val="28"/>
          <w:szCs w:val="28"/>
        </w:rPr>
        <w:t>.</w:t>
      </w:r>
      <w:r w:rsidRPr="002B2423">
        <w:rPr>
          <w:rFonts w:ascii="Times New Roman" w:hAnsi="Times New Roman" w:cs="Times New Roman"/>
          <w:b/>
          <w:sz w:val="28"/>
          <w:szCs w:val="28"/>
        </w:rPr>
        <w:t>19</w:t>
      </w:r>
    </w:p>
    <w:p w14:paraId="697FAA14" w14:textId="77777777" w:rsidR="00130C7E" w:rsidRPr="002B2423" w:rsidRDefault="00130C7E" w:rsidP="00C51B3D">
      <w:pPr>
        <w:spacing w:after="0" w:line="240" w:lineRule="auto"/>
        <w:jc w:val="center"/>
        <w:rPr>
          <w:rFonts w:ascii="Times New Roman" w:hAnsi="Times New Roman" w:cs="Times New Roman"/>
          <w:b/>
          <w:sz w:val="28"/>
          <w:szCs w:val="28"/>
        </w:rPr>
      </w:pPr>
    </w:p>
    <w:p w14:paraId="61ACB8ED" w14:textId="77777777" w:rsidR="00130C7E" w:rsidRPr="002B2423" w:rsidRDefault="00130C7E" w:rsidP="00C51B3D">
      <w:pPr>
        <w:spacing w:after="0" w:line="240" w:lineRule="auto"/>
        <w:jc w:val="center"/>
        <w:rPr>
          <w:rFonts w:ascii="Times New Roman" w:hAnsi="Times New Roman" w:cs="Times New Roman"/>
          <w:b/>
          <w:sz w:val="28"/>
          <w:szCs w:val="28"/>
        </w:rPr>
      </w:pPr>
    </w:p>
    <w:p w14:paraId="3A3F3902" w14:textId="06E74BF0" w:rsidR="00130C7E" w:rsidRPr="002B2423" w:rsidRDefault="00130C7E" w:rsidP="00C51B3D">
      <w:pPr>
        <w:spacing w:after="0" w:line="240" w:lineRule="auto"/>
        <w:jc w:val="center"/>
        <w:rPr>
          <w:rFonts w:ascii="Times New Roman" w:hAnsi="Times New Roman" w:cs="Times New Roman"/>
          <w:b/>
          <w:sz w:val="28"/>
          <w:szCs w:val="28"/>
        </w:rPr>
      </w:pPr>
    </w:p>
    <w:p w14:paraId="7258FB58" w14:textId="77777777" w:rsidR="00C978D6" w:rsidRPr="002B2423" w:rsidRDefault="00C978D6" w:rsidP="00C51B3D">
      <w:pPr>
        <w:spacing w:after="0" w:line="240" w:lineRule="auto"/>
        <w:jc w:val="center"/>
        <w:rPr>
          <w:rFonts w:ascii="Times New Roman" w:hAnsi="Times New Roman" w:cs="Times New Roman"/>
          <w:b/>
          <w:sz w:val="28"/>
          <w:szCs w:val="28"/>
        </w:rPr>
      </w:pPr>
    </w:p>
    <w:p w14:paraId="267AE48F" w14:textId="77777777" w:rsidR="00130C7E" w:rsidRPr="002B2423" w:rsidRDefault="00130C7E" w:rsidP="00C51B3D">
      <w:pPr>
        <w:spacing w:after="0" w:line="240" w:lineRule="auto"/>
        <w:jc w:val="center"/>
        <w:rPr>
          <w:rFonts w:ascii="Times New Roman" w:hAnsi="Times New Roman" w:cs="Times New Roman"/>
          <w:b/>
          <w:sz w:val="28"/>
          <w:szCs w:val="28"/>
        </w:rPr>
      </w:pPr>
      <w:bookmarkStart w:id="0" w:name="_GoBack"/>
      <w:bookmarkEnd w:id="0"/>
    </w:p>
    <w:p w14:paraId="539F0BD4" w14:textId="77777777" w:rsidR="00130C7E" w:rsidRPr="002B2423" w:rsidRDefault="00130C7E" w:rsidP="00C51B3D">
      <w:pPr>
        <w:spacing w:after="0" w:line="240" w:lineRule="auto"/>
        <w:jc w:val="center"/>
        <w:rPr>
          <w:rFonts w:ascii="Times New Roman" w:hAnsi="Times New Roman" w:cs="Times New Roman"/>
          <w:b/>
          <w:sz w:val="28"/>
          <w:szCs w:val="28"/>
        </w:rPr>
      </w:pPr>
    </w:p>
    <w:p w14:paraId="1795A19B" w14:textId="77777777" w:rsidR="00130C7E" w:rsidRDefault="00130C7E" w:rsidP="00C51B3D">
      <w:pPr>
        <w:spacing w:after="0" w:line="240" w:lineRule="auto"/>
        <w:jc w:val="center"/>
        <w:rPr>
          <w:rFonts w:ascii="Times New Roman" w:hAnsi="Times New Roman" w:cs="Times New Roman"/>
          <w:b/>
          <w:sz w:val="28"/>
          <w:szCs w:val="28"/>
        </w:rPr>
      </w:pPr>
    </w:p>
    <w:p w14:paraId="626565C3" w14:textId="77777777" w:rsidR="00130C7E" w:rsidRPr="002B2423" w:rsidRDefault="00130C7E" w:rsidP="00C51B3D">
      <w:pPr>
        <w:spacing w:after="0" w:line="240" w:lineRule="auto"/>
        <w:jc w:val="center"/>
        <w:rPr>
          <w:rFonts w:ascii="Times New Roman" w:hAnsi="Times New Roman" w:cs="Times New Roman"/>
          <w:b/>
          <w:sz w:val="28"/>
          <w:szCs w:val="28"/>
        </w:rPr>
      </w:pPr>
    </w:p>
    <w:p w14:paraId="66FDDB5B" w14:textId="77777777" w:rsidR="00130C7E" w:rsidRPr="002B2423" w:rsidRDefault="00130C7E" w:rsidP="00C51B3D">
      <w:pPr>
        <w:spacing w:after="0" w:line="240" w:lineRule="auto"/>
        <w:jc w:val="center"/>
        <w:rPr>
          <w:rFonts w:ascii="Times New Roman" w:hAnsi="Times New Roman" w:cs="Times New Roman"/>
          <w:b/>
          <w:sz w:val="28"/>
          <w:szCs w:val="28"/>
        </w:rPr>
      </w:pPr>
    </w:p>
    <w:p w14:paraId="10475BF2" w14:textId="77777777" w:rsidR="00130C7E" w:rsidRPr="002B2423" w:rsidRDefault="00130C7E" w:rsidP="00C51B3D">
      <w:pPr>
        <w:spacing w:after="0" w:line="240" w:lineRule="auto"/>
        <w:jc w:val="center"/>
        <w:rPr>
          <w:rFonts w:ascii="Times New Roman" w:hAnsi="Times New Roman" w:cs="Times New Roman"/>
          <w:b/>
          <w:sz w:val="28"/>
          <w:szCs w:val="28"/>
        </w:rPr>
      </w:pPr>
    </w:p>
    <w:p w14:paraId="1C9EFE13" w14:textId="77777777" w:rsidR="00130C7E" w:rsidRPr="002B2423" w:rsidRDefault="00130C7E" w:rsidP="00C51B3D">
      <w:pPr>
        <w:spacing w:after="0" w:line="240" w:lineRule="auto"/>
        <w:jc w:val="center"/>
        <w:rPr>
          <w:rFonts w:ascii="Times New Roman" w:hAnsi="Times New Roman" w:cs="Times New Roman"/>
          <w:b/>
          <w:sz w:val="28"/>
          <w:szCs w:val="28"/>
        </w:rPr>
      </w:pPr>
    </w:p>
    <w:p w14:paraId="1A85EA5C" w14:textId="77777777" w:rsidR="00130C7E" w:rsidRPr="002B2423" w:rsidRDefault="00130C7E" w:rsidP="00C51B3D">
      <w:pPr>
        <w:spacing w:after="0" w:line="240" w:lineRule="auto"/>
        <w:jc w:val="center"/>
        <w:rPr>
          <w:rFonts w:ascii="Times New Roman" w:hAnsi="Times New Roman" w:cs="Times New Roman"/>
          <w:b/>
          <w:sz w:val="28"/>
          <w:szCs w:val="28"/>
        </w:rPr>
      </w:pPr>
    </w:p>
    <w:p w14:paraId="1E7C7B87" w14:textId="77777777" w:rsidR="00130C7E" w:rsidRPr="002B2423" w:rsidRDefault="00130C7E" w:rsidP="00C51B3D">
      <w:pPr>
        <w:spacing w:after="0" w:line="240" w:lineRule="auto"/>
        <w:jc w:val="center"/>
        <w:rPr>
          <w:rFonts w:ascii="Times New Roman" w:hAnsi="Times New Roman" w:cs="Times New Roman"/>
          <w:b/>
          <w:sz w:val="28"/>
          <w:szCs w:val="28"/>
        </w:rPr>
      </w:pPr>
    </w:p>
    <w:p w14:paraId="289BB50C" w14:textId="77777777" w:rsidR="00130C7E" w:rsidRPr="002B2423" w:rsidRDefault="00130C7E" w:rsidP="00C51B3D">
      <w:pPr>
        <w:spacing w:after="0" w:line="240" w:lineRule="auto"/>
        <w:jc w:val="center"/>
        <w:rPr>
          <w:rFonts w:ascii="Times New Roman" w:hAnsi="Times New Roman" w:cs="Times New Roman"/>
          <w:b/>
          <w:sz w:val="28"/>
          <w:szCs w:val="28"/>
        </w:rPr>
      </w:pPr>
    </w:p>
    <w:p w14:paraId="787D6060" w14:textId="77777777" w:rsidR="00130C7E" w:rsidRPr="002B2423" w:rsidRDefault="00130C7E" w:rsidP="00C51B3D">
      <w:pPr>
        <w:spacing w:after="0" w:line="240" w:lineRule="auto"/>
        <w:jc w:val="center"/>
        <w:rPr>
          <w:rFonts w:ascii="Times New Roman" w:hAnsi="Times New Roman" w:cs="Times New Roman"/>
          <w:b/>
          <w:sz w:val="28"/>
          <w:szCs w:val="28"/>
        </w:rPr>
      </w:pPr>
    </w:p>
    <w:p w14:paraId="7CE74CF7" w14:textId="7FF05E0F" w:rsidR="00C57A28" w:rsidRDefault="00C57A28" w:rsidP="00C51B3D">
      <w:pPr>
        <w:spacing w:after="0" w:line="240" w:lineRule="auto"/>
        <w:jc w:val="center"/>
        <w:rPr>
          <w:rFonts w:ascii="Times New Roman" w:hAnsi="Times New Roman" w:cs="Times New Roman"/>
          <w:sz w:val="20"/>
          <w:szCs w:val="20"/>
        </w:rPr>
      </w:pPr>
    </w:p>
    <w:p w14:paraId="43557277" w14:textId="40151360" w:rsidR="000E76C8" w:rsidRDefault="000E76C8" w:rsidP="00C51B3D">
      <w:pPr>
        <w:spacing w:after="0" w:line="240" w:lineRule="auto"/>
        <w:jc w:val="center"/>
        <w:rPr>
          <w:rFonts w:ascii="Times New Roman" w:hAnsi="Times New Roman" w:cs="Times New Roman"/>
          <w:sz w:val="20"/>
          <w:szCs w:val="20"/>
        </w:rPr>
      </w:pPr>
    </w:p>
    <w:p w14:paraId="0395230B" w14:textId="0B6E1652" w:rsidR="000E76C8" w:rsidRDefault="000E76C8" w:rsidP="00C51B3D">
      <w:pPr>
        <w:spacing w:after="0" w:line="240" w:lineRule="auto"/>
        <w:jc w:val="center"/>
        <w:rPr>
          <w:rFonts w:ascii="Times New Roman" w:hAnsi="Times New Roman" w:cs="Times New Roman"/>
          <w:sz w:val="20"/>
          <w:szCs w:val="20"/>
        </w:rPr>
      </w:pPr>
    </w:p>
    <w:p w14:paraId="195AF98B" w14:textId="52241459" w:rsidR="000E76C8" w:rsidRDefault="000E76C8" w:rsidP="00C51B3D">
      <w:pPr>
        <w:spacing w:after="0" w:line="240" w:lineRule="auto"/>
        <w:jc w:val="center"/>
        <w:rPr>
          <w:rFonts w:ascii="Times New Roman" w:hAnsi="Times New Roman" w:cs="Times New Roman"/>
          <w:sz w:val="20"/>
          <w:szCs w:val="20"/>
        </w:rPr>
      </w:pPr>
    </w:p>
    <w:p w14:paraId="4D2D85C7" w14:textId="66720F43" w:rsidR="000E76C8" w:rsidRDefault="000E76C8" w:rsidP="00C51B3D">
      <w:pPr>
        <w:spacing w:after="0" w:line="240" w:lineRule="auto"/>
        <w:jc w:val="center"/>
        <w:rPr>
          <w:rFonts w:ascii="Times New Roman" w:hAnsi="Times New Roman" w:cs="Times New Roman"/>
          <w:sz w:val="20"/>
          <w:szCs w:val="20"/>
        </w:rPr>
      </w:pPr>
    </w:p>
    <w:p w14:paraId="40C073BA" w14:textId="77777777" w:rsidR="000E76C8" w:rsidRPr="002B2423" w:rsidRDefault="000E76C8" w:rsidP="00C51B3D">
      <w:pPr>
        <w:spacing w:after="0" w:line="240" w:lineRule="auto"/>
        <w:jc w:val="center"/>
        <w:rPr>
          <w:rFonts w:ascii="Times New Roman" w:hAnsi="Times New Roman" w:cs="Times New Roman"/>
          <w:sz w:val="20"/>
          <w:szCs w:val="20"/>
        </w:rPr>
      </w:pPr>
    </w:p>
    <w:p w14:paraId="508096F1" w14:textId="77777777" w:rsidR="00C57A28" w:rsidRPr="002B2423" w:rsidRDefault="00C57A28" w:rsidP="00C51B3D">
      <w:pPr>
        <w:spacing w:after="0" w:line="240" w:lineRule="auto"/>
        <w:jc w:val="center"/>
        <w:rPr>
          <w:rFonts w:ascii="Times New Roman" w:hAnsi="Times New Roman" w:cs="Times New Roman"/>
          <w:sz w:val="20"/>
          <w:szCs w:val="20"/>
        </w:rPr>
      </w:pPr>
    </w:p>
    <w:p w14:paraId="702B7516" w14:textId="77777777" w:rsidR="00C57A28" w:rsidRPr="002B2423" w:rsidRDefault="00C57A28" w:rsidP="00C51B3D">
      <w:pPr>
        <w:spacing w:after="0" w:line="240" w:lineRule="auto"/>
        <w:jc w:val="center"/>
        <w:rPr>
          <w:rFonts w:ascii="Times New Roman" w:hAnsi="Times New Roman" w:cs="Times New Roman"/>
          <w:sz w:val="20"/>
          <w:szCs w:val="20"/>
        </w:rPr>
      </w:pPr>
    </w:p>
    <w:p w14:paraId="4E37CF84" w14:textId="77777777" w:rsidR="009A2793" w:rsidRPr="002B2423" w:rsidRDefault="009A2793" w:rsidP="00C51B3D">
      <w:pPr>
        <w:spacing w:after="0" w:line="240" w:lineRule="auto"/>
        <w:jc w:val="center"/>
        <w:rPr>
          <w:rFonts w:ascii="Times New Roman" w:hAnsi="Times New Roman" w:cs="Times New Roman"/>
          <w:sz w:val="20"/>
          <w:szCs w:val="20"/>
        </w:rPr>
      </w:pPr>
    </w:p>
    <w:p w14:paraId="4E20E4FA" w14:textId="77777777" w:rsidR="009A2793" w:rsidRPr="002B2423" w:rsidRDefault="009A2793" w:rsidP="00C51B3D">
      <w:pPr>
        <w:spacing w:after="0" w:line="240" w:lineRule="auto"/>
        <w:jc w:val="center"/>
        <w:rPr>
          <w:rFonts w:ascii="Times New Roman" w:hAnsi="Times New Roman" w:cs="Times New Roman"/>
          <w:sz w:val="20"/>
          <w:szCs w:val="20"/>
        </w:rPr>
      </w:pPr>
    </w:p>
    <w:p w14:paraId="5EFD257B" w14:textId="77777777" w:rsidR="009A2793" w:rsidRPr="002B2423" w:rsidRDefault="009A2793" w:rsidP="00C51B3D">
      <w:pPr>
        <w:spacing w:after="0" w:line="240" w:lineRule="auto"/>
        <w:jc w:val="center"/>
        <w:rPr>
          <w:rFonts w:ascii="Times New Roman" w:hAnsi="Times New Roman" w:cs="Times New Roman"/>
          <w:sz w:val="20"/>
          <w:szCs w:val="20"/>
        </w:rPr>
      </w:pPr>
    </w:p>
    <w:p w14:paraId="3093D7A5" w14:textId="77777777" w:rsidR="009A2793" w:rsidRPr="002B2423" w:rsidRDefault="009A2793" w:rsidP="00C51B3D">
      <w:pPr>
        <w:spacing w:after="0" w:line="240" w:lineRule="auto"/>
        <w:jc w:val="center"/>
        <w:rPr>
          <w:rFonts w:ascii="Times New Roman" w:hAnsi="Times New Roman" w:cs="Times New Roman"/>
          <w:sz w:val="20"/>
          <w:szCs w:val="20"/>
        </w:rPr>
      </w:pPr>
    </w:p>
    <w:p w14:paraId="32C4A75D" w14:textId="329D700D" w:rsidR="00C57A28" w:rsidRPr="002B2423" w:rsidRDefault="00130C7E" w:rsidP="00C51B3D">
      <w:pPr>
        <w:spacing w:after="0" w:line="240" w:lineRule="auto"/>
        <w:jc w:val="center"/>
        <w:rPr>
          <w:rFonts w:ascii="Times New Roman" w:hAnsi="Times New Roman" w:cs="Times New Roman"/>
          <w:sz w:val="20"/>
          <w:szCs w:val="20"/>
        </w:rPr>
      </w:pPr>
      <w:r w:rsidRPr="002B2423">
        <w:rPr>
          <w:rFonts w:ascii="Times New Roman" w:hAnsi="Times New Roman" w:cs="Times New Roman"/>
          <w:sz w:val="28"/>
          <w:szCs w:val="28"/>
        </w:rPr>
        <w:t>Київ – 202</w:t>
      </w:r>
      <w:r w:rsidR="00804918" w:rsidRPr="002B2423">
        <w:rPr>
          <w:rFonts w:ascii="Times New Roman" w:hAnsi="Times New Roman" w:cs="Times New Roman"/>
          <w:sz w:val="28"/>
          <w:szCs w:val="28"/>
        </w:rPr>
        <w:t>4</w:t>
      </w:r>
    </w:p>
    <w:p w14:paraId="5ED09238" w14:textId="77777777" w:rsidR="00FE58FE" w:rsidRPr="002B2423" w:rsidRDefault="007604F3" w:rsidP="00FE58FE">
      <w:pPr>
        <w:rPr>
          <w:rFonts w:ascii="Times New Roman" w:hAnsi="Times New Roman" w:cs="Times New Roman"/>
          <w:sz w:val="20"/>
          <w:szCs w:val="20"/>
        </w:rPr>
        <w:sectPr w:rsidR="00FE58FE" w:rsidRPr="002B2423" w:rsidSect="004453CA">
          <w:headerReference w:type="default" r:id="rId7"/>
          <w:headerReference w:type="first" r:id="rId8"/>
          <w:pgSz w:w="11906" w:h="16838"/>
          <w:pgMar w:top="850" w:right="850" w:bottom="850" w:left="1417" w:header="708" w:footer="708" w:gutter="0"/>
          <w:pgNumType w:start="2"/>
          <w:cols w:space="708"/>
          <w:titlePg/>
          <w:docGrid w:linePitch="360"/>
        </w:sectPr>
      </w:pPr>
      <w:r w:rsidRPr="002B2423">
        <w:rPr>
          <w:rFonts w:ascii="Times New Roman" w:hAnsi="Times New Roman" w:cs="Times New Roman"/>
          <w:sz w:val="20"/>
          <w:szCs w:val="20"/>
        </w:rPr>
        <w:br w:type="page"/>
      </w:r>
    </w:p>
    <w:p w14:paraId="02865945" w14:textId="77777777" w:rsidR="00C57A28" w:rsidRPr="002B2423" w:rsidRDefault="00C57A28" w:rsidP="00C51B3D">
      <w:pPr>
        <w:spacing w:after="0" w:line="240" w:lineRule="auto"/>
        <w:jc w:val="center"/>
        <w:rPr>
          <w:rFonts w:ascii="Times New Roman" w:hAnsi="Times New Roman" w:cs="Times New Roman"/>
          <w:sz w:val="20"/>
          <w:szCs w:val="20"/>
        </w:rPr>
      </w:pPr>
    </w:p>
    <w:p w14:paraId="771B6742" w14:textId="77777777" w:rsidR="00C51B3D" w:rsidRPr="002B2423" w:rsidRDefault="00C51B3D" w:rsidP="00C51B3D">
      <w:pPr>
        <w:spacing w:after="0" w:line="240" w:lineRule="auto"/>
        <w:jc w:val="center"/>
        <w:rPr>
          <w:rFonts w:ascii="Times New Roman" w:hAnsi="Times New Roman" w:cs="Times New Roman"/>
          <w:sz w:val="20"/>
          <w:szCs w:val="20"/>
        </w:rPr>
      </w:pPr>
    </w:p>
    <w:tbl>
      <w:tblPr>
        <w:tblStyle w:val="a3"/>
        <w:tblW w:w="14780" w:type="dxa"/>
        <w:tblInd w:w="562" w:type="dxa"/>
        <w:tblLook w:val="04A0" w:firstRow="1" w:lastRow="0" w:firstColumn="1" w:lastColumn="0" w:noHBand="0" w:noVBand="1"/>
      </w:tblPr>
      <w:tblGrid>
        <w:gridCol w:w="4253"/>
        <w:gridCol w:w="10527"/>
      </w:tblGrid>
      <w:tr w:rsidR="00B86A8B" w:rsidRPr="002B2423" w14:paraId="0928BF91" w14:textId="77777777" w:rsidTr="00CF0A68">
        <w:tc>
          <w:tcPr>
            <w:tcW w:w="4253" w:type="dxa"/>
          </w:tcPr>
          <w:p w14:paraId="71553BD9" w14:textId="77777777" w:rsidR="00B86A8B" w:rsidRPr="002B2423" w:rsidRDefault="00B86A8B" w:rsidP="00D3751E">
            <w:pPr>
              <w:jc w:val="center"/>
              <w:rPr>
                <w:rFonts w:ascii="Times New Roman" w:hAnsi="Times New Roman" w:cs="Times New Roman"/>
                <w:sz w:val="28"/>
                <w:szCs w:val="28"/>
              </w:rPr>
            </w:pPr>
            <w:r w:rsidRPr="002B2423">
              <w:rPr>
                <w:rFonts w:ascii="Times New Roman" w:hAnsi="Times New Roman" w:cs="Times New Roman"/>
                <w:sz w:val="28"/>
                <w:szCs w:val="28"/>
              </w:rPr>
              <w:t>Складові звіту з якості з урахуванням SIMS</w:t>
            </w:r>
          </w:p>
        </w:tc>
        <w:tc>
          <w:tcPr>
            <w:tcW w:w="10527" w:type="dxa"/>
          </w:tcPr>
          <w:p w14:paraId="6DE5E1C0" w14:textId="77777777" w:rsidR="00B86A8B" w:rsidRPr="002B2423" w:rsidRDefault="00B86A8B" w:rsidP="000058C7">
            <w:pPr>
              <w:jc w:val="center"/>
              <w:rPr>
                <w:rFonts w:ascii="Times New Roman" w:hAnsi="Times New Roman" w:cs="Times New Roman"/>
                <w:sz w:val="28"/>
                <w:szCs w:val="28"/>
              </w:rPr>
            </w:pPr>
            <w:r w:rsidRPr="002B2423">
              <w:rPr>
                <w:rFonts w:ascii="Times New Roman" w:hAnsi="Times New Roman" w:cs="Times New Roman"/>
                <w:sz w:val="28"/>
                <w:szCs w:val="28"/>
              </w:rPr>
              <w:t>Для заповнення керівником</w:t>
            </w:r>
          </w:p>
          <w:p w14:paraId="27126E93" w14:textId="77777777" w:rsidR="00B86A8B" w:rsidRPr="002B2423" w:rsidRDefault="00B86A8B" w:rsidP="000058C7">
            <w:pPr>
              <w:jc w:val="center"/>
              <w:rPr>
                <w:rFonts w:ascii="Times New Roman" w:hAnsi="Times New Roman" w:cs="Times New Roman"/>
                <w:sz w:val="28"/>
                <w:szCs w:val="28"/>
              </w:rPr>
            </w:pPr>
            <w:r w:rsidRPr="002B2423">
              <w:rPr>
                <w:rFonts w:ascii="Times New Roman" w:hAnsi="Times New Roman" w:cs="Times New Roman"/>
                <w:sz w:val="28"/>
                <w:szCs w:val="28"/>
              </w:rPr>
              <w:t>спостереження</w:t>
            </w:r>
          </w:p>
        </w:tc>
      </w:tr>
      <w:tr w:rsidR="00B86A8B" w:rsidRPr="002B2423" w14:paraId="2A08DFD0" w14:textId="77777777" w:rsidTr="00CF0A68">
        <w:tc>
          <w:tcPr>
            <w:tcW w:w="4253" w:type="dxa"/>
          </w:tcPr>
          <w:p w14:paraId="7B49E00F" w14:textId="77777777" w:rsidR="00B86A8B" w:rsidRPr="002B2423" w:rsidRDefault="00B86A8B" w:rsidP="00B86A8B">
            <w:pPr>
              <w:jc w:val="center"/>
              <w:rPr>
                <w:rFonts w:ascii="Times New Roman" w:hAnsi="Times New Roman" w:cs="Times New Roman"/>
                <w:sz w:val="28"/>
                <w:szCs w:val="28"/>
              </w:rPr>
            </w:pPr>
            <w:r w:rsidRPr="002B2423">
              <w:rPr>
                <w:rFonts w:ascii="Times New Roman" w:hAnsi="Times New Roman" w:cs="Times New Roman"/>
                <w:sz w:val="28"/>
                <w:szCs w:val="28"/>
              </w:rPr>
              <w:t>1</w:t>
            </w:r>
          </w:p>
        </w:tc>
        <w:tc>
          <w:tcPr>
            <w:tcW w:w="10527" w:type="dxa"/>
          </w:tcPr>
          <w:p w14:paraId="5C259D1A" w14:textId="77777777" w:rsidR="00B86A8B" w:rsidRPr="002B2423" w:rsidRDefault="00B86A8B" w:rsidP="00F63C45">
            <w:pPr>
              <w:jc w:val="center"/>
              <w:rPr>
                <w:rFonts w:ascii="Times New Roman" w:hAnsi="Times New Roman" w:cs="Times New Roman"/>
                <w:sz w:val="28"/>
                <w:szCs w:val="28"/>
              </w:rPr>
            </w:pPr>
            <w:r w:rsidRPr="002B2423">
              <w:rPr>
                <w:rFonts w:ascii="Times New Roman" w:hAnsi="Times New Roman" w:cs="Times New Roman"/>
                <w:sz w:val="28"/>
                <w:szCs w:val="28"/>
              </w:rPr>
              <w:t>2</w:t>
            </w:r>
          </w:p>
        </w:tc>
      </w:tr>
      <w:tr w:rsidR="00C57A28" w:rsidRPr="002B2423" w14:paraId="10978CB3" w14:textId="77777777" w:rsidTr="00410A00">
        <w:tc>
          <w:tcPr>
            <w:tcW w:w="14780" w:type="dxa"/>
            <w:gridSpan w:val="2"/>
          </w:tcPr>
          <w:p w14:paraId="317F0196" w14:textId="77777777" w:rsidR="00C57A28" w:rsidRPr="002B2423" w:rsidRDefault="00C57A28" w:rsidP="000058C7">
            <w:pPr>
              <w:rPr>
                <w:rFonts w:ascii="Times New Roman" w:hAnsi="Times New Roman" w:cs="Times New Roman"/>
                <w:sz w:val="28"/>
                <w:szCs w:val="28"/>
              </w:rPr>
            </w:pPr>
            <w:r w:rsidRPr="002B2423">
              <w:rPr>
                <w:rFonts w:ascii="Times New Roman" w:hAnsi="Times New Roman" w:cs="Times New Roman"/>
                <w:sz w:val="28"/>
                <w:szCs w:val="28"/>
              </w:rPr>
              <w:t>S.1. Контакти самостійних структурних підрозділів апарату Держстату з питань даних та метаданих</w:t>
            </w:r>
          </w:p>
          <w:p w14:paraId="706C94DB" w14:textId="77777777" w:rsidR="00C57A28" w:rsidRPr="002B2423" w:rsidRDefault="00C57A28" w:rsidP="000058C7">
            <w:pPr>
              <w:rPr>
                <w:rFonts w:ascii="Times New Roman" w:hAnsi="Times New Roman" w:cs="Times New Roman"/>
                <w:b/>
                <w:sz w:val="28"/>
                <w:szCs w:val="28"/>
              </w:rPr>
            </w:pPr>
          </w:p>
        </w:tc>
      </w:tr>
      <w:tr w:rsidR="0069223F" w:rsidRPr="002B2423" w14:paraId="6FC9DCA7" w14:textId="77777777" w:rsidTr="00CF0A68">
        <w:tc>
          <w:tcPr>
            <w:tcW w:w="4253" w:type="dxa"/>
          </w:tcPr>
          <w:p w14:paraId="20FD5B50" w14:textId="77777777" w:rsidR="0069223F" w:rsidRPr="002B2423" w:rsidRDefault="0069223F" w:rsidP="00F1155B">
            <w:pPr>
              <w:rPr>
                <w:rFonts w:ascii="Times New Roman" w:hAnsi="Times New Roman" w:cs="Times New Roman"/>
                <w:sz w:val="28"/>
                <w:szCs w:val="28"/>
              </w:rPr>
            </w:pPr>
            <w:r w:rsidRPr="002B2423">
              <w:rPr>
                <w:rFonts w:ascii="Times New Roman" w:hAnsi="Times New Roman" w:cs="Times New Roman"/>
                <w:sz w:val="28"/>
                <w:szCs w:val="28"/>
              </w:rPr>
              <w:t>S.1.1. Контактна організація</w:t>
            </w:r>
          </w:p>
          <w:p w14:paraId="32A4CCF4" w14:textId="77777777" w:rsidR="0069223F" w:rsidRPr="002B2423" w:rsidRDefault="0069223F" w:rsidP="00F1155B">
            <w:pPr>
              <w:rPr>
                <w:rFonts w:ascii="Times New Roman" w:hAnsi="Times New Roman" w:cs="Times New Roman"/>
                <w:sz w:val="28"/>
                <w:szCs w:val="28"/>
              </w:rPr>
            </w:pPr>
          </w:p>
        </w:tc>
        <w:tc>
          <w:tcPr>
            <w:tcW w:w="10527" w:type="dxa"/>
          </w:tcPr>
          <w:p w14:paraId="77576BA7" w14:textId="2EE4D534" w:rsidR="0069223F" w:rsidRPr="002B2423" w:rsidRDefault="0069223F" w:rsidP="000058C7">
            <w:pPr>
              <w:rPr>
                <w:rFonts w:ascii="Times New Roman" w:hAnsi="Times New Roman" w:cs="Times New Roman"/>
                <w:sz w:val="28"/>
                <w:szCs w:val="28"/>
              </w:rPr>
            </w:pPr>
            <w:r w:rsidRPr="002B2423">
              <w:rPr>
                <w:rFonts w:ascii="Times New Roman" w:hAnsi="Times New Roman" w:cs="Times New Roman"/>
                <w:sz w:val="28"/>
                <w:szCs w:val="28"/>
              </w:rPr>
              <w:t>Державна служба статистики України</w:t>
            </w:r>
          </w:p>
        </w:tc>
      </w:tr>
      <w:tr w:rsidR="0069223F" w:rsidRPr="002B2423" w14:paraId="7204A242" w14:textId="77777777" w:rsidTr="00CF0A68">
        <w:tc>
          <w:tcPr>
            <w:tcW w:w="4253" w:type="dxa"/>
          </w:tcPr>
          <w:p w14:paraId="2E22DD98" w14:textId="77777777" w:rsidR="0069223F" w:rsidRPr="002B2423" w:rsidRDefault="0069223F" w:rsidP="008E1E1A">
            <w:pPr>
              <w:rPr>
                <w:rFonts w:ascii="Times New Roman" w:hAnsi="Times New Roman" w:cs="Times New Roman"/>
                <w:sz w:val="28"/>
                <w:szCs w:val="28"/>
              </w:rPr>
            </w:pPr>
            <w:r w:rsidRPr="002B2423">
              <w:rPr>
                <w:rFonts w:ascii="Times New Roman" w:hAnsi="Times New Roman" w:cs="Times New Roman"/>
                <w:sz w:val="28"/>
                <w:szCs w:val="28"/>
              </w:rPr>
              <w:t>S.1.2</w:t>
            </w:r>
            <w:r w:rsidR="008E1E1A" w:rsidRPr="002B2423">
              <w:rPr>
                <w:rFonts w:ascii="Times New Roman" w:hAnsi="Times New Roman" w:cs="Times New Roman"/>
                <w:sz w:val="28"/>
                <w:szCs w:val="28"/>
              </w:rPr>
              <w:t xml:space="preserve">. </w:t>
            </w:r>
            <w:r w:rsidRPr="002B2423">
              <w:rPr>
                <w:rFonts w:ascii="Times New Roman" w:hAnsi="Times New Roman" w:cs="Times New Roman"/>
                <w:sz w:val="28"/>
                <w:szCs w:val="28"/>
              </w:rPr>
              <w:t>Контактний підрозділ в організації</w:t>
            </w:r>
          </w:p>
        </w:tc>
        <w:tc>
          <w:tcPr>
            <w:tcW w:w="10527" w:type="dxa"/>
          </w:tcPr>
          <w:p w14:paraId="0A9BCB7E" w14:textId="77777777" w:rsidR="0069223F" w:rsidRPr="002B2423" w:rsidRDefault="0069223F" w:rsidP="000058C7">
            <w:pPr>
              <w:rPr>
                <w:rFonts w:ascii="Times New Roman" w:hAnsi="Times New Roman" w:cs="Times New Roman"/>
                <w:sz w:val="28"/>
                <w:szCs w:val="28"/>
              </w:rPr>
            </w:pPr>
            <w:r w:rsidRPr="002B2423">
              <w:rPr>
                <w:rFonts w:ascii="Times New Roman" w:hAnsi="Times New Roman" w:cs="Times New Roman"/>
                <w:sz w:val="28"/>
                <w:szCs w:val="28"/>
              </w:rPr>
              <w:t>Департамент обстежень домогосподарств,</w:t>
            </w:r>
          </w:p>
          <w:p w14:paraId="15DA47E4" w14:textId="2710143B" w:rsidR="0069223F" w:rsidRPr="002B2423" w:rsidRDefault="00CD3BDA" w:rsidP="00CD3BDA">
            <w:pPr>
              <w:rPr>
                <w:rFonts w:ascii="Times New Roman" w:hAnsi="Times New Roman" w:cs="Times New Roman"/>
                <w:sz w:val="28"/>
                <w:szCs w:val="28"/>
              </w:rPr>
            </w:pPr>
            <w:r w:rsidRPr="002B2423">
              <w:rPr>
                <w:rFonts w:ascii="Times New Roman" w:hAnsi="Times New Roman" w:cs="Times New Roman"/>
                <w:sz w:val="28"/>
                <w:szCs w:val="28"/>
              </w:rPr>
              <w:t>в</w:t>
            </w:r>
            <w:r w:rsidR="0069223F" w:rsidRPr="002B2423">
              <w:rPr>
                <w:rFonts w:ascii="Times New Roman" w:hAnsi="Times New Roman" w:cs="Times New Roman"/>
                <w:sz w:val="28"/>
                <w:szCs w:val="28"/>
              </w:rPr>
              <w:t xml:space="preserve">ідділ </w:t>
            </w:r>
            <w:r w:rsidRPr="002B2423">
              <w:rPr>
                <w:rFonts w:ascii="Times New Roman" w:hAnsi="Times New Roman" w:cs="Times New Roman"/>
                <w:sz w:val="28"/>
                <w:szCs w:val="28"/>
              </w:rPr>
              <w:t>обстеження сільськогосподарської діяльності населення в сільській місцевості</w:t>
            </w:r>
          </w:p>
        </w:tc>
      </w:tr>
      <w:tr w:rsidR="0069223F" w:rsidRPr="002B2423" w14:paraId="03BE6259" w14:textId="77777777" w:rsidTr="00CF0A68">
        <w:tc>
          <w:tcPr>
            <w:tcW w:w="4253" w:type="dxa"/>
          </w:tcPr>
          <w:p w14:paraId="36D1B32A" w14:textId="77777777" w:rsidR="0069223F" w:rsidRPr="002B2423" w:rsidRDefault="0069223F" w:rsidP="00F1155B">
            <w:pPr>
              <w:rPr>
                <w:rFonts w:ascii="Times New Roman" w:hAnsi="Times New Roman" w:cs="Times New Roman"/>
                <w:sz w:val="28"/>
                <w:szCs w:val="28"/>
              </w:rPr>
            </w:pPr>
            <w:r w:rsidRPr="002B2423">
              <w:rPr>
                <w:rFonts w:ascii="Times New Roman" w:hAnsi="Times New Roman" w:cs="Times New Roman"/>
                <w:sz w:val="28"/>
                <w:szCs w:val="28"/>
              </w:rPr>
              <w:t>S.1.3</w:t>
            </w:r>
            <w:r w:rsidR="008E1E1A" w:rsidRPr="002B2423">
              <w:rPr>
                <w:rFonts w:ascii="Times New Roman" w:hAnsi="Times New Roman" w:cs="Times New Roman"/>
                <w:sz w:val="28"/>
                <w:szCs w:val="28"/>
              </w:rPr>
              <w:t xml:space="preserve">. </w:t>
            </w:r>
            <w:r w:rsidRPr="002B2423">
              <w:rPr>
                <w:rFonts w:ascii="Times New Roman" w:hAnsi="Times New Roman" w:cs="Times New Roman"/>
                <w:sz w:val="28"/>
                <w:szCs w:val="28"/>
              </w:rPr>
              <w:t>Власне ім’я, прізвище контактної особи</w:t>
            </w:r>
          </w:p>
          <w:p w14:paraId="25D32F65" w14:textId="77777777" w:rsidR="0069223F" w:rsidRPr="002B2423" w:rsidRDefault="0069223F" w:rsidP="00F1155B">
            <w:pPr>
              <w:rPr>
                <w:rFonts w:ascii="Times New Roman" w:hAnsi="Times New Roman" w:cs="Times New Roman"/>
                <w:sz w:val="28"/>
                <w:szCs w:val="28"/>
              </w:rPr>
            </w:pPr>
          </w:p>
          <w:p w14:paraId="31CE0711" w14:textId="77777777" w:rsidR="0069223F" w:rsidRPr="002B2423" w:rsidRDefault="0069223F" w:rsidP="00F1155B">
            <w:pPr>
              <w:rPr>
                <w:rFonts w:ascii="Times New Roman" w:hAnsi="Times New Roman" w:cs="Times New Roman"/>
                <w:sz w:val="28"/>
                <w:szCs w:val="28"/>
              </w:rPr>
            </w:pPr>
          </w:p>
        </w:tc>
        <w:tc>
          <w:tcPr>
            <w:tcW w:w="10527" w:type="dxa"/>
          </w:tcPr>
          <w:p w14:paraId="47F1D4B1" w14:textId="2F20F860" w:rsidR="0069223F" w:rsidRPr="002B2423" w:rsidRDefault="00CD3BDA" w:rsidP="000058C7">
            <w:pPr>
              <w:rPr>
                <w:rFonts w:ascii="Times New Roman" w:hAnsi="Times New Roman" w:cs="Times New Roman"/>
                <w:sz w:val="28"/>
                <w:szCs w:val="28"/>
              </w:rPr>
            </w:pPr>
            <w:r w:rsidRPr="002B2423">
              <w:rPr>
                <w:rFonts w:ascii="Times New Roman" w:hAnsi="Times New Roman" w:cs="Times New Roman"/>
                <w:sz w:val="28"/>
                <w:szCs w:val="28"/>
              </w:rPr>
              <w:t xml:space="preserve">Алла </w:t>
            </w:r>
            <w:proofErr w:type="spellStart"/>
            <w:r w:rsidR="006319C8" w:rsidRPr="002B2423">
              <w:rPr>
                <w:rFonts w:ascii="Times New Roman" w:hAnsi="Times New Roman" w:cs="Times New Roman"/>
                <w:sz w:val="28"/>
                <w:szCs w:val="28"/>
              </w:rPr>
              <w:t>Солоп</w:t>
            </w:r>
            <w:proofErr w:type="spellEnd"/>
          </w:p>
          <w:p w14:paraId="23796903" w14:textId="663016E7" w:rsidR="006319C8" w:rsidRPr="002B2423" w:rsidRDefault="00CD3BDA" w:rsidP="000058C7">
            <w:pPr>
              <w:rPr>
                <w:rFonts w:ascii="Times New Roman" w:hAnsi="Times New Roman" w:cs="Times New Roman"/>
                <w:sz w:val="28"/>
                <w:szCs w:val="28"/>
              </w:rPr>
            </w:pPr>
            <w:r w:rsidRPr="002B2423">
              <w:rPr>
                <w:rFonts w:ascii="Times New Roman" w:hAnsi="Times New Roman" w:cs="Times New Roman"/>
                <w:sz w:val="28"/>
                <w:szCs w:val="28"/>
              </w:rPr>
              <w:t>Юлія Ємченко</w:t>
            </w:r>
          </w:p>
        </w:tc>
      </w:tr>
      <w:tr w:rsidR="0069223F" w:rsidRPr="002B2423" w14:paraId="3B03D9CD" w14:textId="77777777" w:rsidTr="00CF0A68">
        <w:tc>
          <w:tcPr>
            <w:tcW w:w="4253" w:type="dxa"/>
          </w:tcPr>
          <w:p w14:paraId="39CFA409" w14:textId="77777777" w:rsidR="0069223F" w:rsidRPr="002B2423" w:rsidRDefault="0069223F" w:rsidP="00F1155B">
            <w:pPr>
              <w:rPr>
                <w:rFonts w:ascii="Times New Roman" w:hAnsi="Times New Roman" w:cs="Times New Roman"/>
                <w:sz w:val="28"/>
                <w:szCs w:val="28"/>
              </w:rPr>
            </w:pPr>
            <w:r w:rsidRPr="002B2423">
              <w:rPr>
                <w:rFonts w:ascii="Times New Roman" w:hAnsi="Times New Roman" w:cs="Times New Roman"/>
                <w:sz w:val="28"/>
                <w:szCs w:val="28"/>
              </w:rPr>
              <w:t>S.1.4</w:t>
            </w:r>
            <w:r w:rsidR="008E1E1A" w:rsidRPr="002B2423">
              <w:rPr>
                <w:rFonts w:ascii="Times New Roman" w:hAnsi="Times New Roman" w:cs="Times New Roman"/>
                <w:sz w:val="28"/>
                <w:szCs w:val="28"/>
              </w:rPr>
              <w:t xml:space="preserve">. </w:t>
            </w:r>
            <w:r w:rsidRPr="002B2423">
              <w:rPr>
                <w:rFonts w:ascii="Times New Roman" w:hAnsi="Times New Roman" w:cs="Times New Roman"/>
                <w:sz w:val="28"/>
                <w:szCs w:val="28"/>
              </w:rPr>
              <w:t>Посада контактної особи</w:t>
            </w:r>
          </w:p>
          <w:p w14:paraId="6DD4AD7B" w14:textId="77777777" w:rsidR="0069223F" w:rsidRPr="002B2423" w:rsidRDefault="0069223F" w:rsidP="00F1155B">
            <w:pPr>
              <w:rPr>
                <w:rFonts w:ascii="Times New Roman" w:hAnsi="Times New Roman" w:cs="Times New Roman"/>
                <w:sz w:val="28"/>
                <w:szCs w:val="28"/>
              </w:rPr>
            </w:pPr>
          </w:p>
        </w:tc>
        <w:tc>
          <w:tcPr>
            <w:tcW w:w="10527" w:type="dxa"/>
          </w:tcPr>
          <w:p w14:paraId="13103B14" w14:textId="77777777" w:rsidR="00410A00" w:rsidRPr="002B2423" w:rsidRDefault="00410A00" w:rsidP="000058C7">
            <w:pPr>
              <w:rPr>
                <w:rFonts w:ascii="Times New Roman" w:hAnsi="Times New Roman" w:cs="Times New Roman"/>
                <w:sz w:val="28"/>
                <w:szCs w:val="28"/>
              </w:rPr>
            </w:pPr>
            <w:r w:rsidRPr="002B2423">
              <w:rPr>
                <w:rFonts w:ascii="Times New Roman" w:hAnsi="Times New Roman" w:cs="Times New Roman"/>
                <w:sz w:val="28"/>
                <w:szCs w:val="28"/>
              </w:rPr>
              <w:t>Директор департаменту обстежень домогосподарств,</w:t>
            </w:r>
          </w:p>
          <w:p w14:paraId="70B71740" w14:textId="352485D3" w:rsidR="0069223F" w:rsidRPr="002B2423" w:rsidRDefault="00CD3BDA" w:rsidP="00CD3BDA">
            <w:pPr>
              <w:rPr>
                <w:rFonts w:ascii="Times New Roman" w:hAnsi="Times New Roman" w:cs="Times New Roman"/>
                <w:sz w:val="28"/>
                <w:szCs w:val="28"/>
              </w:rPr>
            </w:pPr>
            <w:r w:rsidRPr="002B2423">
              <w:rPr>
                <w:rFonts w:ascii="Times New Roman" w:hAnsi="Times New Roman" w:cs="Times New Roman"/>
                <w:sz w:val="28"/>
                <w:szCs w:val="28"/>
              </w:rPr>
              <w:t>начальник відділу обстеження сільськогосподарської діяльності населення в сільській місцевості</w:t>
            </w:r>
          </w:p>
        </w:tc>
      </w:tr>
      <w:tr w:rsidR="0069223F" w:rsidRPr="002B2423" w14:paraId="4F7DC368" w14:textId="77777777" w:rsidTr="00CF0A68">
        <w:tc>
          <w:tcPr>
            <w:tcW w:w="4253" w:type="dxa"/>
          </w:tcPr>
          <w:p w14:paraId="1DC76883" w14:textId="77777777" w:rsidR="0069223F" w:rsidRPr="002B2423" w:rsidRDefault="0069223F" w:rsidP="00AE0457">
            <w:pPr>
              <w:rPr>
                <w:rFonts w:ascii="Times New Roman" w:hAnsi="Times New Roman" w:cs="Times New Roman"/>
                <w:sz w:val="28"/>
                <w:szCs w:val="28"/>
              </w:rPr>
            </w:pPr>
            <w:r w:rsidRPr="002B2423">
              <w:rPr>
                <w:rFonts w:ascii="Times New Roman" w:hAnsi="Times New Roman" w:cs="Times New Roman"/>
                <w:sz w:val="28"/>
                <w:szCs w:val="28"/>
              </w:rPr>
              <w:t>S.1.5</w:t>
            </w:r>
            <w:r w:rsidR="008E1E1A" w:rsidRPr="002B2423">
              <w:rPr>
                <w:rFonts w:ascii="Times New Roman" w:hAnsi="Times New Roman" w:cs="Times New Roman"/>
                <w:sz w:val="28"/>
                <w:szCs w:val="28"/>
              </w:rPr>
              <w:t xml:space="preserve">. </w:t>
            </w:r>
            <w:r w:rsidRPr="002B2423">
              <w:rPr>
                <w:rFonts w:ascii="Times New Roman" w:hAnsi="Times New Roman" w:cs="Times New Roman"/>
                <w:sz w:val="28"/>
                <w:szCs w:val="28"/>
              </w:rPr>
              <w:t>Контактна поштова адреса</w:t>
            </w:r>
          </w:p>
          <w:p w14:paraId="060137AB" w14:textId="77777777" w:rsidR="0069223F" w:rsidRPr="002B2423" w:rsidRDefault="0069223F" w:rsidP="00AE0457">
            <w:pPr>
              <w:rPr>
                <w:rFonts w:ascii="Times New Roman" w:hAnsi="Times New Roman" w:cs="Times New Roman"/>
                <w:sz w:val="28"/>
                <w:szCs w:val="28"/>
              </w:rPr>
            </w:pPr>
          </w:p>
        </w:tc>
        <w:tc>
          <w:tcPr>
            <w:tcW w:w="10527" w:type="dxa"/>
          </w:tcPr>
          <w:p w14:paraId="77C158EF" w14:textId="1EE545E1" w:rsidR="0069223F" w:rsidRPr="002B2423" w:rsidRDefault="0069223F" w:rsidP="000058C7">
            <w:pPr>
              <w:rPr>
                <w:rFonts w:ascii="Times New Roman" w:hAnsi="Times New Roman" w:cs="Times New Roman"/>
                <w:sz w:val="28"/>
                <w:szCs w:val="28"/>
              </w:rPr>
            </w:pPr>
            <w:r w:rsidRPr="002B2423">
              <w:rPr>
                <w:rFonts w:ascii="Times New Roman" w:hAnsi="Times New Roman" w:cs="Times New Roman"/>
                <w:sz w:val="28"/>
                <w:szCs w:val="28"/>
              </w:rPr>
              <w:t>вул. Ш. Руставелі, 3, м. Київ, 01601, Україна</w:t>
            </w:r>
          </w:p>
        </w:tc>
      </w:tr>
      <w:tr w:rsidR="0069223F" w:rsidRPr="002B2423" w14:paraId="083F7A60" w14:textId="77777777" w:rsidTr="00CF0A68">
        <w:tc>
          <w:tcPr>
            <w:tcW w:w="4253" w:type="dxa"/>
          </w:tcPr>
          <w:p w14:paraId="26BE4CEB" w14:textId="77777777" w:rsidR="0069223F" w:rsidRPr="002B2423" w:rsidRDefault="0069223F" w:rsidP="00F1155B">
            <w:pPr>
              <w:rPr>
                <w:rFonts w:ascii="Times New Roman" w:hAnsi="Times New Roman" w:cs="Times New Roman"/>
                <w:sz w:val="28"/>
                <w:szCs w:val="28"/>
              </w:rPr>
            </w:pPr>
            <w:r w:rsidRPr="002B2423">
              <w:rPr>
                <w:rFonts w:ascii="Times New Roman" w:hAnsi="Times New Roman" w:cs="Times New Roman"/>
                <w:sz w:val="28"/>
                <w:szCs w:val="28"/>
              </w:rPr>
              <w:t>S.1.6</w:t>
            </w:r>
            <w:r w:rsidR="008E1E1A" w:rsidRPr="002B2423">
              <w:rPr>
                <w:rFonts w:ascii="Times New Roman" w:hAnsi="Times New Roman" w:cs="Times New Roman"/>
                <w:sz w:val="28"/>
                <w:szCs w:val="28"/>
              </w:rPr>
              <w:t xml:space="preserve">. </w:t>
            </w:r>
            <w:r w:rsidRPr="002B2423">
              <w:rPr>
                <w:rFonts w:ascii="Times New Roman" w:hAnsi="Times New Roman" w:cs="Times New Roman"/>
                <w:sz w:val="28"/>
                <w:szCs w:val="28"/>
              </w:rPr>
              <w:t>Контактна електронна адреса</w:t>
            </w:r>
          </w:p>
          <w:p w14:paraId="6D998891" w14:textId="77777777" w:rsidR="0069223F" w:rsidRPr="002B2423" w:rsidRDefault="0069223F" w:rsidP="00F1155B">
            <w:pPr>
              <w:rPr>
                <w:rFonts w:ascii="Times New Roman" w:hAnsi="Times New Roman" w:cs="Times New Roman"/>
                <w:sz w:val="28"/>
                <w:szCs w:val="28"/>
              </w:rPr>
            </w:pPr>
          </w:p>
        </w:tc>
        <w:tc>
          <w:tcPr>
            <w:tcW w:w="10527" w:type="dxa"/>
          </w:tcPr>
          <w:p w14:paraId="36192188" w14:textId="77777777" w:rsidR="0069223F" w:rsidRPr="002B2423" w:rsidRDefault="00870A8F" w:rsidP="000058C7">
            <w:pPr>
              <w:rPr>
                <w:rFonts w:ascii="Times New Roman" w:hAnsi="Times New Roman" w:cs="Times New Roman"/>
                <w:sz w:val="28"/>
                <w:szCs w:val="28"/>
              </w:rPr>
            </w:pPr>
            <w:hyperlink r:id="rId9" w:history="1">
              <w:r w:rsidR="00410A00" w:rsidRPr="002B2423">
                <w:rPr>
                  <w:rStyle w:val="a8"/>
                  <w:rFonts w:ascii="Times New Roman" w:hAnsi="Times New Roman" w:cs="Times New Roman"/>
                  <w:color w:val="auto"/>
                  <w:sz w:val="28"/>
                  <w:szCs w:val="28"/>
                  <w:u w:val="none"/>
                </w:rPr>
                <w:t>a.solop@sssu.gov.ua</w:t>
              </w:r>
            </w:hyperlink>
          </w:p>
          <w:p w14:paraId="7D2825CF" w14:textId="0EDB2FD1" w:rsidR="00410A00" w:rsidRPr="002B2423" w:rsidRDefault="008A23D0" w:rsidP="000058C7">
            <w:pPr>
              <w:rPr>
                <w:rFonts w:ascii="Times New Roman" w:hAnsi="Times New Roman" w:cs="Times New Roman"/>
                <w:sz w:val="28"/>
                <w:szCs w:val="28"/>
              </w:rPr>
            </w:pPr>
            <w:r w:rsidRPr="002B2423">
              <w:rPr>
                <w:rFonts w:ascii="Times New Roman" w:hAnsi="Times New Roman" w:cs="Times New Roman"/>
                <w:sz w:val="28"/>
                <w:szCs w:val="28"/>
              </w:rPr>
              <w:t>y.emchenko@sssu.gov.ua</w:t>
            </w:r>
          </w:p>
        </w:tc>
      </w:tr>
      <w:tr w:rsidR="0069223F" w:rsidRPr="002B2423" w14:paraId="393E1067" w14:textId="77777777" w:rsidTr="00CF0A68">
        <w:tc>
          <w:tcPr>
            <w:tcW w:w="4253" w:type="dxa"/>
          </w:tcPr>
          <w:p w14:paraId="0646783D" w14:textId="77777777" w:rsidR="0069223F" w:rsidRPr="002B2423" w:rsidRDefault="0069223F" w:rsidP="00F1155B">
            <w:pPr>
              <w:rPr>
                <w:rFonts w:ascii="Times New Roman" w:hAnsi="Times New Roman" w:cs="Times New Roman"/>
                <w:sz w:val="28"/>
                <w:szCs w:val="28"/>
              </w:rPr>
            </w:pPr>
            <w:r w:rsidRPr="002B2423">
              <w:rPr>
                <w:rFonts w:ascii="Times New Roman" w:hAnsi="Times New Roman" w:cs="Times New Roman"/>
                <w:sz w:val="28"/>
                <w:szCs w:val="28"/>
              </w:rPr>
              <w:t>S.1.7</w:t>
            </w:r>
            <w:r w:rsidR="008E1E1A" w:rsidRPr="002B2423">
              <w:rPr>
                <w:rFonts w:ascii="Times New Roman" w:hAnsi="Times New Roman" w:cs="Times New Roman"/>
                <w:sz w:val="28"/>
                <w:szCs w:val="28"/>
              </w:rPr>
              <w:t xml:space="preserve">. </w:t>
            </w:r>
            <w:r w:rsidRPr="002B2423">
              <w:rPr>
                <w:rFonts w:ascii="Times New Roman" w:hAnsi="Times New Roman" w:cs="Times New Roman"/>
                <w:sz w:val="28"/>
                <w:szCs w:val="28"/>
              </w:rPr>
              <w:t>Контактний номер телефону</w:t>
            </w:r>
          </w:p>
          <w:p w14:paraId="587F7AF3" w14:textId="77777777" w:rsidR="0069223F" w:rsidRPr="002B2423" w:rsidRDefault="0069223F" w:rsidP="00F1155B">
            <w:pPr>
              <w:rPr>
                <w:rFonts w:ascii="Times New Roman" w:hAnsi="Times New Roman" w:cs="Times New Roman"/>
                <w:sz w:val="28"/>
                <w:szCs w:val="28"/>
              </w:rPr>
            </w:pPr>
          </w:p>
        </w:tc>
        <w:tc>
          <w:tcPr>
            <w:tcW w:w="10527" w:type="dxa"/>
          </w:tcPr>
          <w:p w14:paraId="2D9C9E5C" w14:textId="77777777" w:rsidR="0069223F" w:rsidRPr="002B2423" w:rsidRDefault="00410A00" w:rsidP="000058C7">
            <w:pPr>
              <w:rPr>
                <w:rFonts w:ascii="Times New Roman" w:hAnsi="Times New Roman" w:cs="Times New Roman"/>
                <w:sz w:val="28"/>
                <w:szCs w:val="28"/>
              </w:rPr>
            </w:pPr>
            <w:r w:rsidRPr="002B2423">
              <w:rPr>
                <w:rFonts w:ascii="Times New Roman" w:hAnsi="Times New Roman" w:cs="Times New Roman"/>
                <w:sz w:val="28"/>
                <w:szCs w:val="28"/>
              </w:rPr>
              <w:t>(044) 235 43 04</w:t>
            </w:r>
          </w:p>
          <w:p w14:paraId="6C740058" w14:textId="247918F5" w:rsidR="00410A00" w:rsidRPr="002B2423" w:rsidRDefault="00410A00" w:rsidP="000058C7">
            <w:pPr>
              <w:rPr>
                <w:rFonts w:ascii="Times New Roman" w:hAnsi="Times New Roman" w:cs="Times New Roman"/>
                <w:sz w:val="28"/>
                <w:szCs w:val="28"/>
              </w:rPr>
            </w:pPr>
            <w:r w:rsidRPr="002B2423">
              <w:rPr>
                <w:rFonts w:ascii="Times New Roman" w:hAnsi="Times New Roman" w:cs="Times New Roman"/>
                <w:sz w:val="28"/>
                <w:szCs w:val="28"/>
              </w:rPr>
              <w:t xml:space="preserve">(044) </w:t>
            </w:r>
            <w:r w:rsidR="008A23D0" w:rsidRPr="002B2423">
              <w:rPr>
                <w:rFonts w:ascii="Times New Roman" w:hAnsi="Times New Roman" w:cs="Times New Roman"/>
                <w:sz w:val="28"/>
                <w:szCs w:val="28"/>
              </w:rPr>
              <w:t>235 31 22</w:t>
            </w:r>
          </w:p>
        </w:tc>
      </w:tr>
      <w:tr w:rsidR="0069223F" w:rsidRPr="002B2423" w14:paraId="25E2F25F" w14:textId="77777777" w:rsidTr="00CF0A68">
        <w:tc>
          <w:tcPr>
            <w:tcW w:w="4253" w:type="dxa"/>
          </w:tcPr>
          <w:p w14:paraId="1D081091" w14:textId="77777777" w:rsidR="0069223F" w:rsidRPr="002B2423" w:rsidRDefault="0069223F" w:rsidP="00F1155B">
            <w:pPr>
              <w:rPr>
                <w:rFonts w:ascii="Times New Roman" w:hAnsi="Times New Roman" w:cs="Times New Roman"/>
                <w:sz w:val="28"/>
                <w:szCs w:val="28"/>
              </w:rPr>
            </w:pPr>
            <w:r w:rsidRPr="002B2423">
              <w:rPr>
                <w:rFonts w:ascii="Times New Roman" w:hAnsi="Times New Roman" w:cs="Times New Roman"/>
                <w:sz w:val="28"/>
                <w:szCs w:val="28"/>
              </w:rPr>
              <w:t>S.1.8</w:t>
            </w:r>
            <w:r w:rsidR="008E1E1A" w:rsidRPr="002B2423">
              <w:rPr>
                <w:rFonts w:ascii="Times New Roman" w:hAnsi="Times New Roman" w:cs="Times New Roman"/>
                <w:sz w:val="28"/>
                <w:szCs w:val="28"/>
              </w:rPr>
              <w:t xml:space="preserve">. </w:t>
            </w:r>
            <w:r w:rsidRPr="002B2423">
              <w:rPr>
                <w:rFonts w:ascii="Times New Roman" w:hAnsi="Times New Roman" w:cs="Times New Roman"/>
                <w:sz w:val="28"/>
                <w:szCs w:val="28"/>
              </w:rPr>
              <w:t>Контактний номер факсу</w:t>
            </w:r>
          </w:p>
          <w:p w14:paraId="597059A6" w14:textId="77777777" w:rsidR="0069223F" w:rsidRPr="002B2423" w:rsidRDefault="0069223F" w:rsidP="00F1155B">
            <w:pPr>
              <w:rPr>
                <w:rFonts w:ascii="Times New Roman" w:hAnsi="Times New Roman" w:cs="Times New Roman"/>
                <w:sz w:val="28"/>
                <w:szCs w:val="28"/>
              </w:rPr>
            </w:pPr>
          </w:p>
        </w:tc>
        <w:tc>
          <w:tcPr>
            <w:tcW w:w="10527" w:type="dxa"/>
          </w:tcPr>
          <w:p w14:paraId="462C2061" w14:textId="77777777" w:rsidR="0069223F" w:rsidRPr="002B2423" w:rsidRDefault="00410A00" w:rsidP="000058C7">
            <w:pPr>
              <w:rPr>
                <w:rFonts w:ascii="Times New Roman" w:hAnsi="Times New Roman" w:cs="Times New Roman"/>
                <w:sz w:val="28"/>
                <w:szCs w:val="28"/>
              </w:rPr>
            </w:pPr>
            <w:r w:rsidRPr="002B2423">
              <w:rPr>
                <w:rFonts w:ascii="Times New Roman" w:hAnsi="Times New Roman" w:cs="Times New Roman"/>
                <w:sz w:val="28"/>
                <w:szCs w:val="28"/>
              </w:rPr>
              <w:t>(044) 235 37 39</w:t>
            </w:r>
          </w:p>
        </w:tc>
      </w:tr>
      <w:tr w:rsidR="0069223F" w:rsidRPr="002B2423" w14:paraId="08060DC7" w14:textId="77777777" w:rsidTr="00410A00">
        <w:tc>
          <w:tcPr>
            <w:tcW w:w="14780" w:type="dxa"/>
            <w:gridSpan w:val="2"/>
          </w:tcPr>
          <w:p w14:paraId="0E78E4C8" w14:textId="77777777" w:rsidR="0069223F" w:rsidRPr="002B2423" w:rsidRDefault="0069223F" w:rsidP="000058C7">
            <w:pPr>
              <w:rPr>
                <w:rFonts w:ascii="Times New Roman" w:hAnsi="Times New Roman" w:cs="Times New Roman"/>
                <w:sz w:val="28"/>
                <w:szCs w:val="28"/>
              </w:rPr>
            </w:pPr>
            <w:r w:rsidRPr="002B2423">
              <w:rPr>
                <w:rFonts w:ascii="Times New Roman" w:hAnsi="Times New Roman" w:cs="Times New Roman"/>
                <w:sz w:val="28"/>
                <w:szCs w:val="28"/>
              </w:rPr>
              <w:lastRenderedPageBreak/>
              <w:t>S.2</w:t>
            </w:r>
            <w:r w:rsidR="008E1E1A" w:rsidRPr="002B2423">
              <w:rPr>
                <w:rFonts w:ascii="Times New Roman" w:hAnsi="Times New Roman" w:cs="Times New Roman"/>
                <w:sz w:val="28"/>
                <w:szCs w:val="28"/>
              </w:rPr>
              <w:t xml:space="preserve">. </w:t>
            </w:r>
            <w:r w:rsidRPr="002B2423">
              <w:rPr>
                <w:rFonts w:ascii="Times New Roman" w:hAnsi="Times New Roman" w:cs="Times New Roman"/>
                <w:sz w:val="28"/>
                <w:szCs w:val="28"/>
              </w:rPr>
              <w:t>Оновлення метаданих</w:t>
            </w:r>
          </w:p>
          <w:p w14:paraId="4EED7DF5" w14:textId="77777777" w:rsidR="0069223F" w:rsidRPr="002B2423" w:rsidRDefault="0069223F" w:rsidP="000058C7">
            <w:pPr>
              <w:rPr>
                <w:rFonts w:ascii="Times New Roman" w:hAnsi="Times New Roman" w:cs="Times New Roman"/>
                <w:sz w:val="28"/>
                <w:szCs w:val="28"/>
              </w:rPr>
            </w:pPr>
          </w:p>
        </w:tc>
      </w:tr>
      <w:tr w:rsidR="0069223F" w:rsidRPr="002B2423" w14:paraId="5EDDD810" w14:textId="77777777" w:rsidTr="00CF0A68">
        <w:tc>
          <w:tcPr>
            <w:tcW w:w="4253" w:type="dxa"/>
          </w:tcPr>
          <w:p w14:paraId="414C3662" w14:textId="4F903F85" w:rsidR="0069223F" w:rsidRPr="002B2423" w:rsidRDefault="0069223F" w:rsidP="008A23D0">
            <w:pPr>
              <w:rPr>
                <w:rFonts w:ascii="Times New Roman" w:hAnsi="Times New Roman" w:cs="Times New Roman"/>
                <w:sz w:val="28"/>
                <w:szCs w:val="28"/>
              </w:rPr>
            </w:pPr>
            <w:r w:rsidRPr="002B2423">
              <w:rPr>
                <w:rFonts w:ascii="Times New Roman" w:hAnsi="Times New Roman" w:cs="Times New Roman"/>
                <w:sz w:val="28"/>
                <w:szCs w:val="28"/>
              </w:rPr>
              <w:t>S.2.1</w:t>
            </w:r>
            <w:r w:rsidR="008E1E1A" w:rsidRPr="002B2423">
              <w:rPr>
                <w:rFonts w:ascii="Times New Roman" w:hAnsi="Times New Roman" w:cs="Times New Roman"/>
                <w:sz w:val="28"/>
                <w:szCs w:val="28"/>
              </w:rPr>
              <w:t xml:space="preserve">. </w:t>
            </w:r>
            <w:r w:rsidRPr="002B2423">
              <w:rPr>
                <w:rFonts w:ascii="Times New Roman" w:hAnsi="Times New Roman" w:cs="Times New Roman"/>
                <w:sz w:val="28"/>
                <w:szCs w:val="28"/>
              </w:rPr>
              <w:t>Дата останнього оновлення метаданих</w:t>
            </w:r>
          </w:p>
        </w:tc>
        <w:tc>
          <w:tcPr>
            <w:tcW w:w="10527" w:type="dxa"/>
          </w:tcPr>
          <w:p w14:paraId="23CF32D5" w14:textId="30A0A539" w:rsidR="0069223F" w:rsidRPr="002B2423" w:rsidRDefault="00A245D7" w:rsidP="000058C7">
            <w:pPr>
              <w:rPr>
                <w:rFonts w:ascii="Times New Roman" w:hAnsi="Times New Roman" w:cs="Times New Roman"/>
                <w:sz w:val="28"/>
                <w:szCs w:val="28"/>
              </w:rPr>
            </w:pPr>
            <w:r w:rsidRPr="002B2423">
              <w:rPr>
                <w:rFonts w:ascii="Times New Roman" w:hAnsi="Times New Roman" w:cs="Times New Roman"/>
                <w:sz w:val="28"/>
                <w:szCs w:val="28"/>
              </w:rPr>
              <w:t>14</w:t>
            </w:r>
            <w:r w:rsidR="008A23D0" w:rsidRPr="002B2423">
              <w:rPr>
                <w:rFonts w:ascii="Times New Roman" w:hAnsi="Times New Roman" w:cs="Times New Roman"/>
                <w:sz w:val="28"/>
                <w:szCs w:val="28"/>
              </w:rPr>
              <w:t xml:space="preserve"> </w:t>
            </w:r>
            <w:r w:rsidRPr="002B2423">
              <w:rPr>
                <w:rFonts w:ascii="Times New Roman" w:hAnsi="Times New Roman" w:cs="Times New Roman"/>
                <w:sz w:val="28"/>
                <w:szCs w:val="28"/>
              </w:rPr>
              <w:t>грудня</w:t>
            </w:r>
            <w:r w:rsidR="008A23D0" w:rsidRPr="002B2423">
              <w:rPr>
                <w:rFonts w:ascii="Times New Roman" w:hAnsi="Times New Roman" w:cs="Times New Roman"/>
                <w:sz w:val="28"/>
                <w:szCs w:val="28"/>
              </w:rPr>
              <w:t xml:space="preserve"> 202</w:t>
            </w:r>
            <w:r w:rsidRPr="002B2423">
              <w:rPr>
                <w:rFonts w:ascii="Times New Roman" w:hAnsi="Times New Roman" w:cs="Times New Roman"/>
                <w:sz w:val="28"/>
                <w:szCs w:val="28"/>
              </w:rPr>
              <w:t>3</w:t>
            </w:r>
            <w:r w:rsidR="008A23D0" w:rsidRPr="002B2423">
              <w:rPr>
                <w:rFonts w:ascii="Times New Roman" w:hAnsi="Times New Roman" w:cs="Times New Roman"/>
                <w:sz w:val="28"/>
                <w:szCs w:val="28"/>
              </w:rPr>
              <w:t xml:space="preserve"> року</w:t>
            </w:r>
          </w:p>
        </w:tc>
      </w:tr>
      <w:tr w:rsidR="0069223F" w:rsidRPr="002B2423" w14:paraId="21A02E66" w14:textId="77777777" w:rsidTr="00CF0A68">
        <w:trPr>
          <w:trHeight w:val="712"/>
        </w:trPr>
        <w:tc>
          <w:tcPr>
            <w:tcW w:w="4253" w:type="dxa"/>
          </w:tcPr>
          <w:p w14:paraId="7FB6D0F9" w14:textId="77777777" w:rsidR="0069223F" w:rsidRPr="002B2423" w:rsidRDefault="0069223F" w:rsidP="008E1E1A">
            <w:pPr>
              <w:rPr>
                <w:rFonts w:ascii="Times New Roman" w:hAnsi="Times New Roman" w:cs="Times New Roman"/>
                <w:sz w:val="28"/>
                <w:szCs w:val="28"/>
              </w:rPr>
            </w:pPr>
            <w:r w:rsidRPr="002B2423">
              <w:rPr>
                <w:rFonts w:ascii="Times New Roman" w:hAnsi="Times New Roman" w:cs="Times New Roman"/>
                <w:sz w:val="28"/>
                <w:szCs w:val="28"/>
              </w:rPr>
              <w:t>S.2.2</w:t>
            </w:r>
            <w:r w:rsidR="008E1E1A" w:rsidRPr="002B2423">
              <w:rPr>
                <w:rFonts w:ascii="Times New Roman" w:hAnsi="Times New Roman" w:cs="Times New Roman"/>
                <w:sz w:val="28"/>
                <w:szCs w:val="28"/>
              </w:rPr>
              <w:t xml:space="preserve">. </w:t>
            </w:r>
            <w:r w:rsidRPr="002B2423">
              <w:rPr>
                <w:rFonts w:ascii="Times New Roman" w:hAnsi="Times New Roman" w:cs="Times New Roman"/>
                <w:sz w:val="28"/>
                <w:szCs w:val="28"/>
              </w:rPr>
              <w:t>Дата останнього розміщення метаданих</w:t>
            </w:r>
          </w:p>
        </w:tc>
        <w:tc>
          <w:tcPr>
            <w:tcW w:w="10527" w:type="dxa"/>
          </w:tcPr>
          <w:p w14:paraId="6371D90A" w14:textId="766E6C6C" w:rsidR="0069223F" w:rsidRPr="002B2423" w:rsidRDefault="00A245D7" w:rsidP="000058C7">
            <w:pPr>
              <w:rPr>
                <w:rFonts w:ascii="Times New Roman" w:hAnsi="Times New Roman" w:cs="Times New Roman"/>
                <w:sz w:val="28"/>
                <w:szCs w:val="28"/>
              </w:rPr>
            </w:pPr>
            <w:r w:rsidRPr="002B2423">
              <w:rPr>
                <w:rFonts w:ascii="Times New Roman" w:hAnsi="Times New Roman" w:cs="Times New Roman"/>
                <w:sz w:val="28"/>
                <w:szCs w:val="28"/>
              </w:rPr>
              <w:t>14 грудня 2023 року</w:t>
            </w:r>
          </w:p>
        </w:tc>
      </w:tr>
      <w:tr w:rsidR="0069223F" w:rsidRPr="002B2423" w14:paraId="190B5BC3" w14:textId="77777777" w:rsidTr="00CF0A68">
        <w:tc>
          <w:tcPr>
            <w:tcW w:w="4253" w:type="dxa"/>
          </w:tcPr>
          <w:p w14:paraId="1920C9C3" w14:textId="77777777" w:rsidR="0069223F" w:rsidRPr="002B2423" w:rsidRDefault="0069223F" w:rsidP="008E1E1A">
            <w:pPr>
              <w:rPr>
                <w:rFonts w:ascii="Times New Roman" w:hAnsi="Times New Roman" w:cs="Times New Roman"/>
                <w:sz w:val="28"/>
                <w:szCs w:val="28"/>
              </w:rPr>
            </w:pPr>
            <w:r w:rsidRPr="002B2423">
              <w:rPr>
                <w:rFonts w:ascii="Times New Roman" w:hAnsi="Times New Roman" w:cs="Times New Roman"/>
                <w:sz w:val="28"/>
                <w:szCs w:val="28"/>
              </w:rPr>
              <w:t>S.2.3</w:t>
            </w:r>
            <w:r w:rsidR="008E1E1A" w:rsidRPr="002B2423">
              <w:rPr>
                <w:rFonts w:ascii="Times New Roman" w:hAnsi="Times New Roman" w:cs="Times New Roman"/>
                <w:sz w:val="28"/>
                <w:szCs w:val="28"/>
              </w:rPr>
              <w:t xml:space="preserve">. </w:t>
            </w:r>
            <w:r w:rsidRPr="002B2423">
              <w:rPr>
                <w:rFonts w:ascii="Times New Roman" w:hAnsi="Times New Roman" w:cs="Times New Roman"/>
                <w:sz w:val="28"/>
                <w:szCs w:val="28"/>
              </w:rPr>
              <w:t>Дата останнього оновлення вмісту метаданих</w:t>
            </w:r>
          </w:p>
        </w:tc>
        <w:tc>
          <w:tcPr>
            <w:tcW w:w="10527" w:type="dxa"/>
          </w:tcPr>
          <w:p w14:paraId="19E8F4FD" w14:textId="11D2FA6C" w:rsidR="0069223F" w:rsidRPr="002B2423" w:rsidRDefault="00A245D7" w:rsidP="000058C7">
            <w:pPr>
              <w:rPr>
                <w:rFonts w:ascii="Times New Roman" w:hAnsi="Times New Roman" w:cs="Times New Roman"/>
                <w:sz w:val="28"/>
                <w:szCs w:val="28"/>
              </w:rPr>
            </w:pPr>
            <w:r w:rsidRPr="002B2423">
              <w:rPr>
                <w:rFonts w:ascii="Times New Roman" w:hAnsi="Times New Roman" w:cs="Times New Roman"/>
                <w:sz w:val="28"/>
                <w:szCs w:val="28"/>
              </w:rPr>
              <w:t>14 грудня 2023 року</w:t>
            </w:r>
          </w:p>
        </w:tc>
      </w:tr>
      <w:tr w:rsidR="0069223F" w:rsidRPr="002B2423" w14:paraId="279F941F" w14:textId="77777777" w:rsidTr="00410A00">
        <w:tc>
          <w:tcPr>
            <w:tcW w:w="14780" w:type="dxa"/>
            <w:gridSpan w:val="2"/>
          </w:tcPr>
          <w:p w14:paraId="63CC171D" w14:textId="77777777" w:rsidR="0069223F" w:rsidRPr="002B2423" w:rsidRDefault="0069223F" w:rsidP="000058C7">
            <w:pPr>
              <w:rPr>
                <w:rFonts w:ascii="Times New Roman" w:hAnsi="Times New Roman" w:cs="Times New Roman"/>
                <w:sz w:val="28"/>
                <w:szCs w:val="28"/>
              </w:rPr>
            </w:pPr>
            <w:r w:rsidRPr="002B2423">
              <w:rPr>
                <w:rFonts w:ascii="Times New Roman" w:hAnsi="Times New Roman" w:cs="Times New Roman"/>
                <w:sz w:val="28"/>
                <w:szCs w:val="28"/>
              </w:rPr>
              <w:t>S.3</w:t>
            </w:r>
            <w:r w:rsidR="008E1E1A" w:rsidRPr="002B2423">
              <w:rPr>
                <w:rFonts w:ascii="Times New Roman" w:hAnsi="Times New Roman" w:cs="Times New Roman"/>
                <w:sz w:val="28"/>
                <w:szCs w:val="28"/>
              </w:rPr>
              <w:t xml:space="preserve">. </w:t>
            </w:r>
            <w:r w:rsidRPr="002B2423">
              <w:rPr>
                <w:rFonts w:ascii="Times New Roman" w:hAnsi="Times New Roman" w:cs="Times New Roman"/>
                <w:sz w:val="28"/>
                <w:szCs w:val="28"/>
              </w:rPr>
              <w:t>Статистичне представлення</w:t>
            </w:r>
          </w:p>
        </w:tc>
      </w:tr>
      <w:tr w:rsidR="0069223F" w:rsidRPr="002B2423" w14:paraId="2317DC89" w14:textId="77777777" w:rsidTr="00CF0A68">
        <w:tc>
          <w:tcPr>
            <w:tcW w:w="4253" w:type="dxa"/>
          </w:tcPr>
          <w:p w14:paraId="300221E9" w14:textId="77777777" w:rsidR="0069223F" w:rsidRPr="002B2423" w:rsidRDefault="0069223F" w:rsidP="009463A6">
            <w:pPr>
              <w:rPr>
                <w:rFonts w:ascii="Times New Roman" w:hAnsi="Times New Roman" w:cs="Times New Roman"/>
                <w:sz w:val="28"/>
                <w:szCs w:val="28"/>
              </w:rPr>
            </w:pPr>
            <w:r w:rsidRPr="002B2423">
              <w:rPr>
                <w:rFonts w:ascii="Times New Roman" w:hAnsi="Times New Roman" w:cs="Times New Roman"/>
                <w:sz w:val="28"/>
                <w:szCs w:val="28"/>
              </w:rPr>
              <w:t>S.3.1</w:t>
            </w:r>
            <w:r w:rsidR="008E1E1A" w:rsidRPr="002B2423">
              <w:rPr>
                <w:rFonts w:ascii="Times New Roman" w:hAnsi="Times New Roman" w:cs="Times New Roman"/>
                <w:sz w:val="28"/>
                <w:szCs w:val="28"/>
              </w:rPr>
              <w:t xml:space="preserve">. </w:t>
            </w:r>
            <w:r w:rsidRPr="002B2423">
              <w:rPr>
                <w:rFonts w:ascii="Times New Roman" w:hAnsi="Times New Roman" w:cs="Times New Roman"/>
                <w:sz w:val="28"/>
                <w:szCs w:val="28"/>
              </w:rPr>
              <w:t>Опис даних</w:t>
            </w:r>
          </w:p>
          <w:p w14:paraId="5CDBA768" w14:textId="77777777" w:rsidR="0069223F" w:rsidRPr="002B2423" w:rsidRDefault="0069223F" w:rsidP="00771EBF">
            <w:pPr>
              <w:rPr>
                <w:rFonts w:ascii="Times New Roman" w:hAnsi="Times New Roman" w:cs="Times New Roman"/>
                <w:sz w:val="28"/>
                <w:szCs w:val="28"/>
              </w:rPr>
            </w:pPr>
          </w:p>
        </w:tc>
        <w:tc>
          <w:tcPr>
            <w:tcW w:w="10527" w:type="dxa"/>
          </w:tcPr>
          <w:p w14:paraId="08F24F70" w14:textId="3E473B11" w:rsidR="00696903" w:rsidRPr="002B2423" w:rsidRDefault="00696903" w:rsidP="00EB336A">
            <w:pPr>
              <w:ind w:firstLine="386"/>
              <w:jc w:val="both"/>
              <w:rPr>
                <w:rFonts w:ascii="Times New Roman" w:hAnsi="Times New Roman" w:cs="Times New Roman"/>
                <w:sz w:val="28"/>
                <w:szCs w:val="28"/>
              </w:rPr>
            </w:pPr>
            <w:r w:rsidRPr="002B2423">
              <w:rPr>
                <w:rFonts w:ascii="Times New Roman" w:hAnsi="Times New Roman" w:cs="Times New Roman"/>
                <w:sz w:val="28"/>
                <w:szCs w:val="28"/>
              </w:rPr>
              <w:t xml:space="preserve">Метою проведення </w:t>
            </w:r>
            <w:r w:rsidR="00745AC4" w:rsidRPr="003A0102">
              <w:rPr>
                <w:rFonts w:ascii="Times New Roman" w:hAnsi="Times New Roman" w:cs="Times New Roman"/>
                <w:sz w:val="28"/>
                <w:szCs w:val="28"/>
              </w:rPr>
              <w:t xml:space="preserve">державного статистичного спостереження </w:t>
            </w:r>
            <w:r w:rsidR="005863C1" w:rsidRPr="005863C1">
              <w:rPr>
                <w:rFonts w:ascii="Times New Roman" w:hAnsi="Times New Roman" w:cs="Times New Roman"/>
                <w:sz w:val="28"/>
                <w:szCs w:val="28"/>
              </w:rPr>
              <w:t>"</w:t>
            </w:r>
            <w:r w:rsidR="00745AC4" w:rsidRPr="003A0102">
              <w:rPr>
                <w:rFonts w:ascii="Times New Roman" w:hAnsi="Times New Roman" w:cs="Times New Roman"/>
                <w:sz w:val="28"/>
                <w:szCs w:val="28"/>
              </w:rPr>
              <w:t>С</w:t>
            </w:r>
            <w:r w:rsidR="00A0391F" w:rsidRPr="003A0102">
              <w:rPr>
                <w:rFonts w:ascii="Times New Roman" w:hAnsi="Times New Roman" w:cs="Times New Roman"/>
                <w:sz w:val="28"/>
                <w:szCs w:val="28"/>
              </w:rPr>
              <w:t>ільськогосподарськ</w:t>
            </w:r>
            <w:r w:rsidR="00745AC4" w:rsidRPr="003A0102">
              <w:rPr>
                <w:rFonts w:ascii="Times New Roman" w:hAnsi="Times New Roman" w:cs="Times New Roman"/>
                <w:sz w:val="28"/>
                <w:szCs w:val="28"/>
              </w:rPr>
              <w:t>а</w:t>
            </w:r>
            <w:r w:rsidR="00A0391F" w:rsidRPr="003A0102">
              <w:rPr>
                <w:rFonts w:ascii="Times New Roman" w:hAnsi="Times New Roman" w:cs="Times New Roman"/>
                <w:sz w:val="28"/>
                <w:szCs w:val="28"/>
              </w:rPr>
              <w:t xml:space="preserve"> діяльн</w:t>
            </w:r>
            <w:r w:rsidR="00745AC4" w:rsidRPr="003A0102">
              <w:rPr>
                <w:rFonts w:ascii="Times New Roman" w:hAnsi="Times New Roman" w:cs="Times New Roman"/>
                <w:sz w:val="28"/>
                <w:szCs w:val="28"/>
              </w:rPr>
              <w:t>ість</w:t>
            </w:r>
            <w:r w:rsidR="00A0391F" w:rsidRPr="003A0102">
              <w:rPr>
                <w:rFonts w:ascii="Times New Roman" w:hAnsi="Times New Roman" w:cs="Times New Roman"/>
                <w:sz w:val="28"/>
                <w:szCs w:val="28"/>
              </w:rPr>
              <w:t xml:space="preserve"> населення в сільській місцевості</w:t>
            </w:r>
            <w:r w:rsidR="005863C1" w:rsidRPr="005863C1">
              <w:rPr>
                <w:rFonts w:ascii="Times New Roman" w:hAnsi="Times New Roman" w:cs="Times New Roman"/>
                <w:sz w:val="28"/>
                <w:szCs w:val="28"/>
              </w:rPr>
              <w:t>"</w:t>
            </w:r>
            <w:r w:rsidR="00A0391F" w:rsidRPr="003A0102">
              <w:rPr>
                <w:rFonts w:ascii="Times New Roman" w:hAnsi="Times New Roman" w:cs="Times New Roman"/>
                <w:sz w:val="28"/>
                <w:szCs w:val="28"/>
              </w:rPr>
              <w:t xml:space="preserve"> </w:t>
            </w:r>
            <w:r w:rsidR="00745AC4" w:rsidRPr="003A0102">
              <w:rPr>
                <w:rFonts w:ascii="Times New Roman" w:hAnsi="Times New Roman" w:cs="Times New Roman"/>
                <w:color w:val="000000"/>
                <w:sz w:val="28"/>
                <w:szCs w:val="28"/>
              </w:rPr>
              <w:t>(далі – ДСС, спостереження</w:t>
            </w:r>
            <w:r w:rsidR="00125ED1" w:rsidRPr="003A0102">
              <w:rPr>
                <w:rFonts w:ascii="Times New Roman" w:hAnsi="Times New Roman" w:cs="Times New Roman"/>
                <w:color w:val="000000"/>
                <w:sz w:val="28"/>
                <w:szCs w:val="28"/>
              </w:rPr>
              <w:t>, ОСГД</w:t>
            </w:r>
            <w:r w:rsidR="00745AC4" w:rsidRPr="003A0102">
              <w:rPr>
                <w:rFonts w:ascii="Times New Roman" w:hAnsi="Times New Roman" w:cs="Times New Roman"/>
                <w:color w:val="000000"/>
                <w:sz w:val="28"/>
                <w:szCs w:val="28"/>
              </w:rPr>
              <w:t>)</w:t>
            </w:r>
            <w:r w:rsidR="00745AC4" w:rsidRPr="002B2423">
              <w:rPr>
                <w:rFonts w:ascii="Times New Roman" w:hAnsi="Times New Roman" w:cs="Times New Roman"/>
              </w:rPr>
              <w:t xml:space="preserve"> </w:t>
            </w:r>
            <w:r w:rsidRPr="002B2423">
              <w:rPr>
                <w:rFonts w:ascii="Times New Roman" w:hAnsi="Times New Roman" w:cs="Times New Roman"/>
                <w:sz w:val="28"/>
                <w:szCs w:val="28"/>
              </w:rPr>
              <w:t>є формування інформації про сільськогосподарську діяльність домогосподарств у сільській місцевості для інформаційного забезпечення розрахунків обсягів виробництва та реалізації продукції рослинництва і тваринництва, середніх цін на неї, складання економічних рахунків сільського господарства.</w:t>
            </w:r>
          </w:p>
          <w:p w14:paraId="25A58BCF" w14:textId="77777777" w:rsidR="0069223F" w:rsidRPr="002B2423" w:rsidRDefault="00196EEF" w:rsidP="00EB336A">
            <w:pPr>
              <w:ind w:firstLine="386"/>
              <w:jc w:val="both"/>
              <w:rPr>
                <w:rFonts w:ascii="Times New Roman" w:hAnsi="Times New Roman" w:cs="Times New Roman"/>
                <w:sz w:val="28"/>
                <w:szCs w:val="28"/>
              </w:rPr>
            </w:pPr>
            <w:r w:rsidRPr="002B2423">
              <w:rPr>
                <w:rFonts w:ascii="Times New Roman" w:hAnsi="Times New Roman" w:cs="Times New Roman"/>
                <w:sz w:val="28"/>
                <w:szCs w:val="28"/>
              </w:rPr>
              <w:t>За результатами ДСС формуються показники</w:t>
            </w:r>
            <w:r w:rsidR="00455F19" w:rsidRPr="002B2423">
              <w:rPr>
                <w:rFonts w:ascii="Times New Roman" w:hAnsi="Times New Roman" w:cs="Times New Roman"/>
                <w:sz w:val="28"/>
                <w:szCs w:val="28"/>
              </w:rPr>
              <w:t>:</w:t>
            </w:r>
          </w:p>
          <w:p w14:paraId="1C7745AC" w14:textId="65A72E78" w:rsidR="00455F19" w:rsidRPr="003A0102" w:rsidRDefault="009D093A" w:rsidP="00EB336A">
            <w:pPr>
              <w:ind w:firstLine="386"/>
              <w:jc w:val="both"/>
              <w:rPr>
                <w:rFonts w:ascii="Times New Roman" w:hAnsi="Times New Roman" w:cs="Times New Roman"/>
                <w:sz w:val="28"/>
                <w:szCs w:val="28"/>
              </w:rPr>
            </w:pPr>
            <w:r w:rsidRPr="003A0102">
              <w:rPr>
                <w:rFonts w:ascii="Times New Roman" w:hAnsi="Times New Roman" w:cs="Times New Roman"/>
                <w:sz w:val="28"/>
                <w:szCs w:val="28"/>
              </w:rPr>
              <w:t>с</w:t>
            </w:r>
            <w:r w:rsidR="00455F19" w:rsidRPr="003A0102">
              <w:rPr>
                <w:rFonts w:ascii="Times New Roman" w:hAnsi="Times New Roman" w:cs="Times New Roman"/>
                <w:sz w:val="28"/>
                <w:szCs w:val="28"/>
              </w:rPr>
              <w:t>ередній розмір площі землі домогосподарства;</w:t>
            </w:r>
          </w:p>
          <w:p w14:paraId="26B88711" w14:textId="1D2CD931" w:rsidR="00455F19" w:rsidRPr="003A0102" w:rsidRDefault="009D093A" w:rsidP="00EB336A">
            <w:pPr>
              <w:ind w:firstLine="386"/>
              <w:jc w:val="both"/>
              <w:rPr>
                <w:rFonts w:ascii="Times New Roman" w:hAnsi="Times New Roman" w:cs="Times New Roman"/>
                <w:sz w:val="28"/>
                <w:szCs w:val="28"/>
              </w:rPr>
            </w:pPr>
            <w:r w:rsidRPr="003A0102">
              <w:rPr>
                <w:rFonts w:ascii="Times New Roman" w:hAnsi="Times New Roman" w:cs="Times New Roman"/>
                <w:sz w:val="28"/>
                <w:szCs w:val="28"/>
              </w:rPr>
              <w:t>ч</w:t>
            </w:r>
            <w:r w:rsidR="00455F19" w:rsidRPr="003A0102">
              <w:rPr>
                <w:rFonts w:ascii="Times New Roman" w:hAnsi="Times New Roman" w:cs="Times New Roman"/>
                <w:sz w:val="28"/>
                <w:szCs w:val="28"/>
              </w:rPr>
              <w:t>астка земельних часток-паїв і орендованих ділянок у загальній площі землі домогосподарств;</w:t>
            </w:r>
          </w:p>
          <w:p w14:paraId="102257C4" w14:textId="5641B767" w:rsidR="00455F19" w:rsidRPr="00825B68" w:rsidRDefault="009D093A" w:rsidP="00EB336A">
            <w:pPr>
              <w:ind w:firstLine="386"/>
              <w:jc w:val="both"/>
              <w:rPr>
                <w:rFonts w:ascii="Times New Roman" w:hAnsi="Times New Roman" w:cs="Times New Roman"/>
                <w:sz w:val="28"/>
                <w:szCs w:val="28"/>
              </w:rPr>
            </w:pPr>
            <w:r w:rsidRPr="003A0102">
              <w:rPr>
                <w:rFonts w:ascii="Times New Roman" w:hAnsi="Times New Roman" w:cs="Times New Roman"/>
                <w:sz w:val="28"/>
                <w:szCs w:val="28"/>
              </w:rPr>
              <w:t>с</w:t>
            </w:r>
            <w:r w:rsidR="00455F19" w:rsidRPr="003A0102">
              <w:rPr>
                <w:rFonts w:ascii="Times New Roman" w:hAnsi="Times New Roman" w:cs="Times New Roman"/>
                <w:sz w:val="28"/>
                <w:szCs w:val="28"/>
              </w:rPr>
              <w:t>ередній загальний розмір площі земельних часток-паїв та орендованих ділянок;</w:t>
            </w:r>
          </w:p>
          <w:p w14:paraId="108DC3B6" w14:textId="715961F1" w:rsidR="00455F19" w:rsidRPr="003A0102" w:rsidRDefault="009D093A" w:rsidP="00EB336A">
            <w:pPr>
              <w:ind w:firstLine="386"/>
              <w:jc w:val="both"/>
              <w:rPr>
                <w:rFonts w:ascii="Times New Roman" w:hAnsi="Times New Roman" w:cs="Times New Roman"/>
                <w:sz w:val="28"/>
                <w:szCs w:val="28"/>
              </w:rPr>
            </w:pPr>
            <w:r w:rsidRPr="003A0102">
              <w:rPr>
                <w:rFonts w:ascii="Times New Roman" w:hAnsi="Times New Roman" w:cs="Times New Roman"/>
                <w:sz w:val="28"/>
                <w:szCs w:val="28"/>
              </w:rPr>
              <w:t>ч</w:t>
            </w:r>
            <w:r w:rsidR="00455F19" w:rsidRPr="003A0102">
              <w:rPr>
                <w:rFonts w:ascii="Times New Roman" w:hAnsi="Times New Roman" w:cs="Times New Roman"/>
                <w:sz w:val="28"/>
                <w:szCs w:val="28"/>
              </w:rPr>
              <w:t>астка домогосподарств за статтю осіб, які їх очолюють, у загальній кількості домогосподарств;</w:t>
            </w:r>
          </w:p>
          <w:p w14:paraId="2999D7DD" w14:textId="2127CF24" w:rsidR="00455F19" w:rsidRPr="003A0102" w:rsidRDefault="009D093A" w:rsidP="00EB336A">
            <w:pPr>
              <w:ind w:firstLine="386"/>
              <w:jc w:val="both"/>
              <w:rPr>
                <w:rFonts w:ascii="Times New Roman" w:hAnsi="Times New Roman" w:cs="Times New Roman"/>
                <w:sz w:val="28"/>
                <w:szCs w:val="28"/>
              </w:rPr>
            </w:pPr>
            <w:r w:rsidRPr="003A0102">
              <w:rPr>
                <w:rFonts w:ascii="Times New Roman" w:hAnsi="Times New Roman" w:cs="Times New Roman"/>
                <w:sz w:val="28"/>
                <w:szCs w:val="28"/>
              </w:rPr>
              <w:t>с</w:t>
            </w:r>
            <w:r w:rsidR="00455F19" w:rsidRPr="003A0102">
              <w:rPr>
                <w:rFonts w:ascii="Times New Roman" w:hAnsi="Times New Roman" w:cs="Times New Roman"/>
                <w:sz w:val="28"/>
                <w:szCs w:val="28"/>
              </w:rPr>
              <w:t>ередній вік осіб, які очолюють домогосподарства;</w:t>
            </w:r>
          </w:p>
          <w:p w14:paraId="0DFAFC59" w14:textId="7FF15A61" w:rsidR="00455F19" w:rsidRPr="002B2423" w:rsidRDefault="009D093A" w:rsidP="00EB336A">
            <w:pPr>
              <w:ind w:firstLine="386"/>
              <w:jc w:val="both"/>
              <w:rPr>
                <w:rFonts w:ascii="Times New Roman" w:hAnsi="Times New Roman" w:cs="Times New Roman"/>
                <w:sz w:val="28"/>
                <w:szCs w:val="28"/>
              </w:rPr>
            </w:pPr>
            <w:r w:rsidRPr="003A0102">
              <w:rPr>
                <w:rFonts w:ascii="Times New Roman" w:hAnsi="Times New Roman" w:cs="Times New Roman"/>
                <w:sz w:val="28"/>
                <w:szCs w:val="28"/>
              </w:rPr>
              <w:t>ч</w:t>
            </w:r>
            <w:r w:rsidR="00455F19" w:rsidRPr="003A0102">
              <w:rPr>
                <w:rFonts w:ascii="Times New Roman" w:hAnsi="Times New Roman" w:cs="Times New Roman"/>
                <w:sz w:val="28"/>
                <w:szCs w:val="28"/>
              </w:rPr>
              <w:t>астка</w:t>
            </w:r>
            <w:r w:rsidR="00455F19" w:rsidRPr="002B2423">
              <w:rPr>
                <w:rFonts w:ascii="Times New Roman" w:hAnsi="Times New Roman" w:cs="Times New Roman"/>
                <w:sz w:val="28"/>
                <w:szCs w:val="28"/>
              </w:rPr>
              <w:t xml:space="preserve"> сільського населення, яке володіє правами на землю сільськогосподарського призначення, у загальній кількості сільського населення, яке займається сільськогосподарською діяльністю;</w:t>
            </w:r>
          </w:p>
          <w:p w14:paraId="70AFAB9C" w14:textId="55660436" w:rsidR="00455F19" w:rsidRPr="003A0102" w:rsidRDefault="009D093A" w:rsidP="00EB336A">
            <w:pPr>
              <w:ind w:firstLine="386"/>
              <w:jc w:val="both"/>
              <w:rPr>
                <w:rFonts w:ascii="Times New Roman" w:hAnsi="Times New Roman" w:cs="Times New Roman"/>
                <w:sz w:val="28"/>
                <w:szCs w:val="28"/>
              </w:rPr>
            </w:pPr>
            <w:r w:rsidRPr="003A0102">
              <w:rPr>
                <w:rFonts w:ascii="Times New Roman" w:hAnsi="Times New Roman" w:cs="Times New Roman"/>
                <w:sz w:val="28"/>
                <w:szCs w:val="28"/>
              </w:rPr>
              <w:lastRenderedPageBreak/>
              <w:t>ч</w:t>
            </w:r>
            <w:r w:rsidR="00455F19" w:rsidRPr="003A0102">
              <w:rPr>
                <w:rFonts w:ascii="Times New Roman" w:hAnsi="Times New Roman" w:cs="Times New Roman"/>
                <w:sz w:val="28"/>
                <w:szCs w:val="28"/>
              </w:rPr>
              <w:t>астка жінок, які володіють правами на землю сільськогосподарського призначення, у загальній кількості сільського населення, яке володіє правами на землю сільськогосподарського призначення;</w:t>
            </w:r>
          </w:p>
          <w:p w14:paraId="1E57723D" w14:textId="6A028EDA" w:rsidR="00455F19" w:rsidRPr="003A0102" w:rsidRDefault="009D093A" w:rsidP="00EB336A">
            <w:pPr>
              <w:ind w:firstLine="386"/>
              <w:jc w:val="both"/>
              <w:rPr>
                <w:rFonts w:ascii="Times New Roman" w:hAnsi="Times New Roman" w:cs="Times New Roman"/>
                <w:sz w:val="28"/>
                <w:szCs w:val="28"/>
              </w:rPr>
            </w:pPr>
            <w:r w:rsidRPr="003A0102">
              <w:rPr>
                <w:rFonts w:ascii="Times New Roman" w:hAnsi="Times New Roman" w:cs="Times New Roman"/>
                <w:sz w:val="28"/>
                <w:szCs w:val="28"/>
              </w:rPr>
              <w:t>ч</w:t>
            </w:r>
            <w:r w:rsidR="00455F19" w:rsidRPr="003A0102">
              <w:rPr>
                <w:rFonts w:ascii="Times New Roman" w:hAnsi="Times New Roman" w:cs="Times New Roman"/>
                <w:sz w:val="28"/>
                <w:szCs w:val="28"/>
              </w:rPr>
              <w:t>астка сільськогосподарських угідь за видами у загальній площі сільськогосподарських угідь;</w:t>
            </w:r>
          </w:p>
          <w:p w14:paraId="1BC65DA9" w14:textId="4FD63B4A" w:rsidR="00455F19" w:rsidRPr="003A0102" w:rsidRDefault="009D093A" w:rsidP="00EB336A">
            <w:pPr>
              <w:ind w:firstLine="386"/>
              <w:jc w:val="both"/>
              <w:rPr>
                <w:rFonts w:ascii="Times New Roman" w:hAnsi="Times New Roman" w:cs="Times New Roman"/>
                <w:sz w:val="28"/>
                <w:szCs w:val="28"/>
              </w:rPr>
            </w:pPr>
            <w:r w:rsidRPr="003A0102">
              <w:rPr>
                <w:rFonts w:ascii="Times New Roman" w:hAnsi="Times New Roman" w:cs="Times New Roman"/>
                <w:sz w:val="28"/>
                <w:szCs w:val="28"/>
              </w:rPr>
              <w:t>ч</w:t>
            </w:r>
            <w:r w:rsidR="00455F19" w:rsidRPr="003A0102">
              <w:rPr>
                <w:rFonts w:ascii="Times New Roman" w:hAnsi="Times New Roman" w:cs="Times New Roman"/>
                <w:sz w:val="28"/>
                <w:szCs w:val="28"/>
              </w:rPr>
              <w:t>астка посівної площі певної групи сільськогосподарських культур у загальній посівній площі;</w:t>
            </w:r>
          </w:p>
          <w:p w14:paraId="2403EB85" w14:textId="450D37E6" w:rsidR="00455F19" w:rsidRPr="003A0102" w:rsidRDefault="009D093A" w:rsidP="00EB336A">
            <w:pPr>
              <w:ind w:firstLine="386"/>
              <w:jc w:val="both"/>
              <w:rPr>
                <w:rFonts w:ascii="Times New Roman" w:hAnsi="Times New Roman" w:cs="Times New Roman"/>
                <w:sz w:val="28"/>
                <w:szCs w:val="28"/>
              </w:rPr>
            </w:pPr>
            <w:r w:rsidRPr="003A0102">
              <w:rPr>
                <w:rFonts w:ascii="Times New Roman" w:hAnsi="Times New Roman" w:cs="Times New Roman"/>
                <w:sz w:val="28"/>
                <w:szCs w:val="28"/>
              </w:rPr>
              <w:t>ч</w:t>
            </w:r>
            <w:r w:rsidR="00455F19" w:rsidRPr="003A0102">
              <w:rPr>
                <w:rFonts w:ascii="Times New Roman" w:hAnsi="Times New Roman" w:cs="Times New Roman"/>
                <w:sz w:val="28"/>
                <w:szCs w:val="28"/>
              </w:rPr>
              <w:t>астка посівної площі певної сільськогосподарської культури у загальній посівній площі відповідної групи сільськогосподарських культур;</w:t>
            </w:r>
            <w:r w:rsidR="007E7509" w:rsidRPr="003A0102">
              <w:rPr>
                <w:rFonts w:ascii="Times New Roman" w:hAnsi="Times New Roman" w:cs="Times New Roman"/>
                <w:sz w:val="28"/>
                <w:szCs w:val="28"/>
              </w:rPr>
              <w:t xml:space="preserve"> </w:t>
            </w:r>
          </w:p>
          <w:p w14:paraId="456F1FF6" w14:textId="66E8D95D" w:rsidR="00455F19" w:rsidRPr="003A0102" w:rsidRDefault="009D093A" w:rsidP="00EB336A">
            <w:pPr>
              <w:ind w:firstLine="386"/>
              <w:jc w:val="both"/>
              <w:rPr>
                <w:rFonts w:ascii="Times New Roman" w:hAnsi="Times New Roman" w:cs="Times New Roman"/>
                <w:sz w:val="28"/>
                <w:szCs w:val="28"/>
              </w:rPr>
            </w:pPr>
            <w:r w:rsidRPr="003A0102">
              <w:rPr>
                <w:rFonts w:ascii="Times New Roman" w:hAnsi="Times New Roman" w:cs="Times New Roman"/>
                <w:sz w:val="28"/>
                <w:szCs w:val="28"/>
              </w:rPr>
              <w:t>ч</w:t>
            </w:r>
            <w:r w:rsidR="00455F19" w:rsidRPr="003A0102">
              <w:rPr>
                <w:rFonts w:ascii="Times New Roman" w:hAnsi="Times New Roman" w:cs="Times New Roman"/>
                <w:sz w:val="28"/>
                <w:szCs w:val="28"/>
              </w:rPr>
              <w:t>астка ріллі, що не була засіяна під урожай поточного року, у загальній площі ріллі;</w:t>
            </w:r>
          </w:p>
          <w:p w14:paraId="532A079E" w14:textId="0D8E85D4" w:rsidR="00455F19" w:rsidRPr="003A0102" w:rsidRDefault="009D093A" w:rsidP="00EB336A">
            <w:pPr>
              <w:ind w:firstLine="386"/>
              <w:jc w:val="both"/>
              <w:rPr>
                <w:rFonts w:ascii="Times New Roman" w:hAnsi="Times New Roman" w:cs="Times New Roman"/>
                <w:sz w:val="28"/>
                <w:szCs w:val="28"/>
              </w:rPr>
            </w:pPr>
            <w:r w:rsidRPr="003A0102">
              <w:rPr>
                <w:rFonts w:ascii="Times New Roman" w:hAnsi="Times New Roman" w:cs="Times New Roman"/>
                <w:sz w:val="28"/>
                <w:szCs w:val="28"/>
              </w:rPr>
              <w:t>к</w:t>
            </w:r>
            <w:r w:rsidR="00455F19" w:rsidRPr="003A0102">
              <w:rPr>
                <w:rFonts w:ascii="Times New Roman" w:hAnsi="Times New Roman" w:cs="Times New Roman"/>
                <w:sz w:val="28"/>
                <w:szCs w:val="28"/>
              </w:rPr>
              <w:t>ількість плодово-ягідних насаджень у розрахунку на 10 домогосподарств;</w:t>
            </w:r>
            <w:r w:rsidR="00455F19" w:rsidRPr="003A0102">
              <w:rPr>
                <w:rFonts w:ascii="Times New Roman" w:hAnsi="Times New Roman" w:cs="Times New Roman"/>
                <w:sz w:val="28"/>
                <w:szCs w:val="28"/>
              </w:rPr>
              <w:tab/>
            </w:r>
          </w:p>
          <w:p w14:paraId="0E731DC8" w14:textId="2EDAD9AB" w:rsidR="00455F19" w:rsidRPr="003A0102" w:rsidRDefault="009D093A" w:rsidP="00EB336A">
            <w:pPr>
              <w:ind w:firstLine="386"/>
              <w:jc w:val="both"/>
              <w:rPr>
                <w:rFonts w:ascii="Times New Roman" w:hAnsi="Times New Roman" w:cs="Times New Roman"/>
                <w:sz w:val="28"/>
                <w:szCs w:val="28"/>
              </w:rPr>
            </w:pPr>
            <w:r w:rsidRPr="003A0102">
              <w:rPr>
                <w:rFonts w:ascii="Times New Roman" w:hAnsi="Times New Roman" w:cs="Times New Roman"/>
                <w:sz w:val="28"/>
                <w:szCs w:val="28"/>
              </w:rPr>
              <w:t>ч</w:t>
            </w:r>
            <w:r w:rsidR="00455F19" w:rsidRPr="003A0102">
              <w:rPr>
                <w:rFonts w:ascii="Times New Roman" w:hAnsi="Times New Roman" w:cs="Times New Roman"/>
                <w:sz w:val="28"/>
                <w:szCs w:val="28"/>
              </w:rPr>
              <w:t>астка домогосподарств, що утримують сільськогосподарських тварин будь-якого виду, у загальній кількості домогосподарств;</w:t>
            </w:r>
          </w:p>
          <w:p w14:paraId="714A2BEA" w14:textId="50620EDC" w:rsidR="00455F19" w:rsidRPr="00A45C04" w:rsidRDefault="009D093A" w:rsidP="00EB336A">
            <w:pPr>
              <w:ind w:firstLine="386"/>
              <w:jc w:val="both"/>
              <w:rPr>
                <w:rFonts w:ascii="Times New Roman" w:hAnsi="Times New Roman" w:cs="Times New Roman"/>
                <w:sz w:val="28"/>
                <w:szCs w:val="28"/>
                <w:lang w:val="ru-RU"/>
              </w:rPr>
            </w:pPr>
            <w:r w:rsidRPr="003A0102">
              <w:rPr>
                <w:rFonts w:ascii="Times New Roman" w:hAnsi="Times New Roman" w:cs="Times New Roman"/>
                <w:sz w:val="28"/>
                <w:szCs w:val="28"/>
              </w:rPr>
              <w:t>ч</w:t>
            </w:r>
            <w:r w:rsidR="00455F19" w:rsidRPr="003A0102">
              <w:rPr>
                <w:rFonts w:ascii="Times New Roman" w:hAnsi="Times New Roman" w:cs="Times New Roman"/>
                <w:sz w:val="28"/>
                <w:szCs w:val="28"/>
              </w:rPr>
              <w:t>астка домогосподарств, що утримують сільськогосподарських тварин певного виду, у загальній кількості домогосподарств, що утримують сільськогосподарських тварин будь-якого виду;</w:t>
            </w:r>
          </w:p>
          <w:p w14:paraId="45839AEE" w14:textId="750B140D" w:rsidR="00455F19" w:rsidRPr="002B2423" w:rsidRDefault="000218B5" w:rsidP="00EB336A">
            <w:pPr>
              <w:ind w:firstLine="386"/>
              <w:jc w:val="both"/>
              <w:rPr>
                <w:rFonts w:ascii="Times New Roman" w:hAnsi="Times New Roman" w:cs="Times New Roman"/>
                <w:sz w:val="28"/>
                <w:szCs w:val="28"/>
              </w:rPr>
            </w:pPr>
            <w:r w:rsidRPr="003A0102">
              <w:rPr>
                <w:rFonts w:ascii="Times New Roman" w:hAnsi="Times New Roman" w:cs="Times New Roman"/>
                <w:sz w:val="28"/>
                <w:szCs w:val="28"/>
              </w:rPr>
              <w:t>к</w:t>
            </w:r>
            <w:r w:rsidR="00455F19" w:rsidRPr="003A0102">
              <w:rPr>
                <w:rFonts w:ascii="Times New Roman" w:hAnsi="Times New Roman" w:cs="Times New Roman"/>
                <w:sz w:val="28"/>
                <w:szCs w:val="28"/>
              </w:rPr>
              <w:t>ількість</w:t>
            </w:r>
            <w:r w:rsidR="00455F19" w:rsidRPr="002B2423">
              <w:rPr>
                <w:rFonts w:ascii="Times New Roman" w:hAnsi="Times New Roman" w:cs="Times New Roman"/>
                <w:sz w:val="28"/>
                <w:szCs w:val="28"/>
              </w:rPr>
              <w:t xml:space="preserve"> сільськогосподарських тварин у розрахунку на 10 домогосподарств, птиці</w:t>
            </w:r>
            <w:r w:rsidR="00262530" w:rsidRPr="002B2423">
              <w:rPr>
                <w:rFonts w:ascii="Times New Roman" w:hAnsi="Times New Roman" w:cs="Times New Roman"/>
                <w:sz w:val="28"/>
                <w:szCs w:val="28"/>
              </w:rPr>
              <w:t> </w:t>
            </w:r>
            <w:r w:rsidR="00455F19" w:rsidRPr="002B2423">
              <w:rPr>
                <w:rFonts w:ascii="Times New Roman" w:hAnsi="Times New Roman" w:cs="Times New Roman"/>
                <w:sz w:val="28"/>
                <w:szCs w:val="28"/>
              </w:rPr>
              <w:t>–</w:t>
            </w:r>
            <w:r w:rsidR="00262530" w:rsidRPr="002B2423">
              <w:rPr>
                <w:rFonts w:ascii="Times New Roman" w:hAnsi="Times New Roman" w:cs="Times New Roman"/>
                <w:sz w:val="28"/>
                <w:szCs w:val="28"/>
              </w:rPr>
              <w:t xml:space="preserve"> </w:t>
            </w:r>
            <w:r w:rsidR="00455F19" w:rsidRPr="002B2423">
              <w:rPr>
                <w:rFonts w:ascii="Times New Roman" w:hAnsi="Times New Roman" w:cs="Times New Roman"/>
                <w:sz w:val="28"/>
                <w:szCs w:val="28"/>
              </w:rPr>
              <w:t>на одне домогосподарство;</w:t>
            </w:r>
            <w:r w:rsidR="00822CB6" w:rsidRPr="002B2423">
              <w:rPr>
                <w:rFonts w:ascii="Times New Roman" w:hAnsi="Times New Roman" w:cs="Times New Roman"/>
                <w:sz w:val="28"/>
                <w:szCs w:val="28"/>
              </w:rPr>
              <w:t xml:space="preserve"> </w:t>
            </w:r>
          </w:p>
          <w:p w14:paraId="64DB7E17" w14:textId="20F957AA" w:rsidR="00455F19" w:rsidRPr="003A0102" w:rsidRDefault="000218B5" w:rsidP="00EB336A">
            <w:pPr>
              <w:ind w:firstLine="386"/>
              <w:jc w:val="both"/>
              <w:rPr>
                <w:rFonts w:ascii="Times New Roman" w:hAnsi="Times New Roman" w:cs="Times New Roman"/>
                <w:sz w:val="28"/>
                <w:szCs w:val="28"/>
              </w:rPr>
            </w:pPr>
            <w:r w:rsidRPr="003A0102">
              <w:rPr>
                <w:rFonts w:ascii="Times New Roman" w:hAnsi="Times New Roman" w:cs="Times New Roman"/>
                <w:sz w:val="28"/>
                <w:szCs w:val="28"/>
              </w:rPr>
              <w:t>ч</w:t>
            </w:r>
            <w:r w:rsidR="00455F19" w:rsidRPr="003A0102">
              <w:rPr>
                <w:rFonts w:ascii="Times New Roman" w:hAnsi="Times New Roman" w:cs="Times New Roman"/>
                <w:sz w:val="28"/>
                <w:szCs w:val="28"/>
              </w:rPr>
              <w:t>астка домогосподарств, які не утримують сільськогосподарських тварин певного виду, у загальній кількості домогосподарств;</w:t>
            </w:r>
          </w:p>
          <w:p w14:paraId="53812C32" w14:textId="06A50053" w:rsidR="00455F19" w:rsidRPr="003A0102" w:rsidRDefault="000218B5" w:rsidP="00EB336A">
            <w:pPr>
              <w:ind w:firstLine="386"/>
              <w:jc w:val="both"/>
              <w:rPr>
                <w:rFonts w:ascii="Times New Roman" w:hAnsi="Times New Roman" w:cs="Times New Roman"/>
                <w:sz w:val="28"/>
                <w:szCs w:val="28"/>
              </w:rPr>
            </w:pPr>
            <w:r w:rsidRPr="003A0102">
              <w:rPr>
                <w:rFonts w:ascii="Times New Roman" w:hAnsi="Times New Roman" w:cs="Times New Roman"/>
                <w:sz w:val="28"/>
                <w:szCs w:val="28"/>
              </w:rPr>
              <w:t>ч</w:t>
            </w:r>
            <w:r w:rsidR="00455F19" w:rsidRPr="003A0102">
              <w:rPr>
                <w:rFonts w:ascii="Times New Roman" w:hAnsi="Times New Roman" w:cs="Times New Roman"/>
                <w:sz w:val="28"/>
                <w:szCs w:val="28"/>
              </w:rPr>
              <w:t>астка кількості сільськогосподарських тварин за статево-віковими групами у загальній кількості сільськогосподарських тварин відповідної групи;</w:t>
            </w:r>
          </w:p>
          <w:p w14:paraId="1D894CF6" w14:textId="35A41911" w:rsidR="00455F19" w:rsidRPr="003A0102" w:rsidRDefault="000218B5" w:rsidP="00EB336A">
            <w:pPr>
              <w:ind w:firstLine="386"/>
              <w:jc w:val="both"/>
              <w:rPr>
                <w:rFonts w:ascii="Times New Roman" w:hAnsi="Times New Roman" w:cs="Times New Roman"/>
                <w:sz w:val="28"/>
                <w:szCs w:val="28"/>
              </w:rPr>
            </w:pPr>
            <w:r w:rsidRPr="003A0102">
              <w:rPr>
                <w:rFonts w:ascii="Times New Roman" w:hAnsi="Times New Roman" w:cs="Times New Roman"/>
                <w:sz w:val="28"/>
                <w:szCs w:val="28"/>
              </w:rPr>
              <w:t>ч</w:t>
            </w:r>
            <w:r w:rsidR="00455F19" w:rsidRPr="003A0102">
              <w:rPr>
                <w:rFonts w:ascii="Times New Roman" w:hAnsi="Times New Roman" w:cs="Times New Roman"/>
                <w:sz w:val="28"/>
                <w:szCs w:val="28"/>
              </w:rPr>
              <w:t>астка кількості сільськогосподарських тварин за групами домогосподарств, у яких вони утримуються, у загальній кількості сільськогосподарських тварин відповідного виду;</w:t>
            </w:r>
          </w:p>
          <w:p w14:paraId="375A4831" w14:textId="253E43CF" w:rsidR="00455F19" w:rsidRPr="003A0102" w:rsidRDefault="000218B5" w:rsidP="00EB336A">
            <w:pPr>
              <w:ind w:firstLine="386"/>
              <w:jc w:val="both"/>
              <w:rPr>
                <w:rFonts w:ascii="Times New Roman" w:hAnsi="Times New Roman" w:cs="Times New Roman"/>
                <w:sz w:val="28"/>
                <w:szCs w:val="28"/>
              </w:rPr>
            </w:pPr>
            <w:r w:rsidRPr="003A0102">
              <w:rPr>
                <w:rFonts w:ascii="Times New Roman" w:hAnsi="Times New Roman" w:cs="Times New Roman"/>
                <w:sz w:val="28"/>
                <w:szCs w:val="28"/>
              </w:rPr>
              <w:t>ч</w:t>
            </w:r>
            <w:r w:rsidR="00455F19" w:rsidRPr="003A0102">
              <w:rPr>
                <w:rFonts w:ascii="Times New Roman" w:hAnsi="Times New Roman" w:cs="Times New Roman"/>
                <w:sz w:val="28"/>
                <w:szCs w:val="28"/>
              </w:rPr>
              <w:t>астка домогосподарств, що мають техніку, у загальній кількості домогосподарств;</w:t>
            </w:r>
          </w:p>
          <w:p w14:paraId="1D905CF0" w14:textId="59E30386" w:rsidR="00455F19" w:rsidRPr="002B2423" w:rsidRDefault="000218B5" w:rsidP="00EB336A">
            <w:pPr>
              <w:ind w:firstLine="386"/>
              <w:jc w:val="both"/>
              <w:rPr>
                <w:rFonts w:ascii="Times New Roman" w:hAnsi="Times New Roman" w:cs="Times New Roman"/>
                <w:sz w:val="28"/>
                <w:szCs w:val="28"/>
              </w:rPr>
            </w:pPr>
            <w:r w:rsidRPr="003A0102">
              <w:rPr>
                <w:rFonts w:ascii="Times New Roman" w:hAnsi="Times New Roman" w:cs="Times New Roman"/>
                <w:sz w:val="28"/>
                <w:szCs w:val="28"/>
              </w:rPr>
              <w:t>ч</w:t>
            </w:r>
            <w:r w:rsidR="00455F19" w:rsidRPr="003A0102">
              <w:rPr>
                <w:rFonts w:ascii="Times New Roman" w:hAnsi="Times New Roman" w:cs="Times New Roman"/>
                <w:sz w:val="28"/>
                <w:szCs w:val="28"/>
              </w:rPr>
              <w:t>астка</w:t>
            </w:r>
            <w:r w:rsidR="00455F19" w:rsidRPr="002B2423">
              <w:rPr>
                <w:rFonts w:ascii="Times New Roman" w:hAnsi="Times New Roman" w:cs="Times New Roman"/>
                <w:sz w:val="28"/>
                <w:szCs w:val="28"/>
              </w:rPr>
              <w:t xml:space="preserve"> домогосподарств, що мають техніку певного виду, у загальній кількості домогосподарств, що мають техніку;</w:t>
            </w:r>
            <w:r w:rsidR="00822CB6" w:rsidRPr="002B2423">
              <w:rPr>
                <w:rFonts w:ascii="Times New Roman" w:hAnsi="Times New Roman" w:cs="Times New Roman"/>
                <w:sz w:val="28"/>
                <w:szCs w:val="28"/>
              </w:rPr>
              <w:t xml:space="preserve"> </w:t>
            </w:r>
          </w:p>
          <w:p w14:paraId="464A348F" w14:textId="369DF95B" w:rsidR="00455F19" w:rsidRPr="003A0102" w:rsidRDefault="000218B5" w:rsidP="00EB336A">
            <w:pPr>
              <w:ind w:firstLine="386"/>
              <w:jc w:val="both"/>
              <w:rPr>
                <w:rFonts w:ascii="Times New Roman" w:hAnsi="Times New Roman" w:cs="Times New Roman"/>
                <w:sz w:val="28"/>
                <w:szCs w:val="28"/>
              </w:rPr>
            </w:pPr>
            <w:r w:rsidRPr="003A0102">
              <w:rPr>
                <w:rFonts w:ascii="Times New Roman" w:hAnsi="Times New Roman" w:cs="Times New Roman"/>
                <w:sz w:val="28"/>
                <w:szCs w:val="28"/>
              </w:rPr>
              <w:lastRenderedPageBreak/>
              <w:t>ч</w:t>
            </w:r>
            <w:r w:rsidR="00455F19" w:rsidRPr="003A0102">
              <w:rPr>
                <w:rFonts w:ascii="Times New Roman" w:hAnsi="Times New Roman" w:cs="Times New Roman"/>
                <w:sz w:val="28"/>
                <w:szCs w:val="28"/>
              </w:rPr>
              <w:t>астка зібраної площі певної сільськогосподарської культури у її посівній площі;</w:t>
            </w:r>
          </w:p>
          <w:p w14:paraId="27CF35D5" w14:textId="282B833C" w:rsidR="00455F19" w:rsidRPr="003A0102" w:rsidRDefault="000218B5" w:rsidP="00EB336A">
            <w:pPr>
              <w:ind w:firstLine="386"/>
              <w:jc w:val="both"/>
              <w:rPr>
                <w:rFonts w:ascii="Times New Roman" w:hAnsi="Times New Roman" w:cs="Times New Roman"/>
                <w:sz w:val="28"/>
                <w:szCs w:val="28"/>
              </w:rPr>
            </w:pPr>
            <w:r w:rsidRPr="003A0102">
              <w:rPr>
                <w:rFonts w:ascii="Times New Roman" w:hAnsi="Times New Roman" w:cs="Times New Roman"/>
                <w:sz w:val="28"/>
                <w:szCs w:val="28"/>
              </w:rPr>
              <w:t>у</w:t>
            </w:r>
            <w:r w:rsidR="00455F19" w:rsidRPr="003A0102">
              <w:rPr>
                <w:rFonts w:ascii="Times New Roman" w:hAnsi="Times New Roman" w:cs="Times New Roman"/>
                <w:sz w:val="28"/>
                <w:szCs w:val="28"/>
              </w:rPr>
              <w:t>рожайність сільськогосподарських культур;</w:t>
            </w:r>
          </w:p>
          <w:p w14:paraId="5350E4B9" w14:textId="13419E88" w:rsidR="00455F19" w:rsidRPr="003A0102" w:rsidRDefault="000218B5" w:rsidP="00EB336A">
            <w:pPr>
              <w:ind w:firstLine="386"/>
              <w:jc w:val="both"/>
              <w:rPr>
                <w:rFonts w:ascii="Times New Roman" w:hAnsi="Times New Roman" w:cs="Times New Roman"/>
                <w:sz w:val="28"/>
                <w:szCs w:val="28"/>
              </w:rPr>
            </w:pPr>
            <w:r w:rsidRPr="003A0102">
              <w:rPr>
                <w:rFonts w:ascii="Times New Roman" w:hAnsi="Times New Roman" w:cs="Times New Roman"/>
                <w:sz w:val="28"/>
                <w:szCs w:val="28"/>
              </w:rPr>
              <w:t>к</w:t>
            </w:r>
            <w:r w:rsidR="00455F19" w:rsidRPr="003A0102">
              <w:rPr>
                <w:rFonts w:ascii="Times New Roman" w:hAnsi="Times New Roman" w:cs="Times New Roman"/>
                <w:sz w:val="28"/>
                <w:szCs w:val="28"/>
              </w:rPr>
              <w:t>ількість отриманої продукції рослинництва у розрахунку на 100 домогосподарств;</w:t>
            </w:r>
          </w:p>
          <w:p w14:paraId="61637DD3" w14:textId="54A8DB7E" w:rsidR="00455F19" w:rsidRPr="003A0102" w:rsidRDefault="000218B5" w:rsidP="00EB336A">
            <w:pPr>
              <w:ind w:firstLine="386"/>
              <w:jc w:val="both"/>
              <w:rPr>
                <w:rFonts w:ascii="Times New Roman" w:hAnsi="Times New Roman" w:cs="Times New Roman"/>
                <w:sz w:val="28"/>
                <w:szCs w:val="28"/>
              </w:rPr>
            </w:pPr>
            <w:r w:rsidRPr="003A0102">
              <w:rPr>
                <w:rFonts w:ascii="Times New Roman" w:hAnsi="Times New Roman" w:cs="Times New Roman"/>
                <w:sz w:val="28"/>
                <w:szCs w:val="28"/>
              </w:rPr>
              <w:t>п</w:t>
            </w:r>
            <w:r w:rsidR="00455F19" w:rsidRPr="003A0102">
              <w:rPr>
                <w:rFonts w:ascii="Times New Roman" w:hAnsi="Times New Roman" w:cs="Times New Roman"/>
                <w:sz w:val="28"/>
                <w:szCs w:val="28"/>
              </w:rPr>
              <w:t>осівна площа озимих культур у розрахунку на 100 домогосподарств;</w:t>
            </w:r>
          </w:p>
          <w:p w14:paraId="40DEE1B7" w14:textId="33C9EE09" w:rsidR="00455F19" w:rsidRPr="003A0102" w:rsidRDefault="000218B5" w:rsidP="00EB336A">
            <w:pPr>
              <w:ind w:firstLine="386"/>
              <w:jc w:val="both"/>
              <w:rPr>
                <w:rFonts w:ascii="Times New Roman" w:hAnsi="Times New Roman" w:cs="Times New Roman"/>
                <w:sz w:val="28"/>
                <w:szCs w:val="28"/>
              </w:rPr>
            </w:pPr>
            <w:r w:rsidRPr="003A0102">
              <w:rPr>
                <w:rFonts w:ascii="Times New Roman" w:hAnsi="Times New Roman" w:cs="Times New Roman"/>
                <w:sz w:val="28"/>
                <w:szCs w:val="28"/>
              </w:rPr>
              <w:t>ч</w:t>
            </w:r>
            <w:r w:rsidR="00455F19" w:rsidRPr="003A0102">
              <w:rPr>
                <w:rFonts w:ascii="Times New Roman" w:hAnsi="Times New Roman" w:cs="Times New Roman"/>
                <w:sz w:val="28"/>
                <w:szCs w:val="28"/>
              </w:rPr>
              <w:t>астка посівної площі озимих культур у площі ріллі;</w:t>
            </w:r>
          </w:p>
          <w:p w14:paraId="4186100F" w14:textId="57F40C89" w:rsidR="00455F19" w:rsidRPr="003A0102" w:rsidRDefault="000218B5" w:rsidP="00EB336A">
            <w:pPr>
              <w:ind w:firstLine="386"/>
              <w:jc w:val="both"/>
              <w:rPr>
                <w:rFonts w:ascii="Times New Roman" w:hAnsi="Times New Roman" w:cs="Times New Roman"/>
                <w:sz w:val="28"/>
                <w:szCs w:val="28"/>
              </w:rPr>
            </w:pPr>
            <w:r w:rsidRPr="003A0102">
              <w:rPr>
                <w:rFonts w:ascii="Times New Roman" w:hAnsi="Times New Roman" w:cs="Times New Roman"/>
                <w:sz w:val="28"/>
                <w:szCs w:val="28"/>
              </w:rPr>
              <w:t>ч</w:t>
            </w:r>
            <w:r w:rsidR="00455F19" w:rsidRPr="003A0102">
              <w:rPr>
                <w:rFonts w:ascii="Times New Roman" w:hAnsi="Times New Roman" w:cs="Times New Roman"/>
                <w:sz w:val="28"/>
                <w:szCs w:val="28"/>
              </w:rPr>
              <w:t>астка посівної площі озимих культур, що загинули в осінньо-зимовий період, у площі посіву озимих культур;</w:t>
            </w:r>
          </w:p>
          <w:p w14:paraId="4F22DC7A" w14:textId="1DCCF130" w:rsidR="00455F19" w:rsidRPr="003A0102" w:rsidRDefault="000218B5" w:rsidP="00EB336A">
            <w:pPr>
              <w:ind w:firstLine="386"/>
              <w:jc w:val="both"/>
              <w:rPr>
                <w:rFonts w:ascii="Times New Roman" w:hAnsi="Times New Roman" w:cs="Times New Roman"/>
                <w:sz w:val="28"/>
                <w:szCs w:val="28"/>
              </w:rPr>
            </w:pPr>
            <w:r w:rsidRPr="003A0102">
              <w:rPr>
                <w:rFonts w:ascii="Times New Roman" w:hAnsi="Times New Roman" w:cs="Times New Roman"/>
                <w:sz w:val="28"/>
                <w:szCs w:val="28"/>
              </w:rPr>
              <w:t>т</w:t>
            </w:r>
            <w:r w:rsidR="00455F19" w:rsidRPr="003A0102">
              <w:rPr>
                <w:rFonts w:ascii="Times New Roman" w:hAnsi="Times New Roman" w:cs="Times New Roman"/>
                <w:sz w:val="28"/>
                <w:szCs w:val="28"/>
              </w:rPr>
              <w:t>емп збільшення (зменшення) кількості сільськогосподарських тварин;</w:t>
            </w:r>
          </w:p>
          <w:p w14:paraId="077103AC" w14:textId="67E9F1BF" w:rsidR="00455F19" w:rsidRPr="003A0102" w:rsidRDefault="000218B5" w:rsidP="00EB336A">
            <w:pPr>
              <w:ind w:firstLine="386"/>
              <w:jc w:val="both"/>
              <w:rPr>
                <w:rFonts w:ascii="Times New Roman" w:hAnsi="Times New Roman" w:cs="Times New Roman"/>
                <w:sz w:val="28"/>
                <w:szCs w:val="28"/>
              </w:rPr>
            </w:pPr>
            <w:r w:rsidRPr="003A0102">
              <w:rPr>
                <w:rFonts w:ascii="Times New Roman" w:hAnsi="Times New Roman" w:cs="Times New Roman"/>
                <w:sz w:val="28"/>
                <w:szCs w:val="28"/>
              </w:rPr>
              <w:t>к</w:t>
            </w:r>
            <w:r w:rsidR="00455F19" w:rsidRPr="003A0102">
              <w:rPr>
                <w:rFonts w:ascii="Times New Roman" w:hAnsi="Times New Roman" w:cs="Times New Roman"/>
                <w:sz w:val="28"/>
                <w:szCs w:val="28"/>
              </w:rPr>
              <w:t>ількість сільськогосподарських тварин, що надійшли у домогосподарства, у розрахунку на 1000 сільськогосподарських тварин відповідного виду на кінець місяця;</w:t>
            </w:r>
          </w:p>
          <w:p w14:paraId="15A69EAD" w14:textId="41C841ED" w:rsidR="00455F19" w:rsidRPr="003A0102" w:rsidRDefault="000218B5" w:rsidP="00EB336A">
            <w:pPr>
              <w:ind w:firstLine="386"/>
              <w:jc w:val="both"/>
              <w:rPr>
                <w:rFonts w:ascii="Times New Roman" w:hAnsi="Times New Roman" w:cs="Times New Roman"/>
                <w:sz w:val="28"/>
                <w:szCs w:val="28"/>
              </w:rPr>
            </w:pPr>
            <w:r w:rsidRPr="003A0102">
              <w:rPr>
                <w:rFonts w:ascii="Times New Roman" w:hAnsi="Times New Roman" w:cs="Times New Roman"/>
                <w:sz w:val="28"/>
                <w:szCs w:val="28"/>
              </w:rPr>
              <w:t>к</w:t>
            </w:r>
            <w:r w:rsidR="00455F19" w:rsidRPr="003A0102">
              <w:rPr>
                <w:rFonts w:ascii="Times New Roman" w:hAnsi="Times New Roman" w:cs="Times New Roman"/>
                <w:sz w:val="28"/>
                <w:szCs w:val="28"/>
              </w:rPr>
              <w:t>ількість сільськогосподарських тварин, що вибули з домогосподарств, у розрахунку на 1000 сільськогосподарських тварин відповідного виду на початок місяця;</w:t>
            </w:r>
          </w:p>
          <w:p w14:paraId="34220760" w14:textId="6676ECD4" w:rsidR="00455F19" w:rsidRPr="003A0102" w:rsidRDefault="000218B5" w:rsidP="00EB336A">
            <w:pPr>
              <w:ind w:firstLine="386"/>
              <w:jc w:val="both"/>
              <w:rPr>
                <w:rFonts w:ascii="Times New Roman" w:hAnsi="Times New Roman" w:cs="Times New Roman"/>
                <w:sz w:val="28"/>
                <w:szCs w:val="28"/>
              </w:rPr>
            </w:pPr>
            <w:r w:rsidRPr="003A0102">
              <w:rPr>
                <w:rFonts w:ascii="Times New Roman" w:hAnsi="Times New Roman" w:cs="Times New Roman"/>
                <w:sz w:val="28"/>
                <w:szCs w:val="28"/>
              </w:rPr>
              <w:t>в</w:t>
            </w:r>
            <w:r w:rsidR="00455F19" w:rsidRPr="003A0102">
              <w:rPr>
                <w:rFonts w:ascii="Times New Roman" w:hAnsi="Times New Roman" w:cs="Times New Roman"/>
                <w:sz w:val="28"/>
                <w:szCs w:val="28"/>
              </w:rPr>
              <w:t>итрати кормів на годівлю сільськогосподарських тварин у розрахунку на одну умовну голову;</w:t>
            </w:r>
          </w:p>
          <w:p w14:paraId="1881AE04" w14:textId="275E1423" w:rsidR="00455F19" w:rsidRPr="003A0102" w:rsidRDefault="000218B5" w:rsidP="00EB336A">
            <w:pPr>
              <w:ind w:firstLine="386"/>
              <w:jc w:val="both"/>
              <w:rPr>
                <w:rFonts w:ascii="Times New Roman" w:hAnsi="Times New Roman" w:cs="Times New Roman"/>
                <w:sz w:val="28"/>
                <w:szCs w:val="28"/>
              </w:rPr>
            </w:pPr>
            <w:r w:rsidRPr="003A0102">
              <w:rPr>
                <w:rFonts w:ascii="Times New Roman" w:hAnsi="Times New Roman" w:cs="Times New Roman"/>
                <w:sz w:val="28"/>
                <w:szCs w:val="28"/>
              </w:rPr>
              <w:t>в</w:t>
            </w:r>
            <w:r w:rsidR="00455F19" w:rsidRPr="003A0102">
              <w:rPr>
                <w:rFonts w:ascii="Times New Roman" w:hAnsi="Times New Roman" w:cs="Times New Roman"/>
                <w:sz w:val="28"/>
                <w:szCs w:val="28"/>
              </w:rPr>
              <w:t>итрати кормів на годівлю сільськогосподарських тварин у розрахунку на одне домогосподарство;</w:t>
            </w:r>
          </w:p>
          <w:p w14:paraId="41FD9583" w14:textId="72631C53" w:rsidR="00455F19" w:rsidRPr="003A0102" w:rsidRDefault="000218B5" w:rsidP="00EB336A">
            <w:pPr>
              <w:ind w:firstLine="386"/>
              <w:jc w:val="both"/>
              <w:rPr>
                <w:rFonts w:ascii="Times New Roman" w:hAnsi="Times New Roman" w:cs="Times New Roman"/>
                <w:sz w:val="28"/>
                <w:szCs w:val="28"/>
              </w:rPr>
            </w:pPr>
            <w:r w:rsidRPr="003A0102">
              <w:rPr>
                <w:rFonts w:ascii="Times New Roman" w:hAnsi="Times New Roman" w:cs="Times New Roman"/>
                <w:sz w:val="28"/>
                <w:szCs w:val="28"/>
              </w:rPr>
              <w:t>к</w:t>
            </w:r>
            <w:r w:rsidR="00455F19" w:rsidRPr="003A0102">
              <w:rPr>
                <w:rFonts w:ascii="Times New Roman" w:hAnsi="Times New Roman" w:cs="Times New Roman"/>
                <w:sz w:val="28"/>
                <w:szCs w:val="28"/>
              </w:rPr>
              <w:t>ількість продукції тваринництва, виробленої в домогосподарствах, у розрахунку на одну сільськогосподарську тварину відповідного виду та на 100 домогосподарств;</w:t>
            </w:r>
          </w:p>
          <w:p w14:paraId="385D9610" w14:textId="17E2B2EA" w:rsidR="00455F19" w:rsidRPr="003A0102" w:rsidRDefault="000218B5" w:rsidP="00EB336A">
            <w:pPr>
              <w:ind w:firstLine="386"/>
              <w:jc w:val="both"/>
              <w:rPr>
                <w:rFonts w:ascii="Times New Roman" w:hAnsi="Times New Roman" w:cs="Times New Roman"/>
                <w:sz w:val="28"/>
                <w:szCs w:val="28"/>
              </w:rPr>
            </w:pPr>
            <w:r w:rsidRPr="003A0102">
              <w:rPr>
                <w:rFonts w:ascii="Times New Roman" w:hAnsi="Times New Roman" w:cs="Times New Roman"/>
                <w:sz w:val="28"/>
                <w:szCs w:val="28"/>
              </w:rPr>
              <w:t>т</w:t>
            </w:r>
            <w:r w:rsidR="00455F19" w:rsidRPr="003A0102">
              <w:rPr>
                <w:rFonts w:ascii="Times New Roman" w:hAnsi="Times New Roman" w:cs="Times New Roman"/>
                <w:sz w:val="28"/>
                <w:szCs w:val="28"/>
              </w:rPr>
              <w:t>емп збільшення (зменшення) кількості продукції тваринництва, отриманої в домогосподарствах, у розрахунку на одну сільськогосподарську тварину відповідного виду та на 100 домогосподарств;</w:t>
            </w:r>
          </w:p>
          <w:p w14:paraId="7952A49F" w14:textId="002CEEE3" w:rsidR="00455F19" w:rsidRPr="002B2423" w:rsidRDefault="000218B5" w:rsidP="00EB336A">
            <w:pPr>
              <w:ind w:firstLine="386"/>
              <w:jc w:val="both"/>
              <w:rPr>
                <w:rFonts w:ascii="Times New Roman" w:hAnsi="Times New Roman" w:cs="Times New Roman"/>
                <w:sz w:val="28"/>
                <w:szCs w:val="28"/>
              </w:rPr>
            </w:pPr>
            <w:r w:rsidRPr="003A0102">
              <w:rPr>
                <w:rFonts w:ascii="Times New Roman" w:hAnsi="Times New Roman" w:cs="Times New Roman"/>
                <w:sz w:val="28"/>
                <w:szCs w:val="28"/>
              </w:rPr>
              <w:t>к</w:t>
            </w:r>
            <w:r w:rsidR="00455F19" w:rsidRPr="003A0102">
              <w:rPr>
                <w:rFonts w:ascii="Times New Roman" w:hAnsi="Times New Roman" w:cs="Times New Roman"/>
                <w:sz w:val="28"/>
                <w:szCs w:val="28"/>
              </w:rPr>
              <w:t>ількість</w:t>
            </w:r>
            <w:r w:rsidR="00455F19" w:rsidRPr="002B2423">
              <w:rPr>
                <w:rFonts w:ascii="Times New Roman" w:hAnsi="Times New Roman" w:cs="Times New Roman"/>
                <w:sz w:val="28"/>
                <w:szCs w:val="28"/>
              </w:rPr>
              <w:t xml:space="preserve"> продукції сільського господарства власного виробництва, проданої домогосподарствами, у розрахунку на 100 домогосподарств;</w:t>
            </w:r>
          </w:p>
          <w:p w14:paraId="72826C88" w14:textId="486AA997" w:rsidR="00455F19" w:rsidRPr="003A0102" w:rsidRDefault="000218B5" w:rsidP="00EB336A">
            <w:pPr>
              <w:ind w:firstLine="386"/>
              <w:jc w:val="both"/>
              <w:rPr>
                <w:rFonts w:ascii="Times New Roman" w:hAnsi="Times New Roman" w:cs="Times New Roman"/>
                <w:sz w:val="28"/>
                <w:szCs w:val="28"/>
              </w:rPr>
            </w:pPr>
            <w:r w:rsidRPr="003A0102">
              <w:rPr>
                <w:rFonts w:ascii="Times New Roman" w:hAnsi="Times New Roman" w:cs="Times New Roman"/>
                <w:sz w:val="28"/>
                <w:szCs w:val="28"/>
              </w:rPr>
              <w:t>т</w:t>
            </w:r>
            <w:r w:rsidR="00455F19" w:rsidRPr="003A0102">
              <w:rPr>
                <w:rFonts w:ascii="Times New Roman" w:hAnsi="Times New Roman" w:cs="Times New Roman"/>
                <w:sz w:val="28"/>
                <w:szCs w:val="28"/>
              </w:rPr>
              <w:t>емп збільшення (зменшення) кількості продукції сільського господарства власного виробництва, проданої домогосподарствами, у розрахунку на 100 домогосподарств;</w:t>
            </w:r>
          </w:p>
          <w:p w14:paraId="108A9884" w14:textId="6D1D7C29" w:rsidR="00455F19" w:rsidRPr="003A0102" w:rsidRDefault="000218B5" w:rsidP="00EB336A">
            <w:pPr>
              <w:ind w:firstLine="386"/>
              <w:jc w:val="both"/>
              <w:rPr>
                <w:rFonts w:ascii="Times New Roman" w:hAnsi="Times New Roman" w:cs="Times New Roman"/>
                <w:sz w:val="28"/>
                <w:szCs w:val="28"/>
              </w:rPr>
            </w:pPr>
            <w:r w:rsidRPr="003A0102">
              <w:rPr>
                <w:rFonts w:ascii="Times New Roman" w:hAnsi="Times New Roman" w:cs="Times New Roman"/>
                <w:sz w:val="28"/>
                <w:szCs w:val="28"/>
              </w:rPr>
              <w:lastRenderedPageBreak/>
              <w:t>ч</w:t>
            </w:r>
            <w:r w:rsidR="00455F19" w:rsidRPr="003A0102">
              <w:rPr>
                <w:rFonts w:ascii="Times New Roman" w:hAnsi="Times New Roman" w:cs="Times New Roman"/>
                <w:sz w:val="28"/>
                <w:szCs w:val="28"/>
              </w:rPr>
              <w:t>астка кількості проданої домогосподарствами продукції сільського господарства власного виробництва в кількості виробленої ними продукції;</w:t>
            </w:r>
          </w:p>
          <w:p w14:paraId="3009C437" w14:textId="3B6F3243" w:rsidR="00455F19" w:rsidRPr="003A0102" w:rsidRDefault="000218B5" w:rsidP="00EB336A">
            <w:pPr>
              <w:ind w:firstLine="386"/>
              <w:jc w:val="both"/>
              <w:rPr>
                <w:rFonts w:ascii="Times New Roman" w:hAnsi="Times New Roman" w:cs="Times New Roman"/>
                <w:sz w:val="28"/>
                <w:szCs w:val="28"/>
              </w:rPr>
            </w:pPr>
            <w:r w:rsidRPr="003A0102">
              <w:rPr>
                <w:rFonts w:ascii="Times New Roman" w:hAnsi="Times New Roman" w:cs="Times New Roman"/>
                <w:sz w:val="28"/>
                <w:szCs w:val="28"/>
              </w:rPr>
              <w:t>к</w:t>
            </w:r>
            <w:r w:rsidR="00455F19" w:rsidRPr="003A0102">
              <w:rPr>
                <w:rFonts w:ascii="Times New Roman" w:hAnsi="Times New Roman" w:cs="Times New Roman"/>
                <w:sz w:val="28"/>
                <w:szCs w:val="28"/>
              </w:rPr>
              <w:t>ількість сільськогосподарських тварин, проданих домогосподарствами, у розрахунку на 100 домогосподарств;</w:t>
            </w:r>
          </w:p>
          <w:p w14:paraId="01B937AB" w14:textId="6946A2F1" w:rsidR="00455F19" w:rsidRPr="003A0102" w:rsidRDefault="000218B5" w:rsidP="00EB336A">
            <w:pPr>
              <w:ind w:firstLine="386"/>
              <w:jc w:val="both"/>
              <w:rPr>
                <w:rFonts w:ascii="Times New Roman" w:hAnsi="Times New Roman" w:cs="Times New Roman"/>
                <w:sz w:val="28"/>
                <w:szCs w:val="28"/>
              </w:rPr>
            </w:pPr>
            <w:r w:rsidRPr="003A0102">
              <w:rPr>
                <w:rFonts w:ascii="Times New Roman" w:hAnsi="Times New Roman" w:cs="Times New Roman"/>
                <w:sz w:val="28"/>
                <w:szCs w:val="28"/>
              </w:rPr>
              <w:t>в</w:t>
            </w:r>
            <w:r w:rsidR="00455F19" w:rsidRPr="003A0102">
              <w:rPr>
                <w:rFonts w:ascii="Times New Roman" w:hAnsi="Times New Roman" w:cs="Times New Roman"/>
                <w:sz w:val="28"/>
                <w:szCs w:val="28"/>
              </w:rPr>
              <w:t>артість однієї сільськогосподарської тварини, проданої домогосподарствами;</w:t>
            </w:r>
          </w:p>
          <w:p w14:paraId="5C041148" w14:textId="6D76514C" w:rsidR="00455F19" w:rsidRPr="002B2423" w:rsidRDefault="000218B5" w:rsidP="00EB336A">
            <w:pPr>
              <w:ind w:firstLine="386"/>
              <w:jc w:val="both"/>
              <w:rPr>
                <w:rFonts w:ascii="Times New Roman" w:hAnsi="Times New Roman" w:cs="Times New Roman"/>
                <w:sz w:val="28"/>
                <w:szCs w:val="28"/>
              </w:rPr>
            </w:pPr>
            <w:r w:rsidRPr="003A0102">
              <w:rPr>
                <w:rFonts w:ascii="Times New Roman" w:hAnsi="Times New Roman" w:cs="Times New Roman"/>
                <w:sz w:val="28"/>
                <w:szCs w:val="28"/>
              </w:rPr>
              <w:t>о</w:t>
            </w:r>
            <w:r w:rsidR="00455F19" w:rsidRPr="003A0102">
              <w:rPr>
                <w:rFonts w:ascii="Times New Roman" w:hAnsi="Times New Roman" w:cs="Times New Roman"/>
                <w:sz w:val="28"/>
                <w:szCs w:val="28"/>
              </w:rPr>
              <w:t>бсяг</w:t>
            </w:r>
            <w:r w:rsidR="00455F19" w:rsidRPr="002B2423">
              <w:rPr>
                <w:rFonts w:ascii="Times New Roman" w:hAnsi="Times New Roman" w:cs="Times New Roman"/>
                <w:sz w:val="28"/>
                <w:szCs w:val="28"/>
              </w:rPr>
              <w:t xml:space="preserve"> запасів продукції сільського господарства в домогосподарствах у розрахунку на 100 домогосподарств</w:t>
            </w:r>
          </w:p>
        </w:tc>
      </w:tr>
      <w:tr w:rsidR="0069223F" w:rsidRPr="002B2423" w14:paraId="45EC38EF" w14:textId="77777777" w:rsidTr="00CF0A68">
        <w:tc>
          <w:tcPr>
            <w:tcW w:w="4253" w:type="dxa"/>
          </w:tcPr>
          <w:p w14:paraId="65744464" w14:textId="77777777" w:rsidR="0069223F" w:rsidRPr="002B2423" w:rsidRDefault="0069223F" w:rsidP="009463A6">
            <w:pPr>
              <w:rPr>
                <w:rFonts w:ascii="Times New Roman" w:hAnsi="Times New Roman" w:cs="Times New Roman"/>
                <w:sz w:val="28"/>
                <w:szCs w:val="28"/>
              </w:rPr>
            </w:pPr>
            <w:r w:rsidRPr="002B2423">
              <w:rPr>
                <w:rFonts w:ascii="Times New Roman" w:hAnsi="Times New Roman" w:cs="Times New Roman"/>
                <w:sz w:val="28"/>
                <w:szCs w:val="28"/>
              </w:rPr>
              <w:lastRenderedPageBreak/>
              <w:t>S.3.2</w:t>
            </w:r>
            <w:r w:rsidR="008E1E1A" w:rsidRPr="002B2423">
              <w:rPr>
                <w:rFonts w:ascii="Times New Roman" w:hAnsi="Times New Roman" w:cs="Times New Roman"/>
                <w:sz w:val="28"/>
                <w:szCs w:val="28"/>
              </w:rPr>
              <w:t xml:space="preserve">. </w:t>
            </w:r>
            <w:r w:rsidRPr="002B2423">
              <w:rPr>
                <w:rFonts w:ascii="Times New Roman" w:hAnsi="Times New Roman" w:cs="Times New Roman"/>
                <w:sz w:val="28"/>
                <w:szCs w:val="28"/>
              </w:rPr>
              <w:t>Класифікатори (класифікації) та стандарти</w:t>
            </w:r>
          </w:p>
          <w:p w14:paraId="38709B40" w14:textId="77777777" w:rsidR="0069223F" w:rsidRPr="002B2423" w:rsidRDefault="0069223F" w:rsidP="00D463A5">
            <w:pPr>
              <w:rPr>
                <w:rFonts w:ascii="Times New Roman" w:hAnsi="Times New Roman" w:cs="Times New Roman"/>
                <w:sz w:val="28"/>
                <w:szCs w:val="28"/>
              </w:rPr>
            </w:pPr>
          </w:p>
        </w:tc>
        <w:tc>
          <w:tcPr>
            <w:tcW w:w="10527" w:type="dxa"/>
          </w:tcPr>
          <w:p w14:paraId="5300C7CE" w14:textId="3C058A59" w:rsidR="0069223F" w:rsidRPr="003A0102" w:rsidRDefault="0069223F" w:rsidP="00EB336A">
            <w:pPr>
              <w:ind w:firstLine="386"/>
              <w:jc w:val="both"/>
              <w:rPr>
                <w:rFonts w:ascii="Times New Roman" w:hAnsi="Times New Roman" w:cs="Times New Roman"/>
                <w:sz w:val="28"/>
                <w:szCs w:val="28"/>
              </w:rPr>
            </w:pPr>
            <w:r w:rsidRPr="003A0102">
              <w:rPr>
                <w:rFonts w:ascii="Times New Roman" w:hAnsi="Times New Roman" w:cs="Times New Roman"/>
                <w:sz w:val="28"/>
                <w:szCs w:val="28"/>
              </w:rPr>
              <w:t>При проведенні ДСС використову</w:t>
            </w:r>
            <w:r w:rsidR="00513736" w:rsidRPr="003A0102">
              <w:rPr>
                <w:rFonts w:ascii="Times New Roman" w:hAnsi="Times New Roman" w:cs="Times New Roman"/>
                <w:sz w:val="28"/>
                <w:szCs w:val="28"/>
              </w:rPr>
              <w:t>ється</w:t>
            </w:r>
            <w:r w:rsidRPr="003A0102">
              <w:rPr>
                <w:rFonts w:ascii="Times New Roman" w:hAnsi="Times New Roman" w:cs="Times New Roman"/>
                <w:sz w:val="28"/>
                <w:szCs w:val="28"/>
              </w:rPr>
              <w:t>:</w:t>
            </w:r>
          </w:p>
          <w:p w14:paraId="4E00AFA1" w14:textId="77777777" w:rsidR="00F03213" w:rsidRPr="003A0102" w:rsidRDefault="00455F19" w:rsidP="00EB336A">
            <w:pPr>
              <w:ind w:firstLine="386"/>
              <w:jc w:val="both"/>
              <w:rPr>
                <w:rFonts w:ascii="Times New Roman" w:hAnsi="Times New Roman" w:cs="Times New Roman"/>
                <w:sz w:val="28"/>
                <w:szCs w:val="28"/>
              </w:rPr>
            </w:pPr>
            <w:r w:rsidRPr="003A0102">
              <w:rPr>
                <w:rFonts w:ascii="Times New Roman" w:hAnsi="Times New Roman" w:cs="Times New Roman"/>
                <w:sz w:val="28"/>
                <w:szCs w:val="28"/>
              </w:rPr>
              <w:t xml:space="preserve">Кодифікатор адміністративно-територіальних одиниць та територій територіальних громад (КАТОТТГ) </w:t>
            </w:r>
          </w:p>
          <w:p w14:paraId="2B913EEB" w14:textId="43600E5D" w:rsidR="0069223F" w:rsidRPr="003A0102" w:rsidRDefault="002D4B23" w:rsidP="00EB336A">
            <w:pPr>
              <w:ind w:firstLine="386"/>
              <w:jc w:val="both"/>
              <w:rPr>
                <w:rFonts w:ascii="Times New Roman" w:hAnsi="Times New Roman" w:cs="Times New Roman"/>
                <w:sz w:val="28"/>
                <w:szCs w:val="28"/>
              </w:rPr>
            </w:pPr>
            <w:r w:rsidRPr="003A0102">
              <w:rPr>
                <w:rFonts w:ascii="Times New Roman" w:hAnsi="Times New Roman" w:cs="Times New Roman"/>
                <w:sz w:val="28"/>
                <w:szCs w:val="28"/>
              </w:rPr>
              <w:t>(</w:t>
            </w:r>
            <w:hyperlink r:id="rId10" w:history="1">
              <w:r w:rsidR="00F03213" w:rsidRPr="003A0102">
                <w:rPr>
                  <w:rFonts w:ascii="Times New Roman" w:hAnsi="Times New Roman" w:cs="Times New Roman"/>
                  <w:sz w:val="28"/>
                  <w:szCs w:val="28"/>
                </w:rPr>
                <w:t>https://zakon.rada.gov.ua/rada/main/v0290914-20</w:t>
              </w:r>
            </w:hyperlink>
            <w:r w:rsidRPr="003A0102">
              <w:rPr>
                <w:rFonts w:ascii="Times New Roman" w:hAnsi="Times New Roman" w:cs="Times New Roman"/>
                <w:sz w:val="28"/>
                <w:szCs w:val="28"/>
              </w:rPr>
              <w:t>);</w:t>
            </w:r>
            <w:r w:rsidR="00F03213" w:rsidRPr="003A0102">
              <w:rPr>
                <w:rFonts w:ascii="Times New Roman" w:hAnsi="Times New Roman" w:cs="Times New Roman"/>
                <w:sz w:val="28"/>
                <w:szCs w:val="28"/>
              </w:rPr>
              <w:t xml:space="preserve"> </w:t>
            </w:r>
          </w:p>
          <w:p w14:paraId="748DEB1B" w14:textId="1643EE7E" w:rsidR="002D4B23" w:rsidRPr="002B2423" w:rsidRDefault="006D2A70" w:rsidP="002D4B23">
            <w:pPr>
              <w:ind w:firstLine="386"/>
              <w:jc w:val="both"/>
              <w:rPr>
                <w:rFonts w:ascii="Times New Roman" w:hAnsi="Times New Roman" w:cs="Times New Roman"/>
                <w:sz w:val="28"/>
                <w:szCs w:val="28"/>
              </w:rPr>
            </w:pPr>
            <w:r w:rsidRPr="003A0102">
              <w:rPr>
                <w:rFonts w:ascii="Times New Roman" w:hAnsi="Times New Roman" w:cs="Times New Roman"/>
                <w:sz w:val="28"/>
                <w:szCs w:val="28"/>
              </w:rPr>
              <w:t>Номенклатур</w:t>
            </w:r>
            <w:r w:rsidR="00513736" w:rsidRPr="003A0102">
              <w:rPr>
                <w:rFonts w:ascii="Times New Roman" w:hAnsi="Times New Roman" w:cs="Times New Roman"/>
                <w:sz w:val="28"/>
                <w:szCs w:val="28"/>
              </w:rPr>
              <w:t>а</w:t>
            </w:r>
            <w:r w:rsidR="00513736" w:rsidRPr="002B2423">
              <w:rPr>
                <w:rFonts w:ascii="Times New Roman" w:hAnsi="Times New Roman" w:cs="Times New Roman"/>
                <w:sz w:val="28"/>
                <w:szCs w:val="28"/>
              </w:rPr>
              <w:t xml:space="preserve"> </w:t>
            </w:r>
            <w:r w:rsidRPr="002B2423">
              <w:rPr>
                <w:rFonts w:ascii="Times New Roman" w:hAnsi="Times New Roman" w:cs="Times New Roman"/>
                <w:sz w:val="28"/>
                <w:szCs w:val="28"/>
              </w:rPr>
              <w:t>продукції сільського господарства (НПСГ)</w:t>
            </w:r>
          </w:p>
          <w:p w14:paraId="31B9F4AC" w14:textId="557542CF" w:rsidR="006D2A70" w:rsidRPr="002B2423" w:rsidRDefault="002D4B23" w:rsidP="002D4B23">
            <w:pPr>
              <w:ind w:firstLine="386"/>
              <w:jc w:val="both"/>
              <w:rPr>
                <w:rFonts w:ascii="Times New Roman" w:hAnsi="Times New Roman" w:cs="Times New Roman"/>
                <w:sz w:val="28"/>
                <w:szCs w:val="28"/>
              </w:rPr>
            </w:pPr>
            <w:r w:rsidRPr="002B2423">
              <w:rPr>
                <w:rFonts w:ascii="Times New Roman" w:hAnsi="Times New Roman" w:cs="Times New Roman"/>
                <w:sz w:val="28"/>
                <w:szCs w:val="28"/>
              </w:rPr>
              <w:t>(</w:t>
            </w:r>
            <w:hyperlink r:id="rId11" w:history="1">
              <w:r w:rsidR="00F03213" w:rsidRPr="002B2423">
                <w:rPr>
                  <w:rFonts w:ascii="Times New Roman" w:hAnsi="Times New Roman" w:cs="Times New Roman"/>
                  <w:sz w:val="28"/>
                  <w:szCs w:val="28"/>
                </w:rPr>
                <w:t>https://www.ukrstat.gov.ua/klasf/st_kls/npsg_22.pdf</w:t>
              </w:r>
            </w:hyperlink>
            <w:r w:rsidRPr="002B2423">
              <w:rPr>
                <w:rFonts w:ascii="Times New Roman" w:hAnsi="Times New Roman" w:cs="Times New Roman"/>
                <w:sz w:val="28"/>
                <w:szCs w:val="28"/>
              </w:rPr>
              <w:t>).</w:t>
            </w:r>
            <w:r w:rsidR="00F03213" w:rsidRPr="002B2423">
              <w:rPr>
                <w:rFonts w:ascii="Times New Roman" w:hAnsi="Times New Roman" w:cs="Times New Roman"/>
                <w:sz w:val="28"/>
                <w:szCs w:val="28"/>
              </w:rPr>
              <w:t xml:space="preserve"> </w:t>
            </w:r>
          </w:p>
        </w:tc>
      </w:tr>
      <w:tr w:rsidR="008E1E1A" w:rsidRPr="002B2423" w14:paraId="21F67011" w14:textId="77777777" w:rsidTr="00CF0A68">
        <w:tc>
          <w:tcPr>
            <w:tcW w:w="4253" w:type="dxa"/>
          </w:tcPr>
          <w:p w14:paraId="1251097C" w14:textId="77777777" w:rsidR="008E1E1A" w:rsidRPr="002B2423" w:rsidRDefault="008E1E1A" w:rsidP="009463A6">
            <w:pPr>
              <w:rPr>
                <w:rFonts w:ascii="Times New Roman" w:hAnsi="Times New Roman" w:cs="Times New Roman"/>
                <w:sz w:val="28"/>
                <w:szCs w:val="28"/>
              </w:rPr>
            </w:pPr>
            <w:r w:rsidRPr="002B2423">
              <w:rPr>
                <w:rFonts w:ascii="Times New Roman" w:hAnsi="Times New Roman" w:cs="Times New Roman"/>
                <w:sz w:val="28"/>
                <w:szCs w:val="28"/>
              </w:rPr>
              <w:t>S.3.3. Сектор охоплення</w:t>
            </w:r>
          </w:p>
          <w:p w14:paraId="49E599A9" w14:textId="77777777" w:rsidR="008E1E1A" w:rsidRPr="002B2423" w:rsidRDefault="008E1E1A" w:rsidP="008F62D3">
            <w:pPr>
              <w:rPr>
                <w:rFonts w:ascii="Times New Roman" w:hAnsi="Times New Roman" w:cs="Times New Roman"/>
                <w:sz w:val="28"/>
                <w:szCs w:val="28"/>
              </w:rPr>
            </w:pPr>
          </w:p>
        </w:tc>
        <w:tc>
          <w:tcPr>
            <w:tcW w:w="10527" w:type="dxa"/>
          </w:tcPr>
          <w:p w14:paraId="52159B5F" w14:textId="262C2A7F" w:rsidR="008E1E1A" w:rsidRPr="002B2423" w:rsidRDefault="00236FB6" w:rsidP="003A0102">
            <w:pPr>
              <w:ind w:firstLine="386"/>
              <w:jc w:val="both"/>
              <w:rPr>
                <w:rFonts w:ascii="Times New Roman" w:hAnsi="Times New Roman" w:cs="Times New Roman"/>
                <w:sz w:val="28"/>
                <w:szCs w:val="28"/>
              </w:rPr>
            </w:pPr>
            <w:r w:rsidRPr="003A0102">
              <w:rPr>
                <w:rFonts w:ascii="Times New Roman" w:hAnsi="Times New Roman" w:cs="Times New Roman"/>
                <w:sz w:val="28"/>
                <w:szCs w:val="28"/>
              </w:rPr>
              <w:t xml:space="preserve">Генеральну сукупність </w:t>
            </w:r>
            <w:r w:rsidR="00EC2832" w:rsidRPr="003A0102">
              <w:rPr>
                <w:rFonts w:ascii="Times New Roman" w:hAnsi="Times New Roman" w:cs="Times New Roman"/>
                <w:sz w:val="28"/>
                <w:szCs w:val="28"/>
              </w:rPr>
              <w:t xml:space="preserve">ДСС </w:t>
            </w:r>
            <w:r w:rsidRPr="003A0102">
              <w:rPr>
                <w:rFonts w:ascii="Times New Roman" w:hAnsi="Times New Roman" w:cs="Times New Roman"/>
                <w:sz w:val="28"/>
                <w:szCs w:val="28"/>
              </w:rPr>
              <w:t>складають</w:t>
            </w:r>
            <w:r w:rsidR="00EC2832" w:rsidRPr="003A0102">
              <w:rPr>
                <w:rFonts w:ascii="Times New Roman" w:hAnsi="Times New Roman" w:cs="Times New Roman"/>
                <w:sz w:val="28"/>
                <w:szCs w:val="28"/>
              </w:rPr>
              <w:t xml:space="preserve"> </w:t>
            </w:r>
            <w:r w:rsidR="00262530" w:rsidRPr="003A0102">
              <w:rPr>
                <w:rFonts w:ascii="Times New Roman" w:hAnsi="Times New Roman" w:cs="Times New Roman"/>
                <w:sz w:val="28"/>
                <w:szCs w:val="28"/>
              </w:rPr>
              <w:t>домогосподарства, що мають у своєму володінні або користуванні землю і місце проживання яких зареєстровано на території сільських населених пунктів (сільські домогосподарства)</w:t>
            </w:r>
            <w:r w:rsidR="008E1E1A" w:rsidRPr="003A0102">
              <w:rPr>
                <w:rFonts w:ascii="Times New Roman" w:hAnsi="Times New Roman" w:cs="Times New Roman"/>
                <w:sz w:val="28"/>
                <w:szCs w:val="28"/>
              </w:rPr>
              <w:t xml:space="preserve"> </w:t>
            </w:r>
            <w:r w:rsidR="00205C4A" w:rsidRPr="003A0102">
              <w:rPr>
                <w:rFonts w:ascii="Times New Roman" w:hAnsi="Times New Roman" w:cs="Times New Roman"/>
                <w:sz w:val="28"/>
                <w:szCs w:val="28"/>
              </w:rPr>
              <w:t>крім тих, що проживають на тимчасово окупованих російською федерацією територіях та частині територій, на яких ведуться (велися) бойові дії, а також у населених пунктах, розташованих на територіях радіологічного забруднення, віднесених до зони відчуження (І зона) та зони безумовного (обов’язкового) відселення (ІІ зона) внаслідок катастрофи на Чорнобильській АЕС.</w:t>
            </w:r>
          </w:p>
        </w:tc>
      </w:tr>
      <w:tr w:rsidR="008E1E1A" w:rsidRPr="002B2423" w14:paraId="6F3140F2" w14:textId="77777777" w:rsidTr="00CF0A68">
        <w:tc>
          <w:tcPr>
            <w:tcW w:w="4253" w:type="dxa"/>
          </w:tcPr>
          <w:p w14:paraId="06360CE1" w14:textId="77777777" w:rsidR="008E1E1A" w:rsidRPr="002B2423" w:rsidRDefault="008E1E1A" w:rsidP="00133F1F">
            <w:pPr>
              <w:rPr>
                <w:rFonts w:ascii="Times New Roman" w:hAnsi="Times New Roman" w:cs="Times New Roman"/>
                <w:sz w:val="28"/>
                <w:szCs w:val="28"/>
              </w:rPr>
            </w:pPr>
            <w:r w:rsidRPr="002B2423">
              <w:rPr>
                <w:rFonts w:ascii="Times New Roman" w:hAnsi="Times New Roman" w:cs="Times New Roman"/>
                <w:sz w:val="28"/>
                <w:szCs w:val="28"/>
              </w:rPr>
              <w:t>S.3.4. Статистичні визначення</w:t>
            </w:r>
          </w:p>
          <w:p w14:paraId="6298B8E7" w14:textId="77777777" w:rsidR="008E1E1A" w:rsidRPr="002B2423" w:rsidRDefault="008E1E1A" w:rsidP="00C04C8F">
            <w:pPr>
              <w:rPr>
                <w:rFonts w:ascii="Times New Roman" w:hAnsi="Times New Roman" w:cs="Times New Roman"/>
                <w:sz w:val="28"/>
                <w:szCs w:val="28"/>
              </w:rPr>
            </w:pPr>
          </w:p>
        </w:tc>
        <w:tc>
          <w:tcPr>
            <w:tcW w:w="10527" w:type="dxa"/>
          </w:tcPr>
          <w:p w14:paraId="3684C1DE" w14:textId="5D48BE54" w:rsidR="00895367" w:rsidRPr="009A2EB2" w:rsidRDefault="00895367" w:rsidP="00532F56">
            <w:pPr>
              <w:ind w:firstLine="386"/>
              <w:jc w:val="both"/>
              <w:rPr>
                <w:rFonts w:ascii="Times New Roman" w:eastAsia="Times New Roman" w:hAnsi="Times New Roman" w:cs="Times New Roman"/>
                <w:color w:val="000000"/>
                <w:sz w:val="28"/>
                <w:szCs w:val="28"/>
                <w:lang w:eastAsia="ru-RU"/>
              </w:rPr>
            </w:pPr>
            <w:bookmarkStart w:id="1" w:name="_Hlk169865526"/>
            <w:r w:rsidRPr="009A2EB2">
              <w:rPr>
                <w:rFonts w:ascii="Times New Roman" w:eastAsia="Times New Roman" w:hAnsi="Times New Roman" w:cs="Times New Roman"/>
                <w:color w:val="000000"/>
                <w:sz w:val="28"/>
                <w:szCs w:val="28"/>
                <w:lang w:eastAsia="ru-RU"/>
              </w:rPr>
              <w:t>У межах ДСС формуються такі показники із їх характеристиками (визначеннями):</w:t>
            </w:r>
          </w:p>
          <w:p w14:paraId="581F6D82" w14:textId="4C9480EC" w:rsidR="00895367" w:rsidRPr="009A2EB2" w:rsidRDefault="00895367" w:rsidP="00532F56">
            <w:pPr>
              <w:ind w:firstLine="386"/>
              <w:jc w:val="both"/>
              <w:rPr>
                <w:rFonts w:ascii="Times New Roman" w:eastAsia="Times New Roman" w:hAnsi="Times New Roman" w:cs="Times New Roman"/>
                <w:color w:val="000000"/>
                <w:sz w:val="28"/>
                <w:szCs w:val="28"/>
                <w:lang w:eastAsia="ru-RU"/>
              </w:rPr>
            </w:pPr>
            <w:r w:rsidRPr="009A2EB2">
              <w:rPr>
                <w:rFonts w:ascii="Times New Roman" w:eastAsia="Times New Roman" w:hAnsi="Times New Roman" w:cs="Times New Roman"/>
                <w:color w:val="000000"/>
                <w:sz w:val="28"/>
                <w:szCs w:val="28"/>
                <w:lang w:eastAsia="ru-RU"/>
              </w:rPr>
              <w:t>1) середній розмір площі землі домогосподарства (показник характеризує відношення загальної площі землі сільських домогосподарств до їх кількості);</w:t>
            </w:r>
            <w:bookmarkEnd w:id="1"/>
          </w:p>
          <w:p w14:paraId="79F0AF94" w14:textId="6D6F97D8" w:rsidR="00895367" w:rsidRPr="009A2EB2" w:rsidRDefault="00895367" w:rsidP="00532F56">
            <w:pPr>
              <w:ind w:firstLine="386"/>
              <w:jc w:val="both"/>
              <w:rPr>
                <w:rFonts w:ascii="Times New Roman" w:eastAsia="Times New Roman" w:hAnsi="Times New Roman" w:cs="Times New Roman"/>
                <w:color w:val="000000"/>
                <w:sz w:val="28"/>
                <w:szCs w:val="28"/>
                <w:lang w:eastAsia="ru-RU"/>
              </w:rPr>
            </w:pPr>
            <w:r w:rsidRPr="009A2EB2">
              <w:rPr>
                <w:rFonts w:ascii="Times New Roman" w:eastAsia="Times New Roman" w:hAnsi="Times New Roman" w:cs="Times New Roman"/>
                <w:color w:val="000000"/>
                <w:sz w:val="28"/>
                <w:szCs w:val="28"/>
                <w:lang w:eastAsia="ru-RU"/>
              </w:rPr>
              <w:t>2) частка земельних часток-паїв і орендованих ділянок у загальній площі землі домогосподарств (</w:t>
            </w:r>
            <w:r w:rsidR="00262530" w:rsidRPr="009A2EB2">
              <w:rPr>
                <w:rFonts w:ascii="Times New Roman" w:eastAsia="Times New Roman" w:hAnsi="Times New Roman" w:cs="Times New Roman"/>
                <w:color w:val="000000"/>
                <w:sz w:val="28"/>
                <w:szCs w:val="28"/>
                <w:lang w:eastAsia="ru-RU"/>
              </w:rPr>
              <w:t>показник характеризує відношення площі земельних часток-паїв і земельних ділянок, узятих сільськими домогосподарствами в оренду, до загальної площі землі, що знаходиться в користуванні сільських домогосподарств</w:t>
            </w:r>
            <w:r w:rsidRPr="009A2EB2">
              <w:rPr>
                <w:rFonts w:ascii="Times New Roman" w:eastAsia="Times New Roman" w:hAnsi="Times New Roman" w:cs="Times New Roman"/>
                <w:color w:val="000000"/>
                <w:sz w:val="28"/>
                <w:szCs w:val="28"/>
                <w:lang w:eastAsia="ru-RU"/>
              </w:rPr>
              <w:t>);</w:t>
            </w:r>
          </w:p>
          <w:p w14:paraId="2CA080C6" w14:textId="467C426D" w:rsidR="00895367" w:rsidRPr="009A2EB2" w:rsidRDefault="00895367" w:rsidP="00532F56">
            <w:pPr>
              <w:ind w:firstLine="386"/>
              <w:jc w:val="both"/>
              <w:rPr>
                <w:rFonts w:ascii="Times New Roman" w:eastAsia="Times New Roman" w:hAnsi="Times New Roman" w:cs="Times New Roman"/>
                <w:color w:val="000000"/>
                <w:sz w:val="28"/>
                <w:szCs w:val="28"/>
                <w:lang w:eastAsia="ru-RU"/>
              </w:rPr>
            </w:pPr>
            <w:r w:rsidRPr="009A2EB2">
              <w:rPr>
                <w:rFonts w:ascii="Times New Roman" w:eastAsia="Times New Roman" w:hAnsi="Times New Roman" w:cs="Times New Roman"/>
                <w:color w:val="000000"/>
                <w:sz w:val="28"/>
                <w:szCs w:val="28"/>
                <w:lang w:eastAsia="ru-RU"/>
              </w:rPr>
              <w:lastRenderedPageBreak/>
              <w:t>3) середній загальний розмір площі земельних часток-паїв та орендованих ділянок (</w:t>
            </w:r>
            <w:r w:rsidR="00262530" w:rsidRPr="009A2EB2">
              <w:rPr>
                <w:rFonts w:ascii="Times New Roman" w:eastAsia="Times New Roman" w:hAnsi="Times New Roman" w:cs="Times New Roman"/>
                <w:color w:val="000000"/>
                <w:sz w:val="28"/>
                <w:szCs w:val="28"/>
                <w:lang w:eastAsia="ru-RU"/>
              </w:rPr>
              <w:t>показник характеризує відношення загальної площі земельних часток-паїв і орендованих ділянок сільських домогосподарств до загальної кількості цих ділянок</w:t>
            </w:r>
            <w:r w:rsidRPr="009A2EB2">
              <w:rPr>
                <w:rFonts w:ascii="Times New Roman" w:eastAsia="Times New Roman" w:hAnsi="Times New Roman" w:cs="Times New Roman"/>
                <w:color w:val="000000"/>
                <w:sz w:val="28"/>
                <w:szCs w:val="28"/>
                <w:lang w:eastAsia="ru-RU"/>
              </w:rPr>
              <w:t>);</w:t>
            </w:r>
          </w:p>
          <w:p w14:paraId="51AE4A70" w14:textId="1C882B25" w:rsidR="00895367" w:rsidRPr="009A2EB2" w:rsidRDefault="00895367" w:rsidP="00532F56">
            <w:pPr>
              <w:ind w:firstLine="386"/>
              <w:jc w:val="both"/>
              <w:rPr>
                <w:rFonts w:ascii="Times New Roman" w:eastAsia="Times New Roman" w:hAnsi="Times New Roman" w:cs="Times New Roman"/>
                <w:color w:val="000000"/>
                <w:sz w:val="28"/>
                <w:szCs w:val="28"/>
                <w:lang w:eastAsia="ru-RU"/>
              </w:rPr>
            </w:pPr>
            <w:r w:rsidRPr="009A2EB2">
              <w:rPr>
                <w:rFonts w:ascii="Times New Roman" w:eastAsia="Times New Roman" w:hAnsi="Times New Roman" w:cs="Times New Roman"/>
                <w:color w:val="000000"/>
                <w:sz w:val="28"/>
                <w:szCs w:val="28"/>
                <w:lang w:eastAsia="ru-RU"/>
              </w:rPr>
              <w:t>4) частка домогосподарств за статтю осіб, які їх очолюють, у загальній кількості домогосподарств (</w:t>
            </w:r>
            <w:r w:rsidR="00262530" w:rsidRPr="009A2EB2">
              <w:rPr>
                <w:rFonts w:ascii="Times New Roman" w:eastAsia="Times New Roman" w:hAnsi="Times New Roman" w:cs="Times New Roman"/>
                <w:color w:val="000000"/>
                <w:sz w:val="28"/>
                <w:szCs w:val="28"/>
                <w:lang w:eastAsia="ru-RU"/>
              </w:rPr>
              <w:t>показник характеризує відношення кількості осіб, які очолюють домогосподарства, за статтю до загальної кількості сільських домогосподарств</w:t>
            </w:r>
            <w:r w:rsidRPr="009A2EB2">
              <w:rPr>
                <w:rFonts w:ascii="Times New Roman" w:eastAsia="Times New Roman" w:hAnsi="Times New Roman" w:cs="Times New Roman"/>
                <w:color w:val="000000"/>
                <w:sz w:val="28"/>
                <w:szCs w:val="28"/>
                <w:lang w:eastAsia="ru-RU"/>
              </w:rPr>
              <w:t>);</w:t>
            </w:r>
          </w:p>
          <w:p w14:paraId="5E59ED00" w14:textId="22A91232" w:rsidR="00895367" w:rsidRPr="009A2EB2" w:rsidRDefault="00895367" w:rsidP="00532F56">
            <w:pPr>
              <w:ind w:firstLine="386"/>
              <w:jc w:val="both"/>
              <w:rPr>
                <w:rFonts w:ascii="Times New Roman" w:eastAsia="Times New Roman" w:hAnsi="Times New Roman" w:cs="Times New Roman"/>
                <w:color w:val="000000"/>
                <w:sz w:val="28"/>
                <w:szCs w:val="28"/>
                <w:lang w:eastAsia="ru-RU"/>
              </w:rPr>
            </w:pPr>
            <w:r w:rsidRPr="009A2EB2">
              <w:rPr>
                <w:rFonts w:ascii="Times New Roman" w:eastAsia="Times New Roman" w:hAnsi="Times New Roman" w:cs="Times New Roman"/>
                <w:color w:val="000000"/>
                <w:sz w:val="28"/>
                <w:szCs w:val="28"/>
                <w:lang w:eastAsia="ru-RU"/>
              </w:rPr>
              <w:t>5) середній вік осіб, які очолюють домогосподарства (</w:t>
            </w:r>
            <w:r w:rsidR="00262530" w:rsidRPr="009A2EB2">
              <w:rPr>
                <w:rFonts w:ascii="Times New Roman" w:eastAsia="Times New Roman" w:hAnsi="Times New Roman" w:cs="Times New Roman"/>
                <w:color w:val="000000"/>
                <w:sz w:val="28"/>
                <w:szCs w:val="28"/>
                <w:lang w:eastAsia="ru-RU"/>
              </w:rPr>
              <w:t>показник характеризує відношення сумарного віку осіб, які очолюють домогосподарства, до їх кількості</w:t>
            </w:r>
            <w:r w:rsidRPr="009A2EB2">
              <w:rPr>
                <w:rFonts w:ascii="Times New Roman" w:eastAsia="Times New Roman" w:hAnsi="Times New Roman" w:cs="Times New Roman"/>
                <w:color w:val="000000"/>
                <w:sz w:val="28"/>
                <w:szCs w:val="28"/>
                <w:lang w:eastAsia="ru-RU"/>
              </w:rPr>
              <w:t>);</w:t>
            </w:r>
          </w:p>
          <w:p w14:paraId="23BE86FA" w14:textId="1A3D4286" w:rsidR="00895367" w:rsidRPr="009A2EB2" w:rsidRDefault="00895367" w:rsidP="00532F56">
            <w:pPr>
              <w:ind w:firstLine="386"/>
              <w:jc w:val="both"/>
              <w:rPr>
                <w:rFonts w:ascii="Times New Roman" w:eastAsia="Times New Roman" w:hAnsi="Times New Roman" w:cs="Times New Roman"/>
                <w:color w:val="000000"/>
                <w:sz w:val="28"/>
                <w:szCs w:val="28"/>
                <w:lang w:eastAsia="ru-RU"/>
              </w:rPr>
            </w:pPr>
            <w:r w:rsidRPr="009A2EB2">
              <w:rPr>
                <w:rFonts w:ascii="Times New Roman" w:eastAsia="Times New Roman" w:hAnsi="Times New Roman" w:cs="Times New Roman"/>
                <w:color w:val="000000"/>
                <w:sz w:val="28"/>
                <w:szCs w:val="28"/>
                <w:lang w:eastAsia="ru-RU"/>
              </w:rPr>
              <w:t>6) частка сільського населення, яке володіє правами на землю сільськогосподарського призначення, у загальній кількості сільського населення, яке займається сільськогосподарською діяльністю (</w:t>
            </w:r>
            <w:r w:rsidR="000C0DF9" w:rsidRPr="009A2EB2">
              <w:rPr>
                <w:rFonts w:ascii="Times New Roman" w:eastAsia="Times New Roman" w:hAnsi="Times New Roman" w:cs="Times New Roman"/>
                <w:color w:val="000000"/>
                <w:sz w:val="28"/>
                <w:szCs w:val="28"/>
                <w:lang w:eastAsia="ru-RU"/>
              </w:rPr>
              <w:t>показник характеризує відношення кількості сільського населення, яке володіє правами на землю сільськогосподарського призначення, до загальної кількості сільського населення, яке займається сільськогосподарською діяльністю</w:t>
            </w:r>
            <w:r w:rsidRPr="009A2EB2">
              <w:rPr>
                <w:rFonts w:ascii="Times New Roman" w:eastAsia="Times New Roman" w:hAnsi="Times New Roman" w:cs="Times New Roman"/>
                <w:color w:val="000000"/>
                <w:sz w:val="28"/>
                <w:szCs w:val="28"/>
                <w:lang w:eastAsia="ru-RU"/>
              </w:rPr>
              <w:t>);</w:t>
            </w:r>
          </w:p>
          <w:p w14:paraId="241AF5E0" w14:textId="1FAB670A" w:rsidR="00895367" w:rsidRPr="009A2EB2" w:rsidRDefault="00895367" w:rsidP="00532F56">
            <w:pPr>
              <w:ind w:firstLine="386"/>
              <w:jc w:val="both"/>
              <w:rPr>
                <w:rFonts w:ascii="Times New Roman" w:eastAsia="Times New Roman" w:hAnsi="Times New Roman" w:cs="Times New Roman"/>
                <w:color w:val="000000"/>
                <w:sz w:val="28"/>
                <w:szCs w:val="28"/>
                <w:lang w:eastAsia="ru-RU"/>
              </w:rPr>
            </w:pPr>
            <w:r w:rsidRPr="009A2EB2">
              <w:rPr>
                <w:rFonts w:ascii="Times New Roman" w:eastAsia="Times New Roman" w:hAnsi="Times New Roman" w:cs="Times New Roman"/>
                <w:color w:val="000000"/>
                <w:sz w:val="28"/>
                <w:szCs w:val="28"/>
                <w:lang w:eastAsia="ru-RU"/>
              </w:rPr>
              <w:t>7) частка жінок, які володіють правами на землю сільськогосподарського призначення, у загальній кількості сільського населення, яке володіє правами на землю сільськогосподарського призначення (</w:t>
            </w:r>
            <w:r w:rsidR="000C0DF9" w:rsidRPr="009A2EB2">
              <w:rPr>
                <w:rFonts w:ascii="Times New Roman" w:eastAsia="Times New Roman" w:hAnsi="Times New Roman" w:cs="Times New Roman"/>
                <w:color w:val="000000"/>
                <w:sz w:val="28"/>
                <w:szCs w:val="28"/>
                <w:lang w:eastAsia="ru-RU"/>
              </w:rPr>
              <w:t>показник характеризує відношення кількості жінок, які володіють правами на землю сільськогосподарського призначення, до загальної кількості сільського населення, яке володіє правами на землю сільськогосподарського призначення</w:t>
            </w:r>
            <w:r w:rsidRPr="009A2EB2">
              <w:rPr>
                <w:rFonts w:ascii="Times New Roman" w:eastAsia="Times New Roman" w:hAnsi="Times New Roman" w:cs="Times New Roman"/>
                <w:color w:val="000000"/>
                <w:sz w:val="28"/>
                <w:szCs w:val="28"/>
                <w:lang w:eastAsia="ru-RU"/>
              </w:rPr>
              <w:t>);</w:t>
            </w:r>
          </w:p>
          <w:p w14:paraId="674189C8" w14:textId="2A61429D" w:rsidR="00895367" w:rsidRPr="009A2EB2" w:rsidRDefault="00895367" w:rsidP="00532F56">
            <w:pPr>
              <w:ind w:firstLine="386"/>
              <w:jc w:val="both"/>
              <w:rPr>
                <w:rFonts w:ascii="Times New Roman" w:eastAsia="Times New Roman" w:hAnsi="Times New Roman" w:cs="Times New Roman"/>
                <w:color w:val="000000"/>
                <w:sz w:val="28"/>
                <w:szCs w:val="28"/>
                <w:lang w:eastAsia="ru-RU"/>
              </w:rPr>
            </w:pPr>
            <w:r w:rsidRPr="009A2EB2">
              <w:rPr>
                <w:rFonts w:ascii="Times New Roman" w:eastAsia="Times New Roman" w:hAnsi="Times New Roman" w:cs="Times New Roman"/>
                <w:color w:val="000000"/>
                <w:sz w:val="28"/>
                <w:szCs w:val="28"/>
                <w:lang w:eastAsia="ru-RU"/>
              </w:rPr>
              <w:t>8) частка сільськогосподарських угідь за видами у загальній площі сільськогосподарських угідь (</w:t>
            </w:r>
            <w:r w:rsidR="000C0DF9" w:rsidRPr="009A2EB2">
              <w:rPr>
                <w:rFonts w:ascii="Times New Roman" w:eastAsia="Times New Roman" w:hAnsi="Times New Roman" w:cs="Times New Roman"/>
                <w:color w:val="000000"/>
                <w:sz w:val="28"/>
                <w:szCs w:val="28"/>
                <w:lang w:eastAsia="ru-RU"/>
              </w:rPr>
              <w:t>показник характеризує відношення площі окремих видів сільськогосподарських угідь, якими користуються сільські домогосподарства, до загальної площі сільськогосподарських угідь сільських домогосподарств</w:t>
            </w:r>
            <w:r w:rsidRPr="009A2EB2">
              <w:rPr>
                <w:rFonts w:ascii="Times New Roman" w:eastAsia="Times New Roman" w:hAnsi="Times New Roman" w:cs="Times New Roman"/>
                <w:color w:val="000000"/>
                <w:sz w:val="28"/>
                <w:szCs w:val="28"/>
                <w:lang w:eastAsia="ru-RU"/>
              </w:rPr>
              <w:t>);</w:t>
            </w:r>
          </w:p>
          <w:p w14:paraId="064D516F" w14:textId="3850CEC3" w:rsidR="00895367" w:rsidRPr="009A2EB2" w:rsidRDefault="00895367" w:rsidP="00532F56">
            <w:pPr>
              <w:ind w:firstLine="386"/>
              <w:jc w:val="both"/>
              <w:rPr>
                <w:rFonts w:ascii="Times New Roman" w:eastAsia="Times New Roman" w:hAnsi="Times New Roman" w:cs="Times New Roman"/>
                <w:color w:val="000000"/>
                <w:sz w:val="28"/>
                <w:szCs w:val="28"/>
                <w:lang w:eastAsia="ru-RU"/>
              </w:rPr>
            </w:pPr>
            <w:r w:rsidRPr="009A2EB2">
              <w:rPr>
                <w:rFonts w:ascii="Times New Roman" w:eastAsia="Times New Roman" w:hAnsi="Times New Roman" w:cs="Times New Roman"/>
                <w:color w:val="000000"/>
                <w:sz w:val="28"/>
                <w:szCs w:val="28"/>
                <w:lang w:eastAsia="ru-RU"/>
              </w:rPr>
              <w:t>9) частка посівної площі певної групи сільськогосподарських культур у загальній посівній площі (</w:t>
            </w:r>
            <w:r w:rsidR="000C0DF9" w:rsidRPr="009A2EB2">
              <w:rPr>
                <w:rFonts w:ascii="Times New Roman" w:eastAsia="Times New Roman" w:hAnsi="Times New Roman" w:cs="Times New Roman"/>
                <w:color w:val="000000"/>
                <w:sz w:val="28"/>
                <w:szCs w:val="28"/>
                <w:lang w:eastAsia="ru-RU"/>
              </w:rPr>
              <w:t>показник характеризує відношення розміру посівної площі певної групи сільськогосподарських культур до загальної площі посівів у сільських домогосподарствах</w:t>
            </w:r>
            <w:r w:rsidRPr="009A2EB2">
              <w:rPr>
                <w:rFonts w:ascii="Times New Roman" w:eastAsia="Times New Roman" w:hAnsi="Times New Roman" w:cs="Times New Roman"/>
                <w:color w:val="000000"/>
                <w:sz w:val="28"/>
                <w:szCs w:val="28"/>
                <w:lang w:eastAsia="ru-RU"/>
              </w:rPr>
              <w:t>);</w:t>
            </w:r>
          </w:p>
          <w:p w14:paraId="4612A2B9" w14:textId="522455E6" w:rsidR="00895367" w:rsidRPr="009A2EB2" w:rsidRDefault="00895367" w:rsidP="00532F56">
            <w:pPr>
              <w:ind w:firstLine="386"/>
              <w:jc w:val="both"/>
              <w:rPr>
                <w:rFonts w:ascii="Times New Roman" w:eastAsia="Times New Roman" w:hAnsi="Times New Roman" w:cs="Times New Roman"/>
                <w:color w:val="000000"/>
                <w:sz w:val="28"/>
                <w:szCs w:val="28"/>
                <w:lang w:eastAsia="ru-RU"/>
              </w:rPr>
            </w:pPr>
            <w:r w:rsidRPr="009A2EB2">
              <w:rPr>
                <w:rFonts w:ascii="Times New Roman" w:eastAsia="Times New Roman" w:hAnsi="Times New Roman" w:cs="Times New Roman"/>
                <w:color w:val="000000"/>
                <w:sz w:val="28"/>
                <w:szCs w:val="28"/>
                <w:lang w:eastAsia="ru-RU"/>
              </w:rPr>
              <w:lastRenderedPageBreak/>
              <w:t>10) частка посівної площі певної сільськогосподарської культури у загальній посівній площі відповідної групи сільськогосподарських культур (</w:t>
            </w:r>
            <w:r w:rsidR="000C0DF9" w:rsidRPr="009A2EB2">
              <w:rPr>
                <w:rFonts w:ascii="Times New Roman" w:eastAsia="Times New Roman" w:hAnsi="Times New Roman" w:cs="Times New Roman"/>
                <w:color w:val="000000"/>
                <w:sz w:val="28"/>
                <w:szCs w:val="28"/>
                <w:lang w:eastAsia="ru-RU"/>
              </w:rPr>
              <w:t>показник характеризує відношення розміру посівної площі певної сільськогосподарської культури до загальної площі посівів відповідної групи сільськогосподарських культур</w:t>
            </w:r>
            <w:r w:rsidRPr="009A2EB2">
              <w:rPr>
                <w:rFonts w:ascii="Times New Roman" w:eastAsia="Times New Roman" w:hAnsi="Times New Roman" w:cs="Times New Roman"/>
                <w:color w:val="000000"/>
                <w:sz w:val="28"/>
                <w:szCs w:val="28"/>
                <w:lang w:eastAsia="ru-RU"/>
              </w:rPr>
              <w:t>);</w:t>
            </w:r>
          </w:p>
          <w:p w14:paraId="21BCA3D6" w14:textId="5D74BE7C" w:rsidR="00895367" w:rsidRPr="009A2EB2" w:rsidRDefault="00895367" w:rsidP="00532F56">
            <w:pPr>
              <w:ind w:firstLine="386"/>
              <w:jc w:val="both"/>
              <w:rPr>
                <w:rFonts w:ascii="Times New Roman" w:eastAsia="Times New Roman" w:hAnsi="Times New Roman" w:cs="Times New Roman"/>
                <w:color w:val="000000"/>
                <w:sz w:val="28"/>
                <w:szCs w:val="28"/>
                <w:lang w:eastAsia="ru-RU"/>
              </w:rPr>
            </w:pPr>
            <w:r w:rsidRPr="009A2EB2">
              <w:rPr>
                <w:rFonts w:ascii="Times New Roman" w:eastAsia="Times New Roman" w:hAnsi="Times New Roman" w:cs="Times New Roman"/>
                <w:color w:val="000000"/>
                <w:sz w:val="28"/>
                <w:szCs w:val="28"/>
                <w:lang w:eastAsia="ru-RU"/>
              </w:rPr>
              <w:t xml:space="preserve">11) частка ріллі, що не була засіяна під урожай поточного року, у загальній площі ріллі </w:t>
            </w:r>
            <w:r w:rsidR="009C4E24" w:rsidRPr="009A2EB2">
              <w:rPr>
                <w:rFonts w:ascii="Times New Roman" w:eastAsia="Times New Roman" w:hAnsi="Times New Roman" w:cs="Times New Roman"/>
                <w:color w:val="000000"/>
                <w:sz w:val="28"/>
                <w:szCs w:val="28"/>
                <w:lang w:eastAsia="ru-RU"/>
              </w:rPr>
              <w:t>(</w:t>
            </w:r>
            <w:r w:rsidR="000C0DF9" w:rsidRPr="009A2EB2">
              <w:rPr>
                <w:rFonts w:ascii="Times New Roman" w:eastAsia="Times New Roman" w:hAnsi="Times New Roman" w:cs="Times New Roman"/>
                <w:color w:val="000000"/>
                <w:sz w:val="28"/>
                <w:szCs w:val="28"/>
                <w:lang w:eastAsia="ru-RU"/>
              </w:rPr>
              <w:t>показник характеризує відношення площі ріллі, яка не була використана сільськими домогосподарствами під посів сільськогосподарських культур для одержання врожаю в поточному році, до загальної площі ріллі сільських домогосподарств</w:t>
            </w:r>
            <w:r w:rsidRPr="009A2EB2">
              <w:rPr>
                <w:rFonts w:ascii="Times New Roman" w:eastAsia="Times New Roman" w:hAnsi="Times New Roman" w:cs="Times New Roman"/>
                <w:color w:val="000000"/>
                <w:sz w:val="28"/>
                <w:szCs w:val="28"/>
                <w:lang w:eastAsia="ru-RU"/>
              </w:rPr>
              <w:t>);</w:t>
            </w:r>
          </w:p>
          <w:p w14:paraId="019EB8C4" w14:textId="132F9628" w:rsidR="00895367" w:rsidRPr="009A2EB2" w:rsidRDefault="00895367" w:rsidP="00532F56">
            <w:pPr>
              <w:ind w:firstLine="386"/>
              <w:jc w:val="both"/>
              <w:rPr>
                <w:rFonts w:ascii="Times New Roman" w:eastAsia="Times New Roman" w:hAnsi="Times New Roman" w:cs="Times New Roman"/>
                <w:color w:val="000000"/>
                <w:sz w:val="28"/>
                <w:szCs w:val="28"/>
                <w:lang w:eastAsia="ru-RU"/>
              </w:rPr>
            </w:pPr>
            <w:bookmarkStart w:id="2" w:name="_Hlk169865663"/>
            <w:r w:rsidRPr="009A2EB2">
              <w:rPr>
                <w:rFonts w:ascii="Times New Roman" w:eastAsia="Times New Roman" w:hAnsi="Times New Roman" w:cs="Times New Roman"/>
                <w:color w:val="000000"/>
                <w:sz w:val="28"/>
                <w:szCs w:val="28"/>
                <w:lang w:eastAsia="ru-RU"/>
              </w:rPr>
              <w:t>12) кількість плодово-ягідних насаджень у розрахунку на 10 домогосподарств (</w:t>
            </w:r>
            <w:r w:rsidR="000C0DF9" w:rsidRPr="009A2EB2">
              <w:rPr>
                <w:rFonts w:ascii="Times New Roman" w:eastAsia="Times New Roman" w:hAnsi="Times New Roman" w:cs="Times New Roman"/>
                <w:color w:val="000000"/>
                <w:sz w:val="28"/>
                <w:szCs w:val="28"/>
                <w:lang w:eastAsia="ru-RU"/>
              </w:rPr>
              <w:t>показник характеризує відношення кількості певних плодово-ягідних насаджень, які вирощуються в сільських домогосподарствах, до загальної кількості сільських домогосподарств, помножене на 10</w:t>
            </w:r>
            <w:r w:rsidRPr="009A2EB2">
              <w:rPr>
                <w:rFonts w:ascii="Times New Roman" w:eastAsia="Times New Roman" w:hAnsi="Times New Roman" w:cs="Times New Roman"/>
                <w:color w:val="000000"/>
                <w:sz w:val="28"/>
                <w:szCs w:val="28"/>
                <w:lang w:eastAsia="ru-RU"/>
              </w:rPr>
              <w:t>);</w:t>
            </w:r>
          </w:p>
          <w:bookmarkEnd w:id="2"/>
          <w:p w14:paraId="71F6D960" w14:textId="62BC8478" w:rsidR="00895367" w:rsidRPr="009A2EB2" w:rsidRDefault="00895367" w:rsidP="00532F56">
            <w:pPr>
              <w:ind w:firstLine="386"/>
              <w:jc w:val="both"/>
              <w:rPr>
                <w:rFonts w:ascii="Times New Roman" w:eastAsia="Times New Roman" w:hAnsi="Times New Roman" w:cs="Times New Roman"/>
                <w:color w:val="000000"/>
                <w:sz w:val="28"/>
                <w:szCs w:val="28"/>
                <w:lang w:eastAsia="ru-RU"/>
              </w:rPr>
            </w:pPr>
            <w:r w:rsidRPr="009A2EB2">
              <w:rPr>
                <w:rFonts w:ascii="Times New Roman" w:eastAsia="Times New Roman" w:hAnsi="Times New Roman" w:cs="Times New Roman"/>
                <w:color w:val="000000"/>
                <w:sz w:val="28"/>
                <w:szCs w:val="28"/>
                <w:lang w:eastAsia="ru-RU"/>
              </w:rPr>
              <w:t xml:space="preserve">13) частка домогосподарств, що утримують сільськогосподарських тварин будь-якого виду, у загальній кількості домогосподарств </w:t>
            </w:r>
            <w:r w:rsidR="009C4E24" w:rsidRPr="009A2EB2">
              <w:rPr>
                <w:rFonts w:ascii="Times New Roman" w:eastAsia="Times New Roman" w:hAnsi="Times New Roman" w:cs="Times New Roman"/>
                <w:color w:val="000000"/>
                <w:sz w:val="28"/>
                <w:szCs w:val="28"/>
                <w:lang w:eastAsia="ru-RU"/>
              </w:rPr>
              <w:t>(</w:t>
            </w:r>
            <w:r w:rsidR="000C0DF9" w:rsidRPr="009A2EB2">
              <w:rPr>
                <w:rFonts w:ascii="Times New Roman" w:eastAsia="Times New Roman" w:hAnsi="Times New Roman" w:cs="Times New Roman"/>
                <w:color w:val="000000"/>
                <w:sz w:val="28"/>
                <w:szCs w:val="28"/>
                <w:lang w:eastAsia="ru-RU"/>
              </w:rPr>
              <w:t>показник характеризує відношення кількості сільських домогосподарств, що утримують сільськогосподарських тварин будь-якого виду, до загальної кількості сільських домогосподарств</w:t>
            </w:r>
            <w:r w:rsidRPr="009A2EB2">
              <w:rPr>
                <w:rFonts w:ascii="Times New Roman" w:eastAsia="Times New Roman" w:hAnsi="Times New Roman" w:cs="Times New Roman"/>
                <w:color w:val="000000"/>
                <w:sz w:val="28"/>
                <w:szCs w:val="28"/>
                <w:lang w:eastAsia="ru-RU"/>
              </w:rPr>
              <w:t>);</w:t>
            </w:r>
          </w:p>
          <w:p w14:paraId="22B4C04B" w14:textId="29F668DB" w:rsidR="00895367" w:rsidRPr="009A2EB2" w:rsidRDefault="00895367" w:rsidP="00532F56">
            <w:pPr>
              <w:ind w:firstLine="386"/>
              <w:jc w:val="both"/>
              <w:rPr>
                <w:rFonts w:ascii="Times New Roman" w:eastAsia="Times New Roman" w:hAnsi="Times New Roman" w:cs="Times New Roman"/>
                <w:color w:val="000000"/>
                <w:sz w:val="28"/>
                <w:szCs w:val="28"/>
                <w:lang w:eastAsia="ru-RU"/>
              </w:rPr>
            </w:pPr>
            <w:r w:rsidRPr="009A2EB2">
              <w:rPr>
                <w:rFonts w:ascii="Times New Roman" w:eastAsia="Times New Roman" w:hAnsi="Times New Roman" w:cs="Times New Roman"/>
                <w:color w:val="000000"/>
                <w:sz w:val="28"/>
                <w:szCs w:val="28"/>
                <w:lang w:eastAsia="ru-RU"/>
              </w:rPr>
              <w:t>14) частка домогосподарств, що утримують сільськогосподарських тварин певного виду, у загальній кількості домогосподарств, що утримують сільськогосподарських тварин будь-якого виду (</w:t>
            </w:r>
            <w:r w:rsidR="000C0DF9" w:rsidRPr="009A2EB2">
              <w:rPr>
                <w:rFonts w:ascii="Times New Roman" w:eastAsia="Times New Roman" w:hAnsi="Times New Roman" w:cs="Times New Roman"/>
                <w:color w:val="000000"/>
                <w:sz w:val="28"/>
                <w:szCs w:val="28"/>
                <w:lang w:eastAsia="ru-RU"/>
              </w:rPr>
              <w:t>показник характеризує відношення кількості сільських домогосподарств, що утримують сільськогосподарських тварин певного виду, до загальної кількості сільських домогосподарств, що утримують сільськогосподарських тварин будь-якого виду</w:t>
            </w:r>
            <w:r w:rsidRPr="009A2EB2">
              <w:rPr>
                <w:rFonts w:ascii="Times New Roman" w:eastAsia="Times New Roman" w:hAnsi="Times New Roman" w:cs="Times New Roman"/>
                <w:color w:val="000000"/>
                <w:sz w:val="28"/>
                <w:szCs w:val="28"/>
                <w:lang w:eastAsia="ru-RU"/>
              </w:rPr>
              <w:t>);</w:t>
            </w:r>
          </w:p>
          <w:p w14:paraId="750DF961" w14:textId="0265BE86" w:rsidR="00895367" w:rsidRPr="009A2EB2" w:rsidRDefault="00895367" w:rsidP="00532F56">
            <w:pPr>
              <w:ind w:firstLine="386"/>
              <w:jc w:val="both"/>
              <w:rPr>
                <w:rFonts w:ascii="Times New Roman" w:eastAsia="Times New Roman" w:hAnsi="Times New Roman" w:cs="Times New Roman"/>
                <w:color w:val="000000"/>
                <w:sz w:val="28"/>
                <w:szCs w:val="28"/>
                <w:lang w:eastAsia="ru-RU"/>
              </w:rPr>
            </w:pPr>
            <w:bookmarkStart w:id="3" w:name="_Hlk169865823"/>
            <w:r w:rsidRPr="009A2EB2">
              <w:rPr>
                <w:rFonts w:ascii="Times New Roman" w:eastAsia="Times New Roman" w:hAnsi="Times New Roman" w:cs="Times New Roman"/>
                <w:color w:val="000000"/>
                <w:sz w:val="28"/>
                <w:szCs w:val="28"/>
                <w:lang w:eastAsia="ru-RU"/>
              </w:rPr>
              <w:t>15) </w:t>
            </w:r>
            <w:r w:rsidR="000C0DF9" w:rsidRPr="009A2EB2">
              <w:rPr>
                <w:rFonts w:ascii="Times New Roman" w:eastAsia="Times New Roman" w:hAnsi="Times New Roman" w:cs="Times New Roman"/>
                <w:color w:val="000000"/>
                <w:sz w:val="28"/>
                <w:szCs w:val="28"/>
                <w:lang w:eastAsia="ru-RU"/>
              </w:rPr>
              <w:t xml:space="preserve">кількість сільськогосподарських тварин у розрахунку на 10 домогосподарств, птиці – на одне домогосподарство (показник характеризує відношення кількості сільськогосподарських тварин певного виду, що утримується в сільських домогосподарствах, до загальної кількості сільських домогосподарств, помножене на </w:t>
            </w:r>
            <w:r w:rsidR="000C0DF9" w:rsidRPr="009A2EB2">
              <w:rPr>
                <w:rFonts w:ascii="Times New Roman" w:eastAsia="Times New Roman" w:hAnsi="Times New Roman" w:cs="Times New Roman"/>
                <w:color w:val="000000"/>
                <w:sz w:val="28"/>
                <w:szCs w:val="28"/>
                <w:lang w:eastAsia="ru-RU"/>
              </w:rPr>
              <w:lastRenderedPageBreak/>
              <w:t>10, та відношення кількості птиці, що утримується в сільських домогосподарствах, до загальної кількості сільських домогосподарств)</w:t>
            </w:r>
            <w:r w:rsidRPr="009A2EB2">
              <w:rPr>
                <w:rFonts w:ascii="Times New Roman" w:eastAsia="Times New Roman" w:hAnsi="Times New Roman" w:cs="Times New Roman"/>
                <w:color w:val="000000"/>
                <w:sz w:val="28"/>
                <w:szCs w:val="28"/>
                <w:lang w:eastAsia="ru-RU"/>
              </w:rPr>
              <w:t>;</w:t>
            </w:r>
          </w:p>
          <w:bookmarkEnd w:id="3"/>
          <w:p w14:paraId="0B365BBC" w14:textId="3C426122" w:rsidR="00895367" w:rsidRPr="009A2EB2" w:rsidRDefault="00895367" w:rsidP="00532F56">
            <w:pPr>
              <w:ind w:firstLine="386"/>
              <w:jc w:val="both"/>
              <w:rPr>
                <w:rFonts w:ascii="Times New Roman" w:eastAsia="Times New Roman" w:hAnsi="Times New Roman" w:cs="Times New Roman"/>
                <w:color w:val="000000"/>
                <w:sz w:val="28"/>
                <w:szCs w:val="28"/>
                <w:lang w:eastAsia="ru-RU"/>
              </w:rPr>
            </w:pPr>
            <w:r w:rsidRPr="009A2EB2">
              <w:rPr>
                <w:rFonts w:ascii="Times New Roman" w:eastAsia="Times New Roman" w:hAnsi="Times New Roman" w:cs="Times New Roman"/>
                <w:color w:val="000000"/>
                <w:sz w:val="28"/>
                <w:szCs w:val="28"/>
                <w:lang w:eastAsia="ru-RU"/>
              </w:rPr>
              <w:t>16) частка домогосподарств, які не утримують сільськогосподарських тварин певного виду, у загальній кількості домогосподарств (</w:t>
            </w:r>
            <w:r w:rsidR="000C0DF9" w:rsidRPr="009A2EB2">
              <w:rPr>
                <w:rFonts w:ascii="Times New Roman" w:eastAsia="Times New Roman" w:hAnsi="Times New Roman" w:cs="Times New Roman"/>
                <w:color w:val="000000"/>
                <w:sz w:val="28"/>
                <w:szCs w:val="28"/>
                <w:lang w:eastAsia="ru-RU"/>
              </w:rPr>
              <w:t>показник характеризує відношення кількості сільських домогосподарств, що не утримують сільськогосподарських тварин певного виду, до загальної кількості сільських домогосподарств</w:t>
            </w:r>
            <w:r w:rsidRPr="009A2EB2">
              <w:rPr>
                <w:rFonts w:ascii="Times New Roman" w:eastAsia="Times New Roman" w:hAnsi="Times New Roman" w:cs="Times New Roman"/>
                <w:color w:val="000000"/>
                <w:sz w:val="28"/>
                <w:szCs w:val="28"/>
                <w:lang w:eastAsia="ru-RU"/>
              </w:rPr>
              <w:t>);</w:t>
            </w:r>
          </w:p>
          <w:p w14:paraId="5D281D0A" w14:textId="5CFF4E66" w:rsidR="00895367" w:rsidRPr="009A2EB2" w:rsidRDefault="00895367" w:rsidP="00532F56">
            <w:pPr>
              <w:ind w:firstLine="386"/>
              <w:jc w:val="both"/>
              <w:rPr>
                <w:rFonts w:ascii="Times New Roman" w:eastAsia="Times New Roman" w:hAnsi="Times New Roman" w:cs="Times New Roman"/>
                <w:color w:val="000000"/>
                <w:sz w:val="28"/>
                <w:szCs w:val="28"/>
                <w:lang w:eastAsia="ru-RU"/>
              </w:rPr>
            </w:pPr>
            <w:r w:rsidRPr="009A2EB2">
              <w:rPr>
                <w:rFonts w:ascii="Times New Roman" w:eastAsia="Times New Roman" w:hAnsi="Times New Roman" w:cs="Times New Roman"/>
                <w:color w:val="000000"/>
                <w:sz w:val="28"/>
                <w:szCs w:val="28"/>
                <w:lang w:eastAsia="ru-RU"/>
              </w:rPr>
              <w:t>17) частка кількості сільськогосподарських тварин за статево-віковими групами у загальній кількості сільськогосподарських тварин відповідної групи (</w:t>
            </w:r>
            <w:r w:rsidR="000C0DF9" w:rsidRPr="009A2EB2">
              <w:rPr>
                <w:rFonts w:ascii="Times New Roman" w:eastAsia="Times New Roman" w:hAnsi="Times New Roman" w:cs="Times New Roman"/>
                <w:color w:val="000000"/>
                <w:sz w:val="28"/>
                <w:szCs w:val="28"/>
                <w:lang w:eastAsia="ru-RU"/>
              </w:rPr>
              <w:t>показник характеризує відношення кількості сільськогосподарських тварин певної статево-вікової групи до загальної кількості сільськогосподарських тварин відповідної групи</w:t>
            </w:r>
            <w:r w:rsidRPr="009A2EB2">
              <w:rPr>
                <w:rFonts w:ascii="Times New Roman" w:eastAsia="Times New Roman" w:hAnsi="Times New Roman" w:cs="Times New Roman"/>
                <w:color w:val="000000"/>
                <w:sz w:val="28"/>
                <w:szCs w:val="28"/>
                <w:lang w:eastAsia="ru-RU"/>
              </w:rPr>
              <w:t>);</w:t>
            </w:r>
          </w:p>
          <w:p w14:paraId="7A38B6AA" w14:textId="5DDA6FC0" w:rsidR="00895367" w:rsidRPr="009A2EB2" w:rsidRDefault="00895367" w:rsidP="00532F56">
            <w:pPr>
              <w:ind w:firstLine="386"/>
              <w:jc w:val="both"/>
              <w:rPr>
                <w:rFonts w:ascii="Times New Roman" w:eastAsia="Times New Roman" w:hAnsi="Times New Roman" w:cs="Times New Roman"/>
                <w:color w:val="000000"/>
                <w:sz w:val="28"/>
                <w:szCs w:val="28"/>
                <w:lang w:eastAsia="ru-RU"/>
              </w:rPr>
            </w:pPr>
            <w:bookmarkStart w:id="4" w:name="_Hlk169866010"/>
            <w:r w:rsidRPr="009A2EB2">
              <w:rPr>
                <w:rFonts w:ascii="Times New Roman" w:eastAsia="Times New Roman" w:hAnsi="Times New Roman" w:cs="Times New Roman"/>
                <w:color w:val="000000"/>
                <w:sz w:val="28"/>
                <w:szCs w:val="28"/>
                <w:lang w:eastAsia="ru-RU"/>
              </w:rPr>
              <w:t>18) частка кількості сільськогосподарських тварин за групами домогосподарств, у яких вони утримуються, у загальній кількості сільськогосподарських тварин відповідного виду (</w:t>
            </w:r>
            <w:r w:rsidR="000C0DF9" w:rsidRPr="009A2EB2">
              <w:rPr>
                <w:rFonts w:ascii="Times New Roman" w:eastAsia="Times New Roman" w:hAnsi="Times New Roman" w:cs="Times New Roman"/>
                <w:color w:val="000000"/>
                <w:sz w:val="28"/>
                <w:szCs w:val="28"/>
                <w:lang w:eastAsia="ru-RU"/>
              </w:rPr>
              <w:t>показник характеризує відношення кількості сільськогосподарських тварин певного виду за групами сільських домогосподарств та статтю осіб, які очолюють домогосподарства, у яких утримуються ці тварини, до кількості сільськогосподарських тварин відповідного виду</w:t>
            </w:r>
            <w:r w:rsidRPr="009A2EB2">
              <w:rPr>
                <w:rFonts w:ascii="Times New Roman" w:eastAsia="Times New Roman" w:hAnsi="Times New Roman" w:cs="Times New Roman"/>
                <w:color w:val="000000"/>
                <w:sz w:val="28"/>
                <w:szCs w:val="28"/>
                <w:lang w:eastAsia="ru-RU"/>
              </w:rPr>
              <w:t>);</w:t>
            </w:r>
          </w:p>
          <w:bookmarkEnd w:id="4"/>
          <w:p w14:paraId="4932564A" w14:textId="392F9713" w:rsidR="00895367" w:rsidRPr="009A2EB2" w:rsidRDefault="00895367" w:rsidP="00532F56">
            <w:pPr>
              <w:ind w:firstLine="386"/>
              <w:jc w:val="both"/>
              <w:rPr>
                <w:rFonts w:ascii="Times New Roman" w:eastAsia="Times New Roman" w:hAnsi="Times New Roman" w:cs="Times New Roman"/>
                <w:color w:val="000000"/>
                <w:sz w:val="28"/>
                <w:szCs w:val="28"/>
                <w:lang w:eastAsia="ru-RU"/>
              </w:rPr>
            </w:pPr>
            <w:r w:rsidRPr="009A2EB2">
              <w:rPr>
                <w:rFonts w:ascii="Times New Roman" w:eastAsia="Times New Roman" w:hAnsi="Times New Roman" w:cs="Times New Roman"/>
                <w:color w:val="000000"/>
                <w:sz w:val="28"/>
                <w:szCs w:val="28"/>
                <w:lang w:eastAsia="ru-RU"/>
              </w:rPr>
              <w:t>19) частка домогосподарств, що мають техніку, у загальній кількості домогосподарств (показник характеризує відношення кількості сільських домогосподарств, що мають у своєму володінні або довгостроковому користуванні обладнання/ техніку, до загальної кількості сільських домогосподарств);</w:t>
            </w:r>
          </w:p>
          <w:p w14:paraId="4C6741EA" w14:textId="71C37623" w:rsidR="00895367" w:rsidRPr="009A2EB2" w:rsidRDefault="00895367" w:rsidP="00532F56">
            <w:pPr>
              <w:ind w:firstLine="386"/>
              <w:jc w:val="both"/>
              <w:rPr>
                <w:rFonts w:ascii="Times New Roman" w:eastAsia="Times New Roman" w:hAnsi="Times New Roman" w:cs="Times New Roman"/>
                <w:color w:val="000000"/>
                <w:sz w:val="28"/>
                <w:szCs w:val="28"/>
                <w:lang w:eastAsia="ru-RU"/>
              </w:rPr>
            </w:pPr>
            <w:r w:rsidRPr="009A2EB2">
              <w:rPr>
                <w:rFonts w:ascii="Times New Roman" w:eastAsia="Times New Roman" w:hAnsi="Times New Roman" w:cs="Times New Roman"/>
                <w:color w:val="000000"/>
                <w:sz w:val="28"/>
                <w:szCs w:val="28"/>
                <w:lang w:eastAsia="ru-RU"/>
              </w:rPr>
              <w:t>20) частка домогосподарств, що мають техніку певного виду, у загальній кількості домогосподарств, що мають техніку (показник характеризує відношення кількості сільських домогосподарств, що мають у своєму володінні або довгостроковому користуванні техніку</w:t>
            </w:r>
            <w:r w:rsidRPr="009A2EB2">
              <w:rPr>
                <w:rFonts w:ascii="Times New Roman" w:eastAsia="Calibri" w:hAnsi="Times New Roman" w:cs="Times New Roman"/>
              </w:rPr>
              <w:t xml:space="preserve"> </w:t>
            </w:r>
            <w:r w:rsidRPr="009A2EB2">
              <w:rPr>
                <w:rFonts w:ascii="Times New Roman" w:eastAsia="Times New Roman" w:hAnsi="Times New Roman" w:cs="Times New Roman"/>
                <w:color w:val="000000"/>
                <w:sz w:val="28"/>
                <w:szCs w:val="28"/>
                <w:lang w:eastAsia="ru-RU"/>
              </w:rPr>
              <w:t>певного виду, до загальної кількості сільських домогосподарств, що мають техніку);</w:t>
            </w:r>
          </w:p>
          <w:p w14:paraId="4E802B97" w14:textId="72980C6E" w:rsidR="00895367" w:rsidRPr="009A2EB2" w:rsidRDefault="00895367" w:rsidP="00532F56">
            <w:pPr>
              <w:ind w:firstLine="386"/>
              <w:jc w:val="both"/>
              <w:rPr>
                <w:rFonts w:ascii="Times New Roman" w:eastAsia="Times New Roman" w:hAnsi="Times New Roman" w:cs="Times New Roman"/>
                <w:color w:val="000000"/>
                <w:sz w:val="28"/>
                <w:szCs w:val="28"/>
                <w:lang w:eastAsia="ru-RU"/>
              </w:rPr>
            </w:pPr>
            <w:r w:rsidRPr="009A2EB2">
              <w:rPr>
                <w:rFonts w:ascii="Times New Roman" w:eastAsia="Times New Roman" w:hAnsi="Times New Roman" w:cs="Times New Roman"/>
                <w:color w:val="000000"/>
                <w:sz w:val="28"/>
                <w:szCs w:val="28"/>
                <w:lang w:eastAsia="ru-RU"/>
              </w:rPr>
              <w:t xml:space="preserve">21) частка зібраної площі певної сільськогосподарської культури у її посівній площі (показник характеризує відношення площі, з якої зібрано врожай певної </w:t>
            </w:r>
            <w:r w:rsidRPr="009A2EB2">
              <w:rPr>
                <w:rFonts w:ascii="Times New Roman" w:eastAsia="Times New Roman" w:hAnsi="Times New Roman" w:cs="Times New Roman"/>
                <w:color w:val="000000"/>
                <w:sz w:val="28"/>
                <w:szCs w:val="28"/>
                <w:lang w:eastAsia="ru-RU"/>
              </w:rPr>
              <w:lastRenderedPageBreak/>
              <w:t>сільськогосподарської культури (групи культур), до посівної площі цієї культури (групи культур) під урожай звітного року в сільських домогосподарствах);</w:t>
            </w:r>
          </w:p>
          <w:p w14:paraId="14A3FB07" w14:textId="4E21D192" w:rsidR="00895367" w:rsidRPr="009A2EB2" w:rsidRDefault="00895367" w:rsidP="00532F56">
            <w:pPr>
              <w:ind w:firstLine="386"/>
              <w:jc w:val="both"/>
              <w:rPr>
                <w:rFonts w:ascii="Times New Roman" w:eastAsia="Times New Roman" w:hAnsi="Times New Roman" w:cs="Times New Roman"/>
                <w:color w:val="000000"/>
                <w:sz w:val="28"/>
                <w:szCs w:val="28"/>
                <w:lang w:eastAsia="ru-RU"/>
              </w:rPr>
            </w:pPr>
            <w:r w:rsidRPr="009A2EB2">
              <w:rPr>
                <w:rFonts w:ascii="Times New Roman" w:eastAsia="Times New Roman" w:hAnsi="Times New Roman" w:cs="Times New Roman"/>
                <w:color w:val="000000"/>
                <w:sz w:val="28"/>
                <w:szCs w:val="28"/>
                <w:lang w:eastAsia="ru-RU"/>
              </w:rPr>
              <w:t>22) урожайність сільськогосподарських культур (показник характеризує відношення обсягу виробництва (валового збору) з основних, повторних і міжрядних посівів до фактично зібраної площі певної культури (для плодів та винограду – відношення валового збору цих культур до всієї площі насаджень у плодоносному віці та загальної кількості дерев і кущів відповідно в плодоносному віці));</w:t>
            </w:r>
          </w:p>
          <w:p w14:paraId="026AB233" w14:textId="03FBD7AE" w:rsidR="00895367" w:rsidRPr="009A2EB2" w:rsidRDefault="00895367" w:rsidP="00532F56">
            <w:pPr>
              <w:ind w:firstLine="386"/>
              <w:jc w:val="both"/>
              <w:rPr>
                <w:rFonts w:ascii="Times New Roman" w:eastAsia="Times New Roman" w:hAnsi="Times New Roman" w:cs="Times New Roman"/>
                <w:color w:val="000000"/>
                <w:sz w:val="28"/>
                <w:szCs w:val="28"/>
                <w:lang w:eastAsia="ru-RU"/>
              </w:rPr>
            </w:pPr>
            <w:r w:rsidRPr="009A2EB2">
              <w:rPr>
                <w:rFonts w:ascii="Times New Roman" w:eastAsia="Times New Roman" w:hAnsi="Times New Roman" w:cs="Times New Roman"/>
                <w:color w:val="000000"/>
                <w:sz w:val="28"/>
                <w:szCs w:val="28"/>
                <w:lang w:eastAsia="ru-RU"/>
              </w:rPr>
              <w:t>23) кількість отриманої продукції рослинництва у розрахунку на 100 домогосподарств (</w:t>
            </w:r>
            <w:r w:rsidR="000C0DF9" w:rsidRPr="009A2EB2">
              <w:rPr>
                <w:rFonts w:ascii="Times New Roman" w:eastAsia="Times New Roman" w:hAnsi="Times New Roman" w:cs="Times New Roman"/>
                <w:color w:val="000000"/>
                <w:sz w:val="28"/>
                <w:szCs w:val="28"/>
                <w:lang w:eastAsia="ru-RU"/>
              </w:rPr>
              <w:t>показник характеризує відношення обсягу продукції рослинництва певного виду в натуральному вираженні, що зібрана з основних, повторних і міжрядних посівів, до загальної кількості сільських домогосподарств, помножене на 100</w:t>
            </w:r>
            <w:r w:rsidRPr="009A2EB2">
              <w:rPr>
                <w:rFonts w:ascii="Times New Roman" w:eastAsia="Times New Roman" w:hAnsi="Times New Roman" w:cs="Times New Roman"/>
                <w:color w:val="000000"/>
                <w:sz w:val="28"/>
                <w:szCs w:val="28"/>
                <w:lang w:eastAsia="ru-RU"/>
              </w:rPr>
              <w:t>);</w:t>
            </w:r>
          </w:p>
          <w:p w14:paraId="71D89934" w14:textId="3C601C78" w:rsidR="00895367" w:rsidRPr="009A2EB2" w:rsidRDefault="00895367" w:rsidP="00532F56">
            <w:pPr>
              <w:ind w:firstLine="386"/>
              <w:jc w:val="both"/>
              <w:rPr>
                <w:rFonts w:ascii="Times New Roman" w:eastAsia="Times New Roman" w:hAnsi="Times New Roman" w:cs="Times New Roman"/>
                <w:color w:val="000000"/>
                <w:sz w:val="28"/>
                <w:szCs w:val="28"/>
                <w:lang w:eastAsia="ru-RU"/>
              </w:rPr>
            </w:pPr>
            <w:r w:rsidRPr="009A2EB2">
              <w:rPr>
                <w:rFonts w:ascii="Times New Roman" w:eastAsia="Times New Roman" w:hAnsi="Times New Roman" w:cs="Times New Roman"/>
                <w:color w:val="000000"/>
                <w:sz w:val="28"/>
                <w:szCs w:val="28"/>
                <w:lang w:eastAsia="ru-RU"/>
              </w:rPr>
              <w:t>24) посівна площа озимих культур у розрахунку на 100 домогосподарств (показник характеризує відношення площі озимих культур, посіяних у сільських домогосподарствах, до загальної кількості сільських домогосподарств, помножене на 100);</w:t>
            </w:r>
          </w:p>
          <w:p w14:paraId="7A8EACD8" w14:textId="4E310DB8" w:rsidR="00895367" w:rsidRPr="009A2EB2" w:rsidRDefault="00895367" w:rsidP="00532F56">
            <w:pPr>
              <w:ind w:firstLine="386"/>
              <w:jc w:val="both"/>
              <w:rPr>
                <w:rFonts w:ascii="Times New Roman" w:eastAsia="Times New Roman" w:hAnsi="Times New Roman" w:cs="Times New Roman"/>
                <w:color w:val="000000"/>
                <w:sz w:val="28"/>
                <w:szCs w:val="28"/>
                <w:lang w:eastAsia="ru-RU"/>
              </w:rPr>
            </w:pPr>
            <w:r w:rsidRPr="009A2EB2">
              <w:rPr>
                <w:rFonts w:ascii="Times New Roman" w:eastAsia="Times New Roman" w:hAnsi="Times New Roman" w:cs="Times New Roman"/>
                <w:color w:val="000000"/>
                <w:sz w:val="28"/>
                <w:szCs w:val="28"/>
                <w:lang w:eastAsia="ru-RU"/>
              </w:rPr>
              <w:t>25) частка посівної площі озимих культур у площі ріллі (показник характеризує відношення площі озимих культур, посіяних у сільських домогосподарствах, до загальної площі ріллі сільських домогосподарств);</w:t>
            </w:r>
          </w:p>
          <w:p w14:paraId="19C1E85E" w14:textId="4AE83BC9" w:rsidR="00895367" w:rsidRPr="009A2EB2" w:rsidRDefault="00895367" w:rsidP="00532F56">
            <w:pPr>
              <w:ind w:firstLine="386"/>
              <w:jc w:val="both"/>
              <w:rPr>
                <w:rFonts w:ascii="Times New Roman" w:eastAsia="Times New Roman" w:hAnsi="Times New Roman" w:cs="Times New Roman"/>
                <w:color w:val="000000"/>
                <w:sz w:val="28"/>
                <w:szCs w:val="28"/>
                <w:lang w:eastAsia="ru-RU"/>
              </w:rPr>
            </w:pPr>
            <w:r w:rsidRPr="009A2EB2">
              <w:rPr>
                <w:rFonts w:ascii="Times New Roman" w:eastAsia="Times New Roman" w:hAnsi="Times New Roman" w:cs="Times New Roman"/>
                <w:color w:val="000000"/>
                <w:sz w:val="28"/>
                <w:szCs w:val="28"/>
                <w:lang w:eastAsia="ru-RU"/>
              </w:rPr>
              <w:t>26) частка посівної площі озимих культур, що загинули в осінньо-зимовий період, у площі посіву озимих культур (показник характеризує відношення площі озимих культур, які повністю загинули в сільських домогосподарствах після перезимівлі, до загальної площі посівів озимих у цих домогосподарствах у попередньому році);</w:t>
            </w:r>
          </w:p>
          <w:p w14:paraId="6B7E67C8" w14:textId="4A4A7618" w:rsidR="00895367" w:rsidRPr="009A2EB2" w:rsidRDefault="00895367" w:rsidP="00532F56">
            <w:pPr>
              <w:ind w:firstLine="386"/>
              <w:jc w:val="both"/>
              <w:rPr>
                <w:rFonts w:ascii="Times New Roman" w:eastAsia="Times New Roman" w:hAnsi="Times New Roman" w:cs="Times New Roman"/>
                <w:color w:val="000000"/>
                <w:sz w:val="28"/>
                <w:szCs w:val="28"/>
                <w:lang w:eastAsia="ru-RU"/>
              </w:rPr>
            </w:pPr>
            <w:r w:rsidRPr="009A2EB2">
              <w:rPr>
                <w:rFonts w:ascii="Times New Roman" w:eastAsia="Times New Roman" w:hAnsi="Times New Roman" w:cs="Times New Roman"/>
                <w:color w:val="000000"/>
                <w:sz w:val="28"/>
                <w:szCs w:val="28"/>
                <w:lang w:eastAsia="ru-RU"/>
              </w:rPr>
              <w:t>27) темп збільшення (зменшення) кількості сільськогосподарських тварин (показник характеризує відношення кількості сільськогосподарських тварин у сільських домогосподарствах на кінець місяця до кількості сільськогосподарських тварин у цих домогосподарствах на кінець попереднього місяця);</w:t>
            </w:r>
          </w:p>
          <w:p w14:paraId="67B95092" w14:textId="25A15C06" w:rsidR="00895367" w:rsidRPr="009A2EB2" w:rsidRDefault="00895367" w:rsidP="00532F56">
            <w:pPr>
              <w:ind w:firstLine="386"/>
              <w:jc w:val="both"/>
              <w:rPr>
                <w:rFonts w:ascii="Times New Roman" w:eastAsia="Times New Roman" w:hAnsi="Times New Roman" w:cs="Times New Roman"/>
                <w:color w:val="000000"/>
                <w:sz w:val="28"/>
                <w:szCs w:val="28"/>
                <w:lang w:eastAsia="ru-RU"/>
              </w:rPr>
            </w:pPr>
            <w:r w:rsidRPr="009A2EB2">
              <w:rPr>
                <w:rFonts w:ascii="Times New Roman" w:eastAsia="Times New Roman" w:hAnsi="Times New Roman" w:cs="Times New Roman"/>
                <w:color w:val="000000"/>
                <w:sz w:val="28"/>
                <w:szCs w:val="28"/>
                <w:lang w:eastAsia="ru-RU"/>
              </w:rPr>
              <w:lastRenderedPageBreak/>
              <w:t>28) кількість сільськогосподарських тварин, що надійшли у домогосподарства, у розрахунку на 1000 сільськогосподарських тварин відповідного виду на кінець місяця (показник характеризує відношення кількості сільськогосподарських тварин певного виду, які надійшли в сільські домогосподарства впродовж звітного періоду, до загальної кількості сільськогосподарських тварин цього виду на кінець звітного періоду, помножене на 1000);</w:t>
            </w:r>
          </w:p>
          <w:p w14:paraId="13D1B38B" w14:textId="3A541BD6" w:rsidR="00895367" w:rsidRPr="009A2EB2" w:rsidRDefault="00895367" w:rsidP="00532F56">
            <w:pPr>
              <w:ind w:firstLine="386"/>
              <w:jc w:val="both"/>
              <w:rPr>
                <w:rFonts w:ascii="Times New Roman" w:eastAsia="Times New Roman" w:hAnsi="Times New Roman" w:cs="Times New Roman"/>
                <w:color w:val="000000"/>
                <w:sz w:val="28"/>
                <w:szCs w:val="28"/>
                <w:lang w:eastAsia="ru-RU"/>
              </w:rPr>
            </w:pPr>
            <w:r w:rsidRPr="009A2EB2">
              <w:rPr>
                <w:rFonts w:ascii="Times New Roman" w:eastAsia="Times New Roman" w:hAnsi="Times New Roman" w:cs="Times New Roman"/>
                <w:color w:val="000000"/>
                <w:sz w:val="28"/>
                <w:szCs w:val="28"/>
                <w:lang w:eastAsia="ru-RU"/>
              </w:rPr>
              <w:t>29) кількість сільськогосподарських тварин, що вибули з домогосподарств, у розрахунку на 1000 сільськогосподарських тварин відповідного виду на початок місяця (показник характеризує відношення кількості сільськогосподарських тварин відповідного виду, які вибули із сільських домогосподарств упродовж звітного періоду, до загальної кількості сільськогосподарських тварин відповідного виду на кінець попереднього періоду, помножене на 1000);</w:t>
            </w:r>
          </w:p>
          <w:p w14:paraId="618F5197" w14:textId="47BCA96C" w:rsidR="00895367" w:rsidRPr="009A2EB2" w:rsidRDefault="00895367" w:rsidP="00532F56">
            <w:pPr>
              <w:ind w:firstLine="386"/>
              <w:jc w:val="both"/>
              <w:rPr>
                <w:rFonts w:ascii="Times New Roman" w:eastAsia="Times New Roman" w:hAnsi="Times New Roman" w:cs="Times New Roman"/>
                <w:color w:val="000000"/>
                <w:sz w:val="28"/>
                <w:szCs w:val="28"/>
                <w:lang w:eastAsia="ru-RU"/>
              </w:rPr>
            </w:pPr>
            <w:r w:rsidRPr="009A2EB2">
              <w:rPr>
                <w:rFonts w:ascii="Times New Roman" w:eastAsia="Times New Roman" w:hAnsi="Times New Roman" w:cs="Times New Roman"/>
                <w:color w:val="000000"/>
                <w:sz w:val="28"/>
                <w:szCs w:val="28"/>
                <w:lang w:eastAsia="ru-RU"/>
              </w:rPr>
              <w:t>30) витрати кормів на годівлю сільськогосподарських тварин у розрахунку на одну умовну голову (показник характеризує відношення обсягу кормів певного виду, витраченого в сільських домогосподарствах на годівлю сільськогосподарських тварин за певний період, до умовного поголів’я сільськогосподарських тварин на кінець періоду);</w:t>
            </w:r>
          </w:p>
          <w:p w14:paraId="1257EAE4" w14:textId="2BBC756B" w:rsidR="00895367" w:rsidRPr="009A2EB2" w:rsidRDefault="00895367" w:rsidP="00532F56">
            <w:pPr>
              <w:ind w:firstLine="386"/>
              <w:jc w:val="both"/>
              <w:rPr>
                <w:rFonts w:ascii="Times New Roman" w:eastAsia="Times New Roman" w:hAnsi="Times New Roman" w:cs="Times New Roman"/>
                <w:color w:val="000000"/>
                <w:sz w:val="28"/>
                <w:szCs w:val="28"/>
                <w:lang w:eastAsia="ru-RU"/>
              </w:rPr>
            </w:pPr>
            <w:r w:rsidRPr="009A2EB2">
              <w:rPr>
                <w:rFonts w:ascii="Times New Roman" w:eastAsia="Times New Roman" w:hAnsi="Times New Roman" w:cs="Times New Roman"/>
                <w:color w:val="000000"/>
                <w:sz w:val="28"/>
                <w:szCs w:val="28"/>
                <w:lang w:eastAsia="ru-RU"/>
              </w:rPr>
              <w:t>31) витрати кормів на годівлю сільськогосподарських тварин у розрахунку на одне домогосподарство (показник характеризує відношення обсягу кормів певного виду, витраченого в сільських домогосподарствах на годівлю сільськогосподарських тварин за певний період, до загальної кількості сільських домогосподарств);</w:t>
            </w:r>
          </w:p>
          <w:p w14:paraId="56740FA4" w14:textId="0A8D9CEF" w:rsidR="00895367" w:rsidRPr="009A2EB2" w:rsidRDefault="00895367" w:rsidP="00532F56">
            <w:pPr>
              <w:ind w:firstLine="386"/>
              <w:jc w:val="both"/>
              <w:rPr>
                <w:rFonts w:ascii="Times New Roman" w:eastAsia="Times New Roman" w:hAnsi="Times New Roman" w:cs="Times New Roman"/>
                <w:color w:val="000000"/>
                <w:sz w:val="28"/>
                <w:szCs w:val="28"/>
                <w:lang w:eastAsia="ru-RU"/>
              </w:rPr>
            </w:pPr>
            <w:bookmarkStart w:id="5" w:name="_Hlk169866640"/>
            <w:r w:rsidRPr="009A2EB2">
              <w:rPr>
                <w:rFonts w:ascii="Times New Roman" w:eastAsia="Times New Roman" w:hAnsi="Times New Roman" w:cs="Times New Roman"/>
                <w:color w:val="000000"/>
                <w:sz w:val="28"/>
                <w:szCs w:val="28"/>
                <w:lang w:eastAsia="ru-RU"/>
              </w:rPr>
              <w:t>32) </w:t>
            </w:r>
            <w:r w:rsidR="003263D4" w:rsidRPr="009A2EB2">
              <w:rPr>
                <w:rFonts w:ascii="Times New Roman" w:eastAsia="Times New Roman" w:hAnsi="Times New Roman" w:cs="Times New Roman"/>
                <w:color w:val="000000"/>
                <w:sz w:val="28"/>
                <w:szCs w:val="28"/>
                <w:lang w:eastAsia="ru-RU"/>
              </w:rPr>
              <w:t>кількість продукції тваринництва, виробленої в домогосподарствах, у розрахунку на одну сільськогосподарську тварину відповідного виду та на 100 домогосподарств (показник характеризує відношення кількості виробленої в сільських домогосподарствах продукції тваринництва певного виду, до загальної кількості сільськогосподарських тварин відповідного виду та до загальної кількості сільських домогосподарств, помножене на 100)</w:t>
            </w:r>
            <w:r w:rsidRPr="009A2EB2">
              <w:rPr>
                <w:rFonts w:ascii="Times New Roman" w:eastAsia="Times New Roman" w:hAnsi="Times New Roman" w:cs="Times New Roman"/>
                <w:color w:val="000000"/>
                <w:sz w:val="28"/>
                <w:szCs w:val="28"/>
                <w:lang w:eastAsia="ru-RU"/>
              </w:rPr>
              <w:t>;</w:t>
            </w:r>
          </w:p>
          <w:p w14:paraId="4B4F09EB" w14:textId="026A3910" w:rsidR="00895367" w:rsidRPr="009A2EB2" w:rsidRDefault="00895367" w:rsidP="00532F56">
            <w:pPr>
              <w:ind w:firstLine="386"/>
              <w:jc w:val="both"/>
              <w:rPr>
                <w:rFonts w:ascii="Times New Roman" w:eastAsia="Times New Roman" w:hAnsi="Times New Roman" w:cs="Times New Roman"/>
                <w:color w:val="000000"/>
                <w:sz w:val="28"/>
                <w:szCs w:val="28"/>
                <w:lang w:eastAsia="ru-RU"/>
              </w:rPr>
            </w:pPr>
            <w:r w:rsidRPr="009A2EB2">
              <w:rPr>
                <w:rFonts w:ascii="Times New Roman" w:eastAsia="Times New Roman" w:hAnsi="Times New Roman" w:cs="Times New Roman"/>
                <w:color w:val="000000"/>
                <w:sz w:val="28"/>
                <w:szCs w:val="28"/>
                <w:lang w:eastAsia="ru-RU"/>
              </w:rPr>
              <w:lastRenderedPageBreak/>
              <w:t>33) </w:t>
            </w:r>
            <w:r w:rsidR="003263D4" w:rsidRPr="009A2EB2">
              <w:rPr>
                <w:rFonts w:ascii="Times New Roman" w:eastAsia="Times New Roman" w:hAnsi="Times New Roman" w:cs="Times New Roman"/>
                <w:color w:val="000000"/>
                <w:sz w:val="28"/>
                <w:szCs w:val="28"/>
                <w:lang w:eastAsia="ru-RU"/>
              </w:rPr>
              <w:t>темп збільшення (зменшення) кількості продукції тваринництва, отриманої в домогосподарствах, у розрахунку на одну сільськогосподарську тварину відповідного виду та на 100 домогосподарств (у відсотках) (показник характеризує відношення кількості продукції тваринництва певного виду, виробленої в домогосподарствах, у розрахунку на одну сільськогосподарську тварину відповідного виду та на 100 домогосподарств, у звітному періоді до відповідного показника в попередньому році)</w:t>
            </w:r>
            <w:r w:rsidRPr="009A2EB2">
              <w:rPr>
                <w:rFonts w:ascii="Times New Roman" w:eastAsia="Times New Roman" w:hAnsi="Times New Roman" w:cs="Times New Roman"/>
                <w:color w:val="000000"/>
                <w:sz w:val="28"/>
                <w:szCs w:val="28"/>
                <w:lang w:eastAsia="ru-RU"/>
              </w:rPr>
              <w:t>;</w:t>
            </w:r>
          </w:p>
          <w:p w14:paraId="4D7401EE" w14:textId="07FCB898" w:rsidR="00895367" w:rsidRPr="009A2EB2" w:rsidRDefault="00895367" w:rsidP="00532F56">
            <w:pPr>
              <w:ind w:firstLine="386"/>
              <w:jc w:val="both"/>
              <w:rPr>
                <w:rFonts w:ascii="Times New Roman" w:eastAsia="Times New Roman" w:hAnsi="Times New Roman" w:cs="Times New Roman"/>
                <w:color w:val="000000"/>
                <w:sz w:val="28"/>
                <w:szCs w:val="28"/>
                <w:lang w:eastAsia="ru-RU"/>
              </w:rPr>
            </w:pPr>
            <w:r w:rsidRPr="009A2EB2">
              <w:rPr>
                <w:rFonts w:ascii="Times New Roman" w:eastAsia="Times New Roman" w:hAnsi="Times New Roman" w:cs="Times New Roman"/>
                <w:color w:val="000000"/>
                <w:sz w:val="28"/>
                <w:szCs w:val="28"/>
                <w:lang w:eastAsia="ru-RU"/>
              </w:rPr>
              <w:t>34) кількість продукції сільського господарства власного виробництва, проданої домогосподарствами, у розрахунку на 100 домогосподарств (</w:t>
            </w:r>
            <w:r w:rsidR="003263D4" w:rsidRPr="009A2EB2">
              <w:rPr>
                <w:rFonts w:ascii="Times New Roman" w:eastAsia="Times New Roman" w:hAnsi="Times New Roman" w:cs="Times New Roman"/>
                <w:color w:val="000000"/>
                <w:sz w:val="28"/>
                <w:szCs w:val="28"/>
                <w:lang w:eastAsia="ru-RU"/>
              </w:rPr>
              <w:t>показник характеризує відношення обсягу реалізованої домогосподарствами продукції сільського господарства власного виробництва в натуральному вираженні до загальної кількості сільських домогосподарств, помножене на 100</w:t>
            </w:r>
            <w:r w:rsidRPr="009A2EB2">
              <w:rPr>
                <w:rFonts w:ascii="Times New Roman" w:eastAsia="Times New Roman" w:hAnsi="Times New Roman" w:cs="Times New Roman"/>
                <w:color w:val="000000"/>
                <w:sz w:val="28"/>
                <w:szCs w:val="28"/>
                <w:lang w:eastAsia="ru-RU"/>
              </w:rPr>
              <w:t>);</w:t>
            </w:r>
          </w:p>
          <w:bookmarkEnd w:id="5"/>
          <w:p w14:paraId="63CE90E2" w14:textId="368CDF7D" w:rsidR="00895367" w:rsidRPr="009A2EB2" w:rsidRDefault="00895367" w:rsidP="00532F56">
            <w:pPr>
              <w:ind w:firstLine="386"/>
              <w:jc w:val="both"/>
              <w:rPr>
                <w:rFonts w:ascii="Times New Roman" w:eastAsia="Times New Roman" w:hAnsi="Times New Roman" w:cs="Times New Roman"/>
                <w:color w:val="000000"/>
                <w:sz w:val="28"/>
                <w:szCs w:val="28"/>
                <w:lang w:eastAsia="ru-RU"/>
              </w:rPr>
            </w:pPr>
            <w:r w:rsidRPr="009A2EB2">
              <w:rPr>
                <w:rFonts w:ascii="Times New Roman" w:eastAsia="Times New Roman" w:hAnsi="Times New Roman" w:cs="Times New Roman"/>
                <w:color w:val="000000"/>
                <w:sz w:val="28"/>
                <w:szCs w:val="28"/>
                <w:lang w:eastAsia="ru-RU"/>
              </w:rPr>
              <w:t>35) темп збільшення (зменшення) кількості продукції сільського господарства власного виробництва, проданої домогосподарствами, у розрахунку на 100 домогосподарств (показник характеризує відношення середнього обсягу продукції сільського господарства власного виробництва, проданої домогосподарствами, у розрахунку на 100 домогосподарств, у звітному періоді до відповідного показника в попередньому році);</w:t>
            </w:r>
          </w:p>
          <w:p w14:paraId="3AF75603" w14:textId="55669613" w:rsidR="00895367" w:rsidRPr="009A2EB2" w:rsidRDefault="00895367" w:rsidP="00532F56">
            <w:pPr>
              <w:ind w:firstLine="386"/>
              <w:jc w:val="both"/>
              <w:rPr>
                <w:rFonts w:ascii="Times New Roman" w:eastAsia="Times New Roman" w:hAnsi="Times New Roman" w:cs="Times New Roman"/>
                <w:color w:val="000000"/>
                <w:sz w:val="28"/>
                <w:szCs w:val="28"/>
                <w:lang w:eastAsia="ru-RU"/>
              </w:rPr>
            </w:pPr>
            <w:r w:rsidRPr="009A2EB2">
              <w:rPr>
                <w:rFonts w:ascii="Times New Roman" w:eastAsia="Times New Roman" w:hAnsi="Times New Roman" w:cs="Times New Roman"/>
                <w:color w:val="000000"/>
                <w:sz w:val="28"/>
                <w:szCs w:val="28"/>
                <w:lang w:eastAsia="ru-RU"/>
              </w:rPr>
              <w:t>36) частка кількості проданої домогосподарствами продукції сільського господарства власного виробництва в кількості виробленої ними продукції (показник характеризує відношення кількості проданої сільськими домогосподарствами продукції сільського господарства власного виробництва до кількості виробленої ними продукції);</w:t>
            </w:r>
          </w:p>
          <w:p w14:paraId="78796414" w14:textId="5B9844AC" w:rsidR="00895367" w:rsidRPr="009A2EB2" w:rsidRDefault="00895367" w:rsidP="00532F56">
            <w:pPr>
              <w:ind w:firstLine="386"/>
              <w:jc w:val="both"/>
              <w:rPr>
                <w:rFonts w:ascii="Times New Roman" w:eastAsia="Times New Roman" w:hAnsi="Times New Roman" w:cs="Times New Roman"/>
                <w:color w:val="000000"/>
                <w:sz w:val="28"/>
                <w:szCs w:val="28"/>
                <w:lang w:eastAsia="ru-RU"/>
              </w:rPr>
            </w:pPr>
            <w:r w:rsidRPr="009A2EB2">
              <w:rPr>
                <w:rFonts w:ascii="Times New Roman" w:eastAsia="Times New Roman" w:hAnsi="Times New Roman" w:cs="Times New Roman"/>
                <w:color w:val="000000"/>
                <w:sz w:val="28"/>
                <w:szCs w:val="28"/>
                <w:lang w:eastAsia="ru-RU"/>
              </w:rPr>
              <w:t>37) кількість сільськогосподарських тварин, проданих домогосподарствами, у розрахунку на 100 домогосподарств показник характеризує відношення кількості проданих сільськими домогосподарствами сільськогосподарських тварин до загальної кількості сільських домогосподарств, помножене на 100);</w:t>
            </w:r>
          </w:p>
          <w:p w14:paraId="21847900" w14:textId="7B8F584B" w:rsidR="00895367" w:rsidRPr="009A2EB2" w:rsidRDefault="00895367" w:rsidP="00532F56">
            <w:pPr>
              <w:ind w:firstLine="386"/>
              <w:jc w:val="both"/>
              <w:rPr>
                <w:rFonts w:ascii="Times New Roman" w:eastAsia="Times New Roman" w:hAnsi="Times New Roman" w:cs="Times New Roman"/>
                <w:color w:val="000000"/>
                <w:sz w:val="28"/>
                <w:szCs w:val="28"/>
                <w:lang w:eastAsia="ru-RU"/>
              </w:rPr>
            </w:pPr>
            <w:r w:rsidRPr="009A2EB2">
              <w:rPr>
                <w:rFonts w:ascii="Times New Roman" w:eastAsia="Times New Roman" w:hAnsi="Times New Roman" w:cs="Times New Roman"/>
                <w:color w:val="000000"/>
                <w:sz w:val="28"/>
                <w:szCs w:val="28"/>
                <w:lang w:eastAsia="ru-RU"/>
              </w:rPr>
              <w:lastRenderedPageBreak/>
              <w:t>38) вартість однієї сільськогосподарської тварини, проданої домогосподарствами (показник характеризує відношення вартості проданих сільськими домогосподарствами сільськогосподарських тварин до кількості цих тварин);</w:t>
            </w:r>
          </w:p>
          <w:p w14:paraId="2C2261E2" w14:textId="77777777" w:rsidR="00A2063D" w:rsidRPr="009A2EB2" w:rsidRDefault="00895367" w:rsidP="00532F56">
            <w:pPr>
              <w:ind w:firstLine="386"/>
              <w:jc w:val="both"/>
              <w:rPr>
                <w:rFonts w:ascii="Times New Roman" w:eastAsia="Times New Roman" w:hAnsi="Times New Roman" w:cs="Times New Roman"/>
                <w:color w:val="000000"/>
                <w:sz w:val="28"/>
                <w:szCs w:val="28"/>
                <w:lang w:eastAsia="ru-RU"/>
              </w:rPr>
            </w:pPr>
            <w:r w:rsidRPr="009A2EB2">
              <w:rPr>
                <w:rFonts w:ascii="Times New Roman" w:eastAsia="Times New Roman" w:hAnsi="Times New Roman" w:cs="Times New Roman"/>
                <w:color w:val="000000"/>
                <w:sz w:val="28"/>
                <w:szCs w:val="28"/>
                <w:lang w:eastAsia="ru-RU"/>
              </w:rPr>
              <w:t>39) обсяг запасів продукції сільського господарства в домогосподарствах у розрахунку на 100 домогосподарств (</w:t>
            </w:r>
            <w:r w:rsidR="003263D4" w:rsidRPr="009A2EB2">
              <w:rPr>
                <w:rFonts w:ascii="Times New Roman" w:eastAsia="Times New Roman" w:hAnsi="Times New Roman" w:cs="Times New Roman"/>
                <w:color w:val="000000"/>
                <w:sz w:val="28"/>
                <w:szCs w:val="28"/>
                <w:lang w:eastAsia="ru-RU"/>
              </w:rPr>
              <w:t>показник характеризує відношення обсягу продукції сільського господарства в натуральному вираженні, наявної в сільських домогосподарствах, до загальної кількості сільських домогосподарств, помножене на 100</w:t>
            </w:r>
            <w:r w:rsidRPr="009A2EB2">
              <w:rPr>
                <w:rFonts w:ascii="Times New Roman" w:eastAsia="Times New Roman" w:hAnsi="Times New Roman" w:cs="Times New Roman"/>
                <w:color w:val="000000"/>
                <w:sz w:val="28"/>
                <w:szCs w:val="28"/>
                <w:lang w:eastAsia="ru-RU"/>
              </w:rPr>
              <w:t>).</w:t>
            </w:r>
          </w:p>
          <w:p w14:paraId="510B95FE" w14:textId="4658E785" w:rsidR="00A062E2" w:rsidRPr="009A2EB2" w:rsidRDefault="00A062E2" w:rsidP="00532F56">
            <w:pPr>
              <w:ind w:firstLine="386"/>
              <w:jc w:val="both"/>
              <w:rPr>
                <w:rFonts w:ascii="Times New Roman" w:eastAsia="Times New Roman" w:hAnsi="Times New Roman" w:cs="Times New Roman"/>
                <w:color w:val="000000"/>
                <w:sz w:val="28"/>
                <w:szCs w:val="28"/>
                <w:lang w:eastAsia="ru-RU"/>
              </w:rPr>
            </w:pPr>
            <w:r w:rsidRPr="009A2EB2">
              <w:rPr>
                <w:rFonts w:ascii="Times New Roman" w:eastAsia="Times New Roman" w:hAnsi="Times New Roman" w:cs="Times New Roman"/>
                <w:color w:val="000000"/>
                <w:sz w:val="28"/>
                <w:szCs w:val="28"/>
                <w:lang w:eastAsia="ru-RU"/>
              </w:rPr>
              <w:t>Показники ДСС, крім показників, визначених пунктами 3, 6, 7, 10, 16, 21–39,  формуються з використанням КАТОТТГ.</w:t>
            </w:r>
          </w:p>
          <w:p w14:paraId="5AA9B886" w14:textId="77777777" w:rsidR="00057C4B" w:rsidRPr="009A2EB2" w:rsidRDefault="00057C4B" w:rsidP="00532F56">
            <w:pPr>
              <w:pStyle w:val="af4"/>
              <w:spacing w:before="0" w:beforeAutospacing="0" w:after="0" w:afterAutospacing="0"/>
              <w:ind w:firstLine="386"/>
              <w:jc w:val="both"/>
              <w:rPr>
                <w:color w:val="000000"/>
                <w:sz w:val="28"/>
                <w:szCs w:val="28"/>
                <w:lang w:val="uk-UA"/>
              </w:rPr>
            </w:pPr>
            <w:r w:rsidRPr="009A2EB2">
              <w:rPr>
                <w:color w:val="000000"/>
                <w:sz w:val="28"/>
                <w:szCs w:val="28"/>
                <w:lang w:val="uk-UA"/>
              </w:rPr>
              <w:t>Показники, зазначені у пунктах, формуються:</w:t>
            </w:r>
          </w:p>
          <w:p w14:paraId="157F3F40" w14:textId="55F89522" w:rsidR="00057C4B" w:rsidRPr="009A2EB2" w:rsidRDefault="00057C4B" w:rsidP="00532F56">
            <w:pPr>
              <w:ind w:firstLine="386"/>
              <w:jc w:val="both"/>
              <w:rPr>
                <w:rFonts w:ascii="Times New Roman" w:eastAsia="Times New Roman" w:hAnsi="Times New Roman" w:cs="Times New Roman"/>
                <w:color w:val="000000"/>
                <w:sz w:val="28"/>
                <w:szCs w:val="28"/>
                <w:lang w:eastAsia="ru-RU"/>
              </w:rPr>
            </w:pPr>
            <w:r w:rsidRPr="009A2EB2">
              <w:rPr>
                <w:rFonts w:ascii="Times New Roman" w:eastAsia="Times New Roman" w:hAnsi="Times New Roman" w:cs="Times New Roman"/>
                <w:color w:val="000000"/>
                <w:sz w:val="28"/>
                <w:szCs w:val="28"/>
                <w:lang w:eastAsia="ru-RU"/>
              </w:rPr>
              <w:t>1–3, 5, 8–11, 13–15, 18, 21–25, 28–30, 32, 34, 36–39 – за статтю осіб, які очолюють домогосподарства;</w:t>
            </w:r>
          </w:p>
          <w:p w14:paraId="10495F7C" w14:textId="3C7E2446" w:rsidR="00057C4B" w:rsidRPr="009A2EB2" w:rsidRDefault="00057C4B" w:rsidP="00532F56">
            <w:pPr>
              <w:ind w:firstLine="386"/>
              <w:jc w:val="both"/>
              <w:rPr>
                <w:rFonts w:ascii="Times New Roman" w:eastAsia="Times New Roman" w:hAnsi="Times New Roman" w:cs="Times New Roman"/>
                <w:color w:val="000000"/>
                <w:sz w:val="28"/>
                <w:szCs w:val="28"/>
                <w:lang w:eastAsia="ru-RU"/>
              </w:rPr>
            </w:pPr>
            <w:r w:rsidRPr="009A2EB2">
              <w:rPr>
                <w:rFonts w:ascii="Times New Roman" w:eastAsia="Times New Roman" w:hAnsi="Times New Roman" w:cs="Times New Roman"/>
                <w:color w:val="000000"/>
                <w:sz w:val="28"/>
                <w:szCs w:val="28"/>
                <w:lang w:eastAsia="ru-RU"/>
              </w:rPr>
              <w:t>1–5, 8–15, 18–20 – за групами площ землі домогосподарств;</w:t>
            </w:r>
          </w:p>
          <w:p w14:paraId="1DE01747" w14:textId="77777777" w:rsidR="00057C4B" w:rsidRPr="009A2EB2" w:rsidRDefault="00057C4B" w:rsidP="00532F56">
            <w:pPr>
              <w:ind w:firstLine="386"/>
              <w:jc w:val="both"/>
              <w:rPr>
                <w:rFonts w:ascii="Times New Roman" w:eastAsia="Times New Roman" w:hAnsi="Times New Roman" w:cs="Times New Roman"/>
                <w:color w:val="000000"/>
                <w:sz w:val="28"/>
                <w:szCs w:val="28"/>
                <w:lang w:eastAsia="ru-RU"/>
              </w:rPr>
            </w:pPr>
            <w:r w:rsidRPr="009A2EB2">
              <w:rPr>
                <w:rFonts w:ascii="Times New Roman" w:eastAsia="Times New Roman" w:hAnsi="Times New Roman" w:cs="Times New Roman"/>
                <w:color w:val="000000"/>
                <w:sz w:val="28"/>
                <w:szCs w:val="28"/>
                <w:lang w:eastAsia="ru-RU"/>
              </w:rPr>
              <w:t>6 – за статтю;</w:t>
            </w:r>
          </w:p>
          <w:p w14:paraId="0E7BD485" w14:textId="4D917BED" w:rsidR="00E413FA" w:rsidRPr="009A2EB2" w:rsidRDefault="00E413FA" w:rsidP="00532F56">
            <w:pPr>
              <w:ind w:firstLine="386"/>
              <w:jc w:val="both"/>
              <w:rPr>
                <w:rFonts w:ascii="Times New Roman" w:eastAsia="Times New Roman" w:hAnsi="Times New Roman" w:cs="Times New Roman"/>
                <w:color w:val="000000"/>
                <w:sz w:val="28"/>
                <w:szCs w:val="28"/>
                <w:lang w:eastAsia="ru-RU"/>
              </w:rPr>
            </w:pPr>
            <w:r w:rsidRPr="009A2EB2">
              <w:rPr>
                <w:rFonts w:ascii="Times New Roman" w:eastAsia="Times New Roman" w:hAnsi="Times New Roman" w:cs="Times New Roman"/>
                <w:color w:val="000000"/>
                <w:sz w:val="28"/>
                <w:szCs w:val="28"/>
                <w:lang w:eastAsia="ru-RU"/>
              </w:rPr>
              <w:t>7 – за видами права володіння на землю;</w:t>
            </w:r>
          </w:p>
          <w:p w14:paraId="3B7CBD2C" w14:textId="15A84F8E" w:rsidR="00E413FA" w:rsidRPr="009A2EB2" w:rsidRDefault="00C57315" w:rsidP="00532F56">
            <w:pPr>
              <w:ind w:firstLine="386"/>
              <w:jc w:val="both"/>
              <w:rPr>
                <w:rFonts w:ascii="Times New Roman" w:eastAsia="Times New Roman" w:hAnsi="Times New Roman" w:cs="Times New Roman"/>
                <w:color w:val="000000"/>
                <w:sz w:val="28"/>
                <w:szCs w:val="28"/>
                <w:lang w:eastAsia="ru-RU"/>
              </w:rPr>
            </w:pPr>
            <w:r w:rsidRPr="009A2EB2">
              <w:rPr>
                <w:rFonts w:ascii="Times New Roman" w:eastAsia="Times New Roman" w:hAnsi="Times New Roman" w:cs="Times New Roman"/>
                <w:color w:val="000000"/>
                <w:sz w:val="28"/>
                <w:szCs w:val="28"/>
                <w:lang w:eastAsia="ru-RU"/>
              </w:rPr>
              <w:t>8</w:t>
            </w:r>
            <w:r w:rsidR="00E413FA" w:rsidRPr="009A2EB2">
              <w:rPr>
                <w:rFonts w:ascii="Times New Roman" w:eastAsia="Times New Roman" w:hAnsi="Times New Roman" w:cs="Times New Roman"/>
                <w:color w:val="000000"/>
                <w:sz w:val="28"/>
                <w:szCs w:val="28"/>
                <w:lang w:eastAsia="ru-RU"/>
              </w:rPr>
              <w:t xml:space="preserve"> – за видами сільськогосподарських угідь;</w:t>
            </w:r>
          </w:p>
          <w:p w14:paraId="7500A55E" w14:textId="77777777" w:rsidR="00C57315" w:rsidRPr="009A2EB2" w:rsidRDefault="00C57315" w:rsidP="00532F56">
            <w:pPr>
              <w:ind w:firstLine="386"/>
              <w:jc w:val="both"/>
              <w:rPr>
                <w:rFonts w:ascii="Times New Roman" w:eastAsia="Times New Roman" w:hAnsi="Times New Roman" w:cs="Times New Roman"/>
                <w:color w:val="000000"/>
                <w:sz w:val="28"/>
                <w:szCs w:val="28"/>
                <w:lang w:eastAsia="ru-RU"/>
              </w:rPr>
            </w:pPr>
            <w:r w:rsidRPr="009A2EB2">
              <w:rPr>
                <w:rFonts w:ascii="Times New Roman" w:eastAsia="Times New Roman" w:hAnsi="Times New Roman" w:cs="Times New Roman"/>
                <w:color w:val="000000"/>
                <w:sz w:val="28"/>
                <w:szCs w:val="28"/>
                <w:lang w:eastAsia="ru-RU"/>
              </w:rPr>
              <w:t>9 – за групами/ видами сільськогосподарських культур;</w:t>
            </w:r>
          </w:p>
          <w:p w14:paraId="4E678F73" w14:textId="7B611537" w:rsidR="00C57315" w:rsidRPr="009A2EB2" w:rsidRDefault="00C57315" w:rsidP="00532F56">
            <w:pPr>
              <w:ind w:firstLine="386"/>
              <w:jc w:val="both"/>
              <w:rPr>
                <w:rFonts w:ascii="Times New Roman" w:eastAsia="Times New Roman" w:hAnsi="Times New Roman" w:cs="Times New Roman"/>
                <w:color w:val="000000"/>
                <w:sz w:val="28"/>
                <w:szCs w:val="28"/>
                <w:lang w:eastAsia="ru-RU"/>
              </w:rPr>
            </w:pPr>
            <w:r w:rsidRPr="009A2EB2">
              <w:rPr>
                <w:rFonts w:ascii="Times New Roman" w:eastAsia="Times New Roman" w:hAnsi="Times New Roman" w:cs="Times New Roman"/>
                <w:color w:val="000000"/>
                <w:sz w:val="28"/>
                <w:szCs w:val="28"/>
                <w:lang w:eastAsia="ru-RU"/>
              </w:rPr>
              <w:t>10</w:t>
            </w:r>
            <w:r w:rsidR="00E57940" w:rsidRPr="009A2EB2">
              <w:rPr>
                <w:rFonts w:ascii="Times New Roman" w:eastAsia="Times New Roman" w:hAnsi="Times New Roman" w:cs="Times New Roman"/>
                <w:color w:val="000000"/>
                <w:sz w:val="28"/>
                <w:szCs w:val="28"/>
                <w:lang w:eastAsia="ru-RU"/>
              </w:rPr>
              <w:t>, 21, 22–23</w:t>
            </w:r>
            <w:r w:rsidRPr="009A2EB2">
              <w:rPr>
                <w:rFonts w:ascii="Times New Roman" w:eastAsia="Times New Roman" w:hAnsi="Times New Roman" w:cs="Times New Roman"/>
                <w:color w:val="000000"/>
                <w:sz w:val="28"/>
                <w:szCs w:val="28"/>
                <w:lang w:eastAsia="ru-RU"/>
              </w:rPr>
              <w:t xml:space="preserve"> – за видами сільськогосподарських культур;</w:t>
            </w:r>
          </w:p>
          <w:p w14:paraId="050FEBD1" w14:textId="77777777" w:rsidR="00C57315" w:rsidRPr="009A2EB2" w:rsidRDefault="00C57315" w:rsidP="00532F56">
            <w:pPr>
              <w:ind w:firstLine="386"/>
              <w:jc w:val="both"/>
              <w:rPr>
                <w:rFonts w:ascii="Times New Roman" w:eastAsia="Times New Roman" w:hAnsi="Times New Roman" w:cs="Times New Roman"/>
                <w:color w:val="000000"/>
                <w:sz w:val="28"/>
                <w:szCs w:val="28"/>
                <w:lang w:eastAsia="ru-RU"/>
              </w:rPr>
            </w:pPr>
            <w:r w:rsidRPr="009A2EB2">
              <w:rPr>
                <w:rFonts w:ascii="Times New Roman" w:eastAsia="Times New Roman" w:hAnsi="Times New Roman" w:cs="Times New Roman"/>
                <w:color w:val="000000"/>
                <w:sz w:val="28"/>
                <w:szCs w:val="28"/>
                <w:lang w:eastAsia="ru-RU"/>
              </w:rPr>
              <w:t>12 – за видами багаторічних насаджень;</w:t>
            </w:r>
          </w:p>
          <w:p w14:paraId="1DADAED3" w14:textId="28705F72" w:rsidR="00C57315" w:rsidRPr="009A2EB2" w:rsidRDefault="00C57315" w:rsidP="00532F56">
            <w:pPr>
              <w:ind w:firstLine="386"/>
              <w:jc w:val="both"/>
              <w:rPr>
                <w:rFonts w:ascii="Times New Roman" w:eastAsia="Times New Roman" w:hAnsi="Times New Roman" w:cs="Times New Roman"/>
                <w:color w:val="000000"/>
                <w:sz w:val="28"/>
                <w:szCs w:val="28"/>
                <w:lang w:eastAsia="ru-RU"/>
              </w:rPr>
            </w:pPr>
            <w:r w:rsidRPr="009A2EB2">
              <w:rPr>
                <w:rFonts w:ascii="Times New Roman" w:eastAsia="Times New Roman" w:hAnsi="Times New Roman" w:cs="Times New Roman"/>
                <w:color w:val="000000"/>
                <w:sz w:val="28"/>
                <w:szCs w:val="28"/>
                <w:lang w:eastAsia="ru-RU"/>
              </w:rPr>
              <w:t>14</w:t>
            </w:r>
            <w:r w:rsidR="00E57940" w:rsidRPr="009A2EB2">
              <w:rPr>
                <w:rFonts w:ascii="Times New Roman" w:eastAsia="Times New Roman" w:hAnsi="Times New Roman" w:cs="Times New Roman"/>
                <w:color w:val="000000"/>
                <w:sz w:val="28"/>
                <w:szCs w:val="28"/>
                <w:lang w:eastAsia="ru-RU"/>
              </w:rPr>
              <w:t>–16, 18, 27–29</w:t>
            </w:r>
            <w:r w:rsidR="003A0102" w:rsidRPr="009A2EB2">
              <w:rPr>
                <w:rFonts w:ascii="Times New Roman" w:eastAsia="Times New Roman" w:hAnsi="Times New Roman" w:cs="Times New Roman"/>
                <w:color w:val="000000"/>
                <w:sz w:val="28"/>
                <w:szCs w:val="28"/>
                <w:lang w:eastAsia="ru-RU"/>
              </w:rPr>
              <w:t>, 37–38</w:t>
            </w:r>
            <w:r w:rsidRPr="009A2EB2">
              <w:rPr>
                <w:rFonts w:ascii="Times New Roman" w:eastAsia="Times New Roman" w:hAnsi="Times New Roman" w:cs="Times New Roman"/>
                <w:color w:val="000000"/>
                <w:sz w:val="28"/>
                <w:szCs w:val="28"/>
                <w:lang w:eastAsia="ru-RU"/>
              </w:rPr>
              <w:t xml:space="preserve"> – за видами сільськогосподарських тварин;</w:t>
            </w:r>
          </w:p>
          <w:p w14:paraId="2C285434" w14:textId="1E3A9145" w:rsidR="00C57315" w:rsidRPr="009A2EB2" w:rsidRDefault="00C57315" w:rsidP="00532F56">
            <w:pPr>
              <w:ind w:firstLine="386"/>
              <w:jc w:val="both"/>
              <w:rPr>
                <w:rFonts w:ascii="Times New Roman" w:eastAsia="Times New Roman" w:hAnsi="Times New Roman" w:cs="Times New Roman"/>
                <w:color w:val="000000"/>
                <w:sz w:val="28"/>
                <w:szCs w:val="28"/>
                <w:lang w:eastAsia="ru-RU"/>
              </w:rPr>
            </w:pPr>
            <w:r w:rsidRPr="009A2EB2">
              <w:rPr>
                <w:rFonts w:ascii="Times New Roman" w:eastAsia="Times New Roman" w:hAnsi="Times New Roman" w:cs="Times New Roman"/>
                <w:color w:val="000000"/>
                <w:sz w:val="28"/>
                <w:szCs w:val="28"/>
                <w:lang w:eastAsia="ru-RU"/>
              </w:rPr>
              <w:t>17 – за видами та статево-віковими групами сільськогосподарських тварин;</w:t>
            </w:r>
          </w:p>
          <w:p w14:paraId="6CE5BFF8" w14:textId="0602414D" w:rsidR="00C57315" w:rsidRPr="009A2EB2" w:rsidRDefault="00C57315" w:rsidP="00532F56">
            <w:pPr>
              <w:ind w:firstLine="386"/>
              <w:jc w:val="both"/>
              <w:rPr>
                <w:rFonts w:ascii="Times New Roman" w:eastAsia="Times New Roman" w:hAnsi="Times New Roman" w:cs="Times New Roman"/>
                <w:color w:val="000000"/>
                <w:sz w:val="28"/>
                <w:szCs w:val="28"/>
                <w:lang w:eastAsia="ru-RU"/>
              </w:rPr>
            </w:pPr>
            <w:r w:rsidRPr="009A2EB2">
              <w:rPr>
                <w:rFonts w:ascii="Times New Roman" w:eastAsia="Times New Roman" w:hAnsi="Times New Roman" w:cs="Times New Roman"/>
                <w:color w:val="000000"/>
                <w:sz w:val="28"/>
                <w:szCs w:val="28"/>
                <w:lang w:eastAsia="ru-RU"/>
              </w:rPr>
              <w:t>20 – за видами техніки;</w:t>
            </w:r>
          </w:p>
          <w:p w14:paraId="2687A94C" w14:textId="50D952E3" w:rsidR="00C57315" w:rsidRPr="009A2EB2" w:rsidRDefault="00C57315" w:rsidP="00532F56">
            <w:pPr>
              <w:ind w:firstLine="386"/>
              <w:jc w:val="both"/>
              <w:rPr>
                <w:rFonts w:ascii="Times New Roman" w:eastAsia="Times New Roman" w:hAnsi="Times New Roman" w:cs="Times New Roman"/>
                <w:color w:val="000000"/>
                <w:sz w:val="28"/>
                <w:szCs w:val="28"/>
                <w:lang w:eastAsia="ru-RU"/>
              </w:rPr>
            </w:pPr>
            <w:r w:rsidRPr="009A2EB2">
              <w:rPr>
                <w:rFonts w:ascii="Times New Roman" w:eastAsia="Times New Roman" w:hAnsi="Times New Roman" w:cs="Times New Roman"/>
                <w:color w:val="000000"/>
                <w:sz w:val="28"/>
                <w:szCs w:val="28"/>
                <w:lang w:eastAsia="ru-RU"/>
              </w:rPr>
              <w:t>24–26 – за видами озимих культур;</w:t>
            </w:r>
          </w:p>
          <w:p w14:paraId="22F8C6E5" w14:textId="5A58E468" w:rsidR="00C57315" w:rsidRPr="009A2EB2" w:rsidRDefault="00C57315" w:rsidP="00532F56">
            <w:pPr>
              <w:ind w:firstLine="386"/>
              <w:jc w:val="both"/>
              <w:rPr>
                <w:rFonts w:ascii="Times New Roman" w:eastAsia="Times New Roman" w:hAnsi="Times New Roman" w:cs="Times New Roman"/>
                <w:color w:val="000000"/>
                <w:sz w:val="28"/>
                <w:szCs w:val="28"/>
                <w:lang w:eastAsia="ru-RU"/>
              </w:rPr>
            </w:pPr>
            <w:r w:rsidRPr="009A2EB2">
              <w:rPr>
                <w:rFonts w:ascii="Times New Roman" w:eastAsia="Times New Roman" w:hAnsi="Times New Roman" w:cs="Times New Roman"/>
                <w:color w:val="000000"/>
                <w:sz w:val="28"/>
                <w:szCs w:val="28"/>
                <w:lang w:eastAsia="ru-RU"/>
              </w:rPr>
              <w:t>28 – за напрямами надходження;</w:t>
            </w:r>
          </w:p>
          <w:p w14:paraId="2C7ABD88" w14:textId="1F3F47AB" w:rsidR="00C57315" w:rsidRPr="009A2EB2" w:rsidRDefault="00C57315" w:rsidP="00532F56">
            <w:pPr>
              <w:ind w:firstLine="386"/>
              <w:jc w:val="both"/>
              <w:rPr>
                <w:rFonts w:ascii="Times New Roman" w:eastAsia="Times New Roman" w:hAnsi="Times New Roman" w:cs="Times New Roman"/>
                <w:color w:val="000000"/>
                <w:sz w:val="28"/>
                <w:szCs w:val="28"/>
                <w:lang w:eastAsia="ru-RU"/>
              </w:rPr>
            </w:pPr>
            <w:r w:rsidRPr="009A2EB2">
              <w:rPr>
                <w:rFonts w:ascii="Times New Roman" w:eastAsia="Times New Roman" w:hAnsi="Times New Roman" w:cs="Times New Roman"/>
                <w:color w:val="000000"/>
                <w:sz w:val="28"/>
                <w:szCs w:val="28"/>
                <w:lang w:eastAsia="ru-RU"/>
              </w:rPr>
              <w:t>29 – за напрямами вибуття;</w:t>
            </w:r>
          </w:p>
          <w:p w14:paraId="62E5F889" w14:textId="0CB40DB0" w:rsidR="00C57315" w:rsidRPr="009A2EB2" w:rsidRDefault="00C57315" w:rsidP="00532F56">
            <w:pPr>
              <w:ind w:firstLine="386"/>
              <w:jc w:val="both"/>
              <w:rPr>
                <w:rFonts w:ascii="Times New Roman" w:eastAsia="Times New Roman" w:hAnsi="Times New Roman" w:cs="Times New Roman"/>
                <w:color w:val="000000"/>
                <w:sz w:val="28"/>
                <w:szCs w:val="28"/>
                <w:lang w:eastAsia="ru-RU"/>
              </w:rPr>
            </w:pPr>
            <w:r w:rsidRPr="009A2EB2">
              <w:rPr>
                <w:rFonts w:ascii="Times New Roman" w:eastAsia="Times New Roman" w:hAnsi="Times New Roman" w:cs="Times New Roman"/>
                <w:color w:val="000000"/>
                <w:sz w:val="28"/>
                <w:szCs w:val="28"/>
                <w:lang w:eastAsia="ru-RU"/>
              </w:rPr>
              <w:t>30–31 – за видами кормів;</w:t>
            </w:r>
          </w:p>
          <w:p w14:paraId="7FAF4A2E" w14:textId="61C11187" w:rsidR="00C57315" w:rsidRPr="009A2EB2" w:rsidRDefault="00C57315" w:rsidP="00532F56">
            <w:pPr>
              <w:ind w:firstLine="386"/>
              <w:jc w:val="both"/>
              <w:rPr>
                <w:rFonts w:ascii="Times New Roman" w:eastAsia="Times New Roman" w:hAnsi="Times New Roman" w:cs="Times New Roman"/>
                <w:color w:val="000000"/>
                <w:sz w:val="28"/>
                <w:szCs w:val="28"/>
                <w:lang w:eastAsia="ru-RU"/>
              </w:rPr>
            </w:pPr>
            <w:r w:rsidRPr="009A2EB2">
              <w:rPr>
                <w:rFonts w:ascii="Times New Roman" w:eastAsia="Times New Roman" w:hAnsi="Times New Roman" w:cs="Times New Roman"/>
                <w:color w:val="000000"/>
                <w:sz w:val="28"/>
                <w:szCs w:val="28"/>
                <w:lang w:eastAsia="ru-RU"/>
              </w:rPr>
              <w:t>32–33 – за видами продукції тваринництва;</w:t>
            </w:r>
          </w:p>
          <w:p w14:paraId="0098A7BB" w14:textId="054001C9" w:rsidR="00C57315" w:rsidRPr="009A2EB2" w:rsidRDefault="00C57315" w:rsidP="00532F56">
            <w:pPr>
              <w:ind w:firstLine="386"/>
              <w:jc w:val="both"/>
              <w:rPr>
                <w:rFonts w:ascii="Times New Roman" w:eastAsia="Times New Roman" w:hAnsi="Times New Roman" w:cs="Times New Roman"/>
                <w:color w:val="000000"/>
                <w:sz w:val="28"/>
                <w:szCs w:val="28"/>
                <w:lang w:eastAsia="ru-RU"/>
              </w:rPr>
            </w:pPr>
            <w:r w:rsidRPr="009A2EB2">
              <w:rPr>
                <w:rFonts w:ascii="Times New Roman" w:eastAsia="Times New Roman" w:hAnsi="Times New Roman" w:cs="Times New Roman"/>
                <w:color w:val="000000"/>
                <w:sz w:val="28"/>
                <w:szCs w:val="28"/>
                <w:lang w:eastAsia="ru-RU"/>
              </w:rPr>
              <w:lastRenderedPageBreak/>
              <w:t>34–</w:t>
            </w:r>
            <w:r w:rsidR="00E57940" w:rsidRPr="009A2EB2">
              <w:rPr>
                <w:rFonts w:ascii="Times New Roman" w:eastAsia="Times New Roman" w:hAnsi="Times New Roman" w:cs="Times New Roman"/>
                <w:color w:val="000000"/>
                <w:sz w:val="28"/>
                <w:szCs w:val="28"/>
                <w:lang w:eastAsia="ru-RU"/>
              </w:rPr>
              <w:t>36</w:t>
            </w:r>
            <w:r w:rsidRPr="009A2EB2">
              <w:rPr>
                <w:rFonts w:ascii="Times New Roman" w:eastAsia="Times New Roman" w:hAnsi="Times New Roman" w:cs="Times New Roman"/>
                <w:color w:val="000000"/>
                <w:sz w:val="28"/>
                <w:szCs w:val="28"/>
                <w:lang w:eastAsia="ru-RU"/>
              </w:rPr>
              <w:t xml:space="preserve"> – за видами продукції сільського господарства;</w:t>
            </w:r>
          </w:p>
          <w:p w14:paraId="53C5FE54" w14:textId="0E75401C" w:rsidR="00C57315" w:rsidRPr="009A2EB2" w:rsidRDefault="00C57315" w:rsidP="00532F56">
            <w:pPr>
              <w:ind w:firstLine="386"/>
              <w:jc w:val="both"/>
              <w:rPr>
                <w:rFonts w:ascii="Times New Roman" w:eastAsia="Times New Roman" w:hAnsi="Times New Roman" w:cs="Times New Roman"/>
                <w:color w:val="000000"/>
                <w:sz w:val="28"/>
                <w:szCs w:val="28"/>
                <w:lang w:eastAsia="ru-RU"/>
              </w:rPr>
            </w:pPr>
            <w:r w:rsidRPr="009A2EB2">
              <w:rPr>
                <w:rFonts w:ascii="Times New Roman" w:eastAsia="Times New Roman" w:hAnsi="Times New Roman" w:cs="Times New Roman"/>
                <w:color w:val="000000"/>
                <w:sz w:val="28"/>
                <w:szCs w:val="28"/>
                <w:lang w:eastAsia="ru-RU"/>
              </w:rPr>
              <w:t>38 – за напрямами реалізації;</w:t>
            </w:r>
          </w:p>
          <w:p w14:paraId="795C90F0" w14:textId="76840E07" w:rsidR="00C57315" w:rsidRPr="009A2EB2" w:rsidRDefault="00C57315" w:rsidP="00532F56">
            <w:pPr>
              <w:ind w:firstLine="386"/>
              <w:jc w:val="both"/>
              <w:rPr>
                <w:rFonts w:ascii="Times New Roman" w:hAnsi="Times New Roman" w:cs="Times New Roman"/>
                <w:sz w:val="28"/>
                <w:szCs w:val="28"/>
              </w:rPr>
            </w:pPr>
            <w:r w:rsidRPr="009A2EB2">
              <w:rPr>
                <w:rFonts w:ascii="Times New Roman" w:eastAsia="Times New Roman" w:hAnsi="Times New Roman" w:cs="Times New Roman"/>
                <w:color w:val="000000"/>
                <w:sz w:val="28"/>
                <w:szCs w:val="28"/>
                <w:lang w:eastAsia="ru-RU"/>
              </w:rPr>
              <w:t>39 – за видами продукції.</w:t>
            </w:r>
          </w:p>
        </w:tc>
      </w:tr>
      <w:tr w:rsidR="008E1E1A" w:rsidRPr="002B2423" w14:paraId="1FF32A34" w14:textId="77777777" w:rsidTr="00CF0A68">
        <w:tc>
          <w:tcPr>
            <w:tcW w:w="4253" w:type="dxa"/>
          </w:tcPr>
          <w:p w14:paraId="4F956432" w14:textId="411ADFB8" w:rsidR="008E1E1A" w:rsidRPr="002B2423" w:rsidRDefault="008E1E1A" w:rsidP="00133F1F">
            <w:pPr>
              <w:rPr>
                <w:rFonts w:ascii="Times New Roman" w:hAnsi="Times New Roman" w:cs="Times New Roman"/>
                <w:sz w:val="28"/>
                <w:szCs w:val="28"/>
              </w:rPr>
            </w:pPr>
            <w:r w:rsidRPr="002B2423">
              <w:rPr>
                <w:rFonts w:ascii="Times New Roman" w:hAnsi="Times New Roman" w:cs="Times New Roman"/>
                <w:sz w:val="28"/>
                <w:szCs w:val="28"/>
              </w:rPr>
              <w:lastRenderedPageBreak/>
              <w:t>S.3.5. Статистична одиниця</w:t>
            </w:r>
          </w:p>
          <w:p w14:paraId="3131BBBD" w14:textId="77777777" w:rsidR="008E1E1A" w:rsidRPr="002B2423" w:rsidRDefault="008E1E1A" w:rsidP="008F62D3">
            <w:pPr>
              <w:rPr>
                <w:rFonts w:ascii="Times New Roman" w:hAnsi="Times New Roman" w:cs="Times New Roman"/>
                <w:sz w:val="28"/>
                <w:szCs w:val="28"/>
              </w:rPr>
            </w:pPr>
          </w:p>
        </w:tc>
        <w:tc>
          <w:tcPr>
            <w:tcW w:w="10527" w:type="dxa"/>
          </w:tcPr>
          <w:p w14:paraId="715333B2" w14:textId="26E68D00" w:rsidR="008E1E1A" w:rsidRPr="002B2423" w:rsidRDefault="008E1E1A" w:rsidP="009A2EB2">
            <w:pPr>
              <w:ind w:firstLine="386"/>
              <w:jc w:val="both"/>
              <w:rPr>
                <w:rFonts w:ascii="Times New Roman" w:hAnsi="Times New Roman" w:cs="Times New Roman"/>
                <w:sz w:val="28"/>
                <w:szCs w:val="28"/>
              </w:rPr>
            </w:pPr>
            <w:r w:rsidRPr="002B2423">
              <w:rPr>
                <w:rFonts w:ascii="Times New Roman" w:hAnsi="Times New Roman" w:cs="Times New Roman"/>
                <w:sz w:val="28"/>
                <w:szCs w:val="28"/>
              </w:rPr>
              <w:t xml:space="preserve">Одиницею статистичного спостереження є домогосподарство, </w:t>
            </w:r>
            <w:r w:rsidR="003263D4" w:rsidRPr="002B2423">
              <w:rPr>
                <w:rFonts w:ascii="Times New Roman" w:hAnsi="Times New Roman" w:cs="Times New Roman"/>
                <w:sz w:val="28"/>
                <w:szCs w:val="28"/>
              </w:rPr>
              <w:t>фізична особа</w:t>
            </w:r>
            <w:r w:rsidRPr="002B2423">
              <w:rPr>
                <w:rFonts w:ascii="Times New Roman" w:hAnsi="Times New Roman" w:cs="Times New Roman"/>
                <w:sz w:val="28"/>
                <w:szCs w:val="28"/>
              </w:rPr>
              <w:t>.</w:t>
            </w:r>
          </w:p>
        </w:tc>
      </w:tr>
      <w:tr w:rsidR="008E1E1A" w:rsidRPr="002B2423" w14:paraId="7A0C12D1" w14:textId="77777777" w:rsidTr="00EB1F87">
        <w:tc>
          <w:tcPr>
            <w:tcW w:w="4253" w:type="dxa"/>
          </w:tcPr>
          <w:p w14:paraId="4EA6CE27" w14:textId="77777777" w:rsidR="008E1E1A" w:rsidRPr="002B2423" w:rsidRDefault="008E1E1A" w:rsidP="00133F1F">
            <w:pPr>
              <w:rPr>
                <w:rFonts w:ascii="Times New Roman" w:hAnsi="Times New Roman" w:cs="Times New Roman"/>
                <w:sz w:val="28"/>
                <w:szCs w:val="28"/>
              </w:rPr>
            </w:pPr>
            <w:r w:rsidRPr="002B2423">
              <w:rPr>
                <w:rFonts w:ascii="Times New Roman" w:hAnsi="Times New Roman" w:cs="Times New Roman"/>
                <w:sz w:val="28"/>
                <w:szCs w:val="28"/>
              </w:rPr>
              <w:t>S.3.6. Статистична сукупність</w:t>
            </w:r>
          </w:p>
          <w:p w14:paraId="703F9006" w14:textId="77777777" w:rsidR="008E1E1A" w:rsidRPr="002B2423" w:rsidRDefault="008E1E1A" w:rsidP="00B55FA8">
            <w:pPr>
              <w:rPr>
                <w:rFonts w:ascii="Times New Roman" w:hAnsi="Times New Roman" w:cs="Times New Roman"/>
                <w:sz w:val="28"/>
                <w:szCs w:val="28"/>
              </w:rPr>
            </w:pPr>
          </w:p>
        </w:tc>
        <w:tc>
          <w:tcPr>
            <w:tcW w:w="10527" w:type="dxa"/>
            <w:shd w:val="clear" w:color="auto" w:fill="auto"/>
          </w:tcPr>
          <w:p w14:paraId="2B281B02" w14:textId="3F526A5B" w:rsidR="00B50B83" w:rsidRPr="00EB1F87" w:rsidRDefault="00F222B5" w:rsidP="008F48A6">
            <w:pPr>
              <w:ind w:firstLine="386"/>
              <w:jc w:val="both"/>
              <w:rPr>
                <w:rFonts w:ascii="Times New Roman" w:hAnsi="Times New Roman" w:cs="Times New Roman"/>
                <w:sz w:val="28"/>
                <w:szCs w:val="28"/>
              </w:rPr>
            </w:pPr>
            <w:r w:rsidRPr="00EB1F87">
              <w:rPr>
                <w:rFonts w:ascii="Times New Roman" w:hAnsi="Times New Roman" w:cs="Times New Roman"/>
                <w:sz w:val="28"/>
                <w:szCs w:val="28"/>
              </w:rPr>
              <w:t>Об’єктом (цільовою сукупністю) статистичного с</w:t>
            </w:r>
            <w:r w:rsidR="00BD387B" w:rsidRPr="00EB1F87">
              <w:rPr>
                <w:rFonts w:ascii="Times New Roman" w:hAnsi="Times New Roman" w:cs="Times New Roman"/>
                <w:sz w:val="28"/>
                <w:szCs w:val="28"/>
              </w:rPr>
              <w:t xml:space="preserve">постереження є домогосподарства (сільські домогосподарства), які складають генеральну сукупність (описано в </w:t>
            </w:r>
            <w:r w:rsidR="00236FB6" w:rsidRPr="00EB1F87">
              <w:rPr>
                <w:rFonts w:ascii="Times New Roman" w:hAnsi="Times New Roman" w:cs="Times New Roman"/>
                <w:sz w:val="28"/>
                <w:szCs w:val="28"/>
              </w:rPr>
              <w:t>пункті</w:t>
            </w:r>
            <w:r w:rsidR="00BD387B" w:rsidRPr="00EB1F87">
              <w:rPr>
                <w:rFonts w:ascii="Times New Roman" w:hAnsi="Times New Roman" w:cs="Times New Roman"/>
                <w:sz w:val="28"/>
                <w:szCs w:val="28"/>
              </w:rPr>
              <w:t xml:space="preserve"> S.</w:t>
            </w:r>
            <w:r w:rsidR="00236FB6" w:rsidRPr="00EB1F87">
              <w:rPr>
                <w:rFonts w:ascii="Times New Roman" w:hAnsi="Times New Roman" w:cs="Times New Roman"/>
                <w:sz w:val="28"/>
                <w:szCs w:val="28"/>
              </w:rPr>
              <w:t>3.3).</w:t>
            </w:r>
          </w:p>
          <w:p w14:paraId="7CD0500C" w14:textId="4BA2033B" w:rsidR="009A2EB2" w:rsidRPr="00EB1F87" w:rsidRDefault="009A2EB2" w:rsidP="009A2EB2">
            <w:pPr>
              <w:ind w:firstLine="386"/>
              <w:jc w:val="both"/>
              <w:rPr>
                <w:rFonts w:ascii="Times New Roman" w:hAnsi="Times New Roman" w:cs="Times New Roman"/>
                <w:sz w:val="28"/>
                <w:szCs w:val="28"/>
              </w:rPr>
            </w:pPr>
            <w:r w:rsidRPr="00EB1F87">
              <w:rPr>
                <w:rFonts w:ascii="Times New Roman" w:hAnsi="Times New Roman" w:cs="Times New Roman"/>
                <w:sz w:val="28"/>
                <w:szCs w:val="28"/>
              </w:rPr>
              <w:t>Для цього ДСС використовується комбінація методів, а саме проведення обстеження безпосередньо одиниць статистичного спостереження із використанням методу несуцільного вивчення сукупності – вибіркового методу, а також використання даних іншого ДСС.</w:t>
            </w:r>
          </w:p>
          <w:p w14:paraId="2162C26E" w14:textId="329EC0A7" w:rsidR="009A2EB2" w:rsidRPr="00EB1F87" w:rsidRDefault="009A2EB2" w:rsidP="009A2EB2">
            <w:pPr>
              <w:ind w:firstLine="386"/>
              <w:jc w:val="both"/>
              <w:rPr>
                <w:rFonts w:ascii="Times New Roman" w:hAnsi="Times New Roman" w:cs="Times New Roman"/>
                <w:sz w:val="28"/>
                <w:szCs w:val="28"/>
              </w:rPr>
            </w:pPr>
            <w:r w:rsidRPr="00EB1F87">
              <w:rPr>
                <w:rFonts w:ascii="Times New Roman" w:hAnsi="Times New Roman" w:cs="Times New Roman"/>
                <w:sz w:val="28"/>
                <w:szCs w:val="28"/>
              </w:rPr>
              <w:t>Дизайн вибірки ОСГД передбачає формування репрезентативної ймовірнісної вибірки сільських домогосподарств. Усі домогосподарства з генеральної сукупності мають певну ненульову ймовірність бути включеними до вибірки.</w:t>
            </w:r>
          </w:p>
          <w:p w14:paraId="615E483F" w14:textId="1B433837" w:rsidR="009A2EB2" w:rsidRPr="00EB1F87" w:rsidRDefault="009A2EB2" w:rsidP="009A2EB2">
            <w:pPr>
              <w:ind w:firstLine="386"/>
              <w:jc w:val="both"/>
              <w:rPr>
                <w:rFonts w:ascii="Times New Roman" w:hAnsi="Times New Roman" w:cs="Times New Roman"/>
                <w:sz w:val="28"/>
                <w:szCs w:val="28"/>
              </w:rPr>
            </w:pPr>
            <w:r w:rsidRPr="00EB1F87">
              <w:rPr>
                <w:rFonts w:ascii="Times New Roman" w:hAnsi="Times New Roman" w:cs="Times New Roman"/>
                <w:sz w:val="28"/>
                <w:szCs w:val="28"/>
              </w:rPr>
              <w:t xml:space="preserve">Відбір домогосподарств здійснюється із застосуванням процедури стратифікованого багатоступеневого відбору. </w:t>
            </w:r>
          </w:p>
          <w:p w14:paraId="7B0ABE1C" w14:textId="1B190145" w:rsidR="009A2EB2" w:rsidRPr="00EB1F87" w:rsidRDefault="009A2EB2" w:rsidP="009A2EB2">
            <w:pPr>
              <w:ind w:firstLine="386"/>
              <w:jc w:val="both"/>
              <w:rPr>
                <w:rFonts w:ascii="Times New Roman" w:hAnsi="Times New Roman" w:cs="Times New Roman"/>
                <w:sz w:val="28"/>
                <w:szCs w:val="28"/>
              </w:rPr>
            </w:pPr>
            <w:r w:rsidRPr="00EB1F87">
              <w:rPr>
                <w:rFonts w:ascii="Times New Roman" w:hAnsi="Times New Roman" w:cs="Times New Roman"/>
                <w:sz w:val="28"/>
                <w:szCs w:val="28"/>
              </w:rPr>
              <w:t>Генеральна сукупність домогосподарств стратифікується за регіонами, а в межах регіонів – за адміністративними районами.</w:t>
            </w:r>
          </w:p>
          <w:p w14:paraId="5185188F" w14:textId="22EAF4A5" w:rsidR="008F48A6" w:rsidRPr="002B2423" w:rsidRDefault="008F3C7B" w:rsidP="00EB1F87">
            <w:pPr>
              <w:autoSpaceDE w:val="0"/>
              <w:autoSpaceDN w:val="0"/>
              <w:adjustRightInd w:val="0"/>
              <w:ind w:firstLine="386"/>
              <w:jc w:val="both"/>
              <w:rPr>
                <w:rFonts w:ascii="Times New Roman" w:hAnsi="Times New Roman" w:cs="Times New Roman"/>
                <w:sz w:val="28"/>
                <w:szCs w:val="28"/>
              </w:rPr>
            </w:pPr>
            <w:r w:rsidRPr="00EB1F87">
              <w:rPr>
                <w:rFonts w:ascii="Times New Roman" w:hAnsi="Times New Roman" w:cs="Times New Roman"/>
                <w:sz w:val="28"/>
                <w:szCs w:val="28"/>
              </w:rPr>
              <w:t xml:space="preserve">Вибіркова сукупність домогосподарств </w:t>
            </w:r>
            <w:r w:rsidR="00631667" w:rsidRPr="00EB1F87">
              <w:rPr>
                <w:rFonts w:ascii="Times New Roman" w:hAnsi="Times New Roman" w:cs="Times New Roman"/>
                <w:color w:val="000000"/>
                <w:sz w:val="28"/>
                <w:szCs w:val="28"/>
              </w:rPr>
              <w:t xml:space="preserve">обстеження </w:t>
            </w:r>
            <w:r w:rsidRPr="00EB1F87">
              <w:rPr>
                <w:rFonts w:ascii="Times New Roman" w:hAnsi="Times New Roman" w:cs="Times New Roman"/>
                <w:sz w:val="28"/>
                <w:szCs w:val="28"/>
              </w:rPr>
              <w:t>формується відповідно до Методики формування вибіркових сукупностей для проведення у 2019–2024 роках вибіркових обстежень населення (домогосподарств): умов життя домогосподарств, робочої сили та сільськогосподарської діяльності населення у сільській місцевості</w:t>
            </w:r>
            <w:r w:rsidR="004237E9">
              <w:rPr>
                <w:rFonts w:ascii="Times New Roman" w:hAnsi="Times New Roman" w:cs="Times New Roman"/>
                <w:sz w:val="28"/>
                <w:szCs w:val="28"/>
              </w:rPr>
              <w:t xml:space="preserve"> </w:t>
            </w:r>
            <w:r w:rsidRPr="00EB1F87">
              <w:rPr>
                <w:rFonts w:ascii="Times New Roman" w:hAnsi="Times New Roman" w:cs="Times New Roman"/>
                <w:sz w:val="28"/>
                <w:szCs w:val="28"/>
              </w:rPr>
              <w:t xml:space="preserve"> (https://ukrstat.gov.ua/norm_doc/2022/402/402.pdf</w:t>
            </w:r>
            <w:r w:rsidR="00EB1F87">
              <w:rPr>
                <w:rFonts w:ascii="Times New Roman" w:hAnsi="Times New Roman" w:cs="Times New Roman"/>
                <w:sz w:val="28"/>
                <w:szCs w:val="28"/>
              </w:rPr>
              <w:t>)</w:t>
            </w:r>
            <w:r w:rsidRPr="00EB1F87">
              <w:rPr>
                <w:rFonts w:ascii="Times New Roman" w:hAnsi="Times New Roman" w:cs="Times New Roman"/>
                <w:sz w:val="28"/>
                <w:szCs w:val="28"/>
              </w:rPr>
              <w:t>.</w:t>
            </w:r>
          </w:p>
        </w:tc>
      </w:tr>
      <w:tr w:rsidR="008E1E1A" w:rsidRPr="002B2423" w14:paraId="25127D40" w14:textId="77777777" w:rsidTr="00CF0A68">
        <w:tc>
          <w:tcPr>
            <w:tcW w:w="4253" w:type="dxa"/>
          </w:tcPr>
          <w:p w14:paraId="3C3AD935" w14:textId="77777777" w:rsidR="008E1E1A" w:rsidRPr="002B2423" w:rsidRDefault="008E1E1A" w:rsidP="00133F1F">
            <w:pPr>
              <w:rPr>
                <w:rFonts w:ascii="Times New Roman" w:hAnsi="Times New Roman" w:cs="Times New Roman"/>
                <w:sz w:val="28"/>
                <w:szCs w:val="28"/>
              </w:rPr>
            </w:pPr>
            <w:r w:rsidRPr="002B2423">
              <w:rPr>
                <w:rFonts w:ascii="Times New Roman" w:hAnsi="Times New Roman" w:cs="Times New Roman"/>
                <w:sz w:val="28"/>
                <w:szCs w:val="28"/>
              </w:rPr>
              <w:t>S.3.7. Відповідна область</w:t>
            </w:r>
          </w:p>
          <w:p w14:paraId="38AB94B4" w14:textId="77777777" w:rsidR="008E1E1A" w:rsidRPr="002B2423" w:rsidRDefault="008E1E1A" w:rsidP="00133F1F">
            <w:pPr>
              <w:rPr>
                <w:rFonts w:ascii="Times New Roman" w:hAnsi="Times New Roman" w:cs="Times New Roman"/>
                <w:sz w:val="28"/>
                <w:szCs w:val="28"/>
              </w:rPr>
            </w:pPr>
          </w:p>
        </w:tc>
        <w:tc>
          <w:tcPr>
            <w:tcW w:w="10527" w:type="dxa"/>
          </w:tcPr>
          <w:p w14:paraId="79E01855" w14:textId="66C19261" w:rsidR="001A40EC" w:rsidRPr="002B2423" w:rsidRDefault="008E1E1A" w:rsidP="00867572">
            <w:pPr>
              <w:ind w:firstLine="386"/>
              <w:jc w:val="both"/>
              <w:rPr>
                <w:rFonts w:ascii="Times New Roman" w:hAnsi="Times New Roman" w:cs="Times New Roman"/>
                <w:strike/>
                <w:sz w:val="28"/>
                <w:szCs w:val="28"/>
              </w:rPr>
            </w:pPr>
            <w:r w:rsidRPr="002B2423">
              <w:rPr>
                <w:rFonts w:ascii="Times New Roman" w:hAnsi="Times New Roman" w:cs="Times New Roman"/>
                <w:sz w:val="28"/>
                <w:szCs w:val="28"/>
              </w:rPr>
              <w:t xml:space="preserve">Результати ДСС формуються в цілому по Україні, </w:t>
            </w:r>
            <w:r w:rsidR="007C55E2" w:rsidRPr="00867572">
              <w:rPr>
                <w:rFonts w:ascii="Times New Roman" w:hAnsi="Times New Roman" w:cs="Times New Roman"/>
                <w:sz w:val="28"/>
                <w:szCs w:val="28"/>
              </w:rPr>
              <w:t xml:space="preserve">за </w:t>
            </w:r>
            <w:r w:rsidRPr="00867572">
              <w:rPr>
                <w:rFonts w:ascii="Times New Roman" w:hAnsi="Times New Roman" w:cs="Times New Roman"/>
                <w:sz w:val="28"/>
                <w:szCs w:val="28"/>
              </w:rPr>
              <w:t>регіона</w:t>
            </w:r>
            <w:r w:rsidR="007C55E2" w:rsidRPr="00867572">
              <w:rPr>
                <w:rFonts w:ascii="Times New Roman" w:hAnsi="Times New Roman" w:cs="Times New Roman"/>
                <w:sz w:val="28"/>
                <w:szCs w:val="28"/>
              </w:rPr>
              <w:t>ми</w:t>
            </w:r>
            <w:r w:rsidRPr="002B2423">
              <w:rPr>
                <w:rFonts w:ascii="Times New Roman" w:hAnsi="Times New Roman" w:cs="Times New Roman"/>
                <w:sz w:val="28"/>
                <w:szCs w:val="28"/>
              </w:rPr>
              <w:t xml:space="preserve"> (без урахування</w:t>
            </w:r>
            <w:r w:rsidR="00F63C45" w:rsidRPr="002B2423">
              <w:rPr>
                <w:rFonts w:ascii="Times New Roman" w:hAnsi="Times New Roman" w:cs="Times New Roman"/>
                <w:sz w:val="28"/>
                <w:szCs w:val="28"/>
              </w:rPr>
              <w:t xml:space="preserve"> </w:t>
            </w:r>
            <w:r w:rsidRPr="002B2423">
              <w:rPr>
                <w:rFonts w:ascii="Times New Roman" w:hAnsi="Times New Roman" w:cs="Times New Roman"/>
                <w:sz w:val="28"/>
                <w:szCs w:val="28"/>
              </w:rPr>
              <w:t>тимчасово окупованої території Автономної Республіки Крим, м.</w:t>
            </w:r>
            <w:r w:rsidR="00BE275F" w:rsidRPr="002B2423">
              <w:rPr>
                <w:rFonts w:ascii="Times New Roman" w:hAnsi="Times New Roman" w:cs="Times New Roman"/>
                <w:sz w:val="28"/>
                <w:szCs w:val="28"/>
              </w:rPr>
              <w:t> </w:t>
            </w:r>
            <w:r w:rsidRPr="002B2423">
              <w:rPr>
                <w:rFonts w:ascii="Times New Roman" w:hAnsi="Times New Roman" w:cs="Times New Roman"/>
                <w:sz w:val="28"/>
                <w:szCs w:val="28"/>
              </w:rPr>
              <w:t>Севастополя та</w:t>
            </w:r>
            <w:r w:rsidR="00F63C45" w:rsidRPr="002B2423">
              <w:rPr>
                <w:rFonts w:ascii="Times New Roman" w:hAnsi="Times New Roman" w:cs="Times New Roman"/>
                <w:sz w:val="28"/>
                <w:szCs w:val="28"/>
              </w:rPr>
              <w:t xml:space="preserve"> </w:t>
            </w:r>
            <w:r w:rsidRPr="002B2423">
              <w:rPr>
                <w:rFonts w:ascii="Times New Roman" w:hAnsi="Times New Roman" w:cs="Times New Roman"/>
                <w:sz w:val="28"/>
                <w:szCs w:val="28"/>
              </w:rPr>
              <w:t>частини тимчасово окупованих територій у Донецькій та Луганській областях</w:t>
            </w:r>
            <w:r w:rsidR="00E37D55" w:rsidRPr="002B2423">
              <w:rPr>
                <w:rFonts w:ascii="Times New Roman" w:hAnsi="Times New Roman" w:cs="Times New Roman"/>
                <w:sz w:val="28"/>
                <w:szCs w:val="28"/>
              </w:rPr>
              <w:t>)</w:t>
            </w:r>
            <w:r w:rsidRPr="002B2423">
              <w:rPr>
                <w:rFonts w:ascii="Times New Roman" w:hAnsi="Times New Roman" w:cs="Times New Roman"/>
                <w:sz w:val="28"/>
                <w:szCs w:val="28"/>
              </w:rPr>
              <w:t>.</w:t>
            </w:r>
          </w:p>
        </w:tc>
      </w:tr>
      <w:tr w:rsidR="008E1E1A" w:rsidRPr="002B2423" w14:paraId="73C1E3E5" w14:textId="77777777" w:rsidTr="00CF0A68">
        <w:tc>
          <w:tcPr>
            <w:tcW w:w="4253" w:type="dxa"/>
          </w:tcPr>
          <w:p w14:paraId="1624ECE6" w14:textId="77777777" w:rsidR="008E1E1A" w:rsidRPr="002B2423" w:rsidRDefault="008E1E1A" w:rsidP="00452EA0">
            <w:pPr>
              <w:rPr>
                <w:rFonts w:ascii="Times New Roman" w:hAnsi="Times New Roman" w:cs="Times New Roman"/>
                <w:sz w:val="28"/>
                <w:szCs w:val="28"/>
              </w:rPr>
            </w:pPr>
            <w:r w:rsidRPr="002B2423">
              <w:rPr>
                <w:rFonts w:ascii="Times New Roman" w:hAnsi="Times New Roman" w:cs="Times New Roman"/>
                <w:sz w:val="28"/>
                <w:szCs w:val="28"/>
              </w:rPr>
              <w:t>S.3.8. Часове охоплення</w:t>
            </w:r>
          </w:p>
          <w:p w14:paraId="5ECF131C" w14:textId="58BE4333" w:rsidR="00452EA0" w:rsidRPr="002B2423" w:rsidRDefault="00452EA0" w:rsidP="00452EA0">
            <w:pPr>
              <w:rPr>
                <w:rFonts w:ascii="Times New Roman" w:hAnsi="Times New Roman" w:cs="Times New Roman"/>
                <w:sz w:val="28"/>
                <w:szCs w:val="28"/>
              </w:rPr>
            </w:pPr>
          </w:p>
        </w:tc>
        <w:tc>
          <w:tcPr>
            <w:tcW w:w="10527" w:type="dxa"/>
          </w:tcPr>
          <w:p w14:paraId="491D0B10" w14:textId="33CAD190" w:rsidR="008E1E1A" w:rsidRPr="002B2423" w:rsidRDefault="008E1E1A" w:rsidP="00EB336A">
            <w:pPr>
              <w:ind w:firstLine="386"/>
              <w:jc w:val="both"/>
              <w:rPr>
                <w:rFonts w:ascii="Times New Roman" w:hAnsi="Times New Roman" w:cs="Times New Roman"/>
                <w:sz w:val="28"/>
                <w:szCs w:val="28"/>
              </w:rPr>
            </w:pPr>
            <w:r w:rsidRPr="002B2423">
              <w:rPr>
                <w:rFonts w:ascii="Times New Roman" w:hAnsi="Times New Roman" w:cs="Times New Roman"/>
                <w:sz w:val="28"/>
                <w:szCs w:val="28"/>
              </w:rPr>
              <w:lastRenderedPageBreak/>
              <w:t xml:space="preserve">ДСС охоплює період із </w:t>
            </w:r>
            <w:r w:rsidR="007E6D57" w:rsidRPr="002B2423">
              <w:rPr>
                <w:rFonts w:ascii="Times New Roman" w:hAnsi="Times New Roman" w:cs="Times New Roman"/>
                <w:sz w:val="28"/>
                <w:szCs w:val="28"/>
              </w:rPr>
              <w:t>2004</w:t>
            </w:r>
            <w:r w:rsidRPr="002B2423">
              <w:rPr>
                <w:rFonts w:ascii="Times New Roman" w:hAnsi="Times New Roman" w:cs="Times New Roman"/>
                <w:sz w:val="28"/>
                <w:szCs w:val="28"/>
              </w:rPr>
              <w:t xml:space="preserve"> по 2021 роки</w:t>
            </w:r>
            <w:r w:rsidR="00B62A4C" w:rsidRPr="002B2423">
              <w:rPr>
                <w:rFonts w:ascii="Times New Roman" w:hAnsi="Times New Roman" w:cs="Times New Roman"/>
                <w:sz w:val="28"/>
                <w:szCs w:val="28"/>
              </w:rPr>
              <w:t>.</w:t>
            </w:r>
          </w:p>
          <w:p w14:paraId="7A3E423F" w14:textId="4F2E39FE" w:rsidR="008E1E1A" w:rsidRPr="002B2423" w:rsidRDefault="008E1E1A" w:rsidP="00EB336A">
            <w:pPr>
              <w:ind w:firstLine="386"/>
              <w:jc w:val="both"/>
              <w:rPr>
                <w:rFonts w:ascii="Times New Roman" w:hAnsi="Times New Roman" w:cs="Times New Roman"/>
                <w:sz w:val="28"/>
                <w:szCs w:val="28"/>
              </w:rPr>
            </w:pPr>
            <w:r w:rsidRPr="002B2423">
              <w:rPr>
                <w:rFonts w:ascii="Times New Roman" w:hAnsi="Times New Roman" w:cs="Times New Roman"/>
                <w:sz w:val="28"/>
                <w:szCs w:val="28"/>
              </w:rPr>
              <w:lastRenderedPageBreak/>
              <w:t xml:space="preserve">За результатами ДСС із </w:t>
            </w:r>
            <w:r w:rsidR="007E6D57" w:rsidRPr="002B2423">
              <w:rPr>
                <w:rFonts w:ascii="Times New Roman" w:hAnsi="Times New Roman" w:cs="Times New Roman"/>
                <w:sz w:val="28"/>
                <w:szCs w:val="28"/>
              </w:rPr>
              <w:t>2004</w:t>
            </w:r>
            <w:r w:rsidRPr="002B2423">
              <w:rPr>
                <w:rFonts w:ascii="Times New Roman" w:hAnsi="Times New Roman" w:cs="Times New Roman"/>
                <w:sz w:val="28"/>
                <w:szCs w:val="28"/>
              </w:rPr>
              <w:t xml:space="preserve"> року формуються динамічні ряди щодо </w:t>
            </w:r>
            <w:r w:rsidR="00045B74" w:rsidRPr="002B2423">
              <w:rPr>
                <w:rFonts w:ascii="Times New Roman" w:hAnsi="Times New Roman" w:cs="Times New Roman"/>
                <w:sz w:val="28"/>
                <w:szCs w:val="28"/>
              </w:rPr>
              <w:t>основних сільськогосподарських характеристик домогосподарств у сільській місцевості; із 2009 року –</w:t>
            </w:r>
            <w:r w:rsidR="00BE275F" w:rsidRPr="002B2423">
              <w:rPr>
                <w:rFonts w:ascii="Times New Roman" w:hAnsi="Times New Roman" w:cs="Times New Roman"/>
                <w:sz w:val="28"/>
                <w:szCs w:val="28"/>
              </w:rPr>
              <w:t xml:space="preserve"> </w:t>
            </w:r>
            <w:r w:rsidR="00045B74" w:rsidRPr="002B2423">
              <w:rPr>
                <w:rFonts w:ascii="Times New Roman" w:hAnsi="Times New Roman" w:cs="Times New Roman"/>
                <w:sz w:val="28"/>
                <w:szCs w:val="28"/>
              </w:rPr>
              <w:t>основних показників сільськогосподарської діяльності домогосподарств у сільській місцевості</w:t>
            </w:r>
            <w:r w:rsidRPr="002B2423">
              <w:rPr>
                <w:rFonts w:ascii="Times New Roman" w:hAnsi="Times New Roman" w:cs="Times New Roman"/>
                <w:sz w:val="28"/>
                <w:szCs w:val="28"/>
              </w:rPr>
              <w:t>.</w:t>
            </w:r>
          </w:p>
          <w:p w14:paraId="41805822" w14:textId="025EF085" w:rsidR="00EC2832" w:rsidRPr="002B2423" w:rsidRDefault="00EC2832" w:rsidP="00EB336A">
            <w:pPr>
              <w:ind w:firstLine="386"/>
              <w:jc w:val="both"/>
              <w:rPr>
                <w:rFonts w:ascii="Times New Roman" w:hAnsi="Times New Roman" w:cs="Times New Roman"/>
                <w:sz w:val="28"/>
                <w:szCs w:val="28"/>
              </w:rPr>
            </w:pPr>
            <w:r w:rsidRPr="002B2423">
              <w:rPr>
                <w:rFonts w:ascii="Times New Roman" w:hAnsi="Times New Roman" w:cs="Times New Roman"/>
                <w:sz w:val="28"/>
                <w:szCs w:val="28"/>
              </w:rPr>
              <w:t xml:space="preserve">Динамічний ряд описаний </w:t>
            </w:r>
            <w:r w:rsidR="003F36E9" w:rsidRPr="002B2423">
              <w:rPr>
                <w:rFonts w:ascii="Times New Roman" w:hAnsi="Times New Roman" w:cs="Times New Roman"/>
                <w:sz w:val="28"/>
                <w:szCs w:val="28"/>
              </w:rPr>
              <w:t>у</w:t>
            </w:r>
            <w:r w:rsidRPr="002B2423">
              <w:rPr>
                <w:rFonts w:ascii="Times New Roman" w:hAnsi="Times New Roman" w:cs="Times New Roman"/>
                <w:sz w:val="28"/>
                <w:szCs w:val="28"/>
              </w:rPr>
              <w:t xml:space="preserve"> </w:t>
            </w:r>
            <w:r w:rsidR="00C07C22" w:rsidRPr="00867572">
              <w:rPr>
                <w:rFonts w:ascii="Times New Roman" w:hAnsi="Times New Roman" w:cs="Times New Roman"/>
                <w:sz w:val="28"/>
                <w:szCs w:val="28"/>
              </w:rPr>
              <w:t>пункті</w:t>
            </w:r>
            <w:r w:rsidR="00C07C22" w:rsidRPr="002B2423">
              <w:rPr>
                <w:rFonts w:ascii="Times New Roman" w:hAnsi="Times New Roman" w:cs="Times New Roman"/>
                <w:sz w:val="28"/>
                <w:szCs w:val="28"/>
              </w:rPr>
              <w:t xml:space="preserve"> </w:t>
            </w:r>
            <w:r w:rsidRPr="002B2423">
              <w:rPr>
                <w:rFonts w:ascii="Times New Roman" w:hAnsi="Times New Roman" w:cs="Times New Roman"/>
                <w:sz w:val="28"/>
                <w:szCs w:val="28"/>
              </w:rPr>
              <w:t>S.15.2</w:t>
            </w:r>
          </w:p>
        </w:tc>
      </w:tr>
      <w:tr w:rsidR="008E1E1A" w:rsidRPr="002B2423" w14:paraId="4D47405C" w14:textId="77777777" w:rsidTr="00CF0A68">
        <w:tc>
          <w:tcPr>
            <w:tcW w:w="4253" w:type="dxa"/>
          </w:tcPr>
          <w:p w14:paraId="7050B655" w14:textId="77777777" w:rsidR="008E1E1A" w:rsidRPr="002B2423" w:rsidRDefault="008E1E1A" w:rsidP="005C0C57">
            <w:pPr>
              <w:rPr>
                <w:rFonts w:ascii="Times New Roman" w:hAnsi="Times New Roman" w:cs="Times New Roman"/>
                <w:sz w:val="28"/>
                <w:szCs w:val="28"/>
              </w:rPr>
            </w:pPr>
            <w:r w:rsidRPr="002B2423">
              <w:rPr>
                <w:rFonts w:ascii="Times New Roman" w:hAnsi="Times New Roman" w:cs="Times New Roman"/>
                <w:sz w:val="28"/>
                <w:szCs w:val="28"/>
              </w:rPr>
              <w:lastRenderedPageBreak/>
              <w:t>S.3.9. Базисний період</w:t>
            </w:r>
          </w:p>
          <w:p w14:paraId="636FDBAE" w14:textId="77777777" w:rsidR="008E1E1A" w:rsidRPr="002B2423" w:rsidRDefault="008E1E1A" w:rsidP="005C0C57">
            <w:pPr>
              <w:rPr>
                <w:rFonts w:ascii="Times New Roman" w:hAnsi="Times New Roman" w:cs="Times New Roman"/>
                <w:sz w:val="28"/>
                <w:szCs w:val="28"/>
              </w:rPr>
            </w:pPr>
          </w:p>
        </w:tc>
        <w:tc>
          <w:tcPr>
            <w:tcW w:w="10527" w:type="dxa"/>
          </w:tcPr>
          <w:p w14:paraId="554B8557" w14:textId="6C7F2146" w:rsidR="008E1E1A" w:rsidRPr="002B2423" w:rsidRDefault="00D0661B" w:rsidP="00EB336A">
            <w:pPr>
              <w:ind w:firstLine="386"/>
              <w:rPr>
                <w:rFonts w:ascii="Times New Roman" w:hAnsi="Times New Roman" w:cs="Times New Roman"/>
                <w:sz w:val="28"/>
                <w:szCs w:val="28"/>
              </w:rPr>
            </w:pPr>
            <w:r w:rsidRPr="002B2423">
              <w:rPr>
                <w:rFonts w:ascii="Times New Roman" w:hAnsi="Times New Roman" w:cs="Times New Roman"/>
                <w:sz w:val="28"/>
                <w:szCs w:val="28"/>
              </w:rPr>
              <w:t>За цим ДСС не застосовується поняття базисного періоду.</w:t>
            </w:r>
          </w:p>
        </w:tc>
      </w:tr>
      <w:tr w:rsidR="008E1E1A" w:rsidRPr="002B2423" w14:paraId="41CDA88A" w14:textId="77777777" w:rsidTr="00DF4D93">
        <w:tc>
          <w:tcPr>
            <w:tcW w:w="4253" w:type="dxa"/>
          </w:tcPr>
          <w:p w14:paraId="6D3EA8FF" w14:textId="53CB60A9" w:rsidR="008E1E1A" w:rsidRPr="002B2423" w:rsidRDefault="008E1E1A" w:rsidP="00626C46">
            <w:pPr>
              <w:rPr>
                <w:rFonts w:ascii="Times New Roman" w:hAnsi="Times New Roman" w:cs="Times New Roman"/>
                <w:sz w:val="28"/>
                <w:szCs w:val="28"/>
              </w:rPr>
            </w:pPr>
            <w:r w:rsidRPr="002B2423">
              <w:rPr>
                <w:rFonts w:ascii="Times New Roman" w:hAnsi="Times New Roman" w:cs="Times New Roman"/>
                <w:sz w:val="28"/>
                <w:szCs w:val="28"/>
              </w:rPr>
              <w:t>S.4. Одиниця вимірювання</w:t>
            </w:r>
          </w:p>
          <w:p w14:paraId="17E62212" w14:textId="77777777" w:rsidR="008E1E1A" w:rsidRPr="002B2423" w:rsidRDefault="008E1E1A" w:rsidP="00AC703C">
            <w:pPr>
              <w:rPr>
                <w:rFonts w:ascii="Times New Roman" w:hAnsi="Times New Roman" w:cs="Times New Roman"/>
                <w:sz w:val="28"/>
                <w:szCs w:val="28"/>
              </w:rPr>
            </w:pPr>
          </w:p>
        </w:tc>
        <w:tc>
          <w:tcPr>
            <w:tcW w:w="10527" w:type="dxa"/>
            <w:shd w:val="clear" w:color="auto" w:fill="auto"/>
          </w:tcPr>
          <w:p w14:paraId="72B5C183" w14:textId="245FD648" w:rsidR="00D33C62" w:rsidRPr="00DF4D93" w:rsidRDefault="00C07C22" w:rsidP="00210F1D">
            <w:pPr>
              <w:ind w:firstLine="386"/>
              <w:rPr>
                <w:rFonts w:ascii="Times New Roman" w:hAnsi="Times New Roman" w:cs="Times New Roman"/>
                <w:sz w:val="28"/>
                <w:szCs w:val="28"/>
              </w:rPr>
            </w:pPr>
            <w:r w:rsidRPr="00DF4D93">
              <w:rPr>
                <w:rFonts w:ascii="Times New Roman" w:hAnsi="Times New Roman" w:cs="Times New Roman"/>
                <w:sz w:val="28"/>
                <w:szCs w:val="28"/>
              </w:rPr>
              <w:t xml:space="preserve">Площа, частка, обсяг, </w:t>
            </w:r>
            <w:r w:rsidR="00210F1D" w:rsidRPr="00DF4D93">
              <w:rPr>
                <w:rFonts w:ascii="Times New Roman" w:hAnsi="Times New Roman" w:cs="Times New Roman"/>
                <w:sz w:val="28"/>
                <w:szCs w:val="28"/>
              </w:rPr>
              <w:t xml:space="preserve">вартість, </w:t>
            </w:r>
            <w:r w:rsidRPr="00DF4D93">
              <w:rPr>
                <w:rFonts w:ascii="Times New Roman" w:hAnsi="Times New Roman" w:cs="Times New Roman"/>
                <w:sz w:val="28"/>
                <w:szCs w:val="28"/>
              </w:rPr>
              <w:t xml:space="preserve">кількість, </w:t>
            </w:r>
            <w:r w:rsidR="006B7C9E" w:rsidRPr="00DF4D93">
              <w:rPr>
                <w:rFonts w:ascii="Times New Roman" w:hAnsi="Times New Roman" w:cs="Times New Roman"/>
                <w:sz w:val="28"/>
                <w:szCs w:val="28"/>
              </w:rPr>
              <w:t>спів</w:t>
            </w:r>
            <w:r w:rsidRPr="00DF4D93">
              <w:rPr>
                <w:rFonts w:ascii="Times New Roman" w:hAnsi="Times New Roman" w:cs="Times New Roman"/>
                <w:sz w:val="28"/>
                <w:szCs w:val="28"/>
              </w:rPr>
              <w:t xml:space="preserve">відношення, </w:t>
            </w:r>
            <w:r w:rsidR="00210F1D" w:rsidRPr="00DF4D93">
              <w:rPr>
                <w:rFonts w:ascii="Times New Roman" w:hAnsi="Times New Roman" w:cs="Times New Roman"/>
                <w:sz w:val="28"/>
                <w:szCs w:val="28"/>
              </w:rPr>
              <w:t xml:space="preserve">вік, </w:t>
            </w:r>
            <w:r w:rsidR="00A474DF" w:rsidRPr="00DF4D93">
              <w:rPr>
                <w:rFonts w:ascii="Times New Roman" w:hAnsi="Times New Roman" w:cs="Times New Roman"/>
                <w:sz w:val="28"/>
                <w:szCs w:val="28"/>
              </w:rPr>
              <w:t xml:space="preserve">штука, </w:t>
            </w:r>
            <w:r w:rsidRPr="00DF4D93">
              <w:rPr>
                <w:rFonts w:ascii="Times New Roman" w:hAnsi="Times New Roman" w:cs="Times New Roman"/>
                <w:sz w:val="28"/>
                <w:szCs w:val="28"/>
              </w:rPr>
              <w:t xml:space="preserve">відсоток, </w:t>
            </w:r>
            <w:r w:rsidR="006B7C9E" w:rsidRPr="00DF4D93">
              <w:rPr>
                <w:rFonts w:ascii="Times New Roman" w:hAnsi="Times New Roman" w:cs="Times New Roman"/>
                <w:sz w:val="28"/>
                <w:szCs w:val="28"/>
              </w:rPr>
              <w:t>рік,</w:t>
            </w:r>
            <w:r w:rsidR="00A474DF" w:rsidRPr="00DF4D93">
              <w:rPr>
                <w:rFonts w:ascii="Times New Roman" w:hAnsi="Times New Roman" w:cs="Times New Roman"/>
                <w:color w:val="FF0000"/>
                <w:sz w:val="28"/>
                <w:szCs w:val="28"/>
              </w:rPr>
              <w:t xml:space="preserve"> </w:t>
            </w:r>
            <w:r w:rsidR="00E23F93" w:rsidRPr="00DF4D93">
              <w:rPr>
                <w:rFonts w:ascii="Times New Roman" w:hAnsi="Times New Roman" w:cs="Times New Roman"/>
                <w:sz w:val="28"/>
                <w:szCs w:val="28"/>
              </w:rPr>
              <w:t xml:space="preserve">гектар, </w:t>
            </w:r>
            <w:r w:rsidR="00A474DF" w:rsidRPr="00DF4D93">
              <w:rPr>
                <w:rFonts w:ascii="Times New Roman" w:hAnsi="Times New Roman" w:cs="Times New Roman"/>
                <w:sz w:val="28"/>
                <w:szCs w:val="28"/>
              </w:rPr>
              <w:t xml:space="preserve">метр квадратний, </w:t>
            </w:r>
            <w:r w:rsidR="00E23F93" w:rsidRPr="00DF4D93">
              <w:rPr>
                <w:rFonts w:ascii="Times New Roman" w:hAnsi="Times New Roman" w:cs="Times New Roman"/>
                <w:sz w:val="28"/>
                <w:szCs w:val="28"/>
              </w:rPr>
              <w:t>центнер, кілограм, голова, гривня</w:t>
            </w:r>
            <w:r w:rsidR="008E1E1A" w:rsidRPr="00DF4D93">
              <w:rPr>
                <w:rFonts w:ascii="Times New Roman" w:hAnsi="Times New Roman" w:cs="Times New Roman"/>
                <w:sz w:val="28"/>
                <w:szCs w:val="28"/>
              </w:rPr>
              <w:t>.</w:t>
            </w:r>
          </w:p>
        </w:tc>
      </w:tr>
      <w:tr w:rsidR="008E1E1A" w:rsidRPr="002B2423" w14:paraId="288ABA77" w14:textId="77777777" w:rsidTr="00CF0A68">
        <w:tc>
          <w:tcPr>
            <w:tcW w:w="4253" w:type="dxa"/>
          </w:tcPr>
          <w:p w14:paraId="09C789FB" w14:textId="77777777" w:rsidR="008E1E1A" w:rsidRPr="002B2423" w:rsidRDefault="008E1E1A" w:rsidP="0094733E">
            <w:pPr>
              <w:rPr>
                <w:rFonts w:ascii="Times New Roman" w:hAnsi="Times New Roman" w:cs="Times New Roman"/>
                <w:sz w:val="28"/>
                <w:szCs w:val="28"/>
              </w:rPr>
            </w:pPr>
            <w:r w:rsidRPr="002B2423">
              <w:rPr>
                <w:rFonts w:ascii="Times New Roman" w:hAnsi="Times New Roman" w:cs="Times New Roman"/>
                <w:sz w:val="28"/>
                <w:szCs w:val="28"/>
              </w:rPr>
              <w:t>S.5. Звітний період</w:t>
            </w:r>
          </w:p>
          <w:p w14:paraId="47051F7A" w14:textId="77777777" w:rsidR="008E1E1A" w:rsidRPr="002B2423" w:rsidRDefault="008E1E1A" w:rsidP="0094733E">
            <w:pPr>
              <w:rPr>
                <w:rFonts w:ascii="Times New Roman" w:hAnsi="Times New Roman" w:cs="Times New Roman"/>
                <w:sz w:val="28"/>
                <w:szCs w:val="28"/>
              </w:rPr>
            </w:pPr>
          </w:p>
        </w:tc>
        <w:tc>
          <w:tcPr>
            <w:tcW w:w="10527" w:type="dxa"/>
          </w:tcPr>
          <w:p w14:paraId="3DEF833E" w14:textId="3C4825A9" w:rsidR="00E37D55" w:rsidRPr="002B2423" w:rsidRDefault="00D0661B" w:rsidP="00EB336A">
            <w:pPr>
              <w:ind w:firstLine="386"/>
              <w:jc w:val="both"/>
              <w:rPr>
                <w:rFonts w:ascii="Times New Roman" w:hAnsi="Times New Roman" w:cs="Times New Roman"/>
                <w:sz w:val="28"/>
                <w:szCs w:val="28"/>
              </w:rPr>
            </w:pPr>
            <w:r w:rsidRPr="002B2423">
              <w:rPr>
                <w:rFonts w:ascii="Times New Roman" w:hAnsi="Times New Roman" w:cs="Times New Roman"/>
                <w:sz w:val="28"/>
                <w:szCs w:val="28"/>
              </w:rPr>
              <w:t xml:space="preserve">Останнім звітним періодом, за який поширено результати цього ДСС уважається </w:t>
            </w:r>
            <w:r w:rsidR="008E1E1A" w:rsidRPr="002B2423">
              <w:rPr>
                <w:rFonts w:ascii="Times New Roman" w:hAnsi="Times New Roman" w:cs="Times New Roman"/>
                <w:sz w:val="28"/>
                <w:szCs w:val="28"/>
              </w:rPr>
              <w:t>202</w:t>
            </w:r>
            <w:r w:rsidR="001A40EC" w:rsidRPr="002B2423">
              <w:rPr>
                <w:rFonts w:ascii="Times New Roman" w:hAnsi="Times New Roman" w:cs="Times New Roman"/>
                <w:sz w:val="28"/>
                <w:szCs w:val="28"/>
              </w:rPr>
              <w:t>1</w:t>
            </w:r>
            <w:r w:rsidR="008E1E1A" w:rsidRPr="002B2423">
              <w:rPr>
                <w:rFonts w:ascii="Times New Roman" w:hAnsi="Times New Roman" w:cs="Times New Roman"/>
                <w:sz w:val="28"/>
                <w:szCs w:val="28"/>
              </w:rPr>
              <w:t xml:space="preserve"> рік.</w:t>
            </w:r>
          </w:p>
        </w:tc>
      </w:tr>
      <w:tr w:rsidR="008E1E1A" w:rsidRPr="002B2423" w14:paraId="072B5B36" w14:textId="77777777" w:rsidTr="00410A00">
        <w:tc>
          <w:tcPr>
            <w:tcW w:w="14780" w:type="dxa"/>
            <w:gridSpan w:val="2"/>
          </w:tcPr>
          <w:p w14:paraId="6D203202" w14:textId="77777777" w:rsidR="008E1E1A" w:rsidRPr="002B2423" w:rsidRDefault="008E1E1A" w:rsidP="000058C7">
            <w:pPr>
              <w:rPr>
                <w:rFonts w:ascii="Times New Roman" w:hAnsi="Times New Roman" w:cs="Times New Roman"/>
                <w:sz w:val="28"/>
                <w:szCs w:val="28"/>
              </w:rPr>
            </w:pPr>
            <w:r w:rsidRPr="002B2423">
              <w:rPr>
                <w:rFonts w:ascii="Times New Roman" w:hAnsi="Times New Roman" w:cs="Times New Roman"/>
                <w:sz w:val="28"/>
                <w:szCs w:val="28"/>
              </w:rPr>
              <w:t>S.6. Підстава для проведення спостереження</w:t>
            </w:r>
          </w:p>
        </w:tc>
      </w:tr>
      <w:tr w:rsidR="008E1E1A" w:rsidRPr="002B2423" w14:paraId="71AF4BEF" w14:textId="77777777" w:rsidTr="00CF0A68">
        <w:tc>
          <w:tcPr>
            <w:tcW w:w="4253" w:type="dxa"/>
          </w:tcPr>
          <w:p w14:paraId="2556CA0F" w14:textId="6B5CA24E" w:rsidR="008E1E1A" w:rsidRPr="002B2423" w:rsidRDefault="008E1E1A" w:rsidP="00CD33DD">
            <w:pPr>
              <w:rPr>
                <w:rFonts w:ascii="Times New Roman" w:hAnsi="Times New Roman" w:cs="Times New Roman"/>
                <w:sz w:val="28"/>
                <w:szCs w:val="28"/>
              </w:rPr>
            </w:pPr>
            <w:r w:rsidRPr="002B2423">
              <w:rPr>
                <w:rFonts w:ascii="Times New Roman" w:hAnsi="Times New Roman" w:cs="Times New Roman"/>
                <w:sz w:val="28"/>
                <w:szCs w:val="28"/>
              </w:rPr>
              <w:t>S.6.1. Нормативно-правові акти й угоди</w:t>
            </w:r>
          </w:p>
          <w:p w14:paraId="0D927812" w14:textId="77777777" w:rsidR="008E1E1A" w:rsidRPr="002B2423" w:rsidRDefault="008E1E1A" w:rsidP="00352552">
            <w:pPr>
              <w:rPr>
                <w:rFonts w:ascii="Times New Roman" w:hAnsi="Times New Roman" w:cs="Times New Roman"/>
                <w:sz w:val="28"/>
                <w:szCs w:val="28"/>
              </w:rPr>
            </w:pPr>
            <w:r w:rsidRPr="002B2423">
              <w:rPr>
                <w:rFonts w:ascii="Times New Roman" w:hAnsi="Times New Roman" w:cs="Times New Roman"/>
                <w:sz w:val="28"/>
                <w:szCs w:val="28"/>
              </w:rPr>
              <w:t xml:space="preserve"> </w:t>
            </w:r>
          </w:p>
        </w:tc>
        <w:tc>
          <w:tcPr>
            <w:tcW w:w="10527" w:type="dxa"/>
          </w:tcPr>
          <w:p w14:paraId="4714FD1E" w14:textId="77777777" w:rsidR="008E1E1A" w:rsidRPr="00825B68" w:rsidRDefault="008E1E1A" w:rsidP="00532F56">
            <w:pPr>
              <w:ind w:firstLine="386"/>
              <w:jc w:val="both"/>
              <w:rPr>
                <w:rFonts w:ascii="Times New Roman" w:hAnsi="Times New Roman" w:cs="Times New Roman"/>
                <w:sz w:val="28"/>
                <w:szCs w:val="28"/>
              </w:rPr>
            </w:pPr>
            <w:r w:rsidRPr="00825B68">
              <w:rPr>
                <w:rFonts w:ascii="Times New Roman" w:hAnsi="Times New Roman" w:cs="Times New Roman"/>
                <w:sz w:val="28"/>
                <w:szCs w:val="28"/>
              </w:rPr>
              <w:t>Європейський рівень:</w:t>
            </w:r>
          </w:p>
          <w:p w14:paraId="2C432E31" w14:textId="7F9ACEF5" w:rsidR="00210F1D" w:rsidRPr="00825B68" w:rsidRDefault="00D33C62" w:rsidP="00532F56">
            <w:pPr>
              <w:ind w:firstLine="386"/>
              <w:jc w:val="both"/>
              <w:rPr>
                <w:rFonts w:ascii="Times New Roman" w:hAnsi="Times New Roman" w:cs="Times New Roman"/>
                <w:sz w:val="28"/>
                <w:szCs w:val="28"/>
              </w:rPr>
            </w:pPr>
            <w:r w:rsidRPr="00825B68">
              <w:rPr>
                <w:rFonts w:ascii="Times New Roman" w:eastAsia="Times New Roman" w:hAnsi="Times New Roman" w:cs="Times New Roman"/>
                <w:sz w:val="28"/>
                <w:szCs w:val="28"/>
                <w:lang w:eastAsia="uk-UA"/>
              </w:rPr>
              <w:t xml:space="preserve">Регламент (ЄC) № 138/2004 Європейського Парламенту і Ради від 05 грудня 2003 року </w:t>
            </w:r>
            <w:r w:rsidR="00210F1D" w:rsidRPr="00825B68">
              <w:rPr>
                <w:rFonts w:ascii="Times New Roman" w:hAnsi="Times New Roman" w:cs="Times New Roman"/>
                <w:sz w:val="28"/>
                <w:szCs w:val="28"/>
              </w:rPr>
              <w:t>про економічні рахунки для сільського господарства в Співтоваристві</w:t>
            </w:r>
          </w:p>
          <w:p w14:paraId="015BB27C" w14:textId="0787308E" w:rsidR="00210F1D" w:rsidRPr="00825B68" w:rsidRDefault="00D47B17" w:rsidP="00532F56">
            <w:pPr>
              <w:ind w:firstLine="386"/>
              <w:jc w:val="both"/>
              <w:rPr>
                <w:rFonts w:ascii="Times New Roman" w:hAnsi="Times New Roman" w:cs="Times New Roman"/>
                <w:sz w:val="28"/>
                <w:szCs w:val="28"/>
              </w:rPr>
            </w:pPr>
            <w:r w:rsidRPr="00825B68">
              <w:rPr>
                <w:rFonts w:ascii="Times New Roman" w:hAnsi="Times New Roman" w:cs="Times New Roman"/>
                <w:sz w:val="28"/>
                <w:szCs w:val="28"/>
              </w:rPr>
              <w:t>(https://eur-lex.europa.eu/legal-content/EN/TXT/?uri=CELEX%3A32004R0138#)</w:t>
            </w:r>
            <w:r w:rsidR="006C2A0F" w:rsidRPr="00825B68">
              <w:rPr>
                <w:rFonts w:ascii="Times New Roman" w:hAnsi="Times New Roman" w:cs="Times New Roman"/>
                <w:sz w:val="28"/>
                <w:szCs w:val="28"/>
              </w:rPr>
              <w:t>;</w:t>
            </w:r>
          </w:p>
          <w:p w14:paraId="74F3068E" w14:textId="71028855" w:rsidR="00A54E77" w:rsidRPr="00825B68" w:rsidRDefault="00D232B4" w:rsidP="00532F56">
            <w:pPr>
              <w:ind w:firstLine="386"/>
              <w:jc w:val="both"/>
              <w:rPr>
                <w:rFonts w:ascii="Times New Roman" w:eastAsia="Times New Roman" w:hAnsi="Times New Roman" w:cs="Times New Roman"/>
                <w:color w:val="000000"/>
                <w:sz w:val="28"/>
                <w:szCs w:val="28"/>
                <w:lang w:eastAsia="ru-RU"/>
              </w:rPr>
            </w:pPr>
            <w:r w:rsidRPr="00825B68">
              <w:rPr>
                <w:rFonts w:ascii="Times New Roman" w:hAnsi="Times New Roman" w:cs="Times New Roman"/>
                <w:sz w:val="28"/>
                <w:szCs w:val="28"/>
              </w:rPr>
              <w:t xml:space="preserve">Регламент (ЄC) </w:t>
            </w:r>
            <w:r w:rsidRPr="00825B68">
              <w:rPr>
                <w:rFonts w:ascii="Times New Roman" w:eastAsia="Times New Roman" w:hAnsi="Times New Roman" w:cs="Times New Roman"/>
                <w:color w:val="000000"/>
                <w:sz w:val="28"/>
                <w:szCs w:val="28"/>
                <w:lang w:eastAsia="ru-RU"/>
              </w:rPr>
              <w:t>№ 543/2009 від 18 червня 2009 року щодо статисти</w:t>
            </w:r>
            <w:r w:rsidR="00A54E77" w:rsidRPr="00825B68">
              <w:rPr>
                <w:rFonts w:ascii="Times New Roman" w:eastAsia="Times New Roman" w:hAnsi="Times New Roman" w:cs="Times New Roman"/>
                <w:color w:val="000000"/>
                <w:sz w:val="28"/>
                <w:szCs w:val="28"/>
                <w:lang w:eastAsia="ru-RU"/>
              </w:rPr>
              <w:t>ки врожаю та скасування Регламентів Ради (ЄС) № 837/90 та (ЄС) № 959/93</w:t>
            </w:r>
          </w:p>
          <w:p w14:paraId="4ED6CE76" w14:textId="09AB5193" w:rsidR="00A54E77" w:rsidRPr="00825B68" w:rsidRDefault="00D47B17" w:rsidP="00532F56">
            <w:pPr>
              <w:ind w:firstLine="386"/>
              <w:jc w:val="both"/>
              <w:rPr>
                <w:rFonts w:ascii="Times New Roman" w:eastAsia="Times New Roman" w:hAnsi="Times New Roman" w:cs="Times New Roman"/>
                <w:color w:val="000000"/>
                <w:sz w:val="28"/>
                <w:szCs w:val="28"/>
                <w:lang w:eastAsia="ru-RU"/>
              </w:rPr>
            </w:pPr>
            <w:r w:rsidRPr="00825B68">
              <w:rPr>
                <w:rFonts w:ascii="Times New Roman" w:hAnsi="Times New Roman" w:cs="Times New Roman"/>
                <w:sz w:val="28"/>
                <w:szCs w:val="28"/>
              </w:rPr>
              <w:t>(</w:t>
            </w:r>
            <w:r w:rsidRPr="00825B68">
              <w:rPr>
                <w:rFonts w:ascii="Times New Roman" w:eastAsia="Times New Roman" w:hAnsi="Times New Roman" w:cs="Times New Roman"/>
                <w:color w:val="000000"/>
                <w:sz w:val="28"/>
                <w:szCs w:val="28"/>
                <w:lang w:eastAsia="ru-RU"/>
              </w:rPr>
              <w:t>https://eur-lex.europa.eu/legal-content/EN/TXT/?uri=celex%3A32009R0543)</w:t>
            </w:r>
            <w:r w:rsidR="006C2A0F" w:rsidRPr="00825B68">
              <w:rPr>
                <w:rFonts w:ascii="Times New Roman" w:eastAsia="Times New Roman" w:hAnsi="Times New Roman" w:cs="Times New Roman"/>
                <w:color w:val="000000"/>
                <w:sz w:val="28"/>
                <w:szCs w:val="28"/>
                <w:lang w:eastAsia="ru-RU"/>
              </w:rPr>
              <w:t>;</w:t>
            </w:r>
          </w:p>
          <w:p w14:paraId="6786E71A" w14:textId="29D7D37E" w:rsidR="00A54E77" w:rsidRPr="00825B68" w:rsidRDefault="00D232B4" w:rsidP="00532F56">
            <w:pPr>
              <w:ind w:firstLine="386"/>
              <w:jc w:val="both"/>
              <w:rPr>
                <w:rFonts w:ascii="Times New Roman" w:eastAsia="Times New Roman" w:hAnsi="Times New Roman" w:cs="Times New Roman"/>
                <w:color w:val="000000"/>
                <w:sz w:val="28"/>
                <w:szCs w:val="28"/>
                <w:lang w:eastAsia="ru-RU"/>
              </w:rPr>
            </w:pPr>
            <w:r w:rsidRPr="00825B68">
              <w:rPr>
                <w:rFonts w:ascii="Times New Roman" w:eastAsia="Times New Roman" w:hAnsi="Times New Roman" w:cs="Times New Roman"/>
                <w:color w:val="000000"/>
                <w:sz w:val="28"/>
                <w:szCs w:val="28"/>
                <w:lang w:eastAsia="ru-RU"/>
              </w:rPr>
              <w:t>Регламент (ЄC) № 1165/2008</w:t>
            </w:r>
            <w:r w:rsidR="00A54E77" w:rsidRPr="00825B68">
              <w:rPr>
                <w:rFonts w:ascii="Times New Roman" w:hAnsi="Times New Roman" w:cs="Times New Roman"/>
                <w:sz w:val="28"/>
                <w:szCs w:val="28"/>
              </w:rPr>
              <w:t xml:space="preserve"> </w:t>
            </w:r>
            <w:r w:rsidR="00A54E77" w:rsidRPr="00825B68">
              <w:rPr>
                <w:rFonts w:ascii="Times New Roman" w:eastAsia="Times New Roman" w:hAnsi="Times New Roman" w:cs="Times New Roman"/>
                <w:color w:val="000000"/>
                <w:sz w:val="28"/>
                <w:szCs w:val="28"/>
                <w:lang w:eastAsia="ru-RU"/>
              </w:rPr>
              <w:t>Європейського Парламенту та Ради</w:t>
            </w:r>
            <w:r w:rsidRPr="00825B68">
              <w:rPr>
                <w:rFonts w:ascii="Times New Roman" w:eastAsia="Times New Roman" w:hAnsi="Times New Roman" w:cs="Times New Roman"/>
                <w:color w:val="000000"/>
                <w:sz w:val="28"/>
                <w:szCs w:val="28"/>
                <w:lang w:eastAsia="ru-RU"/>
              </w:rPr>
              <w:t xml:space="preserve"> від 19 листопада 2008 року щодо статисти</w:t>
            </w:r>
            <w:r w:rsidR="00A54E77" w:rsidRPr="00825B68">
              <w:rPr>
                <w:rFonts w:ascii="Times New Roman" w:eastAsia="Times New Roman" w:hAnsi="Times New Roman" w:cs="Times New Roman"/>
                <w:color w:val="000000"/>
                <w:sz w:val="28"/>
                <w:szCs w:val="28"/>
                <w:lang w:eastAsia="ru-RU"/>
              </w:rPr>
              <w:t>ки худоби та м’яса та скасування Директив Ради 93/23/ЄС, 93/24/ЄС та 93/25/ЄС</w:t>
            </w:r>
          </w:p>
          <w:p w14:paraId="27F798F1" w14:textId="1F2DBA9F" w:rsidR="00A54E77" w:rsidRPr="00825B68" w:rsidRDefault="00D47B17" w:rsidP="00532F56">
            <w:pPr>
              <w:ind w:firstLine="386"/>
              <w:jc w:val="both"/>
              <w:rPr>
                <w:rFonts w:ascii="Times New Roman" w:eastAsia="Times New Roman" w:hAnsi="Times New Roman" w:cs="Times New Roman"/>
                <w:color w:val="000000"/>
                <w:sz w:val="28"/>
                <w:szCs w:val="28"/>
                <w:lang w:eastAsia="ru-RU"/>
              </w:rPr>
            </w:pPr>
            <w:r w:rsidRPr="00825B68">
              <w:rPr>
                <w:rFonts w:ascii="Times New Roman" w:eastAsia="Times New Roman" w:hAnsi="Times New Roman" w:cs="Times New Roman"/>
                <w:color w:val="000000"/>
                <w:sz w:val="28"/>
                <w:szCs w:val="28"/>
                <w:lang w:eastAsia="ru-RU"/>
              </w:rPr>
              <w:t>(</w:t>
            </w:r>
            <w:r w:rsidR="00A54E77" w:rsidRPr="00825B68">
              <w:rPr>
                <w:rFonts w:ascii="Times New Roman" w:eastAsia="Times New Roman" w:hAnsi="Times New Roman" w:cs="Times New Roman"/>
                <w:color w:val="000000"/>
                <w:sz w:val="28"/>
                <w:szCs w:val="28"/>
                <w:lang w:eastAsia="ru-RU"/>
              </w:rPr>
              <w:t>https://eur-lex.europa.eu/legal-content/EN/ALL/?uri=CELEX%3A32008R1165</w:t>
            </w:r>
            <w:r w:rsidRPr="00825B68">
              <w:rPr>
                <w:rFonts w:ascii="Times New Roman" w:eastAsia="Times New Roman" w:hAnsi="Times New Roman" w:cs="Times New Roman"/>
                <w:color w:val="000000"/>
                <w:sz w:val="28"/>
                <w:szCs w:val="28"/>
                <w:lang w:eastAsia="ru-RU"/>
              </w:rPr>
              <w:t>)</w:t>
            </w:r>
            <w:r w:rsidR="006C2A0F" w:rsidRPr="00825B68">
              <w:rPr>
                <w:rFonts w:ascii="Times New Roman" w:eastAsia="Times New Roman" w:hAnsi="Times New Roman" w:cs="Times New Roman"/>
                <w:color w:val="000000"/>
                <w:sz w:val="28"/>
                <w:szCs w:val="28"/>
                <w:lang w:eastAsia="ru-RU"/>
              </w:rPr>
              <w:t>;</w:t>
            </w:r>
          </w:p>
          <w:p w14:paraId="16C08EE6" w14:textId="2EE8F714" w:rsidR="00050501" w:rsidRPr="00825B68" w:rsidRDefault="00D232B4" w:rsidP="00532F56">
            <w:pPr>
              <w:ind w:firstLine="386"/>
              <w:jc w:val="both"/>
              <w:rPr>
                <w:rFonts w:ascii="Times New Roman" w:eastAsia="Times New Roman" w:hAnsi="Times New Roman" w:cs="Times New Roman"/>
                <w:color w:val="000000"/>
                <w:sz w:val="28"/>
                <w:szCs w:val="28"/>
                <w:lang w:eastAsia="ru-RU"/>
              </w:rPr>
            </w:pPr>
            <w:r w:rsidRPr="00825B68">
              <w:rPr>
                <w:rFonts w:ascii="Times New Roman" w:eastAsia="Times New Roman" w:hAnsi="Times New Roman" w:cs="Times New Roman"/>
                <w:color w:val="000000"/>
                <w:sz w:val="28"/>
                <w:szCs w:val="28"/>
                <w:lang w:eastAsia="ru-RU"/>
              </w:rPr>
              <w:t>Регламент</w:t>
            </w:r>
            <w:r w:rsidR="00050501" w:rsidRPr="00825B68">
              <w:rPr>
                <w:rFonts w:ascii="Times New Roman" w:eastAsia="Times New Roman" w:hAnsi="Times New Roman" w:cs="Times New Roman"/>
                <w:color w:val="000000"/>
                <w:sz w:val="28"/>
                <w:szCs w:val="28"/>
                <w:lang w:eastAsia="ru-RU"/>
              </w:rPr>
              <w:t xml:space="preserve"> Європейського Парламенту і Ради </w:t>
            </w:r>
            <w:r w:rsidRPr="00825B68">
              <w:rPr>
                <w:rFonts w:ascii="Times New Roman" w:eastAsia="Times New Roman" w:hAnsi="Times New Roman" w:cs="Times New Roman"/>
                <w:color w:val="000000"/>
                <w:sz w:val="28"/>
                <w:szCs w:val="28"/>
                <w:lang w:eastAsia="ru-RU"/>
              </w:rPr>
              <w:t xml:space="preserve">(ЄC) № 2018/1091 від 18 липня </w:t>
            </w:r>
            <w:r w:rsidR="00050501" w:rsidRPr="00825B68">
              <w:rPr>
                <w:rFonts w:ascii="Times New Roman" w:eastAsia="Times New Roman" w:hAnsi="Times New Roman" w:cs="Times New Roman"/>
                <w:color w:val="000000"/>
                <w:sz w:val="28"/>
                <w:szCs w:val="28"/>
                <w:lang w:eastAsia="ru-RU"/>
              </w:rPr>
              <w:br/>
            </w:r>
            <w:r w:rsidRPr="00825B68">
              <w:rPr>
                <w:rFonts w:ascii="Times New Roman" w:eastAsia="Times New Roman" w:hAnsi="Times New Roman" w:cs="Times New Roman"/>
                <w:color w:val="000000"/>
                <w:sz w:val="28"/>
                <w:szCs w:val="28"/>
                <w:lang w:eastAsia="ru-RU"/>
              </w:rPr>
              <w:t xml:space="preserve">2018 року </w:t>
            </w:r>
            <w:r w:rsidR="00050501" w:rsidRPr="00825B68">
              <w:rPr>
                <w:rFonts w:ascii="Times New Roman" w:eastAsia="Times New Roman" w:hAnsi="Times New Roman" w:cs="Times New Roman"/>
                <w:color w:val="000000"/>
                <w:sz w:val="28"/>
                <w:szCs w:val="28"/>
                <w:lang w:eastAsia="ru-RU"/>
              </w:rPr>
              <w:t>про інтегровану статистику фермерських господарств і скасування регламентів (ЄС) № 1166/2008 та (ЄС) № 1337/2011</w:t>
            </w:r>
          </w:p>
          <w:p w14:paraId="76D3FC54" w14:textId="619377ED" w:rsidR="00050501" w:rsidRPr="00825B68" w:rsidRDefault="00D47B17" w:rsidP="00532F56">
            <w:pPr>
              <w:ind w:firstLine="386"/>
              <w:jc w:val="both"/>
              <w:rPr>
                <w:rFonts w:ascii="Times New Roman" w:eastAsia="Times New Roman" w:hAnsi="Times New Roman" w:cs="Times New Roman"/>
                <w:color w:val="000000"/>
                <w:sz w:val="28"/>
                <w:szCs w:val="28"/>
                <w:lang w:eastAsia="ru-RU"/>
              </w:rPr>
            </w:pPr>
            <w:r w:rsidRPr="00825B68">
              <w:rPr>
                <w:rFonts w:ascii="Times New Roman" w:eastAsia="Times New Roman" w:hAnsi="Times New Roman" w:cs="Times New Roman"/>
                <w:color w:val="000000"/>
                <w:sz w:val="28"/>
                <w:szCs w:val="28"/>
                <w:lang w:eastAsia="ru-RU"/>
              </w:rPr>
              <w:t>(</w:t>
            </w:r>
            <w:r w:rsidR="00050501" w:rsidRPr="00825B68">
              <w:rPr>
                <w:rFonts w:ascii="Times New Roman" w:eastAsia="Times New Roman" w:hAnsi="Times New Roman" w:cs="Times New Roman"/>
                <w:color w:val="000000"/>
                <w:sz w:val="28"/>
                <w:szCs w:val="28"/>
                <w:lang w:eastAsia="ru-RU"/>
              </w:rPr>
              <w:t>https://zakon.rada.gov.ua/laws/show/984_022-18#Text</w:t>
            </w:r>
            <w:r w:rsidRPr="00825B68">
              <w:rPr>
                <w:rFonts w:ascii="Times New Roman" w:eastAsia="Times New Roman" w:hAnsi="Times New Roman" w:cs="Times New Roman"/>
                <w:color w:val="000000"/>
                <w:sz w:val="28"/>
                <w:szCs w:val="28"/>
                <w:lang w:eastAsia="ru-RU"/>
              </w:rPr>
              <w:t>)</w:t>
            </w:r>
            <w:r w:rsidR="006C2A0F" w:rsidRPr="00825B68">
              <w:rPr>
                <w:rFonts w:ascii="Times New Roman" w:eastAsia="Times New Roman" w:hAnsi="Times New Roman" w:cs="Times New Roman"/>
                <w:color w:val="000000"/>
                <w:sz w:val="28"/>
                <w:szCs w:val="28"/>
                <w:lang w:eastAsia="ru-RU"/>
              </w:rPr>
              <w:t>;</w:t>
            </w:r>
          </w:p>
          <w:p w14:paraId="467C39EA" w14:textId="1A18BE56" w:rsidR="00D33C62" w:rsidRPr="00825B68" w:rsidRDefault="00D232B4" w:rsidP="00532F56">
            <w:pPr>
              <w:ind w:firstLine="386"/>
              <w:jc w:val="both"/>
              <w:rPr>
                <w:rFonts w:ascii="Times New Roman" w:eastAsia="Times New Roman" w:hAnsi="Times New Roman" w:cs="Times New Roman"/>
                <w:color w:val="000000"/>
                <w:sz w:val="28"/>
                <w:szCs w:val="28"/>
                <w:lang w:eastAsia="ru-RU"/>
              </w:rPr>
            </w:pPr>
            <w:r w:rsidRPr="00825B68">
              <w:rPr>
                <w:rFonts w:ascii="Times New Roman" w:eastAsia="Times New Roman" w:hAnsi="Times New Roman" w:cs="Times New Roman"/>
                <w:color w:val="000000"/>
                <w:sz w:val="28"/>
                <w:szCs w:val="28"/>
                <w:lang w:eastAsia="ru-RU"/>
              </w:rPr>
              <w:lastRenderedPageBreak/>
              <w:t>Директива Ради № 96/16/ЄC від 19 березня 1996 року щодо статистичних обстежень молока та молочних продуктів</w:t>
            </w:r>
            <w:r w:rsidR="00B35A7D" w:rsidRPr="00825B68">
              <w:rPr>
                <w:rFonts w:ascii="Times New Roman" w:hAnsi="Times New Roman" w:cs="Times New Roman"/>
                <w:sz w:val="28"/>
                <w:szCs w:val="28"/>
              </w:rPr>
              <w:t xml:space="preserve"> </w:t>
            </w:r>
            <w:r w:rsidR="00D47B17" w:rsidRPr="00825B68">
              <w:rPr>
                <w:rFonts w:ascii="Times New Roman" w:hAnsi="Times New Roman" w:cs="Times New Roman"/>
                <w:sz w:val="28"/>
                <w:szCs w:val="28"/>
              </w:rPr>
              <w:t>(</w:t>
            </w:r>
            <w:r w:rsidR="008526E7" w:rsidRPr="00825B68">
              <w:rPr>
                <w:rFonts w:ascii="Times New Roman" w:eastAsia="Times New Roman" w:hAnsi="Times New Roman" w:cs="Times New Roman"/>
                <w:color w:val="000000"/>
                <w:sz w:val="28"/>
                <w:szCs w:val="28"/>
                <w:lang w:eastAsia="ru-RU"/>
              </w:rPr>
              <w:t>http://surl.li/bvdqc</w:t>
            </w:r>
            <w:r w:rsidR="00D47B17" w:rsidRPr="00825B68">
              <w:rPr>
                <w:rFonts w:ascii="Times New Roman" w:eastAsia="Times New Roman" w:hAnsi="Times New Roman" w:cs="Times New Roman"/>
                <w:color w:val="000000"/>
                <w:sz w:val="28"/>
                <w:szCs w:val="28"/>
                <w:lang w:eastAsia="ru-RU"/>
              </w:rPr>
              <w:t>).</w:t>
            </w:r>
          </w:p>
          <w:p w14:paraId="5C27F325" w14:textId="630A1738" w:rsidR="008E1E1A" w:rsidRPr="00825B68" w:rsidRDefault="008E1E1A" w:rsidP="00532F56">
            <w:pPr>
              <w:ind w:firstLine="386"/>
              <w:jc w:val="both"/>
              <w:rPr>
                <w:rFonts w:ascii="Times New Roman" w:hAnsi="Times New Roman" w:cs="Times New Roman"/>
                <w:sz w:val="28"/>
                <w:szCs w:val="28"/>
              </w:rPr>
            </w:pPr>
            <w:r w:rsidRPr="00825B68">
              <w:rPr>
                <w:rFonts w:ascii="Times New Roman" w:hAnsi="Times New Roman" w:cs="Times New Roman"/>
                <w:sz w:val="28"/>
                <w:szCs w:val="28"/>
              </w:rPr>
              <w:t>Національний рівень:</w:t>
            </w:r>
          </w:p>
          <w:p w14:paraId="3D7A24DF" w14:textId="424AB79E" w:rsidR="006C2A0F" w:rsidRPr="00825B68" w:rsidRDefault="008E1E1A" w:rsidP="00532F56">
            <w:pPr>
              <w:pStyle w:val="Default"/>
              <w:ind w:firstLine="386"/>
              <w:jc w:val="both"/>
              <w:rPr>
                <w:color w:val="auto"/>
                <w:sz w:val="28"/>
                <w:szCs w:val="28"/>
              </w:rPr>
            </w:pPr>
            <w:r w:rsidRPr="00825B68">
              <w:rPr>
                <w:color w:val="auto"/>
                <w:sz w:val="28"/>
                <w:szCs w:val="28"/>
              </w:rPr>
              <w:t>Закон України "Про офіційну статистику"</w:t>
            </w:r>
            <w:r w:rsidR="00D47B17" w:rsidRPr="00825B68">
              <w:rPr>
                <w:color w:val="auto"/>
                <w:sz w:val="28"/>
                <w:szCs w:val="28"/>
              </w:rPr>
              <w:t xml:space="preserve"> </w:t>
            </w:r>
          </w:p>
          <w:p w14:paraId="5CE26C35" w14:textId="0170D591" w:rsidR="002E3BEC" w:rsidRPr="00825B68" w:rsidRDefault="00D47B17" w:rsidP="00532F56">
            <w:pPr>
              <w:pStyle w:val="Default"/>
              <w:ind w:firstLine="386"/>
              <w:jc w:val="both"/>
              <w:rPr>
                <w:color w:val="auto"/>
                <w:sz w:val="28"/>
                <w:szCs w:val="28"/>
              </w:rPr>
            </w:pPr>
            <w:r w:rsidRPr="00825B68">
              <w:rPr>
                <w:rFonts w:eastAsia="Times New Roman"/>
                <w:sz w:val="28"/>
                <w:szCs w:val="28"/>
                <w:lang w:eastAsia="ru-RU"/>
              </w:rPr>
              <w:t>(</w:t>
            </w:r>
            <w:r w:rsidR="00F222B5" w:rsidRPr="00825B68">
              <w:rPr>
                <w:rFonts w:eastAsia="Times New Roman"/>
                <w:sz w:val="28"/>
                <w:szCs w:val="28"/>
                <w:lang w:eastAsia="ru-RU"/>
              </w:rPr>
              <w:t>https://zakon.rada.gov.ua/laws/show/2524-20#Text</w:t>
            </w:r>
            <w:r w:rsidRPr="00825B68">
              <w:rPr>
                <w:rFonts w:eastAsia="Times New Roman"/>
                <w:sz w:val="28"/>
                <w:szCs w:val="28"/>
                <w:lang w:eastAsia="ru-RU"/>
              </w:rPr>
              <w:t>)</w:t>
            </w:r>
            <w:r w:rsidR="002E3BEC" w:rsidRPr="00825B68">
              <w:rPr>
                <w:color w:val="auto"/>
                <w:sz w:val="28"/>
                <w:szCs w:val="28"/>
              </w:rPr>
              <w:t>;</w:t>
            </w:r>
          </w:p>
          <w:p w14:paraId="2981F0AF" w14:textId="77777777" w:rsidR="00825B68" w:rsidRPr="00A45C04" w:rsidRDefault="00F222B5" w:rsidP="00532F56">
            <w:pPr>
              <w:pStyle w:val="Default"/>
              <w:ind w:firstLine="386"/>
              <w:jc w:val="both"/>
              <w:rPr>
                <w:color w:val="auto"/>
                <w:sz w:val="28"/>
                <w:szCs w:val="28"/>
                <w:lang w:val="ru-RU"/>
              </w:rPr>
            </w:pPr>
            <w:r w:rsidRPr="00825B68">
              <w:rPr>
                <w:color w:val="auto"/>
                <w:sz w:val="28"/>
                <w:szCs w:val="28"/>
              </w:rPr>
              <w:t>наказ Держ</w:t>
            </w:r>
            <w:r w:rsidR="005D0AE5" w:rsidRPr="00825B68">
              <w:rPr>
                <w:color w:val="auto"/>
                <w:sz w:val="28"/>
                <w:szCs w:val="28"/>
              </w:rPr>
              <w:t>авного комітету статистики України, Міністерства аграрної політики</w:t>
            </w:r>
            <w:r w:rsidR="00CF0A68" w:rsidRPr="00825B68">
              <w:rPr>
                <w:color w:val="auto"/>
                <w:sz w:val="28"/>
                <w:szCs w:val="28"/>
              </w:rPr>
              <w:t xml:space="preserve"> України та Державного комітету України по земельним ресурсам </w:t>
            </w:r>
            <w:r w:rsidRPr="00825B68">
              <w:rPr>
                <w:color w:val="auto"/>
                <w:sz w:val="28"/>
                <w:szCs w:val="28"/>
              </w:rPr>
              <w:t xml:space="preserve">від 26 квітня </w:t>
            </w:r>
            <w:r w:rsidR="00CF0A68" w:rsidRPr="00825B68">
              <w:rPr>
                <w:color w:val="auto"/>
                <w:sz w:val="28"/>
                <w:szCs w:val="28"/>
              </w:rPr>
              <w:br/>
            </w:r>
            <w:r w:rsidRPr="00825B68">
              <w:rPr>
                <w:color w:val="auto"/>
                <w:sz w:val="28"/>
                <w:szCs w:val="28"/>
              </w:rPr>
              <w:t>2000 року №</w:t>
            </w:r>
            <w:r w:rsidR="00362737" w:rsidRPr="00825B68">
              <w:rPr>
                <w:color w:val="auto"/>
                <w:sz w:val="28"/>
                <w:szCs w:val="28"/>
              </w:rPr>
              <w:t> </w:t>
            </w:r>
            <w:r w:rsidRPr="00825B68">
              <w:rPr>
                <w:color w:val="auto"/>
                <w:sz w:val="28"/>
                <w:szCs w:val="28"/>
              </w:rPr>
              <w:t>127/53/48 "Про удосконалення системи статистичного обліку в сільському господарстві України"</w:t>
            </w:r>
            <w:r w:rsidR="00825B68" w:rsidRPr="00825B68">
              <w:rPr>
                <w:color w:val="auto"/>
                <w:sz w:val="28"/>
                <w:szCs w:val="28"/>
                <w:lang w:val="ru-RU"/>
              </w:rPr>
              <w:t xml:space="preserve"> </w:t>
            </w:r>
          </w:p>
          <w:p w14:paraId="71BD1003" w14:textId="6E9371CE" w:rsidR="00CF0A68" w:rsidRPr="00825B68" w:rsidRDefault="00D47B17" w:rsidP="00532F56">
            <w:pPr>
              <w:pStyle w:val="Default"/>
              <w:ind w:firstLine="386"/>
              <w:jc w:val="both"/>
              <w:rPr>
                <w:color w:val="auto"/>
                <w:sz w:val="28"/>
                <w:szCs w:val="28"/>
              </w:rPr>
            </w:pPr>
            <w:r w:rsidRPr="00825B68">
              <w:rPr>
                <w:color w:val="auto"/>
                <w:sz w:val="28"/>
                <w:szCs w:val="28"/>
              </w:rPr>
              <w:t>(</w:t>
            </w:r>
            <w:r w:rsidR="00CF0A68" w:rsidRPr="00825B68">
              <w:rPr>
                <w:color w:val="auto"/>
                <w:sz w:val="28"/>
                <w:szCs w:val="28"/>
              </w:rPr>
              <w:t>https://zakon.rada.gov.ua/rada/show/v0127202-00#Text</w:t>
            </w:r>
            <w:r w:rsidRPr="00825B68">
              <w:rPr>
                <w:color w:val="auto"/>
                <w:sz w:val="28"/>
                <w:szCs w:val="28"/>
              </w:rPr>
              <w:t>);</w:t>
            </w:r>
          </w:p>
          <w:p w14:paraId="1A525B07" w14:textId="3BEBCFE3" w:rsidR="00745571" w:rsidRPr="00825B68" w:rsidRDefault="00745571" w:rsidP="00532F56">
            <w:pPr>
              <w:pStyle w:val="Default"/>
              <w:ind w:firstLine="386"/>
              <w:jc w:val="both"/>
              <w:rPr>
                <w:color w:val="auto"/>
                <w:sz w:val="28"/>
                <w:szCs w:val="28"/>
              </w:rPr>
            </w:pPr>
            <w:r w:rsidRPr="00825B68">
              <w:rPr>
                <w:color w:val="auto"/>
                <w:sz w:val="28"/>
                <w:szCs w:val="28"/>
              </w:rPr>
              <w:t>зобов’язання України щодо імплементації статті 355 Глави 5 "Статистика" розділу V Угоди про асоціацію з ЄС у частині питань щодо надання вчасних та надійних даних, які можна порівняти на міжнародному рівні;</w:t>
            </w:r>
          </w:p>
          <w:p w14:paraId="5696C924" w14:textId="066A5F3C" w:rsidR="00285CD1" w:rsidRPr="00825B68" w:rsidRDefault="008E1E1A" w:rsidP="00532F56">
            <w:pPr>
              <w:pStyle w:val="Default"/>
              <w:ind w:firstLine="386"/>
              <w:jc w:val="both"/>
              <w:rPr>
                <w:color w:val="auto"/>
                <w:sz w:val="28"/>
                <w:szCs w:val="28"/>
              </w:rPr>
            </w:pPr>
            <w:r w:rsidRPr="00825B68">
              <w:rPr>
                <w:color w:val="auto"/>
                <w:sz w:val="28"/>
                <w:szCs w:val="28"/>
              </w:rPr>
              <w:t>план державних статистичних спостережень</w:t>
            </w:r>
            <w:r w:rsidR="001F69AC" w:rsidRPr="00825B68">
              <w:rPr>
                <w:color w:val="auto"/>
                <w:sz w:val="28"/>
                <w:szCs w:val="28"/>
              </w:rPr>
              <w:t xml:space="preserve"> на відповідний рік</w:t>
            </w:r>
            <w:r w:rsidRPr="00825B68">
              <w:rPr>
                <w:color w:val="auto"/>
                <w:sz w:val="28"/>
                <w:szCs w:val="28"/>
              </w:rPr>
              <w:t>,</w:t>
            </w:r>
            <w:r w:rsidR="005A5DA0" w:rsidRPr="00825B68">
              <w:rPr>
                <w:color w:val="auto"/>
                <w:sz w:val="28"/>
                <w:szCs w:val="28"/>
              </w:rPr>
              <w:t xml:space="preserve"> </w:t>
            </w:r>
            <w:r w:rsidRPr="00825B68">
              <w:rPr>
                <w:color w:val="auto"/>
                <w:sz w:val="28"/>
                <w:szCs w:val="28"/>
              </w:rPr>
              <w:t>затверджений розпорядженням Кабінету Міністрів України</w:t>
            </w:r>
            <w:r w:rsidR="00745571" w:rsidRPr="00825B68">
              <w:rPr>
                <w:color w:val="auto"/>
                <w:sz w:val="28"/>
                <w:szCs w:val="28"/>
              </w:rPr>
              <w:t>.</w:t>
            </w:r>
          </w:p>
        </w:tc>
      </w:tr>
      <w:tr w:rsidR="008E1E1A" w:rsidRPr="002B2423" w14:paraId="23219CCD" w14:textId="77777777" w:rsidTr="00CF0A68">
        <w:tc>
          <w:tcPr>
            <w:tcW w:w="4253" w:type="dxa"/>
          </w:tcPr>
          <w:p w14:paraId="6D00F234" w14:textId="6A693726" w:rsidR="008E1E1A" w:rsidRPr="002B2423" w:rsidRDefault="008E1E1A" w:rsidP="0094733E">
            <w:pPr>
              <w:rPr>
                <w:rFonts w:ascii="Times New Roman" w:hAnsi="Times New Roman" w:cs="Times New Roman"/>
                <w:sz w:val="28"/>
                <w:szCs w:val="28"/>
              </w:rPr>
            </w:pPr>
            <w:r w:rsidRPr="002B2423">
              <w:rPr>
                <w:rFonts w:ascii="Times New Roman" w:hAnsi="Times New Roman" w:cs="Times New Roman"/>
                <w:sz w:val="28"/>
                <w:szCs w:val="28"/>
              </w:rPr>
              <w:lastRenderedPageBreak/>
              <w:t>S.6.2. Обмін інформацією</w:t>
            </w:r>
          </w:p>
          <w:p w14:paraId="5858A1C3" w14:textId="77777777" w:rsidR="008E1E1A" w:rsidRPr="002B2423" w:rsidRDefault="008E1E1A" w:rsidP="0094733E">
            <w:pPr>
              <w:rPr>
                <w:rFonts w:ascii="Times New Roman" w:hAnsi="Times New Roman" w:cs="Times New Roman"/>
                <w:sz w:val="28"/>
                <w:szCs w:val="28"/>
              </w:rPr>
            </w:pPr>
          </w:p>
        </w:tc>
        <w:tc>
          <w:tcPr>
            <w:tcW w:w="10527" w:type="dxa"/>
          </w:tcPr>
          <w:p w14:paraId="1A212913" w14:textId="77777777" w:rsidR="00422149" w:rsidRPr="00D47B17" w:rsidRDefault="00422149" w:rsidP="00532F56">
            <w:pPr>
              <w:autoSpaceDE w:val="0"/>
              <w:autoSpaceDN w:val="0"/>
              <w:adjustRightInd w:val="0"/>
              <w:ind w:firstLine="386"/>
              <w:rPr>
                <w:rFonts w:ascii="Times New Roman" w:hAnsi="Times New Roman" w:cs="Times New Roman"/>
                <w:sz w:val="28"/>
                <w:szCs w:val="28"/>
              </w:rPr>
            </w:pPr>
            <w:r w:rsidRPr="00D47B17">
              <w:rPr>
                <w:rFonts w:ascii="Times New Roman" w:hAnsi="Times New Roman" w:cs="Times New Roman"/>
                <w:sz w:val="28"/>
                <w:szCs w:val="28"/>
              </w:rPr>
              <w:t xml:space="preserve">Інформацію за результатами ДСС </w:t>
            </w:r>
            <w:proofErr w:type="spellStart"/>
            <w:r w:rsidRPr="00D47B17">
              <w:rPr>
                <w:rFonts w:ascii="Times New Roman" w:hAnsi="Times New Roman" w:cs="Times New Roman"/>
                <w:sz w:val="28"/>
                <w:szCs w:val="28"/>
              </w:rPr>
              <w:t>Держстат</w:t>
            </w:r>
            <w:proofErr w:type="spellEnd"/>
            <w:r w:rsidRPr="00D47B17">
              <w:rPr>
                <w:rFonts w:ascii="Times New Roman" w:hAnsi="Times New Roman" w:cs="Times New Roman"/>
                <w:sz w:val="28"/>
                <w:szCs w:val="28"/>
              </w:rPr>
              <w:t xml:space="preserve"> надає:</w:t>
            </w:r>
          </w:p>
          <w:p w14:paraId="05316B3D" w14:textId="77777777" w:rsidR="00422149" w:rsidRPr="00D47B17" w:rsidRDefault="00422149" w:rsidP="00532F56">
            <w:pPr>
              <w:autoSpaceDE w:val="0"/>
              <w:autoSpaceDN w:val="0"/>
              <w:adjustRightInd w:val="0"/>
              <w:ind w:firstLine="386"/>
              <w:jc w:val="both"/>
              <w:rPr>
                <w:rFonts w:ascii="Times New Roman" w:hAnsi="Times New Roman" w:cs="Times New Roman"/>
                <w:sz w:val="28"/>
                <w:szCs w:val="28"/>
              </w:rPr>
            </w:pPr>
            <w:r w:rsidRPr="00D47B17">
              <w:rPr>
                <w:rFonts w:ascii="Times New Roman" w:hAnsi="Times New Roman" w:cs="Times New Roman"/>
                <w:sz w:val="28"/>
                <w:szCs w:val="28"/>
              </w:rPr>
              <w:t xml:space="preserve">за запитами користувачів статистичної інформації у порядку та на умовах, визначених чинним законодавством; </w:t>
            </w:r>
          </w:p>
          <w:p w14:paraId="3C36A6D6" w14:textId="176AE9A2" w:rsidR="00422149" w:rsidRPr="00D47B17" w:rsidRDefault="00422149" w:rsidP="00532F56">
            <w:pPr>
              <w:autoSpaceDE w:val="0"/>
              <w:autoSpaceDN w:val="0"/>
              <w:adjustRightInd w:val="0"/>
              <w:ind w:firstLine="386"/>
              <w:jc w:val="both"/>
              <w:rPr>
                <w:rFonts w:ascii="Times New Roman" w:hAnsi="Times New Roman" w:cs="Times New Roman"/>
                <w:sz w:val="28"/>
                <w:szCs w:val="28"/>
              </w:rPr>
            </w:pPr>
            <w:r w:rsidRPr="00D47B17">
              <w:rPr>
                <w:rFonts w:ascii="Times New Roman" w:hAnsi="Times New Roman" w:cs="Times New Roman"/>
                <w:sz w:val="28"/>
                <w:szCs w:val="28"/>
              </w:rPr>
              <w:t>міжнародним організаціям у межах виконання міжнародних зобов’язань, а також статистичним службам інших країн за їхніми запитами.</w:t>
            </w:r>
          </w:p>
          <w:p w14:paraId="5B428CD5" w14:textId="771F33CE" w:rsidR="00531ADD" w:rsidRPr="002B2423" w:rsidRDefault="001A5763" w:rsidP="00532F56">
            <w:pPr>
              <w:autoSpaceDE w:val="0"/>
              <w:autoSpaceDN w:val="0"/>
              <w:adjustRightInd w:val="0"/>
              <w:ind w:firstLine="386"/>
              <w:jc w:val="both"/>
              <w:rPr>
                <w:rFonts w:ascii="Times New Roman" w:hAnsi="Times New Roman" w:cs="Times New Roman"/>
                <w:strike/>
                <w:sz w:val="28"/>
                <w:szCs w:val="28"/>
              </w:rPr>
            </w:pPr>
            <w:r w:rsidRPr="00D47B17">
              <w:rPr>
                <w:rFonts w:ascii="Times New Roman" w:hAnsi="Times New Roman" w:cs="Times New Roman"/>
                <w:sz w:val="28"/>
                <w:szCs w:val="28"/>
              </w:rPr>
              <w:t xml:space="preserve">Статистична інформація за результатами </w:t>
            </w:r>
            <w:r w:rsidR="00422149" w:rsidRPr="00D47B17">
              <w:rPr>
                <w:rFonts w:ascii="Times New Roman" w:hAnsi="Times New Roman" w:cs="Times New Roman"/>
                <w:sz w:val="28"/>
                <w:szCs w:val="28"/>
              </w:rPr>
              <w:t xml:space="preserve">спостереження </w:t>
            </w:r>
            <w:r w:rsidR="006F1905" w:rsidRPr="00D47B17">
              <w:rPr>
                <w:rFonts w:ascii="Times New Roman" w:hAnsi="Times New Roman" w:cs="Times New Roman"/>
                <w:sz w:val="28"/>
                <w:szCs w:val="28"/>
              </w:rPr>
              <w:t>надається департаменту статистики сільського господарства та навколишнього середовища (</w:t>
            </w:r>
            <w:r w:rsidR="00422149" w:rsidRPr="00D47B17">
              <w:rPr>
                <w:rFonts w:ascii="Times New Roman" w:hAnsi="Times New Roman" w:cs="Times New Roman"/>
                <w:sz w:val="28"/>
                <w:szCs w:val="28"/>
              </w:rPr>
              <w:t xml:space="preserve">використовується </w:t>
            </w:r>
            <w:r w:rsidR="002449F9">
              <w:rPr>
                <w:rFonts w:ascii="Times New Roman" w:hAnsi="Times New Roman" w:cs="Times New Roman"/>
                <w:sz w:val="28"/>
                <w:szCs w:val="28"/>
              </w:rPr>
              <w:t>д</w:t>
            </w:r>
            <w:r w:rsidR="002449F9" w:rsidRPr="002449F9">
              <w:rPr>
                <w:rFonts w:ascii="Times New Roman" w:hAnsi="Times New Roman" w:cs="Times New Roman"/>
                <w:sz w:val="28"/>
                <w:szCs w:val="28"/>
              </w:rPr>
              <w:t xml:space="preserve">ля подальших розрахунків зведених статистичних даних з метою виробництва статистичної інформації ДСС "Площі, валові збори та урожайність сільськогосподарських культур", "Виробництво продукції тваринництва, кількість сільськогосподарських тварин та забезпеченість їх кормами", "Реалізація продукції сільського господарства підприємствами та господарствами населення", "Економічні </w:t>
            </w:r>
            <w:r w:rsidR="002449F9" w:rsidRPr="002449F9">
              <w:rPr>
                <w:rFonts w:ascii="Times New Roman" w:hAnsi="Times New Roman" w:cs="Times New Roman"/>
                <w:sz w:val="28"/>
                <w:szCs w:val="28"/>
              </w:rPr>
              <w:lastRenderedPageBreak/>
              <w:t>рахунки сільського господарства", "Баланси основних продуктів рослинництва та тваринництва", "Наявність сільськогосподарської техніки"</w:t>
            </w:r>
            <w:r w:rsidR="006F1905" w:rsidRPr="00D47B17">
              <w:rPr>
                <w:rFonts w:ascii="Times New Roman" w:hAnsi="Times New Roman" w:cs="Times New Roman"/>
                <w:sz w:val="28"/>
                <w:szCs w:val="28"/>
              </w:rPr>
              <w:t>)</w:t>
            </w:r>
            <w:r w:rsidR="00422149" w:rsidRPr="00D47B17">
              <w:rPr>
                <w:rFonts w:ascii="Times New Roman" w:hAnsi="Times New Roman" w:cs="Times New Roman"/>
                <w:sz w:val="28"/>
                <w:szCs w:val="28"/>
              </w:rPr>
              <w:t>.</w:t>
            </w:r>
          </w:p>
        </w:tc>
      </w:tr>
      <w:tr w:rsidR="008E1E1A" w:rsidRPr="002B2423" w14:paraId="35D0124B" w14:textId="77777777" w:rsidTr="00410A00">
        <w:tc>
          <w:tcPr>
            <w:tcW w:w="14780" w:type="dxa"/>
            <w:gridSpan w:val="2"/>
          </w:tcPr>
          <w:p w14:paraId="5B891AA5" w14:textId="77777777" w:rsidR="008E1E1A" w:rsidRPr="002B2423" w:rsidRDefault="008E1E1A" w:rsidP="000058C7">
            <w:pPr>
              <w:rPr>
                <w:rFonts w:ascii="Times New Roman" w:hAnsi="Times New Roman" w:cs="Times New Roman"/>
              </w:rPr>
            </w:pPr>
            <w:r w:rsidRPr="002B2423">
              <w:rPr>
                <w:rFonts w:ascii="Times New Roman" w:hAnsi="Times New Roman" w:cs="Times New Roman"/>
                <w:sz w:val="28"/>
                <w:szCs w:val="28"/>
              </w:rPr>
              <w:lastRenderedPageBreak/>
              <w:t>S.7. Конфіденційність</w:t>
            </w:r>
          </w:p>
        </w:tc>
      </w:tr>
      <w:tr w:rsidR="008E1E1A" w:rsidRPr="002B2423" w14:paraId="3261EA5F" w14:textId="77777777" w:rsidTr="00CF0A68">
        <w:tc>
          <w:tcPr>
            <w:tcW w:w="4253" w:type="dxa"/>
          </w:tcPr>
          <w:p w14:paraId="0A5AA5BC" w14:textId="3D858F71" w:rsidR="008E1E1A" w:rsidRPr="002B2423" w:rsidRDefault="008E1E1A" w:rsidP="008E1E1A">
            <w:pPr>
              <w:rPr>
                <w:rFonts w:ascii="Times New Roman" w:hAnsi="Times New Roman" w:cs="Times New Roman"/>
                <w:sz w:val="28"/>
                <w:szCs w:val="28"/>
              </w:rPr>
            </w:pPr>
            <w:r w:rsidRPr="002B2423">
              <w:rPr>
                <w:rFonts w:ascii="Times New Roman" w:hAnsi="Times New Roman" w:cs="Times New Roman"/>
                <w:sz w:val="28"/>
                <w:szCs w:val="28"/>
              </w:rPr>
              <w:t xml:space="preserve">S.7.1. Конфіденційність </w:t>
            </w:r>
            <w:r w:rsidR="00F96726" w:rsidRPr="002B2423">
              <w:rPr>
                <w:rFonts w:ascii="Times New Roman" w:hAnsi="Times New Roman" w:cs="Times New Roman"/>
                <w:sz w:val="28"/>
                <w:szCs w:val="28"/>
              </w:rPr>
              <w:t>–</w:t>
            </w:r>
            <w:r w:rsidRPr="002B2423">
              <w:rPr>
                <w:rFonts w:ascii="Times New Roman" w:hAnsi="Times New Roman" w:cs="Times New Roman"/>
                <w:sz w:val="28"/>
                <w:szCs w:val="28"/>
              </w:rPr>
              <w:t xml:space="preserve"> політика</w:t>
            </w:r>
          </w:p>
        </w:tc>
        <w:tc>
          <w:tcPr>
            <w:tcW w:w="10527" w:type="dxa"/>
          </w:tcPr>
          <w:p w14:paraId="3E850386" w14:textId="76F141A3" w:rsidR="00B35A7D" w:rsidRPr="002B2423" w:rsidRDefault="00B35A7D" w:rsidP="00B35A7D">
            <w:pPr>
              <w:autoSpaceDE w:val="0"/>
              <w:autoSpaceDN w:val="0"/>
              <w:adjustRightInd w:val="0"/>
              <w:ind w:firstLine="386"/>
              <w:jc w:val="both"/>
              <w:rPr>
                <w:rFonts w:ascii="Times New Roman" w:hAnsi="Times New Roman" w:cs="Times New Roman"/>
                <w:sz w:val="28"/>
                <w:szCs w:val="28"/>
              </w:rPr>
            </w:pPr>
            <w:r w:rsidRPr="002B2423">
              <w:rPr>
                <w:rFonts w:ascii="Times New Roman" w:hAnsi="Times New Roman" w:cs="Times New Roman"/>
                <w:sz w:val="28"/>
                <w:szCs w:val="28"/>
              </w:rPr>
              <w:t>Забезпечення статистичної конфіденційності у практиці проведення ДСС здійснюється згідно з міжнародними вимогами до правил конфіденційності статистичної інформації відповідно до глави V Регламенту (ЄС) № 223/2009 Європейського Парламенту та Ради від 11 березня 2009 року про європейську статистику, а також відповідно до вимог статей 11, 25, 29, 30, 31, 32, 37 Закону України "Про офіційну статистику", статей 18, 21 Закону України "Про інформацію", статей 6, 7 Закону України "Про доступ до публічної інформації", статей 5, 6, 7, 24 Закону України "Про захист персональних даних".</w:t>
            </w:r>
          </w:p>
          <w:p w14:paraId="5294D2A5" w14:textId="40371517" w:rsidR="008E1E1A" w:rsidRPr="002B2423" w:rsidRDefault="00B35A7D" w:rsidP="00641045">
            <w:pPr>
              <w:autoSpaceDE w:val="0"/>
              <w:autoSpaceDN w:val="0"/>
              <w:adjustRightInd w:val="0"/>
              <w:ind w:firstLine="386"/>
              <w:jc w:val="both"/>
              <w:rPr>
                <w:rFonts w:ascii="Times New Roman" w:hAnsi="Times New Roman" w:cs="Times New Roman"/>
                <w:sz w:val="28"/>
                <w:szCs w:val="28"/>
              </w:rPr>
            </w:pPr>
            <w:r w:rsidRPr="002B2423">
              <w:rPr>
                <w:rFonts w:ascii="Times New Roman" w:hAnsi="Times New Roman" w:cs="Times New Roman"/>
                <w:sz w:val="28"/>
                <w:szCs w:val="28"/>
              </w:rPr>
              <w:t>Також забезпечення статистичної конфіденційності проведення ДСС відбувається з урахуванням основних принципів і статистичних методів, визначених пунктом 1 підрозділу 2 розділу ІV Методологічних положень щодо забезпечення статистичної конфіденційності офіційної державної статистичної інформації</w:t>
            </w:r>
            <w:r w:rsidR="00641045" w:rsidRPr="00D47B17">
              <w:rPr>
                <w:rFonts w:ascii="Times New Roman" w:hAnsi="Times New Roman" w:cs="Times New Roman"/>
                <w:sz w:val="28"/>
                <w:szCs w:val="28"/>
              </w:rPr>
              <w:t>, затверджених наказом Держстату від 30 грудня 2022 року № 434, зареєстрованим у Міністерстві юстиції України 05 квітня 2023 року за № 573/39629.</w:t>
            </w:r>
          </w:p>
        </w:tc>
      </w:tr>
      <w:tr w:rsidR="008E1E1A" w:rsidRPr="002B2423" w14:paraId="489D1039" w14:textId="77777777" w:rsidTr="00CF0A68">
        <w:tc>
          <w:tcPr>
            <w:tcW w:w="4253" w:type="dxa"/>
          </w:tcPr>
          <w:p w14:paraId="7168FD99" w14:textId="40CD7B28" w:rsidR="008E1E1A" w:rsidRPr="002B2423" w:rsidRDefault="008E1E1A" w:rsidP="008E1E1A">
            <w:pPr>
              <w:rPr>
                <w:rFonts w:ascii="Times New Roman" w:hAnsi="Times New Roman" w:cs="Times New Roman"/>
                <w:sz w:val="28"/>
                <w:szCs w:val="28"/>
              </w:rPr>
            </w:pPr>
            <w:r w:rsidRPr="002B2423">
              <w:rPr>
                <w:rFonts w:ascii="Times New Roman" w:hAnsi="Times New Roman" w:cs="Times New Roman"/>
                <w:sz w:val="28"/>
                <w:szCs w:val="28"/>
              </w:rPr>
              <w:t xml:space="preserve">S.7.2. Конфіденційність </w:t>
            </w:r>
            <w:r w:rsidR="00F96726" w:rsidRPr="002B2423">
              <w:rPr>
                <w:rFonts w:ascii="Times New Roman" w:hAnsi="Times New Roman" w:cs="Times New Roman"/>
                <w:sz w:val="28"/>
                <w:szCs w:val="28"/>
              </w:rPr>
              <w:t>–</w:t>
            </w:r>
            <w:r w:rsidRPr="002B2423">
              <w:rPr>
                <w:rFonts w:ascii="Times New Roman" w:hAnsi="Times New Roman" w:cs="Times New Roman"/>
                <w:sz w:val="28"/>
                <w:szCs w:val="28"/>
              </w:rPr>
              <w:t xml:space="preserve"> обробка даних</w:t>
            </w:r>
          </w:p>
        </w:tc>
        <w:tc>
          <w:tcPr>
            <w:tcW w:w="10527" w:type="dxa"/>
          </w:tcPr>
          <w:p w14:paraId="6D9282F5" w14:textId="77777777" w:rsidR="00265E2A" w:rsidRPr="002B2423" w:rsidRDefault="00265E2A" w:rsidP="00265E2A">
            <w:pPr>
              <w:ind w:firstLine="386"/>
              <w:jc w:val="both"/>
              <w:rPr>
                <w:rFonts w:ascii="Times New Roman" w:hAnsi="Times New Roman" w:cs="Times New Roman"/>
                <w:sz w:val="28"/>
                <w:szCs w:val="28"/>
              </w:rPr>
            </w:pPr>
            <w:r w:rsidRPr="002B2423">
              <w:rPr>
                <w:rFonts w:ascii="Times New Roman" w:hAnsi="Times New Roman" w:cs="Times New Roman"/>
                <w:sz w:val="28"/>
                <w:szCs w:val="28"/>
              </w:rPr>
              <w:t>Для дотримання встановлених законодавством гарантій забезпечення статистичної конфіденційності реалізуються такі заходи:</w:t>
            </w:r>
          </w:p>
          <w:p w14:paraId="28B6CFF1" w14:textId="77777777" w:rsidR="00265E2A" w:rsidRPr="002B2423" w:rsidRDefault="00265E2A" w:rsidP="00265E2A">
            <w:pPr>
              <w:ind w:firstLine="386"/>
              <w:jc w:val="both"/>
              <w:rPr>
                <w:rFonts w:ascii="Times New Roman" w:hAnsi="Times New Roman" w:cs="Times New Roman"/>
                <w:sz w:val="28"/>
                <w:szCs w:val="28"/>
              </w:rPr>
            </w:pPr>
            <w:r w:rsidRPr="002B2423">
              <w:rPr>
                <w:rFonts w:ascii="Times New Roman" w:hAnsi="Times New Roman" w:cs="Times New Roman"/>
                <w:sz w:val="28"/>
                <w:szCs w:val="28"/>
              </w:rPr>
              <w:t xml:space="preserve">надання статистичної інформації, отриманої за результатами ДСС, користувачам в агрегованому знеособленому вигляді; </w:t>
            </w:r>
          </w:p>
          <w:p w14:paraId="0854096D" w14:textId="77777777" w:rsidR="00265E2A" w:rsidRPr="002B2423" w:rsidRDefault="00265E2A" w:rsidP="00265E2A">
            <w:pPr>
              <w:ind w:firstLine="386"/>
              <w:jc w:val="both"/>
              <w:rPr>
                <w:rFonts w:ascii="Times New Roman" w:hAnsi="Times New Roman" w:cs="Times New Roman"/>
                <w:sz w:val="28"/>
                <w:szCs w:val="28"/>
              </w:rPr>
            </w:pPr>
            <w:r w:rsidRPr="002B2423">
              <w:rPr>
                <w:rFonts w:ascii="Times New Roman" w:hAnsi="Times New Roman" w:cs="Times New Roman"/>
                <w:sz w:val="28"/>
                <w:szCs w:val="28"/>
              </w:rPr>
              <w:t>нерозповсюдження статистичної інформації, яка була отримана в ході проведення ДСС, якщо є ризик розкриття конфіденційних даних;</w:t>
            </w:r>
          </w:p>
          <w:p w14:paraId="1AFA48E8" w14:textId="17A38B96" w:rsidR="00265E2A" w:rsidRPr="002B2423" w:rsidRDefault="00164865" w:rsidP="00265E2A">
            <w:pPr>
              <w:ind w:firstLine="386"/>
              <w:jc w:val="both"/>
              <w:rPr>
                <w:rFonts w:ascii="Times New Roman" w:hAnsi="Times New Roman" w:cs="Times New Roman"/>
                <w:sz w:val="28"/>
                <w:szCs w:val="28"/>
              </w:rPr>
            </w:pPr>
            <w:r w:rsidRPr="002B2423">
              <w:rPr>
                <w:rFonts w:ascii="Times New Roman" w:hAnsi="Times New Roman" w:cs="Times New Roman"/>
                <w:sz w:val="28"/>
                <w:szCs w:val="28"/>
              </w:rPr>
              <w:t>захист та використання виключно в статистичних цілях інформації, що містить статистичні переліки</w:t>
            </w:r>
            <w:r w:rsidR="00265E2A" w:rsidRPr="002B2423">
              <w:rPr>
                <w:rFonts w:ascii="Times New Roman" w:hAnsi="Times New Roman" w:cs="Times New Roman"/>
                <w:sz w:val="28"/>
                <w:szCs w:val="28"/>
              </w:rPr>
              <w:t>.</w:t>
            </w:r>
          </w:p>
          <w:p w14:paraId="36325656" w14:textId="72849F26" w:rsidR="00265E2A" w:rsidRPr="002B2423" w:rsidRDefault="00265E2A" w:rsidP="00265E2A">
            <w:pPr>
              <w:ind w:firstLine="386"/>
              <w:jc w:val="both"/>
              <w:rPr>
                <w:rFonts w:ascii="Times New Roman" w:hAnsi="Times New Roman" w:cs="Times New Roman"/>
                <w:sz w:val="28"/>
                <w:szCs w:val="28"/>
              </w:rPr>
            </w:pPr>
            <w:r w:rsidRPr="002B2423">
              <w:rPr>
                <w:rFonts w:ascii="Times New Roman" w:hAnsi="Times New Roman" w:cs="Times New Roman"/>
                <w:sz w:val="28"/>
                <w:szCs w:val="28"/>
              </w:rPr>
              <w:t xml:space="preserve">Контроль ризику розкриття статистичної інформації здійснюється для кожного з показників ДСС. Загроза розкриття первинних даних установлюється за правилом порогового значення: якщо статистичні дані за визначеним показником розраховані на </w:t>
            </w:r>
            <w:r w:rsidRPr="002B2423">
              <w:rPr>
                <w:rFonts w:ascii="Times New Roman" w:hAnsi="Times New Roman" w:cs="Times New Roman"/>
                <w:sz w:val="28"/>
                <w:szCs w:val="28"/>
              </w:rPr>
              <w:lastRenderedPageBreak/>
              <w:t>базі занадто малої кількості домогосподарств/фізичних осіб (менше та дорівнює 10 одиницям), зведені підсумки не оприлюднюються.</w:t>
            </w:r>
          </w:p>
          <w:p w14:paraId="64526943" w14:textId="269DA4C0" w:rsidR="008E1E1A" w:rsidRPr="002B2423" w:rsidRDefault="00265E2A" w:rsidP="00265E2A">
            <w:pPr>
              <w:ind w:firstLine="386"/>
              <w:jc w:val="both"/>
              <w:rPr>
                <w:rFonts w:ascii="Times New Roman" w:hAnsi="Times New Roman" w:cs="Times New Roman"/>
                <w:sz w:val="28"/>
                <w:szCs w:val="28"/>
              </w:rPr>
            </w:pPr>
            <w:r w:rsidRPr="002B2423">
              <w:rPr>
                <w:rFonts w:ascii="Times New Roman" w:hAnsi="Times New Roman" w:cs="Times New Roman"/>
                <w:sz w:val="28"/>
                <w:szCs w:val="28"/>
              </w:rPr>
              <w:t>Для усунення загрози розкриття конфіденційності статистичних даних застосовуються такі методи, як знеособлення, агрегація, блокування вразливого значення (первинне блокування) та блокування значень, за допомогою яких можна розрахувати вразливі значення, що були заблоковані на етапі первинного блокування (вторинне блокування), уключаючи блокування значень взаємопов’язаних показників та беручи до уваги їх розрізи й агрегацію.</w:t>
            </w:r>
          </w:p>
        </w:tc>
      </w:tr>
      <w:tr w:rsidR="008E1E1A" w:rsidRPr="002B2423" w14:paraId="061499B8" w14:textId="77777777" w:rsidTr="00410A00">
        <w:tc>
          <w:tcPr>
            <w:tcW w:w="14780" w:type="dxa"/>
            <w:gridSpan w:val="2"/>
          </w:tcPr>
          <w:p w14:paraId="4C842F3A" w14:textId="77777777" w:rsidR="008E1E1A" w:rsidRPr="002B2423" w:rsidRDefault="008E1E1A" w:rsidP="000058C7">
            <w:pPr>
              <w:rPr>
                <w:rFonts w:ascii="Times New Roman" w:hAnsi="Times New Roman" w:cs="Times New Roman"/>
                <w:sz w:val="28"/>
                <w:szCs w:val="28"/>
              </w:rPr>
            </w:pPr>
            <w:r w:rsidRPr="002B2423">
              <w:rPr>
                <w:rFonts w:ascii="Times New Roman" w:hAnsi="Times New Roman" w:cs="Times New Roman"/>
                <w:sz w:val="28"/>
                <w:szCs w:val="28"/>
              </w:rPr>
              <w:lastRenderedPageBreak/>
              <w:t>S.8. Політика поширення</w:t>
            </w:r>
          </w:p>
        </w:tc>
      </w:tr>
      <w:tr w:rsidR="008E1E1A" w:rsidRPr="002B2423" w14:paraId="6A4BCDCB" w14:textId="77777777" w:rsidTr="00CF0A68">
        <w:tc>
          <w:tcPr>
            <w:tcW w:w="4253" w:type="dxa"/>
          </w:tcPr>
          <w:p w14:paraId="5F59CC8F" w14:textId="77777777" w:rsidR="008E1E1A" w:rsidRPr="002B2423" w:rsidRDefault="008E1E1A" w:rsidP="008E1E1A">
            <w:pPr>
              <w:rPr>
                <w:rFonts w:ascii="Times New Roman" w:hAnsi="Times New Roman" w:cs="Times New Roman"/>
                <w:sz w:val="28"/>
                <w:szCs w:val="28"/>
              </w:rPr>
            </w:pPr>
            <w:r w:rsidRPr="002B2423">
              <w:rPr>
                <w:rFonts w:ascii="Times New Roman" w:hAnsi="Times New Roman" w:cs="Times New Roman"/>
                <w:sz w:val="28"/>
                <w:szCs w:val="28"/>
              </w:rPr>
              <w:t>S.8.1. Календар оприлюднення інформації</w:t>
            </w:r>
          </w:p>
        </w:tc>
        <w:tc>
          <w:tcPr>
            <w:tcW w:w="10527" w:type="dxa"/>
          </w:tcPr>
          <w:p w14:paraId="130963F1" w14:textId="5013380C" w:rsidR="006724F8" w:rsidRPr="002B2423" w:rsidRDefault="006724F8" w:rsidP="006724F8">
            <w:pPr>
              <w:ind w:firstLine="386"/>
              <w:jc w:val="both"/>
              <w:rPr>
                <w:rFonts w:ascii="Times New Roman" w:hAnsi="Times New Roman" w:cs="Times New Roman"/>
                <w:sz w:val="28"/>
                <w:szCs w:val="28"/>
              </w:rPr>
            </w:pPr>
            <w:proofErr w:type="spellStart"/>
            <w:r w:rsidRPr="002B2423">
              <w:rPr>
                <w:rFonts w:ascii="Times New Roman" w:hAnsi="Times New Roman" w:cs="Times New Roman"/>
                <w:sz w:val="28"/>
                <w:szCs w:val="28"/>
              </w:rPr>
              <w:t>Держстат</w:t>
            </w:r>
            <w:proofErr w:type="spellEnd"/>
            <w:r w:rsidRPr="002B2423">
              <w:rPr>
                <w:rFonts w:ascii="Times New Roman" w:hAnsi="Times New Roman" w:cs="Times New Roman"/>
                <w:sz w:val="28"/>
                <w:szCs w:val="28"/>
              </w:rPr>
              <w:t xml:space="preserve"> щорічно здійснює підготовку календаря оприлюднення інформації, який містить, зокрема, перелік і звітний період статистичних продуктів (інформації), терміни їх поширення тощо.</w:t>
            </w:r>
          </w:p>
        </w:tc>
      </w:tr>
      <w:tr w:rsidR="008E1E1A" w:rsidRPr="002B2423" w14:paraId="1073F492" w14:textId="77777777" w:rsidTr="00CF0A68">
        <w:tc>
          <w:tcPr>
            <w:tcW w:w="4253" w:type="dxa"/>
          </w:tcPr>
          <w:p w14:paraId="7922DC41" w14:textId="77777777" w:rsidR="008E1E1A" w:rsidRPr="002B2423" w:rsidRDefault="008E1E1A" w:rsidP="008E1E1A">
            <w:pPr>
              <w:rPr>
                <w:rFonts w:ascii="Times New Roman" w:hAnsi="Times New Roman" w:cs="Times New Roman"/>
                <w:sz w:val="28"/>
                <w:szCs w:val="28"/>
              </w:rPr>
            </w:pPr>
            <w:r w:rsidRPr="002B2423">
              <w:rPr>
                <w:rFonts w:ascii="Times New Roman" w:hAnsi="Times New Roman" w:cs="Times New Roman"/>
                <w:sz w:val="28"/>
                <w:szCs w:val="28"/>
              </w:rPr>
              <w:t>S.8.2. Доступ до календаря оприлюднення інформації</w:t>
            </w:r>
          </w:p>
        </w:tc>
        <w:tc>
          <w:tcPr>
            <w:tcW w:w="10527" w:type="dxa"/>
          </w:tcPr>
          <w:p w14:paraId="49689EF3" w14:textId="77777777" w:rsidR="00B8088A" w:rsidRPr="002B2423" w:rsidRDefault="008E1E1A" w:rsidP="006724F8">
            <w:pPr>
              <w:ind w:firstLine="386"/>
              <w:jc w:val="both"/>
              <w:rPr>
                <w:rFonts w:ascii="Times New Roman" w:hAnsi="Times New Roman" w:cs="Times New Roman"/>
                <w:sz w:val="28"/>
                <w:szCs w:val="28"/>
              </w:rPr>
            </w:pPr>
            <w:r w:rsidRPr="002B2423">
              <w:rPr>
                <w:rFonts w:ascii="Times New Roman" w:hAnsi="Times New Roman" w:cs="Times New Roman"/>
                <w:sz w:val="28"/>
                <w:szCs w:val="28"/>
              </w:rPr>
              <w:t>Результати ДСС оприлюднюються відповідно до календаря оприлюднення інформації.</w:t>
            </w:r>
          </w:p>
          <w:p w14:paraId="4DA6BB80" w14:textId="421B8C4D" w:rsidR="006724F8" w:rsidRPr="002B2423" w:rsidRDefault="008E1E1A" w:rsidP="006724F8">
            <w:pPr>
              <w:ind w:firstLine="386"/>
              <w:jc w:val="both"/>
              <w:rPr>
                <w:rFonts w:ascii="Times New Roman" w:hAnsi="Times New Roman" w:cs="Times New Roman"/>
                <w:sz w:val="28"/>
                <w:szCs w:val="28"/>
              </w:rPr>
            </w:pPr>
            <w:r w:rsidRPr="002B2423">
              <w:rPr>
                <w:rFonts w:ascii="Times New Roman" w:hAnsi="Times New Roman" w:cs="Times New Roman"/>
                <w:sz w:val="28"/>
                <w:szCs w:val="28"/>
              </w:rPr>
              <w:t xml:space="preserve">Річний календар оприлюднення інформації, розміщений на офіційному </w:t>
            </w:r>
            <w:proofErr w:type="spellStart"/>
            <w:r w:rsidRPr="002B2423">
              <w:rPr>
                <w:rFonts w:ascii="Times New Roman" w:hAnsi="Times New Roman" w:cs="Times New Roman"/>
                <w:sz w:val="28"/>
                <w:szCs w:val="28"/>
              </w:rPr>
              <w:t>вебсайті</w:t>
            </w:r>
            <w:proofErr w:type="spellEnd"/>
            <w:r w:rsidRPr="002B2423">
              <w:rPr>
                <w:rFonts w:ascii="Times New Roman" w:hAnsi="Times New Roman" w:cs="Times New Roman"/>
                <w:sz w:val="28"/>
                <w:szCs w:val="28"/>
              </w:rPr>
              <w:t xml:space="preserve"> </w:t>
            </w:r>
            <w:proofErr w:type="spellStart"/>
            <w:r w:rsidRPr="002B2423">
              <w:rPr>
                <w:rFonts w:ascii="Times New Roman" w:hAnsi="Times New Roman" w:cs="Times New Roman"/>
                <w:sz w:val="28"/>
                <w:szCs w:val="28"/>
              </w:rPr>
              <w:t>Держстату</w:t>
            </w:r>
            <w:proofErr w:type="spellEnd"/>
            <w:r w:rsidRPr="002B2423">
              <w:rPr>
                <w:rFonts w:ascii="Times New Roman" w:hAnsi="Times New Roman" w:cs="Times New Roman"/>
                <w:sz w:val="28"/>
                <w:szCs w:val="28"/>
              </w:rPr>
              <w:t xml:space="preserve"> (</w:t>
            </w:r>
            <w:r w:rsidR="00A11101" w:rsidRPr="002B2423">
              <w:rPr>
                <w:rFonts w:ascii="Times New Roman" w:hAnsi="Times New Roman" w:cs="Times New Roman"/>
                <w:sz w:val="28"/>
                <w:szCs w:val="28"/>
              </w:rPr>
              <w:t>www.ukrstat.gov.ua</w:t>
            </w:r>
            <w:r w:rsidRPr="002B2423">
              <w:rPr>
                <w:rFonts w:ascii="Times New Roman" w:hAnsi="Times New Roman" w:cs="Times New Roman"/>
                <w:sz w:val="28"/>
                <w:szCs w:val="28"/>
              </w:rPr>
              <w:t>)</w:t>
            </w:r>
            <w:r w:rsidR="00A11101" w:rsidRPr="002B2423">
              <w:rPr>
                <w:rFonts w:ascii="Times New Roman" w:hAnsi="Times New Roman" w:cs="Times New Roman"/>
                <w:sz w:val="28"/>
                <w:szCs w:val="28"/>
              </w:rPr>
              <w:t xml:space="preserve"> </w:t>
            </w:r>
            <w:r w:rsidRPr="002B2423">
              <w:rPr>
                <w:rFonts w:ascii="Times New Roman" w:hAnsi="Times New Roman" w:cs="Times New Roman"/>
                <w:sz w:val="28"/>
                <w:szCs w:val="28"/>
              </w:rPr>
              <w:t>у розділі "Діяльність"/"Плани та графіки роботи" та розділі "Статистична інформація", щомісячний календар – на головній сторінці.</w:t>
            </w:r>
          </w:p>
        </w:tc>
      </w:tr>
      <w:tr w:rsidR="008E1E1A" w:rsidRPr="002B2423" w14:paraId="00A61D14" w14:textId="77777777" w:rsidTr="00CF0A68">
        <w:tc>
          <w:tcPr>
            <w:tcW w:w="4253" w:type="dxa"/>
          </w:tcPr>
          <w:p w14:paraId="4B7A3B10" w14:textId="77777777" w:rsidR="008E1E1A" w:rsidRPr="002B2423" w:rsidRDefault="008E1E1A" w:rsidP="0094733E">
            <w:pPr>
              <w:rPr>
                <w:rFonts w:ascii="Times New Roman" w:hAnsi="Times New Roman" w:cs="Times New Roman"/>
                <w:sz w:val="28"/>
                <w:szCs w:val="28"/>
              </w:rPr>
            </w:pPr>
            <w:r w:rsidRPr="002B2423">
              <w:rPr>
                <w:rFonts w:ascii="Times New Roman" w:hAnsi="Times New Roman" w:cs="Times New Roman"/>
                <w:sz w:val="28"/>
                <w:szCs w:val="28"/>
              </w:rPr>
              <w:t>S.8.3. Доступ користувачів до інформації</w:t>
            </w:r>
          </w:p>
          <w:p w14:paraId="2B38AD3B" w14:textId="77777777" w:rsidR="008E1E1A" w:rsidRPr="002B2423" w:rsidRDefault="008E1E1A" w:rsidP="007B2EB0">
            <w:pPr>
              <w:rPr>
                <w:rFonts w:ascii="Times New Roman" w:hAnsi="Times New Roman" w:cs="Times New Roman"/>
                <w:sz w:val="28"/>
                <w:szCs w:val="28"/>
                <w:u w:val="single"/>
              </w:rPr>
            </w:pPr>
          </w:p>
        </w:tc>
        <w:tc>
          <w:tcPr>
            <w:tcW w:w="10527" w:type="dxa"/>
          </w:tcPr>
          <w:p w14:paraId="75957B4E" w14:textId="25B30324" w:rsidR="002B2423" w:rsidRPr="00D47B17" w:rsidRDefault="007F326A" w:rsidP="00532F56">
            <w:pPr>
              <w:ind w:firstLine="386"/>
              <w:contextualSpacing/>
              <w:jc w:val="both"/>
              <w:rPr>
                <w:rFonts w:ascii="Times New Roman" w:hAnsi="Times New Roman" w:cs="Times New Roman"/>
                <w:sz w:val="28"/>
                <w:szCs w:val="28"/>
              </w:rPr>
            </w:pPr>
            <w:r w:rsidRPr="00D47B17">
              <w:rPr>
                <w:rFonts w:ascii="Times New Roman" w:hAnsi="Times New Roman" w:cs="Times New Roman"/>
                <w:sz w:val="28"/>
                <w:szCs w:val="28"/>
              </w:rPr>
              <w:t>Принципи оприлюднення інформації визначені Політикою поширення офіційної державної статистичної інформації</w:t>
            </w:r>
            <w:r w:rsidR="004237E9">
              <w:rPr>
                <w:rFonts w:ascii="Times New Roman" w:hAnsi="Times New Roman" w:cs="Times New Roman"/>
                <w:sz w:val="28"/>
                <w:szCs w:val="28"/>
              </w:rPr>
              <w:t xml:space="preserve"> </w:t>
            </w:r>
            <w:r w:rsidR="004237E9" w:rsidRPr="004237E9">
              <w:rPr>
                <w:rFonts w:ascii="Times New Roman" w:hAnsi="Times New Roman" w:cs="Times New Roman"/>
                <w:sz w:val="28"/>
                <w:szCs w:val="28"/>
              </w:rPr>
              <w:t>(далі – статистична інформація, інформація)</w:t>
            </w:r>
            <w:r w:rsidRPr="00D47B17">
              <w:rPr>
                <w:rFonts w:ascii="Times New Roman" w:hAnsi="Times New Roman" w:cs="Times New Roman"/>
                <w:sz w:val="28"/>
                <w:szCs w:val="28"/>
              </w:rPr>
              <w:t>, затверджено</w:t>
            </w:r>
            <w:r w:rsidR="002B2423" w:rsidRPr="00D47B17">
              <w:rPr>
                <w:rFonts w:ascii="Times New Roman" w:hAnsi="Times New Roman" w:cs="Times New Roman"/>
                <w:sz w:val="28"/>
                <w:szCs w:val="28"/>
              </w:rPr>
              <w:t>ю</w:t>
            </w:r>
            <w:r w:rsidRPr="00D47B17">
              <w:rPr>
                <w:rFonts w:ascii="Times New Roman" w:hAnsi="Times New Roman" w:cs="Times New Roman"/>
                <w:sz w:val="28"/>
                <w:szCs w:val="28"/>
              </w:rPr>
              <w:t xml:space="preserve"> наказом Держстату від 21 грудня 2022 року № 335, зареєстрован</w:t>
            </w:r>
            <w:r w:rsidR="002B2423" w:rsidRPr="00D47B17">
              <w:rPr>
                <w:rFonts w:ascii="Times New Roman" w:hAnsi="Times New Roman" w:cs="Times New Roman"/>
                <w:sz w:val="28"/>
                <w:szCs w:val="28"/>
              </w:rPr>
              <w:t>им</w:t>
            </w:r>
            <w:r w:rsidRPr="00D47B17">
              <w:rPr>
                <w:rFonts w:ascii="Times New Roman" w:hAnsi="Times New Roman" w:cs="Times New Roman"/>
                <w:sz w:val="28"/>
                <w:szCs w:val="28"/>
              </w:rPr>
              <w:t xml:space="preserve"> у Міністерстві юстиції України 24 січня 2023 року </w:t>
            </w:r>
            <w:r w:rsidR="002B2423" w:rsidRPr="00D47B17">
              <w:rPr>
                <w:rFonts w:ascii="Times New Roman" w:hAnsi="Times New Roman" w:cs="Times New Roman"/>
                <w:sz w:val="28"/>
                <w:szCs w:val="28"/>
              </w:rPr>
              <w:t xml:space="preserve">за </w:t>
            </w:r>
            <w:r w:rsidRPr="00D47B17">
              <w:rPr>
                <w:rFonts w:ascii="Times New Roman" w:hAnsi="Times New Roman" w:cs="Times New Roman"/>
                <w:sz w:val="28"/>
                <w:szCs w:val="28"/>
              </w:rPr>
              <w:t>№ 155/39211.</w:t>
            </w:r>
            <w:r w:rsidR="002B2423" w:rsidRPr="00D47B17">
              <w:rPr>
                <w:rFonts w:ascii="Times New Roman" w:hAnsi="Times New Roman" w:cs="Times New Roman"/>
                <w:sz w:val="28"/>
                <w:szCs w:val="28"/>
              </w:rPr>
              <w:t xml:space="preserve"> Згідно з цією політикою:</w:t>
            </w:r>
          </w:p>
          <w:p w14:paraId="02A86430" w14:textId="24C64CB0" w:rsidR="002B2423" w:rsidRPr="00D47B17" w:rsidRDefault="002B2423" w:rsidP="00532F56">
            <w:pPr>
              <w:ind w:firstLine="386"/>
              <w:contextualSpacing/>
              <w:jc w:val="both"/>
              <w:rPr>
                <w:rFonts w:ascii="Times New Roman" w:hAnsi="Times New Roman" w:cs="Times New Roman"/>
                <w:sz w:val="28"/>
                <w:szCs w:val="28"/>
              </w:rPr>
            </w:pPr>
            <w:r w:rsidRPr="00D47B17">
              <w:rPr>
                <w:rFonts w:ascii="Times New Roman" w:hAnsi="Times New Roman" w:cs="Times New Roman"/>
                <w:sz w:val="28"/>
                <w:szCs w:val="28"/>
              </w:rPr>
              <w:t>статистична інформація виробляється відповідно до плану державних статистичних спостережень і має задовольняти поточні та потенційні потреби користувачів і відповідати основним стандартам виробництва статистичної продукції: бути точною та надійною, своєчасною та пунктуальною, узгодженою і порівнянною, доступною і ясною для широких кіл користувачів;</w:t>
            </w:r>
          </w:p>
          <w:p w14:paraId="11183ADD" w14:textId="41584B60" w:rsidR="002B2423" w:rsidRPr="00D47B17" w:rsidRDefault="002B2423" w:rsidP="00532F56">
            <w:pPr>
              <w:ind w:firstLine="386"/>
              <w:contextualSpacing/>
              <w:jc w:val="both"/>
              <w:rPr>
                <w:rFonts w:ascii="Times New Roman" w:hAnsi="Times New Roman" w:cs="Times New Roman"/>
                <w:sz w:val="28"/>
                <w:szCs w:val="28"/>
              </w:rPr>
            </w:pPr>
            <w:r w:rsidRPr="00D47B17">
              <w:rPr>
                <w:rFonts w:ascii="Times New Roman" w:hAnsi="Times New Roman" w:cs="Times New Roman"/>
                <w:sz w:val="28"/>
                <w:szCs w:val="28"/>
              </w:rPr>
              <w:lastRenderedPageBreak/>
              <w:t>статистична інформація поширюється з дотриманням вимог конфіденційності, визначених чинним законодавством;</w:t>
            </w:r>
          </w:p>
          <w:p w14:paraId="385A70CC" w14:textId="7108D443" w:rsidR="008E1E1A" w:rsidRPr="002B2423" w:rsidRDefault="002B2423" w:rsidP="00532F56">
            <w:pPr>
              <w:autoSpaceDE w:val="0"/>
              <w:autoSpaceDN w:val="0"/>
              <w:adjustRightInd w:val="0"/>
              <w:ind w:firstLine="386"/>
              <w:jc w:val="both"/>
              <w:rPr>
                <w:rFonts w:ascii="Times New Roman" w:hAnsi="Times New Roman" w:cs="Times New Roman"/>
                <w:sz w:val="28"/>
                <w:szCs w:val="28"/>
              </w:rPr>
            </w:pPr>
            <w:r w:rsidRPr="00D47B17">
              <w:rPr>
                <w:rFonts w:ascii="Times New Roman" w:hAnsi="Times New Roman" w:cs="Times New Roman"/>
                <w:sz w:val="28"/>
                <w:szCs w:val="28"/>
              </w:rPr>
              <w:t>усі користувачі мають рівний і одночасний доступ до статистичної інформації.</w:t>
            </w:r>
          </w:p>
        </w:tc>
      </w:tr>
      <w:tr w:rsidR="008E1E1A" w:rsidRPr="002B2423" w14:paraId="22372FB5" w14:textId="77777777" w:rsidTr="00CF0A68">
        <w:tc>
          <w:tcPr>
            <w:tcW w:w="4253" w:type="dxa"/>
          </w:tcPr>
          <w:p w14:paraId="7FB62901" w14:textId="77777777" w:rsidR="008E1E1A" w:rsidRPr="002B2423" w:rsidRDefault="008E1E1A" w:rsidP="008E1E1A">
            <w:pPr>
              <w:rPr>
                <w:rFonts w:ascii="Times New Roman" w:hAnsi="Times New Roman" w:cs="Times New Roman"/>
                <w:sz w:val="28"/>
                <w:szCs w:val="28"/>
              </w:rPr>
            </w:pPr>
            <w:r w:rsidRPr="002B2423">
              <w:rPr>
                <w:rFonts w:ascii="Times New Roman" w:hAnsi="Times New Roman" w:cs="Times New Roman"/>
                <w:sz w:val="28"/>
                <w:szCs w:val="28"/>
              </w:rPr>
              <w:lastRenderedPageBreak/>
              <w:t>S.9. Періодичність оприлюднення інформації</w:t>
            </w:r>
          </w:p>
        </w:tc>
        <w:tc>
          <w:tcPr>
            <w:tcW w:w="10527" w:type="dxa"/>
          </w:tcPr>
          <w:p w14:paraId="655EFEE6" w14:textId="0122E6FA" w:rsidR="00AC3C4F" w:rsidRPr="00D47B17" w:rsidRDefault="00E114D3" w:rsidP="00AC3C4F">
            <w:pPr>
              <w:autoSpaceDE w:val="0"/>
              <w:autoSpaceDN w:val="0"/>
              <w:adjustRightInd w:val="0"/>
              <w:ind w:firstLine="386"/>
              <w:jc w:val="both"/>
              <w:rPr>
                <w:rFonts w:ascii="Times New Roman" w:hAnsi="Times New Roman" w:cs="Times New Roman"/>
                <w:sz w:val="28"/>
                <w:szCs w:val="28"/>
              </w:rPr>
            </w:pPr>
            <w:r w:rsidRPr="00D47B17">
              <w:rPr>
                <w:rFonts w:ascii="Times New Roman" w:hAnsi="Times New Roman" w:cs="Times New Roman"/>
                <w:sz w:val="28"/>
                <w:szCs w:val="28"/>
              </w:rPr>
              <w:t>Ст</w:t>
            </w:r>
            <w:r w:rsidR="00B72F62" w:rsidRPr="00D47B17">
              <w:rPr>
                <w:rFonts w:ascii="Times New Roman" w:hAnsi="Times New Roman" w:cs="Times New Roman"/>
                <w:sz w:val="28"/>
                <w:szCs w:val="28"/>
              </w:rPr>
              <w:t xml:space="preserve">атистична інформація за результатами цього ДСС </w:t>
            </w:r>
            <w:r w:rsidR="005D6153" w:rsidRPr="00D47B17">
              <w:rPr>
                <w:rFonts w:ascii="Times New Roman" w:hAnsi="Times New Roman" w:cs="Times New Roman"/>
                <w:sz w:val="28"/>
                <w:szCs w:val="28"/>
              </w:rPr>
              <w:t xml:space="preserve">оприлюднюється </w:t>
            </w:r>
            <w:r w:rsidR="00AC3C4F" w:rsidRPr="00D47B17">
              <w:rPr>
                <w:rFonts w:ascii="Times New Roman" w:hAnsi="Times New Roman" w:cs="Times New Roman"/>
                <w:sz w:val="28"/>
                <w:szCs w:val="28"/>
              </w:rPr>
              <w:t>щор</w:t>
            </w:r>
            <w:r w:rsidR="005D6153" w:rsidRPr="00D47B17">
              <w:rPr>
                <w:rFonts w:ascii="Times New Roman" w:hAnsi="Times New Roman" w:cs="Times New Roman"/>
                <w:sz w:val="28"/>
                <w:szCs w:val="28"/>
              </w:rPr>
              <w:t>ічно</w:t>
            </w:r>
            <w:r w:rsidR="00AC3C4F" w:rsidRPr="00D47B17">
              <w:rPr>
                <w:rFonts w:ascii="Times New Roman" w:hAnsi="Times New Roman" w:cs="Times New Roman"/>
                <w:sz w:val="28"/>
                <w:szCs w:val="28"/>
              </w:rPr>
              <w:t>.</w:t>
            </w:r>
          </w:p>
          <w:p w14:paraId="3E035DED" w14:textId="4D166C50" w:rsidR="00AC3C4F" w:rsidRPr="002B2423" w:rsidRDefault="0061317B" w:rsidP="00D216CD">
            <w:pPr>
              <w:autoSpaceDE w:val="0"/>
              <w:autoSpaceDN w:val="0"/>
              <w:adjustRightInd w:val="0"/>
              <w:ind w:firstLine="386"/>
              <w:jc w:val="both"/>
              <w:rPr>
                <w:rFonts w:ascii="Times New Roman" w:hAnsi="Times New Roman" w:cs="Times New Roman"/>
                <w:sz w:val="28"/>
                <w:szCs w:val="28"/>
              </w:rPr>
            </w:pPr>
            <w:r w:rsidRPr="00D47B17">
              <w:rPr>
                <w:rFonts w:ascii="Times New Roman" w:hAnsi="Times New Roman" w:cs="Times New Roman"/>
                <w:sz w:val="28"/>
                <w:szCs w:val="28"/>
              </w:rPr>
              <w:t>Терміни оприлюднення, показники та їх розрізи (деталізація), а також</w:t>
            </w:r>
            <w:r w:rsidR="002C3767" w:rsidRPr="00D47B17">
              <w:rPr>
                <w:rFonts w:ascii="Times New Roman" w:hAnsi="Times New Roman" w:cs="Times New Roman"/>
                <w:sz w:val="28"/>
                <w:szCs w:val="28"/>
              </w:rPr>
              <w:t xml:space="preserve"> </w:t>
            </w:r>
            <w:r w:rsidR="00B72F62" w:rsidRPr="00D47B17">
              <w:rPr>
                <w:rFonts w:ascii="Times New Roman" w:hAnsi="Times New Roman" w:cs="Times New Roman"/>
                <w:sz w:val="28"/>
                <w:szCs w:val="28"/>
              </w:rPr>
              <w:t>статистична інформація</w:t>
            </w:r>
            <w:r w:rsidRPr="00D47B17">
              <w:rPr>
                <w:rFonts w:ascii="Times New Roman" w:hAnsi="Times New Roman" w:cs="Times New Roman"/>
                <w:sz w:val="28"/>
                <w:szCs w:val="28"/>
              </w:rPr>
              <w:t>, як</w:t>
            </w:r>
            <w:r w:rsidR="00B72F62" w:rsidRPr="00D47B17">
              <w:rPr>
                <w:rFonts w:ascii="Times New Roman" w:hAnsi="Times New Roman" w:cs="Times New Roman"/>
                <w:sz w:val="28"/>
                <w:szCs w:val="28"/>
              </w:rPr>
              <w:t>а</w:t>
            </w:r>
            <w:r w:rsidRPr="00D47B17">
              <w:rPr>
                <w:rFonts w:ascii="Times New Roman" w:hAnsi="Times New Roman" w:cs="Times New Roman"/>
                <w:sz w:val="28"/>
                <w:szCs w:val="28"/>
              </w:rPr>
              <w:t xml:space="preserve"> поширю</w:t>
            </w:r>
            <w:r w:rsidR="00B72F62" w:rsidRPr="00D47B17">
              <w:rPr>
                <w:rFonts w:ascii="Times New Roman" w:hAnsi="Times New Roman" w:cs="Times New Roman"/>
                <w:sz w:val="28"/>
                <w:szCs w:val="28"/>
              </w:rPr>
              <w:t>є</w:t>
            </w:r>
            <w:r w:rsidRPr="00D47B17">
              <w:rPr>
                <w:rFonts w:ascii="Times New Roman" w:hAnsi="Times New Roman" w:cs="Times New Roman"/>
                <w:sz w:val="28"/>
                <w:szCs w:val="28"/>
              </w:rPr>
              <w:t>ться за результатами ДСС,</w:t>
            </w:r>
            <w:r w:rsidR="002C3767" w:rsidRPr="00D47B17">
              <w:rPr>
                <w:rFonts w:ascii="Times New Roman" w:hAnsi="Times New Roman" w:cs="Times New Roman"/>
                <w:sz w:val="28"/>
                <w:szCs w:val="28"/>
              </w:rPr>
              <w:t xml:space="preserve"> </w:t>
            </w:r>
            <w:r w:rsidRPr="00D47B17">
              <w:rPr>
                <w:rFonts w:ascii="Times New Roman" w:hAnsi="Times New Roman" w:cs="Times New Roman"/>
                <w:sz w:val="28"/>
                <w:szCs w:val="28"/>
              </w:rPr>
              <w:t>зазначаються у плані державних статистичних спостережень на</w:t>
            </w:r>
            <w:r w:rsidR="002C3767" w:rsidRPr="00D47B17">
              <w:rPr>
                <w:rFonts w:ascii="Times New Roman" w:hAnsi="Times New Roman" w:cs="Times New Roman"/>
                <w:sz w:val="28"/>
                <w:szCs w:val="28"/>
              </w:rPr>
              <w:t xml:space="preserve"> </w:t>
            </w:r>
            <w:r w:rsidRPr="00D47B17">
              <w:rPr>
                <w:rFonts w:ascii="Times New Roman" w:hAnsi="Times New Roman" w:cs="Times New Roman"/>
                <w:sz w:val="28"/>
                <w:szCs w:val="28"/>
              </w:rPr>
              <w:t>відповідний рік, який розміщен</w:t>
            </w:r>
            <w:r w:rsidR="00D216CD" w:rsidRPr="00D47B17">
              <w:rPr>
                <w:rFonts w:ascii="Times New Roman" w:hAnsi="Times New Roman" w:cs="Times New Roman"/>
                <w:sz w:val="28"/>
                <w:szCs w:val="28"/>
              </w:rPr>
              <w:t>о</w:t>
            </w:r>
            <w:r w:rsidRPr="00D47B17">
              <w:rPr>
                <w:rFonts w:ascii="Times New Roman" w:hAnsi="Times New Roman" w:cs="Times New Roman"/>
                <w:sz w:val="28"/>
                <w:szCs w:val="28"/>
              </w:rPr>
              <w:t xml:space="preserve"> на офіційному </w:t>
            </w:r>
            <w:proofErr w:type="spellStart"/>
            <w:r w:rsidRPr="00D47B17">
              <w:rPr>
                <w:rFonts w:ascii="Times New Roman" w:hAnsi="Times New Roman" w:cs="Times New Roman"/>
                <w:sz w:val="28"/>
                <w:szCs w:val="28"/>
              </w:rPr>
              <w:t>вебсайті</w:t>
            </w:r>
            <w:proofErr w:type="spellEnd"/>
            <w:r w:rsidRPr="00D47B17">
              <w:rPr>
                <w:rFonts w:ascii="Times New Roman" w:hAnsi="Times New Roman" w:cs="Times New Roman"/>
                <w:sz w:val="28"/>
                <w:szCs w:val="28"/>
              </w:rPr>
              <w:t xml:space="preserve"> </w:t>
            </w:r>
            <w:proofErr w:type="spellStart"/>
            <w:r w:rsidRPr="00D47B17">
              <w:rPr>
                <w:rFonts w:ascii="Times New Roman" w:hAnsi="Times New Roman" w:cs="Times New Roman"/>
                <w:sz w:val="28"/>
                <w:szCs w:val="28"/>
              </w:rPr>
              <w:t>Держстату</w:t>
            </w:r>
            <w:proofErr w:type="spellEnd"/>
            <w:r w:rsidRPr="00D47B17">
              <w:rPr>
                <w:rFonts w:ascii="Times New Roman" w:hAnsi="Times New Roman" w:cs="Times New Roman"/>
                <w:sz w:val="28"/>
                <w:szCs w:val="28"/>
              </w:rPr>
              <w:t xml:space="preserve"> (http://www.ukrstat.gov.ua) у розділі "Діяльність"/"Плани</w:t>
            </w:r>
            <w:r w:rsidRPr="002B2423">
              <w:rPr>
                <w:rFonts w:ascii="Times New Roman" w:hAnsi="Times New Roman" w:cs="Times New Roman"/>
                <w:sz w:val="28"/>
                <w:szCs w:val="28"/>
              </w:rPr>
              <w:t xml:space="preserve"> та графіки</w:t>
            </w:r>
            <w:r w:rsidR="002C3767" w:rsidRPr="002B2423">
              <w:rPr>
                <w:rFonts w:ascii="Times New Roman" w:hAnsi="Times New Roman" w:cs="Times New Roman"/>
                <w:sz w:val="28"/>
                <w:szCs w:val="28"/>
              </w:rPr>
              <w:t xml:space="preserve"> </w:t>
            </w:r>
            <w:r w:rsidRPr="002B2423">
              <w:rPr>
                <w:rFonts w:ascii="Times New Roman" w:hAnsi="Times New Roman" w:cs="Times New Roman"/>
                <w:sz w:val="28"/>
                <w:szCs w:val="28"/>
              </w:rPr>
              <w:t>роботи".</w:t>
            </w:r>
          </w:p>
        </w:tc>
      </w:tr>
      <w:tr w:rsidR="008E1E1A" w:rsidRPr="002B2423" w14:paraId="0E1FB486" w14:textId="77777777" w:rsidTr="00410A00">
        <w:tc>
          <w:tcPr>
            <w:tcW w:w="14780" w:type="dxa"/>
            <w:gridSpan w:val="2"/>
          </w:tcPr>
          <w:p w14:paraId="3A2DE7BB" w14:textId="77777777" w:rsidR="008E1E1A" w:rsidRPr="002B2423" w:rsidRDefault="008E1E1A" w:rsidP="000058C7">
            <w:pPr>
              <w:rPr>
                <w:rFonts w:ascii="Times New Roman" w:hAnsi="Times New Roman" w:cs="Times New Roman"/>
                <w:sz w:val="28"/>
                <w:szCs w:val="28"/>
              </w:rPr>
            </w:pPr>
            <w:r w:rsidRPr="002B2423">
              <w:rPr>
                <w:rFonts w:ascii="Times New Roman" w:hAnsi="Times New Roman" w:cs="Times New Roman"/>
                <w:sz w:val="28"/>
                <w:szCs w:val="28"/>
              </w:rPr>
              <w:t>S.10. Доступність і ясність</w:t>
            </w:r>
          </w:p>
        </w:tc>
      </w:tr>
      <w:tr w:rsidR="008E1E1A" w:rsidRPr="002B2423" w14:paraId="3779C7B5" w14:textId="77777777" w:rsidTr="00CF0A68">
        <w:tc>
          <w:tcPr>
            <w:tcW w:w="4253" w:type="dxa"/>
          </w:tcPr>
          <w:p w14:paraId="715D2602" w14:textId="77777777" w:rsidR="008E1E1A" w:rsidRPr="002B2423" w:rsidRDefault="008E1E1A" w:rsidP="00AC76C5">
            <w:pPr>
              <w:rPr>
                <w:rFonts w:ascii="Times New Roman" w:hAnsi="Times New Roman" w:cs="Times New Roman"/>
                <w:sz w:val="28"/>
                <w:szCs w:val="28"/>
              </w:rPr>
            </w:pPr>
            <w:r w:rsidRPr="002B2423">
              <w:rPr>
                <w:rFonts w:ascii="Times New Roman" w:hAnsi="Times New Roman" w:cs="Times New Roman"/>
                <w:sz w:val="28"/>
                <w:szCs w:val="28"/>
              </w:rPr>
              <w:t>S.10.1. Повідомлення для ЗМІ</w:t>
            </w:r>
          </w:p>
          <w:p w14:paraId="1D8816CF" w14:textId="77777777" w:rsidR="008E1E1A" w:rsidRPr="002B2423" w:rsidRDefault="008E1E1A" w:rsidP="00AC76C5">
            <w:pPr>
              <w:rPr>
                <w:rFonts w:ascii="Times New Roman" w:hAnsi="Times New Roman" w:cs="Times New Roman"/>
                <w:sz w:val="28"/>
                <w:szCs w:val="28"/>
              </w:rPr>
            </w:pPr>
          </w:p>
        </w:tc>
        <w:tc>
          <w:tcPr>
            <w:tcW w:w="10527" w:type="dxa"/>
          </w:tcPr>
          <w:p w14:paraId="63A47718" w14:textId="0150A42E" w:rsidR="008E1E1A" w:rsidRPr="002B2423" w:rsidRDefault="008E1E1A" w:rsidP="00EB336A">
            <w:pPr>
              <w:ind w:firstLine="386"/>
              <w:jc w:val="both"/>
              <w:rPr>
                <w:rFonts w:ascii="Times New Roman" w:hAnsi="Times New Roman" w:cs="Times New Roman"/>
                <w:sz w:val="28"/>
                <w:szCs w:val="28"/>
              </w:rPr>
            </w:pPr>
            <w:r w:rsidRPr="002B2423">
              <w:rPr>
                <w:rFonts w:ascii="Times New Roman" w:hAnsi="Times New Roman" w:cs="Times New Roman"/>
                <w:sz w:val="28"/>
                <w:szCs w:val="28"/>
              </w:rPr>
              <w:t>С</w:t>
            </w:r>
            <w:r w:rsidR="0098384E" w:rsidRPr="002B2423">
              <w:rPr>
                <w:rFonts w:ascii="Times New Roman" w:hAnsi="Times New Roman" w:cs="Times New Roman"/>
                <w:sz w:val="28"/>
                <w:szCs w:val="28"/>
              </w:rPr>
              <w:t>татистична</w:t>
            </w:r>
            <w:r w:rsidRPr="002B2423">
              <w:rPr>
                <w:rFonts w:ascii="Times New Roman" w:hAnsi="Times New Roman" w:cs="Times New Roman"/>
                <w:sz w:val="28"/>
                <w:szCs w:val="28"/>
              </w:rPr>
              <w:t xml:space="preserve"> інформація за результатами спостереження оприлюднюється на офіційному </w:t>
            </w:r>
            <w:proofErr w:type="spellStart"/>
            <w:r w:rsidR="0061226C" w:rsidRPr="002B2423">
              <w:rPr>
                <w:rFonts w:ascii="Times New Roman" w:hAnsi="Times New Roman" w:cs="Times New Roman"/>
                <w:sz w:val="28"/>
                <w:szCs w:val="28"/>
              </w:rPr>
              <w:t>веб</w:t>
            </w:r>
            <w:r w:rsidRPr="002B2423">
              <w:rPr>
                <w:rFonts w:ascii="Times New Roman" w:hAnsi="Times New Roman" w:cs="Times New Roman"/>
                <w:sz w:val="28"/>
                <w:szCs w:val="28"/>
              </w:rPr>
              <w:t>сайті</w:t>
            </w:r>
            <w:proofErr w:type="spellEnd"/>
            <w:r w:rsidRPr="002B2423">
              <w:rPr>
                <w:rFonts w:ascii="Times New Roman" w:hAnsi="Times New Roman" w:cs="Times New Roman"/>
                <w:sz w:val="28"/>
                <w:szCs w:val="28"/>
              </w:rPr>
              <w:t xml:space="preserve"> </w:t>
            </w:r>
            <w:proofErr w:type="spellStart"/>
            <w:r w:rsidRPr="002B2423">
              <w:rPr>
                <w:rFonts w:ascii="Times New Roman" w:hAnsi="Times New Roman" w:cs="Times New Roman"/>
                <w:sz w:val="28"/>
                <w:szCs w:val="28"/>
              </w:rPr>
              <w:t>Держстату</w:t>
            </w:r>
            <w:proofErr w:type="spellEnd"/>
            <w:r w:rsidRPr="002B2423">
              <w:rPr>
                <w:rFonts w:ascii="Times New Roman" w:hAnsi="Times New Roman" w:cs="Times New Roman"/>
                <w:sz w:val="28"/>
                <w:szCs w:val="28"/>
              </w:rPr>
              <w:t xml:space="preserve"> в розділі </w:t>
            </w:r>
            <w:r w:rsidR="000718B9" w:rsidRPr="002B2423">
              <w:rPr>
                <w:rFonts w:ascii="Times New Roman" w:hAnsi="Times New Roman" w:cs="Times New Roman"/>
                <w:sz w:val="28"/>
                <w:szCs w:val="28"/>
              </w:rPr>
              <w:t>"Статистична інформація"/"Економічна статистика"/"Сільське, лісове та рибне господарство"/"Сільськогосподарська діяльність домогосподарств у сільській місцевості"</w:t>
            </w:r>
            <w:r w:rsidRPr="002B2423">
              <w:rPr>
                <w:rFonts w:ascii="Times New Roman" w:hAnsi="Times New Roman" w:cs="Times New Roman"/>
                <w:sz w:val="28"/>
                <w:szCs w:val="28"/>
              </w:rPr>
              <w:t>.</w:t>
            </w:r>
          </w:p>
        </w:tc>
      </w:tr>
      <w:tr w:rsidR="008E1E1A" w:rsidRPr="002B2423" w14:paraId="5E4E211D" w14:textId="77777777" w:rsidTr="00CF0A68">
        <w:tc>
          <w:tcPr>
            <w:tcW w:w="4253" w:type="dxa"/>
          </w:tcPr>
          <w:p w14:paraId="55EF4B7C" w14:textId="77777777" w:rsidR="008E1E1A" w:rsidRPr="002B2423" w:rsidRDefault="008E1E1A" w:rsidP="00AC76C5">
            <w:pPr>
              <w:rPr>
                <w:rFonts w:ascii="Times New Roman" w:hAnsi="Times New Roman" w:cs="Times New Roman"/>
                <w:sz w:val="28"/>
                <w:szCs w:val="28"/>
              </w:rPr>
            </w:pPr>
            <w:r w:rsidRPr="002B2423">
              <w:rPr>
                <w:rFonts w:ascii="Times New Roman" w:hAnsi="Times New Roman" w:cs="Times New Roman"/>
                <w:sz w:val="28"/>
                <w:szCs w:val="28"/>
              </w:rPr>
              <w:t>S.10.2. Публікації</w:t>
            </w:r>
          </w:p>
          <w:p w14:paraId="582FC0FE" w14:textId="77777777" w:rsidR="008E1E1A" w:rsidRPr="002B2423" w:rsidRDefault="008E1E1A" w:rsidP="00AC76C5">
            <w:pPr>
              <w:rPr>
                <w:rFonts w:ascii="Times New Roman" w:hAnsi="Times New Roman" w:cs="Times New Roman"/>
                <w:sz w:val="28"/>
                <w:szCs w:val="28"/>
              </w:rPr>
            </w:pPr>
          </w:p>
        </w:tc>
        <w:tc>
          <w:tcPr>
            <w:tcW w:w="10527" w:type="dxa"/>
          </w:tcPr>
          <w:p w14:paraId="42A763C2" w14:textId="2E8AA1A4" w:rsidR="00FF24D2" w:rsidRPr="002B2423" w:rsidRDefault="00FF24D2" w:rsidP="00EB336A">
            <w:pPr>
              <w:ind w:firstLine="386"/>
              <w:jc w:val="both"/>
              <w:rPr>
                <w:rFonts w:ascii="Times New Roman" w:hAnsi="Times New Roman" w:cs="Times New Roman"/>
                <w:sz w:val="28"/>
                <w:szCs w:val="28"/>
              </w:rPr>
            </w:pPr>
            <w:r w:rsidRPr="002B2423">
              <w:rPr>
                <w:rFonts w:ascii="Times New Roman" w:hAnsi="Times New Roman" w:cs="Times New Roman"/>
                <w:sz w:val="28"/>
                <w:szCs w:val="28"/>
              </w:rPr>
              <w:t xml:space="preserve">Основними статистичними продуктами, в яких оприлюднюються дані за результатами ДСС, є статистична інформація, що розміщується на офіційному </w:t>
            </w:r>
            <w:proofErr w:type="spellStart"/>
            <w:r w:rsidRPr="002B2423">
              <w:rPr>
                <w:rFonts w:ascii="Times New Roman" w:hAnsi="Times New Roman" w:cs="Times New Roman"/>
                <w:sz w:val="28"/>
                <w:szCs w:val="28"/>
              </w:rPr>
              <w:t>вебсайті</w:t>
            </w:r>
            <w:proofErr w:type="spellEnd"/>
            <w:r w:rsidRPr="002B2423">
              <w:rPr>
                <w:rFonts w:ascii="Times New Roman" w:hAnsi="Times New Roman" w:cs="Times New Roman"/>
                <w:sz w:val="28"/>
                <w:szCs w:val="28"/>
              </w:rPr>
              <w:t xml:space="preserve"> </w:t>
            </w:r>
            <w:proofErr w:type="spellStart"/>
            <w:r w:rsidRPr="002B2423">
              <w:rPr>
                <w:rFonts w:ascii="Times New Roman" w:hAnsi="Times New Roman" w:cs="Times New Roman"/>
                <w:sz w:val="28"/>
                <w:szCs w:val="28"/>
              </w:rPr>
              <w:t>Держстату</w:t>
            </w:r>
            <w:proofErr w:type="spellEnd"/>
            <w:r w:rsidRPr="002B2423">
              <w:rPr>
                <w:rFonts w:ascii="Times New Roman" w:hAnsi="Times New Roman" w:cs="Times New Roman"/>
                <w:sz w:val="28"/>
                <w:szCs w:val="28"/>
              </w:rPr>
              <w:t>:</w:t>
            </w:r>
          </w:p>
          <w:p w14:paraId="0E11DCBE" w14:textId="603ED366" w:rsidR="00FF24D2" w:rsidRPr="002B2423" w:rsidRDefault="00FF24D2" w:rsidP="00EB336A">
            <w:pPr>
              <w:ind w:firstLine="386"/>
              <w:jc w:val="both"/>
              <w:rPr>
                <w:rFonts w:ascii="Times New Roman" w:hAnsi="Times New Roman" w:cs="Times New Roman"/>
                <w:sz w:val="28"/>
                <w:szCs w:val="28"/>
              </w:rPr>
            </w:pPr>
            <w:r w:rsidRPr="002B2423">
              <w:rPr>
                <w:rFonts w:ascii="Times New Roman" w:hAnsi="Times New Roman" w:cs="Times New Roman"/>
                <w:sz w:val="28"/>
                <w:szCs w:val="28"/>
              </w:rPr>
              <w:t>"Основні сільськогосподарські характеристики домогосподарств у сільській місцевості" та "Основні показники сільськогосподарської діяльності домогосподарств у сільській місцевості</w:t>
            </w:r>
            <w:r w:rsidRPr="00D47B17">
              <w:rPr>
                <w:rFonts w:ascii="Times New Roman" w:hAnsi="Times New Roman" w:cs="Times New Roman"/>
                <w:sz w:val="28"/>
                <w:szCs w:val="28"/>
              </w:rPr>
              <w:t xml:space="preserve">" </w:t>
            </w:r>
            <w:r w:rsidR="00693B64" w:rsidRPr="00D47B17">
              <w:rPr>
                <w:rFonts w:ascii="Times New Roman" w:hAnsi="Times New Roman" w:cs="Times New Roman"/>
                <w:sz w:val="28"/>
                <w:szCs w:val="28"/>
              </w:rPr>
              <w:t xml:space="preserve">– </w:t>
            </w:r>
            <w:r w:rsidRPr="00D47B17">
              <w:rPr>
                <w:rFonts w:ascii="Times New Roman" w:hAnsi="Times New Roman" w:cs="Times New Roman"/>
                <w:sz w:val="28"/>
                <w:szCs w:val="28"/>
              </w:rPr>
              <w:t xml:space="preserve">в розділі </w:t>
            </w:r>
            <w:r w:rsidRPr="002B2423">
              <w:rPr>
                <w:rFonts w:ascii="Times New Roman" w:hAnsi="Times New Roman" w:cs="Times New Roman"/>
                <w:sz w:val="28"/>
                <w:szCs w:val="28"/>
              </w:rPr>
              <w:t>"Статистична інформація"/"Економічна статистика"/</w:t>
            </w:r>
            <w:r w:rsidR="00D47B17">
              <w:rPr>
                <w:rFonts w:ascii="Times New Roman" w:hAnsi="Times New Roman" w:cs="Times New Roman"/>
                <w:sz w:val="28"/>
                <w:szCs w:val="28"/>
              </w:rPr>
              <w:t xml:space="preserve"> </w:t>
            </w:r>
            <w:r w:rsidRPr="002B2423">
              <w:rPr>
                <w:rFonts w:ascii="Times New Roman" w:hAnsi="Times New Roman" w:cs="Times New Roman"/>
                <w:sz w:val="28"/>
                <w:szCs w:val="28"/>
              </w:rPr>
              <w:t>"Сільське, лісове та рибне господарство"/"Сільськогосподарська діяльність домогосподарств у сільській місцевості"</w:t>
            </w:r>
            <w:r w:rsidR="00B310A1" w:rsidRPr="002B2423">
              <w:rPr>
                <w:rFonts w:ascii="Times New Roman" w:hAnsi="Times New Roman" w:cs="Times New Roman"/>
                <w:sz w:val="28"/>
                <w:szCs w:val="28"/>
              </w:rPr>
              <w:t>, а також "Багатогалузева статистична інформація"/"</w:t>
            </w:r>
            <w:r w:rsidR="000718B9" w:rsidRPr="002B2423">
              <w:rPr>
                <w:rFonts w:ascii="Times New Roman" w:hAnsi="Times New Roman" w:cs="Times New Roman"/>
                <w:sz w:val="28"/>
                <w:szCs w:val="28"/>
              </w:rPr>
              <w:t>Регіональна статистика</w:t>
            </w:r>
            <w:r w:rsidR="00B310A1" w:rsidRPr="002B2423">
              <w:rPr>
                <w:rFonts w:ascii="Times New Roman" w:hAnsi="Times New Roman" w:cs="Times New Roman"/>
                <w:sz w:val="28"/>
                <w:szCs w:val="28"/>
              </w:rPr>
              <w:t xml:space="preserve">" </w:t>
            </w:r>
            <w:r w:rsidR="000718B9" w:rsidRPr="002B2423">
              <w:rPr>
                <w:rFonts w:ascii="Times New Roman" w:hAnsi="Times New Roman" w:cs="Times New Roman"/>
                <w:sz w:val="28"/>
                <w:szCs w:val="28"/>
              </w:rPr>
              <w:t>і</w:t>
            </w:r>
            <w:r w:rsidR="00B310A1" w:rsidRPr="002B2423">
              <w:rPr>
                <w:rFonts w:ascii="Times New Roman" w:hAnsi="Times New Roman" w:cs="Times New Roman"/>
                <w:sz w:val="28"/>
                <w:szCs w:val="28"/>
              </w:rPr>
              <w:t xml:space="preserve"> "</w:t>
            </w:r>
            <w:r w:rsidR="000718B9" w:rsidRPr="002B2423">
              <w:rPr>
                <w:rFonts w:ascii="Times New Roman" w:hAnsi="Times New Roman" w:cs="Times New Roman"/>
                <w:sz w:val="28"/>
                <w:szCs w:val="28"/>
              </w:rPr>
              <w:t>Жінки та чоловіки</w:t>
            </w:r>
            <w:r w:rsidR="00B310A1" w:rsidRPr="002B2423">
              <w:rPr>
                <w:rFonts w:ascii="Times New Roman" w:hAnsi="Times New Roman" w:cs="Times New Roman"/>
                <w:sz w:val="28"/>
                <w:szCs w:val="28"/>
              </w:rPr>
              <w:t>"</w:t>
            </w:r>
            <w:r w:rsidRPr="002B2423">
              <w:rPr>
                <w:rFonts w:ascii="Times New Roman" w:hAnsi="Times New Roman" w:cs="Times New Roman"/>
                <w:sz w:val="28"/>
                <w:szCs w:val="28"/>
              </w:rPr>
              <w:t>.</w:t>
            </w:r>
          </w:p>
        </w:tc>
      </w:tr>
      <w:tr w:rsidR="008E1E1A" w:rsidRPr="002B2423" w14:paraId="54328EA2" w14:textId="77777777" w:rsidTr="00CF0A68">
        <w:tc>
          <w:tcPr>
            <w:tcW w:w="4253" w:type="dxa"/>
          </w:tcPr>
          <w:p w14:paraId="7659494C" w14:textId="77777777" w:rsidR="008E1E1A" w:rsidRPr="002B2423" w:rsidRDefault="008E1E1A" w:rsidP="00AC76C5">
            <w:pPr>
              <w:rPr>
                <w:rFonts w:ascii="Times New Roman" w:hAnsi="Times New Roman" w:cs="Times New Roman"/>
                <w:sz w:val="28"/>
                <w:szCs w:val="28"/>
              </w:rPr>
            </w:pPr>
            <w:r w:rsidRPr="002B2423">
              <w:rPr>
                <w:rFonts w:ascii="Times New Roman" w:hAnsi="Times New Roman" w:cs="Times New Roman"/>
                <w:sz w:val="28"/>
                <w:szCs w:val="28"/>
              </w:rPr>
              <w:t>S.10.3. База даних онлайн</w:t>
            </w:r>
          </w:p>
          <w:p w14:paraId="5A5DDACC" w14:textId="77777777" w:rsidR="008E1E1A" w:rsidRPr="002B2423" w:rsidRDefault="008E1E1A" w:rsidP="00AC76C5">
            <w:pPr>
              <w:rPr>
                <w:rFonts w:ascii="Times New Roman" w:hAnsi="Times New Roman" w:cs="Times New Roman"/>
                <w:sz w:val="28"/>
                <w:szCs w:val="28"/>
              </w:rPr>
            </w:pPr>
          </w:p>
        </w:tc>
        <w:tc>
          <w:tcPr>
            <w:tcW w:w="10527" w:type="dxa"/>
          </w:tcPr>
          <w:p w14:paraId="5D9FBD6B" w14:textId="77777777" w:rsidR="008E1E1A" w:rsidRPr="002B2423" w:rsidRDefault="00B45A73" w:rsidP="00EB336A">
            <w:pPr>
              <w:autoSpaceDE w:val="0"/>
              <w:autoSpaceDN w:val="0"/>
              <w:adjustRightInd w:val="0"/>
              <w:ind w:firstLine="386"/>
              <w:jc w:val="both"/>
              <w:rPr>
                <w:rFonts w:ascii="Times New Roman" w:hAnsi="Times New Roman" w:cs="Times New Roman"/>
                <w:sz w:val="28"/>
                <w:szCs w:val="28"/>
              </w:rPr>
            </w:pPr>
            <w:r w:rsidRPr="002B2423">
              <w:rPr>
                <w:rFonts w:ascii="Times New Roman" w:hAnsi="Times New Roman" w:cs="Times New Roman"/>
                <w:sz w:val="28"/>
                <w:szCs w:val="28"/>
              </w:rPr>
              <w:t>Результати цього ДСС не формуються в онлайн-базі статистичних даних</w:t>
            </w:r>
            <w:r w:rsidR="00F63C45" w:rsidRPr="002B2423">
              <w:rPr>
                <w:rFonts w:ascii="Times New Roman" w:hAnsi="Times New Roman" w:cs="Times New Roman"/>
                <w:sz w:val="28"/>
                <w:szCs w:val="28"/>
              </w:rPr>
              <w:t xml:space="preserve"> </w:t>
            </w:r>
            <w:r w:rsidRPr="002B2423">
              <w:rPr>
                <w:rFonts w:ascii="Times New Roman" w:hAnsi="Times New Roman" w:cs="Times New Roman"/>
                <w:sz w:val="28"/>
                <w:szCs w:val="28"/>
              </w:rPr>
              <w:t>через її відсутність</w:t>
            </w:r>
            <w:r w:rsidR="00802C32" w:rsidRPr="002B2423">
              <w:rPr>
                <w:rFonts w:ascii="Times New Roman" w:hAnsi="Times New Roman" w:cs="Times New Roman"/>
                <w:sz w:val="28"/>
                <w:szCs w:val="28"/>
              </w:rPr>
              <w:t>.</w:t>
            </w:r>
          </w:p>
        </w:tc>
      </w:tr>
      <w:tr w:rsidR="008E1E1A" w:rsidRPr="002B2423" w14:paraId="27F25E11" w14:textId="77777777" w:rsidTr="00CF0A68">
        <w:tc>
          <w:tcPr>
            <w:tcW w:w="4253" w:type="dxa"/>
          </w:tcPr>
          <w:p w14:paraId="3296B1BF" w14:textId="77777777" w:rsidR="008E1E1A" w:rsidRPr="002B2423" w:rsidRDefault="008E1E1A" w:rsidP="008E1E1A">
            <w:pPr>
              <w:rPr>
                <w:rFonts w:ascii="Times New Roman" w:hAnsi="Times New Roman" w:cs="Times New Roman"/>
                <w:sz w:val="28"/>
                <w:szCs w:val="28"/>
              </w:rPr>
            </w:pPr>
            <w:r w:rsidRPr="002B2423">
              <w:rPr>
                <w:rFonts w:ascii="Times New Roman" w:hAnsi="Times New Roman" w:cs="Times New Roman"/>
                <w:sz w:val="28"/>
                <w:szCs w:val="28"/>
              </w:rPr>
              <w:t>S.10.3.1. Таблиці даних ‒ консультації (AC1)</w:t>
            </w:r>
          </w:p>
        </w:tc>
        <w:tc>
          <w:tcPr>
            <w:tcW w:w="10527" w:type="dxa"/>
          </w:tcPr>
          <w:p w14:paraId="5A2DBE82" w14:textId="77777777" w:rsidR="008E1E1A" w:rsidRPr="002B2423" w:rsidRDefault="00B45A73" w:rsidP="00EB336A">
            <w:pPr>
              <w:ind w:firstLine="386"/>
              <w:rPr>
                <w:rFonts w:ascii="Times New Roman" w:hAnsi="Times New Roman" w:cs="Times New Roman"/>
                <w:sz w:val="28"/>
                <w:szCs w:val="28"/>
              </w:rPr>
            </w:pPr>
            <w:r w:rsidRPr="002B2423">
              <w:rPr>
                <w:rFonts w:ascii="Times New Roman" w:hAnsi="Times New Roman" w:cs="Times New Roman"/>
                <w:sz w:val="28"/>
                <w:szCs w:val="28"/>
              </w:rPr>
              <w:t>Не розраховується через відсутність онлайн-бази статистичних даних.</w:t>
            </w:r>
          </w:p>
        </w:tc>
      </w:tr>
      <w:tr w:rsidR="008E1E1A" w:rsidRPr="002B2423" w14:paraId="4B962556" w14:textId="77777777" w:rsidTr="00CF0A68">
        <w:tc>
          <w:tcPr>
            <w:tcW w:w="4253" w:type="dxa"/>
          </w:tcPr>
          <w:p w14:paraId="180F67AD" w14:textId="77777777" w:rsidR="008E1E1A" w:rsidRPr="002B2423" w:rsidRDefault="008E1E1A" w:rsidP="00AC76C5">
            <w:pPr>
              <w:rPr>
                <w:rFonts w:ascii="Times New Roman" w:hAnsi="Times New Roman" w:cs="Times New Roman"/>
                <w:sz w:val="28"/>
                <w:szCs w:val="28"/>
              </w:rPr>
            </w:pPr>
            <w:r w:rsidRPr="002B2423">
              <w:rPr>
                <w:rFonts w:ascii="Times New Roman" w:hAnsi="Times New Roman" w:cs="Times New Roman"/>
                <w:sz w:val="28"/>
                <w:szCs w:val="28"/>
              </w:rPr>
              <w:t xml:space="preserve">S.10.4. Доступ до </w:t>
            </w:r>
            <w:proofErr w:type="spellStart"/>
            <w:r w:rsidRPr="002B2423">
              <w:rPr>
                <w:rFonts w:ascii="Times New Roman" w:hAnsi="Times New Roman" w:cs="Times New Roman"/>
                <w:sz w:val="28"/>
                <w:szCs w:val="28"/>
              </w:rPr>
              <w:t>мікроданих</w:t>
            </w:r>
            <w:proofErr w:type="spellEnd"/>
          </w:p>
          <w:p w14:paraId="220925DA" w14:textId="77777777" w:rsidR="008E1E1A" w:rsidRPr="002B2423" w:rsidRDefault="008E1E1A" w:rsidP="00AC76C5">
            <w:pPr>
              <w:rPr>
                <w:rFonts w:ascii="Times New Roman" w:hAnsi="Times New Roman" w:cs="Times New Roman"/>
                <w:sz w:val="28"/>
                <w:szCs w:val="28"/>
              </w:rPr>
            </w:pPr>
          </w:p>
        </w:tc>
        <w:tc>
          <w:tcPr>
            <w:tcW w:w="10527" w:type="dxa"/>
          </w:tcPr>
          <w:p w14:paraId="53FDD30B" w14:textId="0E227321" w:rsidR="008E1E1A" w:rsidRPr="002B2423" w:rsidRDefault="00DB6F6F" w:rsidP="00EB336A">
            <w:pPr>
              <w:ind w:firstLine="386"/>
              <w:jc w:val="both"/>
              <w:rPr>
                <w:rFonts w:ascii="Times New Roman" w:hAnsi="Times New Roman" w:cs="Times New Roman"/>
                <w:sz w:val="28"/>
                <w:szCs w:val="28"/>
              </w:rPr>
            </w:pPr>
            <w:proofErr w:type="spellStart"/>
            <w:r w:rsidRPr="002B2423">
              <w:rPr>
                <w:rFonts w:ascii="Times New Roman" w:hAnsi="Times New Roman" w:cs="Times New Roman"/>
                <w:sz w:val="28"/>
                <w:szCs w:val="28"/>
              </w:rPr>
              <w:lastRenderedPageBreak/>
              <w:t>Мікродані</w:t>
            </w:r>
            <w:proofErr w:type="spellEnd"/>
            <w:r w:rsidRPr="002B2423">
              <w:rPr>
                <w:rFonts w:ascii="Times New Roman" w:hAnsi="Times New Roman" w:cs="Times New Roman"/>
                <w:sz w:val="28"/>
                <w:szCs w:val="28"/>
              </w:rPr>
              <w:t xml:space="preserve"> за цим ДСС не формуються.</w:t>
            </w:r>
          </w:p>
        </w:tc>
      </w:tr>
      <w:tr w:rsidR="008E1E1A" w:rsidRPr="002B2423" w14:paraId="2499B00F" w14:textId="77777777" w:rsidTr="00CF0A68">
        <w:tc>
          <w:tcPr>
            <w:tcW w:w="4253" w:type="dxa"/>
          </w:tcPr>
          <w:p w14:paraId="5A233400" w14:textId="77777777" w:rsidR="008E1E1A" w:rsidRPr="002B2423" w:rsidRDefault="008E1E1A" w:rsidP="00AC76C5">
            <w:pPr>
              <w:rPr>
                <w:rFonts w:ascii="Times New Roman" w:hAnsi="Times New Roman" w:cs="Times New Roman"/>
                <w:sz w:val="28"/>
                <w:szCs w:val="28"/>
              </w:rPr>
            </w:pPr>
            <w:r w:rsidRPr="002B2423">
              <w:rPr>
                <w:rFonts w:ascii="Times New Roman" w:hAnsi="Times New Roman" w:cs="Times New Roman"/>
                <w:sz w:val="28"/>
                <w:szCs w:val="28"/>
              </w:rPr>
              <w:t>S.10.5. Інше</w:t>
            </w:r>
          </w:p>
          <w:p w14:paraId="138EC316" w14:textId="77777777" w:rsidR="008E1E1A" w:rsidRPr="002B2423" w:rsidRDefault="008E1E1A" w:rsidP="00AC76C5">
            <w:pPr>
              <w:rPr>
                <w:rFonts w:ascii="Times New Roman" w:hAnsi="Times New Roman" w:cs="Times New Roman"/>
                <w:sz w:val="28"/>
                <w:szCs w:val="28"/>
              </w:rPr>
            </w:pPr>
          </w:p>
        </w:tc>
        <w:tc>
          <w:tcPr>
            <w:tcW w:w="10527" w:type="dxa"/>
          </w:tcPr>
          <w:p w14:paraId="2F59D6FF" w14:textId="623C3307" w:rsidR="001A5763" w:rsidRPr="006717E8" w:rsidRDefault="004A3207" w:rsidP="00E81301">
            <w:pPr>
              <w:ind w:firstLine="386"/>
              <w:jc w:val="both"/>
              <w:rPr>
                <w:rFonts w:ascii="Times New Roman" w:hAnsi="Times New Roman" w:cs="Times New Roman"/>
                <w:strike/>
                <w:spacing w:val="-4"/>
                <w:sz w:val="28"/>
                <w:szCs w:val="28"/>
                <w:highlight w:val="yellow"/>
              </w:rPr>
            </w:pPr>
            <w:r w:rsidRPr="006717E8">
              <w:rPr>
                <w:rFonts w:ascii="Times New Roman" w:hAnsi="Times New Roman" w:cs="Times New Roman"/>
                <w:spacing w:val="-4"/>
                <w:sz w:val="28"/>
                <w:szCs w:val="28"/>
              </w:rPr>
              <w:t>Р</w:t>
            </w:r>
            <w:r w:rsidR="00EC3E38" w:rsidRPr="006717E8">
              <w:rPr>
                <w:rFonts w:ascii="Times New Roman" w:hAnsi="Times New Roman" w:cs="Times New Roman"/>
                <w:spacing w:val="-4"/>
                <w:sz w:val="28"/>
                <w:szCs w:val="28"/>
              </w:rPr>
              <w:t>езультати розрахунків за даними ДСС містяться в статистичній інформації "Реалізація продукції сільського господарства підприємствами та господарствами населення" (у розділі "Статистична інформація"/"Економічна статистика"/"Сільське, лісове та рибне господарство"/"Реалізація продукції сільського господарства підприємствами та господарствами населення") та "Кількість сільськогосподарської техніки у виробників сільськогосподарської продукції" (у розділі "Статистична інформація"/"Економічна статистика"/"Сільське, лісове та рибне господарство"/"Витрати на виробництво продукції (робіт, послуг) сільського господарства").</w:t>
            </w:r>
          </w:p>
        </w:tc>
      </w:tr>
      <w:tr w:rsidR="00250713" w:rsidRPr="002B2423" w14:paraId="620461A8" w14:textId="77777777" w:rsidTr="00CF0A68">
        <w:tc>
          <w:tcPr>
            <w:tcW w:w="4253" w:type="dxa"/>
          </w:tcPr>
          <w:p w14:paraId="3703E480" w14:textId="77777777" w:rsidR="00250713" w:rsidRPr="002B2423" w:rsidRDefault="00250713" w:rsidP="00250713">
            <w:pPr>
              <w:rPr>
                <w:rFonts w:ascii="Times New Roman" w:hAnsi="Times New Roman" w:cs="Times New Roman"/>
                <w:sz w:val="28"/>
                <w:szCs w:val="28"/>
              </w:rPr>
            </w:pPr>
            <w:r w:rsidRPr="002B2423">
              <w:rPr>
                <w:rFonts w:ascii="Times New Roman" w:hAnsi="Times New Roman" w:cs="Times New Roman"/>
                <w:sz w:val="28"/>
                <w:szCs w:val="28"/>
              </w:rPr>
              <w:t>S.10.5.1. Кількість консультацій щодо метаданих (AC2)</w:t>
            </w:r>
          </w:p>
        </w:tc>
        <w:tc>
          <w:tcPr>
            <w:tcW w:w="10527" w:type="dxa"/>
          </w:tcPr>
          <w:p w14:paraId="2B61CD0E" w14:textId="2AC726FB" w:rsidR="00250713" w:rsidRPr="002B2423" w:rsidRDefault="00250713" w:rsidP="00EB336A">
            <w:pPr>
              <w:ind w:firstLine="386"/>
              <w:rPr>
                <w:rFonts w:ascii="Times New Roman" w:hAnsi="Times New Roman" w:cs="Times New Roman"/>
                <w:sz w:val="28"/>
                <w:szCs w:val="28"/>
              </w:rPr>
            </w:pPr>
            <w:r w:rsidRPr="002B2423">
              <w:rPr>
                <w:rFonts w:ascii="Times New Roman" w:hAnsi="Times New Roman" w:cs="Times New Roman"/>
                <w:sz w:val="28"/>
                <w:szCs w:val="28"/>
              </w:rPr>
              <w:t xml:space="preserve">Не розраховується через відсутність онлайн-бази </w:t>
            </w:r>
            <w:r w:rsidR="004A3207" w:rsidRPr="00E81301">
              <w:rPr>
                <w:rFonts w:ascii="Times New Roman" w:hAnsi="Times New Roman" w:cs="Times New Roman"/>
                <w:sz w:val="28"/>
                <w:szCs w:val="28"/>
              </w:rPr>
              <w:t xml:space="preserve">статистичних </w:t>
            </w:r>
            <w:r w:rsidRPr="00E81301">
              <w:rPr>
                <w:rFonts w:ascii="Times New Roman" w:hAnsi="Times New Roman" w:cs="Times New Roman"/>
                <w:sz w:val="28"/>
                <w:szCs w:val="28"/>
              </w:rPr>
              <w:t>д</w:t>
            </w:r>
            <w:r w:rsidRPr="002B2423">
              <w:rPr>
                <w:rFonts w:ascii="Times New Roman" w:hAnsi="Times New Roman" w:cs="Times New Roman"/>
                <w:sz w:val="28"/>
                <w:szCs w:val="28"/>
              </w:rPr>
              <w:t>аних.</w:t>
            </w:r>
          </w:p>
        </w:tc>
      </w:tr>
      <w:tr w:rsidR="00250713" w:rsidRPr="002B2423" w14:paraId="0D6984A3" w14:textId="77777777" w:rsidTr="00CF0A68">
        <w:tc>
          <w:tcPr>
            <w:tcW w:w="4253" w:type="dxa"/>
          </w:tcPr>
          <w:p w14:paraId="5D23667C" w14:textId="77777777" w:rsidR="00250713" w:rsidRPr="002B2423" w:rsidRDefault="00250713" w:rsidP="00250713">
            <w:pPr>
              <w:rPr>
                <w:rFonts w:ascii="Times New Roman" w:hAnsi="Times New Roman" w:cs="Times New Roman"/>
                <w:sz w:val="28"/>
                <w:szCs w:val="28"/>
              </w:rPr>
            </w:pPr>
            <w:r w:rsidRPr="002B2423">
              <w:rPr>
                <w:rFonts w:ascii="Times New Roman" w:hAnsi="Times New Roman" w:cs="Times New Roman"/>
                <w:sz w:val="28"/>
                <w:szCs w:val="28"/>
              </w:rPr>
              <w:t>S.10.6. Документація з методології</w:t>
            </w:r>
          </w:p>
          <w:p w14:paraId="321F97F0" w14:textId="77777777" w:rsidR="00250713" w:rsidRPr="002B2423" w:rsidRDefault="00250713" w:rsidP="00250713">
            <w:pPr>
              <w:rPr>
                <w:rFonts w:ascii="Times New Roman" w:hAnsi="Times New Roman" w:cs="Times New Roman"/>
                <w:sz w:val="28"/>
                <w:szCs w:val="28"/>
              </w:rPr>
            </w:pPr>
          </w:p>
        </w:tc>
        <w:tc>
          <w:tcPr>
            <w:tcW w:w="10527" w:type="dxa"/>
          </w:tcPr>
          <w:p w14:paraId="08EF0CD5" w14:textId="77777777" w:rsidR="00FF18F9" w:rsidRPr="002B2423" w:rsidRDefault="00DB6F6F" w:rsidP="00EB336A">
            <w:pPr>
              <w:ind w:firstLine="386"/>
              <w:jc w:val="both"/>
              <w:rPr>
                <w:rFonts w:ascii="Times New Roman" w:hAnsi="Times New Roman" w:cs="Times New Roman"/>
                <w:sz w:val="28"/>
                <w:szCs w:val="28"/>
              </w:rPr>
            </w:pPr>
            <w:r w:rsidRPr="002B2423">
              <w:rPr>
                <w:rFonts w:ascii="Times New Roman" w:hAnsi="Times New Roman" w:cs="Times New Roman"/>
                <w:sz w:val="28"/>
                <w:szCs w:val="28"/>
              </w:rPr>
              <w:t>Методологічні положення державного статистичного спостереження "Сільськогосподарська діяльність населення в сільській місцевості"</w:t>
            </w:r>
            <w:r w:rsidR="00250713" w:rsidRPr="002B2423">
              <w:rPr>
                <w:rFonts w:ascii="Times New Roman" w:hAnsi="Times New Roman" w:cs="Times New Roman"/>
                <w:sz w:val="28"/>
                <w:szCs w:val="28"/>
              </w:rPr>
              <w:t>, затверджені</w:t>
            </w:r>
            <w:r w:rsidRPr="002B2423">
              <w:rPr>
                <w:rFonts w:ascii="Times New Roman" w:hAnsi="Times New Roman" w:cs="Times New Roman"/>
                <w:sz w:val="28"/>
                <w:szCs w:val="28"/>
              </w:rPr>
              <w:t xml:space="preserve"> </w:t>
            </w:r>
            <w:r w:rsidR="00250713" w:rsidRPr="002B2423">
              <w:rPr>
                <w:rFonts w:ascii="Times New Roman" w:hAnsi="Times New Roman" w:cs="Times New Roman"/>
                <w:sz w:val="28"/>
                <w:szCs w:val="28"/>
              </w:rPr>
              <w:t xml:space="preserve">наказом Держстату від </w:t>
            </w:r>
            <w:r w:rsidRPr="002B2423">
              <w:rPr>
                <w:rFonts w:ascii="Times New Roman" w:hAnsi="Times New Roman" w:cs="Times New Roman"/>
                <w:sz w:val="28"/>
                <w:szCs w:val="28"/>
              </w:rPr>
              <w:t>28</w:t>
            </w:r>
            <w:r w:rsidR="00DE38C5" w:rsidRPr="002B2423">
              <w:rPr>
                <w:rFonts w:ascii="Times New Roman" w:hAnsi="Times New Roman" w:cs="Times New Roman"/>
                <w:sz w:val="28"/>
                <w:szCs w:val="28"/>
              </w:rPr>
              <w:t>.</w:t>
            </w:r>
            <w:r w:rsidRPr="002B2423">
              <w:rPr>
                <w:rFonts w:ascii="Times New Roman" w:hAnsi="Times New Roman" w:cs="Times New Roman"/>
                <w:sz w:val="28"/>
                <w:szCs w:val="28"/>
              </w:rPr>
              <w:t>12</w:t>
            </w:r>
            <w:r w:rsidR="00DE38C5" w:rsidRPr="002B2423">
              <w:rPr>
                <w:rFonts w:ascii="Times New Roman" w:hAnsi="Times New Roman" w:cs="Times New Roman"/>
                <w:sz w:val="28"/>
                <w:szCs w:val="28"/>
              </w:rPr>
              <w:t>.2022</w:t>
            </w:r>
            <w:r w:rsidRPr="002B2423">
              <w:rPr>
                <w:rFonts w:ascii="Times New Roman" w:hAnsi="Times New Roman" w:cs="Times New Roman"/>
                <w:sz w:val="28"/>
                <w:szCs w:val="28"/>
              </w:rPr>
              <w:t xml:space="preserve"> </w:t>
            </w:r>
            <w:r w:rsidR="00DE38C5" w:rsidRPr="002B2423">
              <w:rPr>
                <w:rFonts w:ascii="Times New Roman" w:hAnsi="Times New Roman" w:cs="Times New Roman"/>
                <w:sz w:val="28"/>
                <w:szCs w:val="28"/>
              </w:rPr>
              <w:t xml:space="preserve">№ </w:t>
            </w:r>
            <w:r w:rsidRPr="002B2423">
              <w:rPr>
                <w:rFonts w:ascii="Times New Roman" w:hAnsi="Times New Roman" w:cs="Times New Roman"/>
                <w:sz w:val="28"/>
                <w:szCs w:val="28"/>
              </w:rPr>
              <w:t>413</w:t>
            </w:r>
          </w:p>
          <w:p w14:paraId="79CE07A8" w14:textId="55CBF9CE" w:rsidR="00DB6F6F" w:rsidRPr="002B2423" w:rsidRDefault="00800B3D" w:rsidP="00EB336A">
            <w:pPr>
              <w:ind w:firstLine="386"/>
              <w:jc w:val="both"/>
              <w:rPr>
                <w:rFonts w:ascii="Times New Roman" w:hAnsi="Times New Roman" w:cs="Times New Roman"/>
                <w:sz w:val="28"/>
                <w:szCs w:val="28"/>
              </w:rPr>
            </w:pPr>
            <w:r w:rsidRPr="002B2423">
              <w:rPr>
                <w:rFonts w:ascii="Times New Roman" w:hAnsi="Times New Roman" w:cs="Times New Roman"/>
                <w:sz w:val="28"/>
                <w:szCs w:val="28"/>
              </w:rPr>
              <w:t>(https://www.ukrstat.gov.ua/norm_doc/2022/413/413.pdf)</w:t>
            </w:r>
            <w:r w:rsidR="001A5763" w:rsidRPr="002B2423">
              <w:rPr>
                <w:rFonts w:ascii="Times New Roman" w:hAnsi="Times New Roman" w:cs="Times New Roman"/>
                <w:sz w:val="28"/>
                <w:szCs w:val="28"/>
              </w:rPr>
              <w:t>;</w:t>
            </w:r>
          </w:p>
          <w:p w14:paraId="6FCBB744" w14:textId="77777777" w:rsidR="00FF18F9" w:rsidRPr="002B2423" w:rsidRDefault="00DB6F6F" w:rsidP="00EB336A">
            <w:pPr>
              <w:autoSpaceDE w:val="0"/>
              <w:autoSpaceDN w:val="0"/>
              <w:adjustRightInd w:val="0"/>
              <w:ind w:firstLine="386"/>
              <w:jc w:val="both"/>
              <w:rPr>
                <w:rFonts w:ascii="Times New Roman" w:hAnsi="Times New Roman" w:cs="Times New Roman"/>
                <w:color w:val="000000"/>
                <w:sz w:val="28"/>
                <w:szCs w:val="28"/>
              </w:rPr>
            </w:pPr>
            <w:r w:rsidRPr="002B2423">
              <w:rPr>
                <w:rFonts w:ascii="Times New Roman" w:hAnsi="Times New Roman" w:cs="Times New Roman"/>
                <w:color w:val="000000"/>
                <w:sz w:val="28"/>
                <w:szCs w:val="28"/>
              </w:rPr>
              <w:t>Методика розрахунку системи статистичних ваг для оцінювання показників вибіркового обстеження сільськогосподарської діяльності населення в сільській місцевості</w:t>
            </w:r>
            <w:r w:rsidR="001A5763" w:rsidRPr="002B2423">
              <w:rPr>
                <w:rFonts w:ascii="Times New Roman" w:hAnsi="Times New Roman" w:cs="Times New Roman"/>
                <w:color w:val="000000"/>
                <w:sz w:val="28"/>
                <w:szCs w:val="28"/>
              </w:rPr>
              <w:t xml:space="preserve">, затверджена наказом Держкомстату від </w:t>
            </w:r>
            <w:r w:rsidR="006977F1" w:rsidRPr="002B2423">
              <w:rPr>
                <w:rFonts w:ascii="Times New Roman" w:hAnsi="Times New Roman" w:cs="Times New Roman"/>
                <w:color w:val="000000"/>
                <w:sz w:val="28"/>
                <w:szCs w:val="28"/>
              </w:rPr>
              <w:t>28</w:t>
            </w:r>
            <w:r w:rsidR="001A5763" w:rsidRPr="002B2423">
              <w:rPr>
                <w:rFonts w:ascii="Times New Roman" w:hAnsi="Times New Roman" w:cs="Times New Roman"/>
                <w:color w:val="000000"/>
                <w:sz w:val="28"/>
                <w:szCs w:val="28"/>
              </w:rPr>
              <w:t>.</w:t>
            </w:r>
            <w:r w:rsidR="006977F1" w:rsidRPr="002B2423">
              <w:rPr>
                <w:rFonts w:ascii="Times New Roman" w:hAnsi="Times New Roman" w:cs="Times New Roman"/>
                <w:color w:val="000000"/>
                <w:sz w:val="28"/>
                <w:szCs w:val="28"/>
              </w:rPr>
              <w:t>03</w:t>
            </w:r>
            <w:r w:rsidR="001A5763" w:rsidRPr="002B2423">
              <w:rPr>
                <w:rFonts w:ascii="Times New Roman" w:hAnsi="Times New Roman" w:cs="Times New Roman"/>
                <w:color w:val="000000"/>
                <w:sz w:val="28"/>
                <w:szCs w:val="28"/>
              </w:rPr>
              <w:t>.20</w:t>
            </w:r>
            <w:r w:rsidR="006977F1" w:rsidRPr="002B2423">
              <w:rPr>
                <w:rFonts w:ascii="Times New Roman" w:hAnsi="Times New Roman" w:cs="Times New Roman"/>
                <w:color w:val="000000"/>
                <w:sz w:val="28"/>
                <w:szCs w:val="28"/>
              </w:rPr>
              <w:t>11</w:t>
            </w:r>
            <w:r w:rsidR="001A5763" w:rsidRPr="002B2423">
              <w:rPr>
                <w:rFonts w:ascii="Times New Roman" w:hAnsi="Times New Roman" w:cs="Times New Roman"/>
                <w:color w:val="000000"/>
                <w:sz w:val="28"/>
                <w:szCs w:val="28"/>
              </w:rPr>
              <w:t xml:space="preserve"> №</w:t>
            </w:r>
            <w:r w:rsidR="00800B3D" w:rsidRPr="002B2423">
              <w:rPr>
                <w:rFonts w:ascii="Times New Roman" w:hAnsi="Times New Roman" w:cs="Times New Roman"/>
                <w:color w:val="000000"/>
                <w:sz w:val="28"/>
                <w:szCs w:val="28"/>
              </w:rPr>
              <w:t> </w:t>
            </w:r>
            <w:r w:rsidR="006977F1" w:rsidRPr="002B2423">
              <w:rPr>
                <w:rFonts w:ascii="Times New Roman" w:hAnsi="Times New Roman" w:cs="Times New Roman"/>
                <w:color w:val="000000"/>
                <w:sz w:val="28"/>
                <w:szCs w:val="28"/>
              </w:rPr>
              <w:t>69</w:t>
            </w:r>
          </w:p>
          <w:p w14:paraId="7F321648" w14:textId="75429007" w:rsidR="001A5763" w:rsidRPr="002B2423" w:rsidRDefault="00800B3D" w:rsidP="00EB336A">
            <w:pPr>
              <w:autoSpaceDE w:val="0"/>
              <w:autoSpaceDN w:val="0"/>
              <w:adjustRightInd w:val="0"/>
              <w:ind w:firstLine="386"/>
              <w:jc w:val="both"/>
              <w:rPr>
                <w:rFonts w:ascii="Times New Roman" w:hAnsi="Times New Roman" w:cs="Times New Roman"/>
                <w:color w:val="000000"/>
                <w:sz w:val="28"/>
                <w:szCs w:val="28"/>
              </w:rPr>
            </w:pPr>
            <w:r w:rsidRPr="002B2423">
              <w:rPr>
                <w:rFonts w:ascii="Times New Roman" w:hAnsi="Times New Roman" w:cs="Times New Roman"/>
                <w:color w:val="000000"/>
                <w:sz w:val="28"/>
                <w:szCs w:val="28"/>
              </w:rPr>
              <w:t>(https://www.ukrstat.gov.ua/metod_polog/metod_doc/2011/69/metod.htm)</w:t>
            </w:r>
            <w:r w:rsidR="001A5763" w:rsidRPr="002B2423">
              <w:rPr>
                <w:rFonts w:ascii="Times New Roman" w:hAnsi="Times New Roman" w:cs="Times New Roman"/>
                <w:color w:val="000000"/>
                <w:sz w:val="28"/>
                <w:szCs w:val="28"/>
              </w:rPr>
              <w:t xml:space="preserve">; </w:t>
            </w:r>
          </w:p>
          <w:p w14:paraId="711DDE75" w14:textId="77777777" w:rsidR="00FF18F9" w:rsidRPr="002B2423" w:rsidRDefault="006977F1" w:rsidP="00EB336A">
            <w:pPr>
              <w:autoSpaceDE w:val="0"/>
              <w:autoSpaceDN w:val="0"/>
              <w:adjustRightInd w:val="0"/>
              <w:ind w:firstLine="386"/>
              <w:jc w:val="both"/>
              <w:rPr>
                <w:rFonts w:ascii="Times New Roman" w:hAnsi="Times New Roman" w:cs="Times New Roman"/>
                <w:sz w:val="28"/>
                <w:szCs w:val="28"/>
              </w:rPr>
            </w:pPr>
            <w:r w:rsidRPr="002B2423">
              <w:rPr>
                <w:rFonts w:ascii="Times New Roman" w:hAnsi="Times New Roman" w:cs="Times New Roman"/>
                <w:sz w:val="28"/>
                <w:szCs w:val="28"/>
              </w:rPr>
              <w:t>Методика розрахунку характеристик надійності оцінювання показників за результатами вибіркового обстеження сільськогосподарської діяльності населення в сільській місцевості</w:t>
            </w:r>
            <w:r w:rsidR="001A5763" w:rsidRPr="002B2423">
              <w:rPr>
                <w:rFonts w:ascii="Times New Roman" w:hAnsi="Times New Roman" w:cs="Times New Roman"/>
                <w:sz w:val="28"/>
                <w:szCs w:val="28"/>
              </w:rPr>
              <w:t>, затверджена наказом Держстату від 2</w:t>
            </w:r>
            <w:r w:rsidRPr="002B2423">
              <w:rPr>
                <w:rFonts w:ascii="Times New Roman" w:hAnsi="Times New Roman" w:cs="Times New Roman"/>
                <w:sz w:val="28"/>
                <w:szCs w:val="28"/>
              </w:rPr>
              <w:t>7</w:t>
            </w:r>
            <w:r w:rsidR="001A5763" w:rsidRPr="002B2423">
              <w:rPr>
                <w:rFonts w:ascii="Times New Roman" w:hAnsi="Times New Roman" w:cs="Times New Roman"/>
                <w:sz w:val="28"/>
                <w:szCs w:val="28"/>
              </w:rPr>
              <w:t>.</w:t>
            </w:r>
            <w:r w:rsidRPr="002B2423">
              <w:rPr>
                <w:rFonts w:ascii="Times New Roman" w:hAnsi="Times New Roman" w:cs="Times New Roman"/>
                <w:sz w:val="28"/>
                <w:szCs w:val="28"/>
              </w:rPr>
              <w:t>01</w:t>
            </w:r>
            <w:r w:rsidR="001A5763" w:rsidRPr="002B2423">
              <w:rPr>
                <w:rFonts w:ascii="Times New Roman" w:hAnsi="Times New Roman" w:cs="Times New Roman"/>
                <w:sz w:val="28"/>
                <w:szCs w:val="28"/>
              </w:rPr>
              <w:t>.201</w:t>
            </w:r>
            <w:r w:rsidRPr="002B2423">
              <w:rPr>
                <w:rFonts w:ascii="Times New Roman" w:hAnsi="Times New Roman" w:cs="Times New Roman"/>
                <w:sz w:val="28"/>
                <w:szCs w:val="28"/>
              </w:rPr>
              <w:t>5</w:t>
            </w:r>
            <w:r w:rsidR="001A5763" w:rsidRPr="002B2423">
              <w:rPr>
                <w:rFonts w:ascii="Times New Roman" w:hAnsi="Times New Roman" w:cs="Times New Roman"/>
                <w:sz w:val="28"/>
                <w:szCs w:val="28"/>
              </w:rPr>
              <w:t xml:space="preserve"> №</w:t>
            </w:r>
            <w:r w:rsidR="00800B3D" w:rsidRPr="002B2423">
              <w:rPr>
                <w:rFonts w:ascii="Times New Roman" w:hAnsi="Times New Roman" w:cs="Times New Roman"/>
                <w:sz w:val="28"/>
                <w:szCs w:val="28"/>
              </w:rPr>
              <w:t> </w:t>
            </w:r>
            <w:r w:rsidRPr="002B2423">
              <w:rPr>
                <w:rFonts w:ascii="Times New Roman" w:hAnsi="Times New Roman" w:cs="Times New Roman"/>
                <w:sz w:val="28"/>
                <w:szCs w:val="28"/>
              </w:rPr>
              <w:t>26</w:t>
            </w:r>
          </w:p>
          <w:p w14:paraId="60842C94" w14:textId="21EC0FB0" w:rsidR="001A5763" w:rsidRPr="002B2423" w:rsidRDefault="00800B3D" w:rsidP="00EB336A">
            <w:pPr>
              <w:autoSpaceDE w:val="0"/>
              <w:autoSpaceDN w:val="0"/>
              <w:adjustRightInd w:val="0"/>
              <w:ind w:firstLine="386"/>
              <w:jc w:val="both"/>
              <w:rPr>
                <w:rFonts w:ascii="Times New Roman" w:hAnsi="Times New Roman" w:cs="Times New Roman"/>
                <w:sz w:val="28"/>
                <w:szCs w:val="28"/>
              </w:rPr>
            </w:pPr>
            <w:r w:rsidRPr="002B2423">
              <w:rPr>
                <w:rFonts w:ascii="Times New Roman" w:hAnsi="Times New Roman" w:cs="Times New Roman"/>
                <w:sz w:val="28"/>
                <w:szCs w:val="28"/>
              </w:rPr>
              <w:t>(http://www.ukrstat.gov.ua/metod_polog/metod_doc/2015/26/m_rh_nop.zip)</w:t>
            </w:r>
            <w:r w:rsidR="006977F1" w:rsidRPr="002B2423">
              <w:rPr>
                <w:rFonts w:ascii="Times New Roman" w:hAnsi="Times New Roman" w:cs="Times New Roman"/>
                <w:sz w:val="28"/>
                <w:szCs w:val="28"/>
              </w:rPr>
              <w:t>.</w:t>
            </w:r>
          </w:p>
          <w:p w14:paraId="01149374" w14:textId="7AA2BDC1" w:rsidR="00C65641" w:rsidRPr="002B2423" w:rsidRDefault="001A5763" w:rsidP="00EB336A">
            <w:pPr>
              <w:autoSpaceDE w:val="0"/>
              <w:autoSpaceDN w:val="0"/>
              <w:adjustRightInd w:val="0"/>
              <w:ind w:firstLine="386"/>
              <w:jc w:val="both"/>
              <w:rPr>
                <w:rFonts w:ascii="Times New Roman" w:hAnsi="Times New Roman" w:cs="Times New Roman"/>
                <w:sz w:val="28"/>
                <w:szCs w:val="28"/>
              </w:rPr>
            </w:pPr>
            <w:r w:rsidRPr="002B2423">
              <w:rPr>
                <w:rFonts w:ascii="Times New Roman" w:hAnsi="Times New Roman" w:cs="Times New Roman"/>
                <w:sz w:val="28"/>
                <w:szCs w:val="28"/>
              </w:rPr>
              <w:t xml:space="preserve">Вищезазначена статистична методологія розміщена на офіційному </w:t>
            </w:r>
            <w:proofErr w:type="spellStart"/>
            <w:r w:rsidRPr="002B2423">
              <w:rPr>
                <w:rFonts w:ascii="Times New Roman" w:hAnsi="Times New Roman" w:cs="Times New Roman"/>
                <w:sz w:val="28"/>
                <w:szCs w:val="28"/>
              </w:rPr>
              <w:t>вебсайті</w:t>
            </w:r>
            <w:proofErr w:type="spellEnd"/>
            <w:r w:rsidRPr="002B2423">
              <w:rPr>
                <w:rFonts w:ascii="Times New Roman" w:hAnsi="Times New Roman" w:cs="Times New Roman"/>
                <w:sz w:val="28"/>
                <w:szCs w:val="28"/>
              </w:rPr>
              <w:t xml:space="preserve"> </w:t>
            </w:r>
            <w:proofErr w:type="spellStart"/>
            <w:r w:rsidRPr="002B2423">
              <w:rPr>
                <w:rFonts w:ascii="Times New Roman" w:hAnsi="Times New Roman" w:cs="Times New Roman"/>
                <w:sz w:val="28"/>
                <w:szCs w:val="28"/>
              </w:rPr>
              <w:t>Держстату</w:t>
            </w:r>
            <w:proofErr w:type="spellEnd"/>
            <w:r w:rsidRPr="002B2423">
              <w:rPr>
                <w:rFonts w:ascii="Times New Roman" w:hAnsi="Times New Roman" w:cs="Times New Roman"/>
                <w:sz w:val="28"/>
                <w:szCs w:val="28"/>
              </w:rPr>
              <w:t xml:space="preserve"> (www.ukrstat.gov.ua) в розділі "Методологія та класифікатори"/</w:t>
            </w:r>
            <w:r w:rsidR="00FF18F9" w:rsidRPr="002B2423">
              <w:rPr>
                <w:rFonts w:ascii="Times New Roman" w:hAnsi="Times New Roman" w:cs="Times New Roman"/>
                <w:sz w:val="28"/>
                <w:szCs w:val="28"/>
              </w:rPr>
              <w:t xml:space="preserve"> </w:t>
            </w:r>
            <w:r w:rsidRPr="002B2423">
              <w:rPr>
                <w:rFonts w:ascii="Times New Roman" w:hAnsi="Times New Roman" w:cs="Times New Roman"/>
                <w:sz w:val="28"/>
                <w:szCs w:val="28"/>
              </w:rPr>
              <w:t>"Статистична методологія"/"</w:t>
            </w:r>
            <w:r w:rsidR="006977F1" w:rsidRPr="002B2423">
              <w:rPr>
                <w:rFonts w:ascii="Times New Roman" w:hAnsi="Times New Roman" w:cs="Times New Roman"/>
                <w:sz w:val="28"/>
                <w:szCs w:val="28"/>
              </w:rPr>
              <w:t>Економічна статистика</w:t>
            </w:r>
            <w:r w:rsidRPr="002B2423">
              <w:rPr>
                <w:rFonts w:ascii="Times New Roman" w:hAnsi="Times New Roman" w:cs="Times New Roman"/>
                <w:sz w:val="28"/>
                <w:szCs w:val="28"/>
              </w:rPr>
              <w:t>"/</w:t>
            </w:r>
            <w:r w:rsidR="00CC160A" w:rsidRPr="002B2423">
              <w:rPr>
                <w:rFonts w:ascii="Times New Roman" w:hAnsi="Times New Roman" w:cs="Times New Roman"/>
                <w:sz w:val="28"/>
                <w:szCs w:val="28"/>
              </w:rPr>
              <w:t>"Економічна діяльність"/</w:t>
            </w:r>
            <w:r w:rsidR="00FF18F9" w:rsidRPr="002B2423">
              <w:rPr>
                <w:rFonts w:ascii="Times New Roman" w:hAnsi="Times New Roman" w:cs="Times New Roman"/>
                <w:sz w:val="28"/>
                <w:szCs w:val="28"/>
              </w:rPr>
              <w:t xml:space="preserve"> </w:t>
            </w:r>
            <w:r w:rsidRPr="002B2423">
              <w:rPr>
                <w:rFonts w:ascii="Times New Roman" w:hAnsi="Times New Roman" w:cs="Times New Roman"/>
                <w:sz w:val="28"/>
                <w:szCs w:val="28"/>
              </w:rPr>
              <w:t>"</w:t>
            </w:r>
            <w:r w:rsidR="00CC160A" w:rsidRPr="002B2423">
              <w:rPr>
                <w:rFonts w:ascii="Times New Roman" w:hAnsi="Times New Roman" w:cs="Times New Roman"/>
                <w:sz w:val="28"/>
                <w:szCs w:val="28"/>
              </w:rPr>
              <w:t>Сільське, лісове та рибне господарство</w:t>
            </w:r>
            <w:r w:rsidRPr="002B2423">
              <w:rPr>
                <w:rFonts w:ascii="Times New Roman" w:hAnsi="Times New Roman" w:cs="Times New Roman"/>
                <w:sz w:val="28"/>
                <w:szCs w:val="28"/>
              </w:rPr>
              <w:t>".</w:t>
            </w:r>
          </w:p>
        </w:tc>
      </w:tr>
      <w:tr w:rsidR="00250713" w:rsidRPr="002B2423" w14:paraId="3EE2A5B7" w14:textId="77777777" w:rsidTr="00CF0A68">
        <w:tc>
          <w:tcPr>
            <w:tcW w:w="4253" w:type="dxa"/>
          </w:tcPr>
          <w:p w14:paraId="24121D3C" w14:textId="77777777" w:rsidR="00250713" w:rsidRPr="002B2423" w:rsidRDefault="00250713" w:rsidP="00250713">
            <w:pPr>
              <w:rPr>
                <w:rFonts w:ascii="Times New Roman" w:hAnsi="Times New Roman" w:cs="Times New Roman"/>
                <w:sz w:val="28"/>
                <w:szCs w:val="28"/>
              </w:rPr>
            </w:pPr>
            <w:r w:rsidRPr="002B2423">
              <w:rPr>
                <w:rFonts w:ascii="Times New Roman" w:hAnsi="Times New Roman" w:cs="Times New Roman"/>
                <w:sz w:val="28"/>
                <w:szCs w:val="28"/>
              </w:rPr>
              <w:lastRenderedPageBreak/>
              <w:t>S.10.6.1. Рівень повноти метаданих (AC3)</w:t>
            </w:r>
          </w:p>
        </w:tc>
        <w:tc>
          <w:tcPr>
            <w:tcW w:w="10527" w:type="dxa"/>
          </w:tcPr>
          <w:p w14:paraId="03BCBA80" w14:textId="40B54186" w:rsidR="00E81301" w:rsidRPr="00E81301" w:rsidRDefault="00E81301" w:rsidP="00E81301">
            <w:pPr>
              <w:ind w:firstLine="386"/>
              <w:jc w:val="both"/>
              <w:rPr>
                <w:rFonts w:ascii="Times New Roman" w:hAnsi="Times New Roman" w:cs="Times New Roman"/>
                <w:sz w:val="28"/>
                <w:szCs w:val="28"/>
              </w:rPr>
            </w:pPr>
            <w:r w:rsidRPr="00E81301">
              <w:rPr>
                <w:rFonts w:ascii="Times New Roman" w:hAnsi="Times New Roman" w:cs="Times New Roman"/>
                <w:sz w:val="28"/>
                <w:szCs w:val="28"/>
              </w:rPr>
              <w:t>1.</w:t>
            </w:r>
            <w:r w:rsidR="00D9192E">
              <w:rPr>
                <w:rFonts w:ascii="Times New Roman" w:hAnsi="Times New Roman" w:cs="Times New Roman"/>
                <w:sz w:val="28"/>
                <w:szCs w:val="28"/>
                <w:lang w:val="en-US"/>
              </w:rPr>
              <w:t> </w:t>
            </w:r>
            <w:r w:rsidRPr="00E81301">
              <w:rPr>
                <w:rFonts w:ascii="Times New Roman" w:hAnsi="Times New Roman" w:cs="Times New Roman"/>
                <w:sz w:val="28"/>
                <w:szCs w:val="28"/>
              </w:rPr>
              <w:t>Рівень повноти представлення метаданих щодо оприлюднення інформації становить 94%:</w:t>
            </w:r>
          </w:p>
          <w:p w14:paraId="7A4B71BA" w14:textId="59DCDE3B" w:rsidR="00E81301" w:rsidRPr="00E81301" w:rsidRDefault="00E81301" w:rsidP="00E81301">
            <w:pPr>
              <w:ind w:firstLine="386"/>
              <w:jc w:val="both"/>
              <w:rPr>
                <w:rFonts w:ascii="Times New Roman" w:hAnsi="Times New Roman" w:cs="Times New Roman"/>
                <w:sz w:val="28"/>
                <w:szCs w:val="28"/>
              </w:rPr>
            </w:pPr>
            <w:r w:rsidRPr="00E81301">
              <w:rPr>
                <w:rFonts w:ascii="Times New Roman" w:hAnsi="Times New Roman" w:cs="Times New Roman"/>
                <w:sz w:val="28"/>
                <w:szCs w:val="28"/>
              </w:rPr>
              <w:t>AC3 = 17/18</w:t>
            </w:r>
            <w:r w:rsidR="005A2756" w:rsidRPr="00331128">
              <w:rPr>
                <w:rFonts w:ascii="Times New Roman" w:hAnsi="Times New Roman" w:cs="Times New Roman"/>
                <w:sz w:val="28"/>
                <w:szCs w:val="28"/>
                <w:lang w:val="ru-RU"/>
              </w:rPr>
              <w:t xml:space="preserve"> </w:t>
            </w:r>
            <w:r w:rsidRPr="00E81301">
              <w:rPr>
                <w:rFonts w:ascii="Times New Roman" w:hAnsi="Times New Roman" w:cs="Times New Roman"/>
                <w:sz w:val="28"/>
                <w:szCs w:val="28"/>
              </w:rPr>
              <w:t>=</w:t>
            </w:r>
            <w:r w:rsidR="005A2756" w:rsidRPr="00331128">
              <w:rPr>
                <w:rFonts w:ascii="Times New Roman" w:hAnsi="Times New Roman" w:cs="Times New Roman"/>
                <w:sz w:val="28"/>
                <w:szCs w:val="28"/>
                <w:lang w:val="ru-RU"/>
              </w:rPr>
              <w:t xml:space="preserve"> </w:t>
            </w:r>
            <w:r w:rsidRPr="00E81301">
              <w:rPr>
                <w:rFonts w:ascii="Times New Roman" w:hAnsi="Times New Roman" w:cs="Times New Roman"/>
                <w:sz w:val="28"/>
                <w:szCs w:val="28"/>
              </w:rPr>
              <w:t>0,94.</w:t>
            </w:r>
          </w:p>
          <w:p w14:paraId="3B56D35F" w14:textId="7711867C" w:rsidR="00E81301" w:rsidRPr="00E81301" w:rsidRDefault="00E81301" w:rsidP="00E81301">
            <w:pPr>
              <w:ind w:firstLine="386"/>
              <w:jc w:val="both"/>
              <w:rPr>
                <w:rFonts w:ascii="Times New Roman" w:hAnsi="Times New Roman" w:cs="Times New Roman"/>
                <w:sz w:val="28"/>
                <w:szCs w:val="28"/>
              </w:rPr>
            </w:pPr>
            <w:r w:rsidRPr="00E81301">
              <w:rPr>
                <w:rFonts w:ascii="Times New Roman" w:hAnsi="Times New Roman" w:cs="Times New Roman"/>
                <w:sz w:val="28"/>
                <w:szCs w:val="28"/>
              </w:rPr>
              <w:t>2.</w:t>
            </w:r>
            <w:r w:rsidR="00D9192E">
              <w:rPr>
                <w:rFonts w:ascii="Times New Roman" w:hAnsi="Times New Roman" w:cs="Times New Roman"/>
                <w:sz w:val="28"/>
                <w:szCs w:val="28"/>
                <w:lang w:val="en-US"/>
              </w:rPr>
              <w:t> </w:t>
            </w:r>
            <w:r w:rsidRPr="00E81301">
              <w:rPr>
                <w:rFonts w:ascii="Times New Roman" w:hAnsi="Times New Roman" w:cs="Times New Roman"/>
                <w:sz w:val="28"/>
                <w:szCs w:val="28"/>
              </w:rPr>
              <w:t>Рівень повноти представлення метаданих щодо обробки становить 73%:</w:t>
            </w:r>
          </w:p>
          <w:p w14:paraId="0CF7C572" w14:textId="77777777" w:rsidR="00E81301" w:rsidRPr="00E81301" w:rsidRDefault="00E81301" w:rsidP="00E81301">
            <w:pPr>
              <w:ind w:firstLine="386"/>
              <w:jc w:val="both"/>
              <w:rPr>
                <w:rFonts w:ascii="Times New Roman" w:hAnsi="Times New Roman" w:cs="Times New Roman"/>
                <w:sz w:val="28"/>
                <w:szCs w:val="28"/>
              </w:rPr>
            </w:pPr>
            <w:r w:rsidRPr="00E81301">
              <w:rPr>
                <w:rFonts w:ascii="Times New Roman" w:hAnsi="Times New Roman" w:cs="Times New Roman"/>
                <w:sz w:val="28"/>
                <w:szCs w:val="28"/>
              </w:rPr>
              <w:t>AC3 = 11/15 = 0,73.</w:t>
            </w:r>
          </w:p>
          <w:p w14:paraId="185E6967" w14:textId="0D9FB184" w:rsidR="00E81301" w:rsidRPr="00E81301" w:rsidRDefault="00E81301" w:rsidP="00E81301">
            <w:pPr>
              <w:ind w:firstLine="386"/>
              <w:jc w:val="both"/>
              <w:rPr>
                <w:rFonts w:ascii="Times New Roman" w:hAnsi="Times New Roman" w:cs="Times New Roman"/>
                <w:sz w:val="28"/>
                <w:szCs w:val="28"/>
              </w:rPr>
            </w:pPr>
            <w:r w:rsidRPr="00E81301">
              <w:rPr>
                <w:rFonts w:ascii="Times New Roman" w:hAnsi="Times New Roman" w:cs="Times New Roman"/>
                <w:sz w:val="28"/>
                <w:szCs w:val="28"/>
              </w:rPr>
              <w:t>3.</w:t>
            </w:r>
            <w:r w:rsidR="00D9192E">
              <w:rPr>
                <w:rFonts w:ascii="Times New Roman" w:hAnsi="Times New Roman" w:cs="Times New Roman"/>
                <w:sz w:val="28"/>
                <w:szCs w:val="28"/>
                <w:lang w:val="en-US"/>
              </w:rPr>
              <w:t> </w:t>
            </w:r>
            <w:r w:rsidRPr="00E81301">
              <w:rPr>
                <w:rFonts w:ascii="Times New Roman" w:hAnsi="Times New Roman" w:cs="Times New Roman"/>
                <w:sz w:val="28"/>
                <w:szCs w:val="28"/>
              </w:rPr>
              <w:t>Рівень повноти представлення метаданих щодо якості становить 84%:</w:t>
            </w:r>
          </w:p>
          <w:p w14:paraId="528B23A0" w14:textId="09465614" w:rsidR="00B41839" w:rsidRPr="002B2423" w:rsidRDefault="00E81301" w:rsidP="00E81301">
            <w:pPr>
              <w:ind w:firstLine="386"/>
              <w:jc w:val="both"/>
              <w:rPr>
                <w:rFonts w:ascii="Times New Roman" w:hAnsi="Times New Roman" w:cs="Times New Roman"/>
                <w:sz w:val="28"/>
                <w:szCs w:val="28"/>
              </w:rPr>
            </w:pPr>
            <w:r w:rsidRPr="00E81301">
              <w:rPr>
                <w:rFonts w:ascii="Times New Roman" w:hAnsi="Times New Roman" w:cs="Times New Roman"/>
                <w:sz w:val="28"/>
                <w:szCs w:val="28"/>
              </w:rPr>
              <w:t>AC3 = 36/43</w:t>
            </w:r>
            <w:r w:rsidR="005A2756">
              <w:rPr>
                <w:rFonts w:ascii="Times New Roman" w:hAnsi="Times New Roman" w:cs="Times New Roman"/>
                <w:sz w:val="28"/>
                <w:szCs w:val="28"/>
                <w:lang w:val="en-US"/>
              </w:rPr>
              <w:t xml:space="preserve"> </w:t>
            </w:r>
            <w:r w:rsidRPr="00E81301">
              <w:rPr>
                <w:rFonts w:ascii="Times New Roman" w:hAnsi="Times New Roman" w:cs="Times New Roman"/>
                <w:sz w:val="28"/>
                <w:szCs w:val="28"/>
              </w:rPr>
              <w:t>= 0,84.</w:t>
            </w:r>
          </w:p>
        </w:tc>
      </w:tr>
      <w:tr w:rsidR="00250713" w:rsidRPr="002B2423" w14:paraId="0B1E4183" w14:textId="77777777" w:rsidTr="00CF0A68">
        <w:tc>
          <w:tcPr>
            <w:tcW w:w="4253" w:type="dxa"/>
          </w:tcPr>
          <w:p w14:paraId="17FC293C" w14:textId="77777777" w:rsidR="00250713" w:rsidRPr="002B2423" w:rsidRDefault="00250713" w:rsidP="00250713">
            <w:pPr>
              <w:rPr>
                <w:rFonts w:ascii="Times New Roman" w:hAnsi="Times New Roman" w:cs="Times New Roman"/>
                <w:sz w:val="28"/>
                <w:szCs w:val="28"/>
              </w:rPr>
            </w:pPr>
            <w:r w:rsidRPr="002B2423">
              <w:rPr>
                <w:rFonts w:ascii="Times New Roman" w:hAnsi="Times New Roman" w:cs="Times New Roman"/>
                <w:sz w:val="28"/>
                <w:szCs w:val="28"/>
              </w:rPr>
              <w:t>S.10.7. Документація з якості</w:t>
            </w:r>
          </w:p>
          <w:p w14:paraId="3FC6AEC6" w14:textId="77777777" w:rsidR="00250713" w:rsidRPr="002B2423" w:rsidRDefault="00250713" w:rsidP="00250713">
            <w:pPr>
              <w:rPr>
                <w:rFonts w:ascii="Times New Roman" w:hAnsi="Times New Roman" w:cs="Times New Roman"/>
                <w:sz w:val="28"/>
                <w:szCs w:val="28"/>
              </w:rPr>
            </w:pPr>
          </w:p>
        </w:tc>
        <w:tc>
          <w:tcPr>
            <w:tcW w:w="10527" w:type="dxa"/>
          </w:tcPr>
          <w:p w14:paraId="4131B708" w14:textId="5166F72C" w:rsidR="00F77310" w:rsidRPr="002B2423" w:rsidRDefault="00250713" w:rsidP="00EB336A">
            <w:pPr>
              <w:autoSpaceDE w:val="0"/>
              <w:autoSpaceDN w:val="0"/>
              <w:adjustRightInd w:val="0"/>
              <w:ind w:firstLine="386"/>
              <w:jc w:val="both"/>
              <w:rPr>
                <w:rFonts w:ascii="Times New Roman" w:hAnsi="Times New Roman" w:cs="Times New Roman"/>
                <w:sz w:val="28"/>
                <w:szCs w:val="28"/>
              </w:rPr>
            </w:pPr>
            <w:r w:rsidRPr="002B2423">
              <w:rPr>
                <w:rFonts w:ascii="Times New Roman" w:hAnsi="Times New Roman" w:cs="Times New Roman"/>
                <w:sz w:val="28"/>
                <w:szCs w:val="28"/>
              </w:rPr>
              <w:t xml:space="preserve">ДСС </w:t>
            </w:r>
            <w:r w:rsidR="003F36E9" w:rsidRPr="002B2423">
              <w:rPr>
                <w:rFonts w:ascii="Times New Roman" w:hAnsi="Times New Roman" w:cs="Times New Roman"/>
                <w:sz w:val="28"/>
                <w:szCs w:val="28"/>
              </w:rPr>
              <w:t>у</w:t>
            </w:r>
            <w:r w:rsidRPr="002B2423">
              <w:rPr>
                <w:rFonts w:ascii="Times New Roman" w:hAnsi="Times New Roman" w:cs="Times New Roman"/>
                <w:sz w:val="28"/>
                <w:szCs w:val="28"/>
              </w:rPr>
              <w:t xml:space="preserve">раховує всі </w:t>
            </w:r>
            <w:r w:rsidR="00E43849" w:rsidRPr="002B2423">
              <w:rPr>
                <w:rFonts w:ascii="Times New Roman" w:hAnsi="Times New Roman" w:cs="Times New Roman"/>
                <w:sz w:val="28"/>
                <w:szCs w:val="28"/>
              </w:rPr>
              <w:t>положення</w:t>
            </w:r>
            <w:r w:rsidRPr="002B2423">
              <w:rPr>
                <w:rFonts w:ascii="Times New Roman" w:hAnsi="Times New Roman" w:cs="Times New Roman"/>
                <w:sz w:val="28"/>
                <w:szCs w:val="28"/>
              </w:rPr>
              <w:t xml:space="preserve"> Політики з якості в органах державної</w:t>
            </w:r>
            <w:r w:rsidR="008F6119" w:rsidRPr="002B2423">
              <w:rPr>
                <w:rFonts w:ascii="Times New Roman" w:hAnsi="Times New Roman" w:cs="Times New Roman"/>
                <w:sz w:val="28"/>
                <w:szCs w:val="28"/>
              </w:rPr>
              <w:t xml:space="preserve"> </w:t>
            </w:r>
            <w:r w:rsidRPr="002B2423">
              <w:rPr>
                <w:rFonts w:ascii="Times New Roman" w:hAnsi="Times New Roman" w:cs="Times New Roman"/>
                <w:sz w:val="28"/>
                <w:szCs w:val="28"/>
              </w:rPr>
              <w:t>статистики, затвердженої наказом Державної служби статистики України</w:t>
            </w:r>
            <w:r w:rsidR="008F6119" w:rsidRPr="002B2423">
              <w:rPr>
                <w:rFonts w:ascii="Times New Roman" w:hAnsi="Times New Roman" w:cs="Times New Roman"/>
                <w:sz w:val="28"/>
                <w:szCs w:val="28"/>
              </w:rPr>
              <w:t xml:space="preserve"> </w:t>
            </w:r>
            <w:r w:rsidRPr="002B2423">
              <w:rPr>
                <w:rFonts w:ascii="Times New Roman" w:hAnsi="Times New Roman" w:cs="Times New Roman"/>
                <w:sz w:val="28"/>
                <w:szCs w:val="28"/>
              </w:rPr>
              <w:t xml:space="preserve">від 30 листопада </w:t>
            </w:r>
            <w:r w:rsidR="00FB4D25" w:rsidRPr="002B2423">
              <w:rPr>
                <w:rFonts w:ascii="Times New Roman" w:hAnsi="Times New Roman" w:cs="Times New Roman"/>
                <w:sz w:val="28"/>
                <w:szCs w:val="28"/>
              </w:rPr>
              <w:br/>
            </w:r>
            <w:r w:rsidRPr="002B2423">
              <w:rPr>
                <w:rFonts w:ascii="Times New Roman" w:hAnsi="Times New Roman" w:cs="Times New Roman"/>
                <w:sz w:val="28"/>
                <w:szCs w:val="28"/>
              </w:rPr>
              <w:t>2016 року № 228 (www.ukrstat.gov.ua у розділі</w:t>
            </w:r>
            <w:r w:rsidR="008F6119" w:rsidRPr="002B2423">
              <w:rPr>
                <w:rFonts w:ascii="Times New Roman" w:hAnsi="Times New Roman" w:cs="Times New Roman"/>
                <w:sz w:val="28"/>
                <w:szCs w:val="28"/>
              </w:rPr>
              <w:t xml:space="preserve"> </w:t>
            </w:r>
            <w:r w:rsidRPr="002B2423">
              <w:rPr>
                <w:rFonts w:ascii="Times New Roman" w:hAnsi="Times New Roman" w:cs="Times New Roman"/>
                <w:sz w:val="28"/>
                <w:szCs w:val="28"/>
              </w:rPr>
              <w:t>"Діяльність"/"Якість діяльності"), а також Положення щодо підготовки</w:t>
            </w:r>
            <w:r w:rsidR="008F6119" w:rsidRPr="002B2423">
              <w:rPr>
                <w:rFonts w:ascii="Times New Roman" w:hAnsi="Times New Roman" w:cs="Times New Roman"/>
                <w:sz w:val="28"/>
                <w:szCs w:val="28"/>
              </w:rPr>
              <w:t xml:space="preserve"> </w:t>
            </w:r>
            <w:r w:rsidRPr="002B2423">
              <w:rPr>
                <w:rFonts w:ascii="Times New Roman" w:hAnsi="Times New Roman" w:cs="Times New Roman"/>
                <w:sz w:val="28"/>
                <w:szCs w:val="28"/>
              </w:rPr>
              <w:t>стандартного звіту з якості державного статистичного спостереження з</w:t>
            </w:r>
            <w:r w:rsidR="008F6119" w:rsidRPr="002B2423">
              <w:rPr>
                <w:rFonts w:ascii="Times New Roman" w:hAnsi="Times New Roman" w:cs="Times New Roman"/>
                <w:sz w:val="28"/>
                <w:szCs w:val="28"/>
              </w:rPr>
              <w:t xml:space="preserve"> </w:t>
            </w:r>
            <w:r w:rsidRPr="002B2423">
              <w:rPr>
                <w:rFonts w:ascii="Times New Roman" w:hAnsi="Times New Roman" w:cs="Times New Roman"/>
                <w:sz w:val="28"/>
                <w:szCs w:val="28"/>
              </w:rPr>
              <w:t>урахуванням європейського стандарту ‒ Єдиної інтегрованої структури</w:t>
            </w:r>
            <w:r w:rsidR="008F6119" w:rsidRPr="002B2423">
              <w:rPr>
                <w:rFonts w:ascii="Times New Roman" w:hAnsi="Times New Roman" w:cs="Times New Roman"/>
                <w:sz w:val="28"/>
                <w:szCs w:val="28"/>
              </w:rPr>
              <w:t xml:space="preserve"> </w:t>
            </w:r>
            <w:r w:rsidRPr="002B2423">
              <w:rPr>
                <w:rFonts w:ascii="Times New Roman" w:hAnsi="Times New Roman" w:cs="Times New Roman"/>
                <w:sz w:val="28"/>
                <w:szCs w:val="28"/>
              </w:rPr>
              <w:t>статистичних метаданих (SIMS), затвердженого наказом Державної служби статистики України від 28 грудня 2022 року №</w:t>
            </w:r>
            <w:r w:rsidR="00FD0E64" w:rsidRPr="002B2423">
              <w:rPr>
                <w:rFonts w:ascii="Times New Roman" w:hAnsi="Times New Roman" w:cs="Times New Roman"/>
                <w:sz w:val="28"/>
                <w:szCs w:val="28"/>
              </w:rPr>
              <w:t> </w:t>
            </w:r>
            <w:r w:rsidRPr="002B2423">
              <w:rPr>
                <w:rFonts w:ascii="Times New Roman" w:hAnsi="Times New Roman" w:cs="Times New Roman"/>
                <w:sz w:val="28"/>
                <w:szCs w:val="28"/>
              </w:rPr>
              <w:t>414, зареєстро</w:t>
            </w:r>
            <w:r w:rsidRPr="00E81301">
              <w:rPr>
                <w:rFonts w:ascii="Times New Roman" w:hAnsi="Times New Roman" w:cs="Times New Roman"/>
                <w:sz w:val="28"/>
                <w:szCs w:val="28"/>
              </w:rPr>
              <w:t>ван</w:t>
            </w:r>
            <w:r w:rsidR="007379A9" w:rsidRPr="00E81301">
              <w:rPr>
                <w:rFonts w:ascii="Times New Roman" w:hAnsi="Times New Roman" w:cs="Times New Roman"/>
                <w:sz w:val="28"/>
                <w:szCs w:val="28"/>
              </w:rPr>
              <w:t>им</w:t>
            </w:r>
            <w:r w:rsidRPr="002B2423">
              <w:rPr>
                <w:rFonts w:ascii="Times New Roman" w:hAnsi="Times New Roman" w:cs="Times New Roman"/>
                <w:sz w:val="28"/>
                <w:szCs w:val="28"/>
              </w:rPr>
              <w:t xml:space="preserve"> в</w:t>
            </w:r>
            <w:r w:rsidR="008F6119" w:rsidRPr="002B2423">
              <w:rPr>
                <w:rFonts w:ascii="Times New Roman" w:hAnsi="Times New Roman" w:cs="Times New Roman"/>
                <w:sz w:val="28"/>
                <w:szCs w:val="28"/>
              </w:rPr>
              <w:t xml:space="preserve"> </w:t>
            </w:r>
            <w:r w:rsidRPr="002B2423">
              <w:rPr>
                <w:rFonts w:ascii="Times New Roman" w:hAnsi="Times New Roman" w:cs="Times New Roman"/>
                <w:sz w:val="28"/>
                <w:szCs w:val="28"/>
              </w:rPr>
              <w:t>Міністерстві юстиції України 13 січня 2023 року за №</w:t>
            </w:r>
            <w:r w:rsidR="00FD0E64" w:rsidRPr="002B2423">
              <w:rPr>
                <w:rFonts w:ascii="Times New Roman" w:hAnsi="Times New Roman" w:cs="Times New Roman"/>
                <w:sz w:val="28"/>
                <w:szCs w:val="28"/>
              </w:rPr>
              <w:t> </w:t>
            </w:r>
            <w:r w:rsidRPr="002B2423">
              <w:rPr>
                <w:rFonts w:ascii="Times New Roman" w:hAnsi="Times New Roman" w:cs="Times New Roman"/>
                <w:sz w:val="28"/>
                <w:szCs w:val="28"/>
              </w:rPr>
              <w:t>74/39130.</w:t>
            </w:r>
          </w:p>
          <w:p w14:paraId="14A14D46" w14:textId="203B7F9D" w:rsidR="00250713" w:rsidRPr="0097333E" w:rsidRDefault="00A863EE" w:rsidP="00B62C3D">
            <w:pPr>
              <w:pStyle w:val="aa"/>
              <w:spacing w:before="0" w:beforeAutospacing="0" w:after="0" w:afterAutospacing="0"/>
              <w:ind w:firstLine="386"/>
              <w:jc w:val="both"/>
              <w:rPr>
                <w:sz w:val="28"/>
                <w:szCs w:val="28"/>
                <w:lang w:val="uk-UA"/>
              </w:rPr>
            </w:pPr>
            <w:r w:rsidRPr="002B2423">
              <w:rPr>
                <w:sz w:val="28"/>
                <w:szCs w:val="28"/>
                <w:lang w:val="uk-UA"/>
              </w:rPr>
              <w:t>За цим спостереженням складалис</w:t>
            </w:r>
            <w:r w:rsidR="00250713" w:rsidRPr="002B2423">
              <w:rPr>
                <w:sz w:val="28"/>
                <w:szCs w:val="28"/>
                <w:lang w:val="uk-UA"/>
              </w:rPr>
              <w:t>я стандартн</w:t>
            </w:r>
            <w:r w:rsidRPr="002B2423">
              <w:rPr>
                <w:sz w:val="28"/>
                <w:szCs w:val="28"/>
                <w:lang w:val="uk-UA"/>
              </w:rPr>
              <w:t>і</w:t>
            </w:r>
            <w:r w:rsidR="00250713" w:rsidRPr="002B2423">
              <w:rPr>
                <w:sz w:val="28"/>
                <w:szCs w:val="28"/>
                <w:lang w:val="uk-UA"/>
              </w:rPr>
              <w:t xml:space="preserve"> звіт</w:t>
            </w:r>
            <w:r w:rsidRPr="002B2423">
              <w:rPr>
                <w:sz w:val="28"/>
                <w:szCs w:val="28"/>
                <w:lang w:val="uk-UA"/>
              </w:rPr>
              <w:t>и</w:t>
            </w:r>
            <w:r w:rsidR="00250713" w:rsidRPr="002B2423">
              <w:rPr>
                <w:sz w:val="28"/>
                <w:szCs w:val="28"/>
                <w:lang w:val="uk-UA"/>
              </w:rPr>
              <w:t xml:space="preserve"> з якості</w:t>
            </w:r>
            <w:r w:rsidRPr="002B2423">
              <w:rPr>
                <w:sz w:val="28"/>
                <w:szCs w:val="28"/>
                <w:lang w:val="uk-UA"/>
              </w:rPr>
              <w:t xml:space="preserve"> </w:t>
            </w:r>
            <w:r w:rsidR="00250713" w:rsidRPr="002B2423">
              <w:rPr>
                <w:sz w:val="28"/>
                <w:szCs w:val="28"/>
                <w:lang w:val="uk-UA"/>
              </w:rPr>
              <w:t>у</w:t>
            </w:r>
            <w:r w:rsidR="008069D8" w:rsidRPr="002B2423">
              <w:rPr>
                <w:sz w:val="28"/>
                <w:szCs w:val="28"/>
                <w:lang w:val="uk-UA"/>
              </w:rPr>
              <w:t xml:space="preserve"> </w:t>
            </w:r>
            <w:r w:rsidR="00E43849" w:rsidRPr="002B2423">
              <w:rPr>
                <w:sz w:val="28"/>
                <w:szCs w:val="28"/>
                <w:lang w:val="uk-UA"/>
              </w:rPr>
              <w:t xml:space="preserve">2016, </w:t>
            </w:r>
            <w:r w:rsidR="00E43849" w:rsidRPr="00775B6E">
              <w:rPr>
                <w:sz w:val="28"/>
                <w:szCs w:val="28"/>
                <w:lang w:val="uk-UA"/>
              </w:rPr>
              <w:t>2017 та 2020</w:t>
            </w:r>
            <w:r w:rsidR="00E43849" w:rsidRPr="002B2423">
              <w:rPr>
                <w:sz w:val="28"/>
                <w:szCs w:val="28"/>
                <w:lang w:val="uk-UA"/>
              </w:rPr>
              <w:t xml:space="preserve"> роках</w:t>
            </w:r>
            <w:r w:rsidR="00071766" w:rsidRPr="002B2423">
              <w:rPr>
                <w:sz w:val="28"/>
                <w:szCs w:val="28"/>
                <w:lang w:val="uk-UA"/>
              </w:rPr>
              <w:t>, а</w:t>
            </w:r>
            <w:r w:rsidR="00381A73" w:rsidRPr="002B2423">
              <w:rPr>
                <w:sz w:val="28"/>
                <w:szCs w:val="28"/>
                <w:lang w:val="uk-UA"/>
              </w:rPr>
              <w:t xml:space="preserve"> також </w:t>
            </w:r>
            <w:r w:rsidR="00843FBF" w:rsidRPr="002B2423">
              <w:rPr>
                <w:sz w:val="28"/>
                <w:szCs w:val="28"/>
                <w:lang w:val="uk-UA"/>
              </w:rPr>
              <w:t>п</w:t>
            </w:r>
            <w:r w:rsidR="00AF4B94" w:rsidRPr="002B2423">
              <w:rPr>
                <w:sz w:val="28"/>
                <w:szCs w:val="28"/>
                <w:lang w:val="uk-UA"/>
              </w:rPr>
              <w:t xml:space="preserve">ідсумкові звіти з якості у </w:t>
            </w:r>
            <w:r w:rsidR="00071766" w:rsidRPr="002B2423">
              <w:rPr>
                <w:sz w:val="28"/>
                <w:szCs w:val="28"/>
                <w:lang w:val="uk-UA"/>
              </w:rPr>
              <w:t xml:space="preserve">2010, </w:t>
            </w:r>
            <w:r w:rsidR="00AF4B94" w:rsidRPr="002B2423">
              <w:rPr>
                <w:sz w:val="28"/>
                <w:szCs w:val="28"/>
                <w:lang w:val="uk-UA"/>
              </w:rPr>
              <w:t>201</w:t>
            </w:r>
            <w:r w:rsidR="00071766" w:rsidRPr="002B2423">
              <w:rPr>
                <w:sz w:val="28"/>
                <w:szCs w:val="28"/>
                <w:lang w:val="uk-UA"/>
              </w:rPr>
              <w:t>2</w:t>
            </w:r>
            <w:r w:rsidR="004E7ABA" w:rsidRPr="002B2423">
              <w:rPr>
                <w:sz w:val="28"/>
                <w:szCs w:val="28"/>
                <w:lang w:val="uk-UA"/>
              </w:rPr>
              <w:t>–</w:t>
            </w:r>
            <w:r w:rsidR="00AF4B94" w:rsidRPr="002B2423">
              <w:rPr>
                <w:sz w:val="28"/>
                <w:szCs w:val="28"/>
                <w:lang w:val="uk-UA"/>
              </w:rPr>
              <w:t>201</w:t>
            </w:r>
            <w:r w:rsidR="00071766" w:rsidRPr="002B2423">
              <w:rPr>
                <w:sz w:val="28"/>
                <w:szCs w:val="28"/>
                <w:lang w:val="uk-UA"/>
              </w:rPr>
              <w:t>6</w:t>
            </w:r>
            <w:r w:rsidR="00AF4B94" w:rsidRPr="002B2423">
              <w:rPr>
                <w:sz w:val="28"/>
                <w:szCs w:val="28"/>
                <w:lang w:val="uk-UA"/>
              </w:rPr>
              <w:t xml:space="preserve"> роках</w:t>
            </w:r>
            <w:r w:rsidR="00071766" w:rsidRPr="002B2423">
              <w:rPr>
                <w:sz w:val="28"/>
                <w:szCs w:val="28"/>
                <w:lang w:val="uk-UA"/>
              </w:rPr>
              <w:t xml:space="preserve"> та</w:t>
            </w:r>
            <w:r w:rsidR="00AF4B94" w:rsidRPr="002B2423">
              <w:rPr>
                <w:sz w:val="28"/>
                <w:szCs w:val="28"/>
                <w:lang w:val="uk-UA"/>
              </w:rPr>
              <w:t xml:space="preserve"> </w:t>
            </w:r>
            <w:r w:rsidR="00071766" w:rsidRPr="002B2423">
              <w:rPr>
                <w:sz w:val="28"/>
                <w:szCs w:val="28"/>
                <w:lang w:val="uk-UA"/>
              </w:rPr>
              <w:t>базові</w:t>
            </w:r>
            <w:r w:rsidR="00AF4B94" w:rsidRPr="002B2423">
              <w:rPr>
                <w:sz w:val="28"/>
                <w:szCs w:val="28"/>
                <w:lang w:val="uk-UA"/>
              </w:rPr>
              <w:t xml:space="preserve"> звіти з якості у 201</w:t>
            </w:r>
            <w:r w:rsidR="00071766" w:rsidRPr="002B2423">
              <w:rPr>
                <w:sz w:val="28"/>
                <w:szCs w:val="28"/>
                <w:lang w:val="uk-UA"/>
              </w:rPr>
              <w:t>3</w:t>
            </w:r>
            <w:r w:rsidR="004E7ABA" w:rsidRPr="002B2423">
              <w:rPr>
                <w:sz w:val="28"/>
                <w:szCs w:val="28"/>
                <w:lang w:val="uk-UA"/>
              </w:rPr>
              <w:t>–</w:t>
            </w:r>
            <w:r w:rsidR="00AF4B94" w:rsidRPr="002B2423">
              <w:rPr>
                <w:sz w:val="28"/>
                <w:szCs w:val="28"/>
                <w:lang w:val="uk-UA"/>
              </w:rPr>
              <w:t>201</w:t>
            </w:r>
            <w:r w:rsidR="00071766" w:rsidRPr="002B2423">
              <w:rPr>
                <w:sz w:val="28"/>
                <w:szCs w:val="28"/>
                <w:lang w:val="uk-UA"/>
              </w:rPr>
              <w:t>6</w:t>
            </w:r>
            <w:r w:rsidR="00AF4B94" w:rsidRPr="002B2423">
              <w:rPr>
                <w:sz w:val="28"/>
                <w:szCs w:val="28"/>
                <w:lang w:val="uk-UA"/>
              </w:rPr>
              <w:t xml:space="preserve"> роках</w:t>
            </w:r>
            <w:r w:rsidR="006F6E06">
              <w:rPr>
                <w:sz w:val="28"/>
                <w:szCs w:val="28"/>
                <w:lang w:val="uk-UA"/>
              </w:rPr>
              <w:t>.</w:t>
            </w:r>
            <w:r w:rsidR="00071766" w:rsidRPr="002B2423">
              <w:rPr>
                <w:sz w:val="28"/>
                <w:szCs w:val="28"/>
                <w:lang w:val="uk-UA"/>
              </w:rPr>
              <w:t xml:space="preserve"> </w:t>
            </w:r>
            <w:r w:rsidR="008069D8" w:rsidRPr="00E81301">
              <w:rPr>
                <w:sz w:val="28"/>
                <w:szCs w:val="28"/>
                <w:lang w:val="uk-UA"/>
              </w:rPr>
              <w:t xml:space="preserve">Зазначені звіти з якості розміщені на офіційному </w:t>
            </w:r>
            <w:proofErr w:type="spellStart"/>
            <w:r w:rsidR="008069D8" w:rsidRPr="00E81301">
              <w:rPr>
                <w:sz w:val="28"/>
                <w:szCs w:val="28"/>
                <w:lang w:val="uk-UA"/>
              </w:rPr>
              <w:t>вебсайті</w:t>
            </w:r>
            <w:proofErr w:type="spellEnd"/>
            <w:r w:rsidR="008F6119" w:rsidRPr="00E81301">
              <w:rPr>
                <w:sz w:val="28"/>
                <w:szCs w:val="28"/>
                <w:lang w:val="uk-UA"/>
              </w:rPr>
              <w:t xml:space="preserve"> </w:t>
            </w:r>
            <w:proofErr w:type="spellStart"/>
            <w:r w:rsidR="008069D8" w:rsidRPr="00E81301">
              <w:rPr>
                <w:sz w:val="28"/>
                <w:szCs w:val="28"/>
                <w:lang w:val="uk-UA"/>
              </w:rPr>
              <w:t>Держстату</w:t>
            </w:r>
            <w:proofErr w:type="spellEnd"/>
            <w:r w:rsidR="008069D8" w:rsidRPr="00E81301">
              <w:rPr>
                <w:sz w:val="28"/>
                <w:szCs w:val="28"/>
                <w:lang w:val="uk-UA"/>
              </w:rPr>
              <w:t xml:space="preserve"> </w:t>
            </w:r>
            <w:r w:rsidR="002449F9">
              <w:rPr>
                <w:sz w:val="28"/>
                <w:szCs w:val="28"/>
                <w:lang w:val="uk-UA"/>
              </w:rPr>
              <w:t>в</w:t>
            </w:r>
            <w:r w:rsidR="008069D8" w:rsidRPr="00E81301">
              <w:rPr>
                <w:sz w:val="28"/>
                <w:szCs w:val="28"/>
                <w:lang w:val="uk-UA"/>
              </w:rPr>
              <w:t xml:space="preserve"> розділі "Діяльність"/"Статистичні спостереження"/"Звіти з</w:t>
            </w:r>
            <w:r w:rsidR="008F6119" w:rsidRPr="00E81301">
              <w:rPr>
                <w:sz w:val="28"/>
                <w:szCs w:val="28"/>
                <w:lang w:val="uk-UA"/>
              </w:rPr>
              <w:t xml:space="preserve"> </w:t>
            </w:r>
            <w:r w:rsidR="008069D8" w:rsidRPr="00E81301">
              <w:rPr>
                <w:sz w:val="28"/>
                <w:szCs w:val="28"/>
                <w:lang w:val="uk-UA"/>
              </w:rPr>
              <w:t>якості"/</w:t>
            </w:r>
            <w:r w:rsidR="00BD6E99">
              <w:rPr>
                <w:sz w:val="28"/>
                <w:szCs w:val="28"/>
                <w:lang w:val="uk-UA"/>
              </w:rPr>
              <w:t xml:space="preserve"> </w:t>
            </w:r>
            <w:r w:rsidR="008069D8" w:rsidRPr="00E81301">
              <w:rPr>
                <w:sz w:val="28"/>
                <w:szCs w:val="28"/>
                <w:lang w:val="uk-UA"/>
              </w:rPr>
              <w:t>"</w:t>
            </w:r>
            <w:r w:rsidR="00071766" w:rsidRPr="00E81301">
              <w:rPr>
                <w:sz w:val="28"/>
                <w:szCs w:val="28"/>
                <w:lang w:val="uk-UA"/>
              </w:rPr>
              <w:t>Економічна статистика</w:t>
            </w:r>
            <w:r w:rsidR="00250713" w:rsidRPr="00E81301">
              <w:rPr>
                <w:sz w:val="28"/>
                <w:szCs w:val="28"/>
                <w:lang w:val="uk-UA"/>
              </w:rPr>
              <w:t>"</w:t>
            </w:r>
            <w:r w:rsidR="00071766" w:rsidRPr="00E81301">
              <w:rPr>
                <w:sz w:val="28"/>
                <w:szCs w:val="28"/>
                <w:lang w:val="uk-UA"/>
              </w:rPr>
              <w:t>/</w:t>
            </w:r>
            <w:r w:rsidR="004F6614" w:rsidRPr="00E81301">
              <w:rPr>
                <w:sz w:val="28"/>
                <w:szCs w:val="28"/>
                <w:lang w:val="uk-UA"/>
              </w:rPr>
              <w:t>"Сільське, лісове та рибне господарство"/"Стандартні звіти щодо якості результатів вибіркового обстеження сільськогосподарської діяльності населення"</w:t>
            </w:r>
            <w:r w:rsidR="00250713" w:rsidRPr="00E81301">
              <w:rPr>
                <w:sz w:val="28"/>
                <w:szCs w:val="28"/>
                <w:lang w:val="uk-UA"/>
              </w:rPr>
              <w:t>.</w:t>
            </w:r>
            <w:r w:rsidR="0097333E" w:rsidRPr="00E81301">
              <w:rPr>
                <w:sz w:val="28"/>
                <w:szCs w:val="28"/>
                <w:lang w:val="uk-UA"/>
              </w:rPr>
              <w:t xml:space="preserve"> </w:t>
            </w:r>
          </w:p>
        </w:tc>
      </w:tr>
      <w:tr w:rsidR="00250713" w:rsidRPr="002B2423" w14:paraId="52300797" w14:textId="77777777" w:rsidTr="00410A00">
        <w:tc>
          <w:tcPr>
            <w:tcW w:w="14780" w:type="dxa"/>
            <w:gridSpan w:val="2"/>
          </w:tcPr>
          <w:p w14:paraId="22C3F238" w14:textId="77777777" w:rsidR="00250713" w:rsidRPr="002B2423" w:rsidRDefault="00250713" w:rsidP="000058C7">
            <w:pPr>
              <w:rPr>
                <w:rFonts w:ascii="Times New Roman" w:hAnsi="Times New Roman" w:cs="Times New Roman"/>
                <w:sz w:val="28"/>
                <w:szCs w:val="28"/>
              </w:rPr>
            </w:pPr>
            <w:r w:rsidRPr="002B2423">
              <w:rPr>
                <w:rFonts w:ascii="Times New Roman" w:hAnsi="Times New Roman" w:cs="Times New Roman"/>
                <w:sz w:val="28"/>
                <w:szCs w:val="28"/>
              </w:rPr>
              <w:t>S.11. Управління якістю</w:t>
            </w:r>
          </w:p>
        </w:tc>
      </w:tr>
      <w:tr w:rsidR="00250713" w:rsidRPr="002B2423" w14:paraId="5BE210A1" w14:textId="77777777" w:rsidTr="00CF0A68">
        <w:tc>
          <w:tcPr>
            <w:tcW w:w="4253" w:type="dxa"/>
          </w:tcPr>
          <w:p w14:paraId="179FFD01" w14:textId="77777777" w:rsidR="00250713" w:rsidRPr="002B2423" w:rsidRDefault="00250713" w:rsidP="00250713">
            <w:pPr>
              <w:rPr>
                <w:rFonts w:ascii="Times New Roman" w:hAnsi="Times New Roman" w:cs="Times New Roman"/>
                <w:sz w:val="28"/>
                <w:szCs w:val="28"/>
              </w:rPr>
            </w:pPr>
            <w:r w:rsidRPr="002B2423">
              <w:rPr>
                <w:rFonts w:ascii="Times New Roman" w:hAnsi="Times New Roman" w:cs="Times New Roman"/>
                <w:sz w:val="28"/>
                <w:szCs w:val="28"/>
              </w:rPr>
              <w:t>S.11.1. Забезпечення якості</w:t>
            </w:r>
          </w:p>
          <w:p w14:paraId="6FB9DE56" w14:textId="77777777" w:rsidR="00250713" w:rsidRPr="002B2423" w:rsidRDefault="00250713" w:rsidP="00250713">
            <w:pPr>
              <w:rPr>
                <w:rFonts w:ascii="Times New Roman" w:hAnsi="Times New Roman" w:cs="Times New Roman"/>
                <w:sz w:val="28"/>
                <w:szCs w:val="28"/>
              </w:rPr>
            </w:pPr>
          </w:p>
        </w:tc>
        <w:tc>
          <w:tcPr>
            <w:tcW w:w="10527" w:type="dxa"/>
          </w:tcPr>
          <w:p w14:paraId="64048E84" w14:textId="369E74A3" w:rsidR="00250713" w:rsidRPr="002B2423" w:rsidRDefault="00250713" w:rsidP="00EB336A">
            <w:pPr>
              <w:ind w:firstLine="386"/>
              <w:jc w:val="both"/>
              <w:rPr>
                <w:rFonts w:ascii="Times New Roman" w:hAnsi="Times New Roman" w:cs="Times New Roman"/>
                <w:sz w:val="28"/>
                <w:szCs w:val="28"/>
              </w:rPr>
            </w:pPr>
            <w:proofErr w:type="spellStart"/>
            <w:r w:rsidRPr="002B2423">
              <w:rPr>
                <w:rFonts w:ascii="Times New Roman" w:hAnsi="Times New Roman" w:cs="Times New Roman"/>
                <w:sz w:val="28"/>
                <w:szCs w:val="28"/>
              </w:rPr>
              <w:t>Держстат</w:t>
            </w:r>
            <w:proofErr w:type="spellEnd"/>
            <w:r w:rsidRPr="002B2423">
              <w:rPr>
                <w:rFonts w:ascii="Times New Roman" w:hAnsi="Times New Roman" w:cs="Times New Roman"/>
                <w:sz w:val="28"/>
                <w:szCs w:val="28"/>
              </w:rPr>
              <w:t xml:space="preserve"> упровадив Політику з якості в органах державної статистики відповідно до Закону України "Про офіційну статистику", Положення про Державну службу статистики України, затвердженого постановою Кабінету Міністрів України від </w:t>
            </w:r>
            <w:r w:rsidR="00FB4D25" w:rsidRPr="002B2423">
              <w:rPr>
                <w:rFonts w:ascii="Times New Roman" w:hAnsi="Times New Roman" w:cs="Times New Roman"/>
                <w:sz w:val="28"/>
                <w:szCs w:val="28"/>
              </w:rPr>
              <w:br/>
            </w:r>
            <w:r w:rsidRPr="002B2423">
              <w:rPr>
                <w:rFonts w:ascii="Times New Roman" w:hAnsi="Times New Roman" w:cs="Times New Roman"/>
                <w:sz w:val="28"/>
                <w:szCs w:val="28"/>
              </w:rPr>
              <w:t>23 вересня 2014 року № 481 (зі змінами), Кодекс</w:t>
            </w:r>
            <w:r w:rsidR="00331128">
              <w:rPr>
                <w:rFonts w:ascii="Times New Roman" w:hAnsi="Times New Roman" w:cs="Times New Roman"/>
                <w:sz w:val="28"/>
                <w:szCs w:val="28"/>
              </w:rPr>
              <w:t>у</w:t>
            </w:r>
            <w:r w:rsidRPr="002B2423">
              <w:rPr>
                <w:rFonts w:ascii="Times New Roman" w:hAnsi="Times New Roman" w:cs="Times New Roman"/>
                <w:sz w:val="28"/>
                <w:szCs w:val="28"/>
              </w:rPr>
              <w:t xml:space="preserve"> </w:t>
            </w:r>
            <w:r w:rsidR="00E43849" w:rsidRPr="002B2423">
              <w:rPr>
                <w:rFonts w:ascii="Times New Roman" w:hAnsi="Times New Roman" w:cs="Times New Roman"/>
                <w:sz w:val="28"/>
                <w:szCs w:val="28"/>
              </w:rPr>
              <w:t xml:space="preserve">практики європейської </w:t>
            </w:r>
            <w:r w:rsidR="00B35A31" w:rsidRPr="002B2423">
              <w:rPr>
                <w:rFonts w:ascii="Times New Roman" w:hAnsi="Times New Roman" w:cs="Times New Roman"/>
                <w:sz w:val="28"/>
                <w:szCs w:val="28"/>
              </w:rPr>
              <w:t>статистики</w:t>
            </w:r>
            <w:r w:rsidR="00E43849" w:rsidRPr="002B2423">
              <w:rPr>
                <w:rFonts w:ascii="Times New Roman" w:hAnsi="Times New Roman" w:cs="Times New Roman"/>
                <w:sz w:val="28"/>
                <w:szCs w:val="28"/>
              </w:rPr>
              <w:t>.</w:t>
            </w:r>
          </w:p>
          <w:p w14:paraId="48937451" w14:textId="6A0446A2" w:rsidR="0005482B" w:rsidRPr="002B2423" w:rsidRDefault="0005482B" w:rsidP="00EB336A">
            <w:pPr>
              <w:ind w:firstLine="386"/>
              <w:jc w:val="both"/>
              <w:rPr>
                <w:rFonts w:ascii="Times New Roman" w:hAnsi="Times New Roman" w:cs="Times New Roman"/>
                <w:sz w:val="28"/>
                <w:szCs w:val="28"/>
              </w:rPr>
            </w:pPr>
            <w:r w:rsidRPr="002B2423">
              <w:rPr>
                <w:rFonts w:ascii="Times New Roman" w:hAnsi="Times New Roman" w:cs="Times New Roman"/>
                <w:sz w:val="28"/>
                <w:szCs w:val="28"/>
              </w:rPr>
              <w:lastRenderedPageBreak/>
              <w:t>Усі етапи проведення ДСС повністю відповідають Політиці з якості в органах державної статистики.</w:t>
            </w:r>
          </w:p>
        </w:tc>
      </w:tr>
      <w:tr w:rsidR="00250713" w:rsidRPr="002B2423" w14:paraId="3CA977CF" w14:textId="77777777" w:rsidTr="00CF0A68">
        <w:tc>
          <w:tcPr>
            <w:tcW w:w="4253" w:type="dxa"/>
          </w:tcPr>
          <w:p w14:paraId="0AA4DC17" w14:textId="77777777" w:rsidR="00250713" w:rsidRPr="002B2423" w:rsidRDefault="00250713" w:rsidP="00250713">
            <w:pPr>
              <w:rPr>
                <w:rFonts w:ascii="Times New Roman" w:hAnsi="Times New Roman" w:cs="Times New Roman"/>
                <w:sz w:val="28"/>
                <w:szCs w:val="28"/>
              </w:rPr>
            </w:pPr>
            <w:r w:rsidRPr="002B2423">
              <w:rPr>
                <w:rFonts w:ascii="Times New Roman" w:hAnsi="Times New Roman" w:cs="Times New Roman"/>
                <w:sz w:val="28"/>
                <w:szCs w:val="28"/>
              </w:rPr>
              <w:lastRenderedPageBreak/>
              <w:t>S.11.2. Оцінка якості</w:t>
            </w:r>
          </w:p>
          <w:p w14:paraId="719C0B89" w14:textId="77777777" w:rsidR="00250713" w:rsidRPr="002B2423" w:rsidRDefault="00250713" w:rsidP="00250713">
            <w:pPr>
              <w:rPr>
                <w:rFonts w:ascii="Times New Roman" w:hAnsi="Times New Roman" w:cs="Times New Roman"/>
                <w:sz w:val="28"/>
                <w:szCs w:val="28"/>
              </w:rPr>
            </w:pPr>
          </w:p>
        </w:tc>
        <w:tc>
          <w:tcPr>
            <w:tcW w:w="10527" w:type="dxa"/>
          </w:tcPr>
          <w:p w14:paraId="0A7374EB" w14:textId="0970E184" w:rsidR="00E43849" w:rsidRPr="002B2423" w:rsidRDefault="00E43849" w:rsidP="00EB336A">
            <w:pPr>
              <w:widowControl w:val="0"/>
              <w:autoSpaceDE w:val="0"/>
              <w:autoSpaceDN w:val="0"/>
              <w:adjustRightInd w:val="0"/>
              <w:ind w:firstLine="386"/>
              <w:jc w:val="both"/>
              <w:rPr>
                <w:rFonts w:ascii="Times New Roman" w:hAnsi="Times New Roman" w:cs="Times New Roman"/>
                <w:sz w:val="28"/>
                <w:szCs w:val="28"/>
              </w:rPr>
            </w:pPr>
            <w:r w:rsidRPr="002B2423">
              <w:rPr>
                <w:rFonts w:ascii="Times New Roman" w:hAnsi="Times New Roman" w:cs="Times New Roman"/>
                <w:sz w:val="28"/>
                <w:szCs w:val="28"/>
              </w:rPr>
              <w:t xml:space="preserve">ДСС проводиться з урахуванням Національної моделі діяльності органів державної статистики </w:t>
            </w:r>
            <w:r w:rsidR="002D4B23" w:rsidRPr="002B2423">
              <w:rPr>
                <w:rFonts w:ascii="Times New Roman" w:hAnsi="Times New Roman" w:cs="Times New Roman"/>
                <w:sz w:val="28"/>
                <w:szCs w:val="28"/>
              </w:rPr>
              <w:t>(</w:t>
            </w:r>
            <w:r w:rsidRPr="002B2423">
              <w:rPr>
                <w:rFonts w:ascii="Times New Roman" w:hAnsi="Times New Roman" w:cs="Times New Roman"/>
                <w:sz w:val="28"/>
                <w:szCs w:val="28"/>
              </w:rPr>
              <w:t>https://ukrstat.gov.ua/norm_doc/dok/onmd_ODS.pdf</w:t>
            </w:r>
            <w:r w:rsidR="002D4B23" w:rsidRPr="002B2423">
              <w:rPr>
                <w:rFonts w:ascii="Times New Roman" w:hAnsi="Times New Roman" w:cs="Times New Roman"/>
                <w:sz w:val="28"/>
                <w:szCs w:val="28"/>
              </w:rPr>
              <w:t>)</w:t>
            </w:r>
            <w:r w:rsidRPr="002B2423">
              <w:rPr>
                <w:rFonts w:ascii="Times New Roman" w:hAnsi="Times New Roman" w:cs="Times New Roman"/>
                <w:sz w:val="28"/>
                <w:szCs w:val="28"/>
              </w:rPr>
              <w:t>.</w:t>
            </w:r>
          </w:p>
          <w:p w14:paraId="181F5F41" w14:textId="07463366" w:rsidR="001D4593" w:rsidRDefault="00250713" w:rsidP="00EB336A">
            <w:pPr>
              <w:ind w:firstLine="386"/>
              <w:jc w:val="both"/>
              <w:rPr>
                <w:rFonts w:ascii="Times New Roman" w:hAnsi="Times New Roman" w:cs="Times New Roman"/>
                <w:sz w:val="28"/>
                <w:szCs w:val="28"/>
              </w:rPr>
            </w:pPr>
            <w:r w:rsidRPr="002B2423">
              <w:rPr>
                <w:rFonts w:ascii="Times New Roman" w:hAnsi="Times New Roman" w:cs="Times New Roman"/>
                <w:sz w:val="28"/>
                <w:szCs w:val="28"/>
              </w:rPr>
              <w:t xml:space="preserve">Відповідно до результатів проведеного у </w:t>
            </w:r>
            <w:r w:rsidR="00F201CD" w:rsidRPr="002B2423">
              <w:rPr>
                <w:rFonts w:ascii="Times New Roman" w:hAnsi="Times New Roman" w:cs="Times New Roman"/>
                <w:sz w:val="28"/>
                <w:szCs w:val="28"/>
              </w:rPr>
              <w:t xml:space="preserve">серпні 2024 року </w:t>
            </w:r>
            <w:r w:rsidRPr="002B2423">
              <w:rPr>
                <w:rFonts w:ascii="Times New Roman" w:hAnsi="Times New Roman" w:cs="Times New Roman"/>
                <w:sz w:val="28"/>
                <w:szCs w:val="28"/>
              </w:rPr>
              <w:t xml:space="preserve">анкетного опитування </w:t>
            </w:r>
            <w:r w:rsidR="0032508D" w:rsidRPr="002B2423">
              <w:rPr>
                <w:rFonts w:ascii="Times New Roman" w:hAnsi="Times New Roman" w:cs="Times New Roman"/>
                <w:sz w:val="28"/>
                <w:szCs w:val="28"/>
              </w:rPr>
              <w:t xml:space="preserve">користувачів статистичної інформації щодо сільськогосподарської діяльності домогосподарств у сільській місцевості та їх основних сільськогосподарських характеристик </w:t>
            </w:r>
            <w:r w:rsidRPr="00460FD1">
              <w:rPr>
                <w:rFonts w:ascii="Times New Roman" w:hAnsi="Times New Roman" w:cs="Times New Roman"/>
                <w:sz w:val="28"/>
                <w:szCs w:val="28"/>
              </w:rPr>
              <w:t>більшість</w:t>
            </w:r>
            <w:r w:rsidRPr="002B2423">
              <w:rPr>
                <w:rFonts w:ascii="Times New Roman" w:hAnsi="Times New Roman" w:cs="Times New Roman"/>
                <w:sz w:val="28"/>
                <w:szCs w:val="28"/>
              </w:rPr>
              <w:t xml:space="preserve"> користувачів надала позитивні оцінки за всіма принципами</w:t>
            </w:r>
            <w:r w:rsidR="0059654E" w:rsidRPr="002B2423">
              <w:rPr>
                <w:rFonts w:ascii="Times New Roman" w:hAnsi="Times New Roman" w:cs="Times New Roman"/>
                <w:sz w:val="28"/>
                <w:szCs w:val="28"/>
              </w:rPr>
              <w:t xml:space="preserve"> якості</w:t>
            </w:r>
            <w:r w:rsidR="006B0E5F">
              <w:rPr>
                <w:rFonts w:ascii="Times New Roman" w:hAnsi="Times New Roman" w:cs="Times New Roman"/>
                <w:sz w:val="28"/>
                <w:szCs w:val="28"/>
              </w:rPr>
              <w:t xml:space="preserve"> (в</w:t>
            </w:r>
            <w:r w:rsidR="00362737" w:rsidRPr="002B2423">
              <w:rPr>
                <w:rFonts w:ascii="Times New Roman" w:hAnsi="Times New Roman" w:cs="Times New Roman"/>
                <w:sz w:val="28"/>
                <w:szCs w:val="28"/>
              </w:rPr>
              <w:t xml:space="preserve">ід 13% до 21% </w:t>
            </w:r>
            <w:r w:rsidR="006B0E5F" w:rsidRPr="006B0E5F">
              <w:rPr>
                <w:rFonts w:ascii="Times New Roman" w:hAnsi="Times New Roman" w:cs="Times New Roman"/>
                <w:sz w:val="28"/>
                <w:szCs w:val="28"/>
              </w:rPr>
              <w:t>‒</w:t>
            </w:r>
            <w:r w:rsidR="00362737" w:rsidRPr="002B2423">
              <w:rPr>
                <w:rFonts w:ascii="Times New Roman" w:hAnsi="Times New Roman" w:cs="Times New Roman"/>
                <w:sz w:val="28"/>
                <w:szCs w:val="28"/>
              </w:rPr>
              <w:t xml:space="preserve"> </w:t>
            </w:r>
            <w:r w:rsidR="0032274C">
              <w:rPr>
                <w:rFonts w:ascii="Times New Roman" w:hAnsi="Times New Roman" w:cs="Times New Roman"/>
                <w:sz w:val="28"/>
                <w:szCs w:val="28"/>
              </w:rPr>
              <w:t xml:space="preserve">оцінку </w:t>
            </w:r>
            <w:r w:rsidR="00362737" w:rsidRPr="002B2423">
              <w:rPr>
                <w:rFonts w:ascii="Times New Roman" w:hAnsi="Times New Roman" w:cs="Times New Roman"/>
                <w:sz w:val="28"/>
                <w:szCs w:val="28"/>
              </w:rPr>
              <w:t>"відмінно", а від 52% до 71% ‒ "добре"</w:t>
            </w:r>
            <w:r w:rsidR="006B0E5F">
              <w:rPr>
                <w:rFonts w:ascii="Times New Roman" w:hAnsi="Times New Roman" w:cs="Times New Roman"/>
                <w:sz w:val="28"/>
                <w:szCs w:val="28"/>
              </w:rPr>
              <w:t>)</w:t>
            </w:r>
            <w:r w:rsidR="00362737" w:rsidRPr="002B2423">
              <w:rPr>
                <w:rFonts w:ascii="Times New Roman" w:hAnsi="Times New Roman" w:cs="Times New Roman"/>
                <w:sz w:val="28"/>
                <w:szCs w:val="28"/>
              </w:rPr>
              <w:t>.</w:t>
            </w:r>
          </w:p>
          <w:p w14:paraId="78D1B960" w14:textId="4E5B87EC" w:rsidR="00250713" w:rsidRPr="002B2423" w:rsidRDefault="00C565E6" w:rsidP="00EB336A">
            <w:pPr>
              <w:ind w:firstLine="386"/>
              <w:jc w:val="both"/>
              <w:rPr>
                <w:rFonts w:ascii="Times New Roman" w:hAnsi="Times New Roman" w:cs="Times New Roman"/>
                <w:sz w:val="28"/>
                <w:szCs w:val="28"/>
              </w:rPr>
            </w:pPr>
            <w:r w:rsidRPr="002B2423">
              <w:rPr>
                <w:rFonts w:ascii="Times New Roman" w:hAnsi="Times New Roman" w:cs="Times New Roman"/>
                <w:sz w:val="28"/>
                <w:szCs w:val="28"/>
              </w:rPr>
              <w:t xml:space="preserve">Найбільш </w:t>
            </w:r>
            <w:r w:rsidR="00362737" w:rsidRPr="002B2423">
              <w:rPr>
                <w:rFonts w:ascii="Times New Roman" w:hAnsi="Times New Roman" w:cs="Times New Roman"/>
                <w:sz w:val="28"/>
                <w:szCs w:val="28"/>
              </w:rPr>
              <w:t>важливим критерієм якості статистичної інформації користувачі визначили "Точність</w:t>
            </w:r>
            <w:r w:rsidR="00460FD1">
              <w:rPr>
                <w:rFonts w:ascii="Times New Roman" w:hAnsi="Times New Roman" w:cs="Times New Roman"/>
                <w:sz w:val="28"/>
                <w:szCs w:val="28"/>
              </w:rPr>
              <w:t xml:space="preserve"> </w:t>
            </w:r>
            <w:r w:rsidR="00460FD1" w:rsidRPr="006F6E06">
              <w:rPr>
                <w:rFonts w:ascii="Times New Roman" w:hAnsi="Times New Roman" w:cs="Times New Roman"/>
                <w:sz w:val="28"/>
                <w:szCs w:val="28"/>
              </w:rPr>
              <w:t>і н</w:t>
            </w:r>
            <w:r w:rsidR="00362737" w:rsidRPr="006F6E06">
              <w:rPr>
                <w:rFonts w:ascii="Times New Roman" w:hAnsi="Times New Roman" w:cs="Times New Roman"/>
                <w:sz w:val="28"/>
                <w:szCs w:val="28"/>
              </w:rPr>
              <w:t>адійність</w:t>
            </w:r>
            <w:r w:rsidR="00362737" w:rsidRPr="002B2423">
              <w:rPr>
                <w:rFonts w:ascii="Times New Roman" w:hAnsi="Times New Roman" w:cs="Times New Roman"/>
                <w:sz w:val="28"/>
                <w:szCs w:val="28"/>
              </w:rPr>
              <w:t xml:space="preserve">", на другому місці ‒ </w:t>
            </w:r>
            <w:r w:rsidR="00362737" w:rsidRPr="006F6E06">
              <w:rPr>
                <w:rFonts w:ascii="Times New Roman" w:hAnsi="Times New Roman" w:cs="Times New Roman"/>
                <w:sz w:val="28"/>
                <w:szCs w:val="28"/>
              </w:rPr>
              <w:t>"</w:t>
            </w:r>
            <w:r w:rsidR="00460FD1" w:rsidRPr="006F6E06">
              <w:rPr>
                <w:rFonts w:ascii="Times New Roman" w:hAnsi="Times New Roman" w:cs="Times New Roman"/>
                <w:sz w:val="28"/>
                <w:szCs w:val="28"/>
              </w:rPr>
              <w:t>Актуальність</w:t>
            </w:r>
            <w:r w:rsidR="00362737" w:rsidRPr="006F6E06">
              <w:rPr>
                <w:rFonts w:ascii="Times New Roman" w:hAnsi="Times New Roman" w:cs="Times New Roman"/>
                <w:sz w:val="28"/>
                <w:szCs w:val="28"/>
              </w:rPr>
              <w:t>",</w:t>
            </w:r>
            <w:r w:rsidR="00362737" w:rsidRPr="002B2423">
              <w:rPr>
                <w:rFonts w:ascii="Times New Roman" w:hAnsi="Times New Roman" w:cs="Times New Roman"/>
                <w:sz w:val="28"/>
                <w:szCs w:val="28"/>
              </w:rPr>
              <w:t xml:space="preserve"> на третьому ‒ "Своєчасність </w:t>
            </w:r>
            <w:r w:rsidR="00460FD1" w:rsidRPr="006F6E06">
              <w:rPr>
                <w:rFonts w:ascii="Times New Roman" w:hAnsi="Times New Roman" w:cs="Times New Roman"/>
                <w:sz w:val="28"/>
                <w:szCs w:val="28"/>
              </w:rPr>
              <w:t>і</w:t>
            </w:r>
            <w:r w:rsidR="00362737" w:rsidRPr="006F6E06">
              <w:rPr>
                <w:rFonts w:ascii="Times New Roman" w:hAnsi="Times New Roman" w:cs="Times New Roman"/>
                <w:sz w:val="28"/>
                <w:szCs w:val="28"/>
              </w:rPr>
              <w:t xml:space="preserve"> </w:t>
            </w:r>
            <w:r w:rsidR="00460FD1" w:rsidRPr="006F6E06">
              <w:rPr>
                <w:rFonts w:ascii="Times New Roman" w:hAnsi="Times New Roman" w:cs="Times New Roman"/>
                <w:sz w:val="28"/>
                <w:szCs w:val="28"/>
              </w:rPr>
              <w:t>п</w:t>
            </w:r>
            <w:r w:rsidR="00362737" w:rsidRPr="006F6E06">
              <w:rPr>
                <w:rFonts w:ascii="Times New Roman" w:hAnsi="Times New Roman" w:cs="Times New Roman"/>
                <w:sz w:val="28"/>
                <w:szCs w:val="28"/>
              </w:rPr>
              <w:t>унктуальність</w:t>
            </w:r>
            <w:r w:rsidR="00362737" w:rsidRPr="002B2423">
              <w:rPr>
                <w:rFonts w:ascii="Times New Roman" w:hAnsi="Times New Roman" w:cs="Times New Roman"/>
                <w:sz w:val="28"/>
                <w:szCs w:val="28"/>
              </w:rPr>
              <w:t xml:space="preserve">", на четвертому – "Доступність </w:t>
            </w:r>
            <w:r w:rsidR="00405F72">
              <w:rPr>
                <w:rFonts w:ascii="Times New Roman" w:hAnsi="Times New Roman" w:cs="Times New Roman"/>
                <w:sz w:val="28"/>
                <w:szCs w:val="28"/>
              </w:rPr>
              <w:t>і</w:t>
            </w:r>
            <w:r w:rsidR="00362737" w:rsidRPr="002B2423">
              <w:rPr>
                <w:rFonts w:ascii="Times New Roman" w:hAnsi="Times New Roman" w:cs="Times New Roman"/>
                <w:sz w:val="28"/>
                <w:szCs w:val="28"/>
              </w:rPr>
              <w:t xml:space="preserve"> </w:t>
            </w:r>
            <w:r w:rsidR="00460FD1">
              <w:rPr>
                <w:rFonts w:ascii="Times New Roman" w:hAnsi="Times New Roman" w:cs="Times New Roman"/>
                <w:sz w:val="28"/>
                <w:szCs w:val="28"/>
              </w:rPr>
              <w:t>я</w:t>
            </w:r>
            <w:r w:rsidR="00362737" w:rsidRPr="002B2423">
              <w:rPr>
                <w:rFonts w:ascii="Times New Roman" w:hAnsi="Times New Roman" w:cs="Times New Roman"/>
                <w:sz w:val="28"/>
                <w:szCs w:val="28"/>
              </w:rPr>
              <w:t>сність", на п’ятому</w:t>
            </w:r>
            <w:r w:rsidR="00D76049">
              <w:t> </w:t>
            </w:r>
            <w:r w:rsidR="00362737" w:rsidRPr="002B2423">
              <w:rPr>
                <w:rFonts w:ascii="Times New Roman" w:hAnsi="Times New Roman" w:cs="Times New Roman"/>
                <w:sz w:val="28"/>
                <w:szCs w:val="28"/>
              </w:rPr>
              <w:t xml:space="preserve">– "Узгодженість </w:t>
            </w:r>
            <w:r w:rsidR="006F6E06">
              <w:rPr>
                <w:rFonts w:ascii="Times New Roman" w:hAnsi="Times New Roman" w:cs="Times New Roman"/>
                <w:sz w:val="28"/>
                <w:szCs w:val="28"/>
              </w:rPr>
              <w:t>і</w:t>
            </w:r>
            <w:r w:rsidR="00362737" w:rsidRPr="002B2423">
              <w:rPr>
                <w:rFonts w:ascii="Times New Roman" w:hAnsi="Times New Roman" w:cs="Times New Roman"/>
                <w:sz w:val="28"/>
                <w:szCs w:val="28"/>
              </w:rPr>
              <w:t xml:space="preserve"> </w:t>
            </w:r>
            <w:r w:rsidR="00460FD1" w:rsidRPr="006F6E06">
              <w:rPr>
                <w:rFonts w:ascii="Times New Roman" w:hAnsi="Times New Roman" w:cs="Times New Roman"/>
                <w:sz w:val="28"/>
                <w:szCs w:val="28"/>
              </w:rPr>
              <w:t>п</w:t>
            </w:r>
            <w:r w:rsidR="00362737" w:rsidRPr="002B2423">
              <w:rPr>
                <w:rFonts w:ascii="Times New Roman" w:hAnsi="Times New Roman" w:cs="Times New Roman"/>
                <w:sz w:val="28"/>
                <w:szCs w:val="28"/>
              </w:rPr>
              <w:t>орівнянність"</w:t>
            </w:r>
            <w:r w:rsidRPr="002B2423">
              <w:rPr>
                <w:rFonts w:ascii="Times New Roman" w:hAnsi="Times New Roman" w:cs="Times New Roman"/>
                <w:sz w:val="28"/>
                <w:szCs w:val="28"/>
              </w:rPr>
              <w:t>.</w:t>
            </w:r>
          </w:p>
          <w:p w14:paraId="20C18F76" w14:textId="2815FC45" w:rsidR="00F77310" w:rsidRPr="0097333E" w:rsidRDefault="0059654E" w:rsidP="0097333E">
            <w:pPr>
              <w:autoSpaceDE w:val="0"/>
              <w:autoSpaceDN w:val="0"/>
              <w:adjustRightInd w:val="0"/>
              <w:ind w:firstLine="386"/>
              <w:jc w:val="both"/>
              <w:rPr>
                <w:rFonts w:ascii="Times New Roman" w:hAnsi="Times New Roman" w:cs="Times New Roman"/>
                <w:strike/>
                <w:sz w:val="28"/>
                <w:szCs w:val="28"/>
              </w:rPr>
            </w:pPr>
            <w:r w:rsidRPr="002B2423">
              <w:rPr>
                <w:rFonts w:ascii="Times New Roman" w:hAnsi="Times New Roman" w:cs="Times New Roman"/>
                <w:sz w:val="28"/>
                <w:szCs w:val="28"/>
              </w:rPr>
              <w:t xml:space="preserve">За цим ДСС були складені стандартні звіти з якості </w:t>
            </w:r>
            <w:r w:rsidR="00727930" w:rsidRPr="002B2423">
              <w:rPr>
                <w:rFonts w:ascii="Times New Roman" w:hAnsi="Times New Roman" w:cs="Times New Roman"/>
                <w:sz w:val="28"/>
                <w:szCs w:val="28"/>
              </w:rPr>
              <w:t xml:space="preserve">у 2016, 2017 та 2020 роках, а також підсумкові звіти з якості у 2010, 2012–2016 роках та базові звіти з якості у 2013–2016 </w:t>
            </w:r>
            <w:r w:rsidR="00727930" w:rsidRPr="006F6E06">
              <w:rPr>
                <w:rFonts w:ascii="Times New Roman" w:hAnsi="Times New Roman" w:cs="Times New Roman"/>
                <w:sz w:val="28"/>
                <w:szCs w:val="28"/>
              </w:rPr>
              <w:t>роках</w:t>
            </w:r>
            <w:r w:rsidR="0097333E" w:rsidRPr="006F6E06">
              <w:rPr>
                <w:rFonts w:ascii="Times New Roman" w:hAnsi="Times New Roman" w:cs="Times New Roman"/>
                <w:sz w:val="28"/>
                <w:szCs w:val="28"/>
              </w:rPr>
              <w:t>.</w:t>
            </w:r>
          </w:p>
        </w:tc>
      </w:tr>
      <w:tr w:rsidR="00250713" w:rsidRPr="002B2423" w14:paraId="05F8CCAD" w14:textId="77777777" w:rsidTr="00410A00">
        <w:tc>
          <w:tcPr>
            <w:tcW w:w="14780" w:type="dxa"/>
            <w:gridSpan w:val="2"/>
          </w:tcPr>
          <w:p w14:paraId="4C662726" w14:textId="77777777" w:rsidR="00250713" w:rsidRPr="002B2423" w:rsidRDefault="00250713" w:rsidP="000058C7">
            <w:pPr>
              <w:rPr>
                <w:rFonts w:ascii="Times New Roman" w:hAnsi="Times New Roman" w:cs="Times New Roman"/>
                <w:sz w:val="28"/>
                <w:szCs w:val="28"/>
              </w:rPr>
            </w:pPr>
            <w:r w:rsidRPr="002B2423">
              <w:rPr>
                <w:rFonts w:ascii="Times New Roman" w:hAnsi="Times New Roman" w:cs="Times New Roman"/>
                <w:sz w:val="28"/>
                <w:szCs w:val="28"/>
              </w:rPr>
              <w:t>S.12. Актуальність</w:t>
            </w:r>
          </w:p>
        </w:tc>
      </w:tr>
      <w:tr w:rsidR="00250713" w:rsidRPr="002B2423" w14:paraId="39550E41" w14:textId="77777777" w:rsidTr="00CF0A68">
        <w:tc>
          <w:tcPr>
            <w:tcW w:w="4253" w:type="dxa"/>
          </w:tcPr>
          <w:p w14:paraId="34D0C398" w14:textId="77777777" w:rsidR="00250713" w:rsidRPr="002B2423" w:rsidRDefault="00250713" w:rsidP="00250713">
            <w:pPr>
              <w:rPr>
                <w:rFonts w:ascii="Times New Roman" w:hAnsi="Times New Roman" w:cs="Times New Roman"/>
                <w:sz w:val="28"/>
                <w:szCs w:val="28"/>
              </w:rPr>
            </w:pPr>
            <w:r w:rsidRPr="002B2423">
              <w:rPr>
                <w:rFonts w:ascii="Times New Roman" w:hAnsi="Times New Roman" w:cs="Times New Roman"/>
                <w:sz w:val="28"/>
                <w:szCs w:val="28"/>
              </w:rPr>
              <w:t>S.12.1. Потреби користувачів</w:t>
            </w:r>
          </w:p>
          <w:p w14:paraId="47EC6148" w14:textId="77777777" w:rsidR="00250713" w:rsidRPr="002B2423" w:rsidRDefault="00250713" w:rsidP="00250713">
            <w:pPr>
              <w:rPr>
                <w:rFonts w:ascii="Times New Roman" w:hAnsi="Times New Roman" w:cs="Times New Roman"/>
                <w:sz w:val="28"/>
                <w:szCs w:val="28"/>
              </w:rPr>
            </w:pPr>
          </w:p>
        </w:tc>
        <w:tc>
          <w:tcPr>
            <w:tcW w:w="10527" w:type="dxa"/>
          </w:tcPr>
          <w:p w14:paraId="3AF2659E" w14:textId="7C18DF46" w:rsidR="00843FBF" w:rsidRPr="002B2423" w:rsidRDefault="00250713" w:rsidP="00EB336A">
            <w:pPr>
              <w:ind w:firstLine="386"/>
              <w:jc w:val="both"/>
              <w:rPr>
                <w:rFonts w:ascii="Times New Roman" w:hAnsi="Times New Roman" w:cs="Times New Roman"/>
                <w:sz w:val="28"/>
                <w:szCs w:val="28"/>
              </w:rPr>
            </w:pPr>
            <w:r w:rsidRPr="002B2423">
              <w:rPr>
                <w:rFonts w:ascii="Times New Roman" w:hAnsi="Times New Roman" w:cs="Times New Roman"/>
                <w:sz w:val="28"/>
                <w:szCs w:val="28"/>
              </w:rPr>
              <w:t xml:space="preserve">Користувачами </w:t>
            </w:r>
            <w:r w:rsidR="00727930" w:rsidRPr="002B2423">
              <w:rPr>
                <w:rFonts w:ascii="Times New Roman" w:hAnsi="Times New Roman" w:cs="Times New Roman"/>
                <w:sz w:val="28"/>
                <w:szCs w:val="28"/>
              </w:rPr>
              <w:t xml:space="preserve">статистичної інформації, отриманої за результатами ДСС, </w:t>
            </w:r>
            <w:r w:rsidRPr="002B2423">
              <w:rPr>
                <w:rFonts w:ascii="Times New Roman" w:hAnsi="Times New Roman" w:cs="Times New Roman"/>
                <w:sz w:val="28"/>
                <w:szCs w:val="28"/>
              </w:rPr>
              <w:t xml:space="preserve">є органи </w:t>
            </w:r>
            <w:r w:rsidR="00E10543" w:rsidRPr="002B2423">
              <w:rPr>
                <w:rFonts w:ascii="Times New Roman" w:hAnsi="Times New Roman" w:cs="Times New Roman"/>
                <w:sz w:val="28"/>
                <w:szCs w:val="28"/>
              </w:rPr>
              <w:t>державної</w:t>
            </w:r>
            <w:r w:rsidRPr="002B2423">
              <w:rPr>
                <w:rFonts w:ascii="Times New Roman" w:hAnsi="Times New Roman" w:cs="Times New Roman"/>
                <w:sz w:val="28"/>
                <w:szCs w:val="28"/>
              </w:rPr>
              <w:t xml:space="preserve"> влади та місцевого самоврядування, </w:t>
            </w:r>
            <w:r w:rsidR="00E43849" w:rsidRPr="002B2423">
              <w:rPr>
                <w:rFonts w:ascii="Times New Roman" w:hAnsi="Times New Roman" w:cs="Times New Roman"/>
                <w:sz w:val="28"/>
                <w:szCs w:val="28"/>
              </w:rPr>
              <w:t xml:space="preserve">науковці та дослідники, </w:t>
            </w:r>
            <w:r w:rsidR="006B0E5F" w:rsidRPr="006B0E5F">
              <w:rPr>
                <w:rFonts w:ascii="Times New Roman" w:hAnsi="Times New Roman" w:cs="Times New Roman"/>
                <w:sz w:val="28"/>
                <w:szCs w:val="28"/>
              </w:rPr>
              <w:t>медіа (засоби масової інформації)</w:t>
            </w:r>
            <w:r w:rsidR="00E43849" w:rsidRPr="002B2423">
              <w:rPr>
                <w:rFonts w:ascii="Times New Roman" w:hAnsi="Times New Roman" w:cs="Times New Roman"/>
                <w:sz w:val="28"/>
                <w:szCs w:val="28"/>
              </w:rPr>
              <w:t xml:space="preserve">, </w:t>
            </w:r>
            <w:r w:rsidRPr="002B2423">
              <w:rPr>
                <w:rFonts w:ascii="Times New Roman" w:hAnsi="Times New Roman" w:cs="Times New Roman"/>
                <w:sz w:val="28"/>
                <w:szCs w:val="28"/>
              </w:rPr>
              <w:t>фізичні особи</w:t>
            </w:r>
            <w:r w:rsidR="00F77310" w:rsidRPr="002B2423">
              <w:rPr>
                <w:rFonts w:ascii="Times New Roman" w:hAnsi="Times New Roman" w:cs="Times New Roman"/>
                <w:sz w:val="28"/>
                <w:szCs w:val="28"/>
              </w:rPr>
              <w:t xml:space="preserve">, </w:t>
            </w:r>
            <w:r w:rsidR="00843FBF" w:rsidRPr="002B2423">
              <w:rPr>
                <w:rFonts w:ascii="Times New Roman" w:hAnsi="Times New Roman" w:cs="Times New Roman"/>
                <w:sz w:val="28"/>
                <w:szCs w:val="28"/>
              </w:rPr>
              <w:t xml:space="preserve">департамент </w:t>
            </w:r>
            <w:r w:rsidR="00286B8C" w:rsidRPr="002B2423">
              <w:rPr>
                <w:rFonts w:ascii="Times New Roman" w:hAnsi="Times New Roman" w:cs="Times New Roman"/>
                <w:sz w:val="28"/>
                <w:szCs w:val="28"/>
              </w:rPr>
              <w:t xml:space="preserve">статистики </w:t>
            </w:r>
            <w:r w:rsidR="003D61E7" w:rsidRPr="002B2423">
              <w:rPr>
                <w:rFonts w:ascii="Times New Roman" w:hAnsi="Times New Roman" w:cs="Times New Roman"/>
                <w:sz w:val="28"/>
                <w:szCs w:val="28"/>
              </w:rPr>
              <w:t>сільського господарства та навколишнього середовища</w:t>
            </w:r>
            <w:r w:rsidR="00843FBF" w:rsidRPr="002B2423">
              <w:rPr>
                <w:rFonts w:ascii="Times New Roman" w:hAnsi="Times New Roman" w:cs="Times New Roman"/>
                <w:sz w:val="28"/>
                <w:szCs w:val="28"/>
              </w:rPr>
              <w:t>.</w:t>
            </w:r>
          </w:p>
          <w:p w14:paraId="4DB524E4" w14:textId="0912A210" w:rsidR="00250713" w:rsidRPr="002B2423" w:rsidRDefault="00250713" w:rsidP="00EB336A">
            <w:pPr>
              <w:ind w:firstLine="386"/>
              <w:jc w:val="both"/>
              <w:rPr>
                <w:rFonts w:ascii="Times New Roman" w:hAnsi="Times New Roman" w:cs="Times New Roman"/>
                <w:sz w:val="28"/>
                <w:szCs w:val="28"/>
              </w:rPr>
            </w:pPr>
            <w:r w:rsidRPr="002B2423">
              <w:rPr>
                <w:rFonts w:ascii="Times New Roman" w:hAnsi="Times New Roman" w:cs="Times New Roman"/>
                <w:sz w:val="28"/>
                <w:szCs w:val="28"/>
              </w:rPr>
              <w:t xml:space="preserve">Пропозиції користувачів </w:t>
            </w:r>
            <w:r w:rsidR="00C565E6" w:rsidRPr="002B2423">
              <w:rPr>
                <w:rFonts w:ascii="Times New Roman" w:hAnsi="Times New Roman" w:cs="Times New Roman"/>
                <w:sz w:val="28"/>
                <w:szCs w:val="28"/>
              </w:rPr>
              <w:t xml:space="preserve">за результатами анкетного опитування </w:t>
            </w:r>
            <w:r w:rsidRPr="002B2423">
              <w:rPr>
                <w:rFonts w:ascii="Times New Roman" w:hAnsi="Times New Roman" w:cs="Times New Roman"/>
                <w:sz w:val="28"/>
                <w:szCs w:val="28"/>
              </w:rPr>
              <w:t xml:space="preserve">та інформація щодо їх урахування доступні на офіційному </w:t>
            </w:r>
            <w:proofErr w:type="spellStart"/>
            <w:r w:rsidRPr="002B2423">
              <w:rPr>
                <w:rFonts w:ascii="Times New Roman" w:hAnsi="Times New Roman" w:cs="Times New Roman"/>
                <w:sz w:val="28"/>
                <w:szCs w:val="28"/>
              </w:rPr>
              <w:t>вебсайті</w:t>
            </w:r>
            <w:proofErr w:type="spellEnd"/>
            <w:r w:rsidRPr="002B2423">
              <w:rPr>
                <w:rFonts w:ascii="Times New Roman" w:hAnsi="Times New Roman" w:cs="Times New Roman"/>
                <w:sz w:val="28"/>
                <w:szCs w:val="28"/>
              </w:rPr>
              <w:t xml:space="preserve"> </w:t>
            </w:r>
            <w:proofErr w:type="spellStart"/>
            <w:r w:rsidRPr="002B2423">
              <w:rPr>
                <w:rFonts w:ascii="Times New Roman" w:hAnsi="Times New Roman" w:cs="Times New Roman"/>
                <w:sz w:val="28"/>
                <w:szCs w:val="28"/>
              </w:rPr>
              <w:t>Держстату</w:t>
            </w:r>
            <w:proofErr w:type="spellEnd"/>
            <w:r w:rsidRPr="002B2423">
              <w:rPr>
                <w:rFonts w:ascii="Times New Roman" w:hAnsi="Times New Roman" w:cs="Times New Roman"/>
                <w:sz w:val="28"/>
                <w:szCs w:val="28"/>
              </w:rPr>
              <w:t xml:space="preserve"> в розділі "Анкетні опитування"</w:t>
            </w:r>
            <w:r w:rsidR="00AE4299" w:rsidRPr="002B2423">
              <w:rPr>
                <w:rFonts w:ascii="Times New Roman" w:hAnsi="Times New Roman" w:cs="Times New Roman"/>
                <w:sz w:val="28"/>
                <w:szCs w:val="28"/>
              </w:rPr>
              <w:t xml:space="preserve"> за </w:t>
            </w:r>
            <w:r w:rsidR="00AE4299" w:rsidRPr="001D4593">
              <w:rPr>
                <w:rFonts w:ascii="Times New Roman" w:hAnsi="Times New Roman" w:cs="Times New Roman"/>
                <w:sz w:val="28"/>
                <w:szCs w:val="28"/>
              </w:rPr>
              <w:t>посиланням</w:t>
            </w:r>
            <w:r w:rsidR="002D4B23" w:rsidRPr="001D4593">
              <w:rPr>
                <w:rFonts w:ascii="Times New Roman" w:hAnsi="Times New Roman" w:cs="Times New Roman"/>
                <w:sz w:val="28"/>
                <w:szCs w:val="28"/>
              </w:rPr>
              <w:t>:</w:t>
            </w:r>
            <w:r w:rsidR="00AE4299" w:rsidRPr="001D4593">
              <w:rPr>
                <w:rFonts w:ascii="Times New Roman" w:hAnsi="Times New Roman" w:cs="Times New Roman"/>
                <w:sz w:val="28"/>
                <w:szCs w:val="28"/>
              </w:rPr>
              <w:t xml:space="preserve"> </w:t>
            </w:r>
            <w:hyperlink r:id="rId12" w:history="1">
              <w:r w:rsidR="001D4593" w:rsidRPr="001D4593">
                <w:rPr>
                  <w:rFonts w:ascii="Times New Roman" w:hAnsi="Times New Roman" w:cs="Times New Roman"/>
                  <w:sz w:val="28"/>
                  <w:szCs w:val="28"/>
                </w:rPr>
                <w:t>https://www.ukrstat.gov.ua/anketa/opituvan_.htm</w:t>
              </w:r>
            </w:hyperlink>
            <w:r w:rsidRPr="001D4593">
              <w:rPr>
                <w:rFonts w:ascii="Times New Roman" w:hAnsi="Times New Roman" w:cs="Times New Roman"/>
                <w:sz w:val="28"/>
                <w:szCs w:val="28"/>
              </w:rPr>
              <w:t>.</w:t>
            </w:r>
            <w:r w:rsidR="001D4593">
              <w:rPr>
                <w:rFonts w:ascii="Times New Roman" w:hAnsi="Times New Roman" w:cs="Times New Roman"/>
                <w:sz w:val="28"/>
                <w:szCs w:val="28"/>
              </w:rPr>
              <w:t xml:space="preserve"> </w:t>
            </w:r>
          </w:p>
        </w:tc>
      </w:tr>
      <w:tr w:rsidR="00250713" w:rsidRPr="002B2423" w14:paraId="2BDC0664" w14:textId="77777777" w:rsidTr="00CF0A68">
        <w:tc>
          <w:tcPr>
            <w:tcW w:w="4253" w:type="dxa"/>
          </w:tcPr>
          <w:p w14:paraId="0F109BC6" w14:textId="77777777" w:rsidR="00250713" w:rsidRPr="002B2423" w:rsidRDefault="00250713" w:rsidP="00250713">
            <w:pPr>
              <w:rPr>
                <w:rFonts w:ascii="Times New Roman" w:hAnsi="Times New Roman" w:cs="Times New Roman"/>
                <w:sz w:val="28"/>
                <w:szCs w:val="28"/>
              </w:rPr>
            </w:pPr>
            <w:r w:rsidRPr="002B2423">
              <w:rPr>
                <w:rFonts w:ascii="Times New Roman" w:hAnsi="Times New Roman" w:cs="Times New Roman"/>
                <w:sz w:val="28"/>
                <w:szCs w:val="28"/>
              </w:rPr>
              <w:t>S.12.2. Задоволення користувачів</w:t>
            </w:r>
          </w:p>
          <w:p w14:paraId="0B34AB56" w14:textId="77777777" w:rsidR="00250713" w:rsidRPr="002B2423" w:rsidRDefault="00250713" w:rsidP="00250713">
            <w:pPr>
              <w:rPr>
                <w:rFonts w:ascii="Times New Roman" w:hAnsi="Times New Roman" w:cs="Times New Roman"/>
                <w:sz w:val="28"/>
                <w:szCs w:val="28"/>
              </w:rPr>
            </w:pPr>
          </w:p>
          <w:p w14:paraId="7E9DC2C1" w14:textId="77777777" w:rsidR="00250713" w:rsidRPr="002B2423" w:rsidRDefault="00250713" w:rsidP="00250713">
            <w:pPr>
              <w:rPr>
                <w:rFonts w:ascii="Times New Roman" w:hAnsi="Times New Roman" w:cs="Times New Roman"/>
                <w:sz w:val="28"/>
                <w:szCs w:val="28"/>
              </w:rPr>
            </w:pPr>
          </w:p>
        </w:tc>
        <w:tc>
          <w:tcPr>
            <w:tcW w:w="10527" w:type="dxa"/>
          </w:tcPr>
          <w:p w14:paraId="4EF50B51" w14:textId="1FC49A0F" w:rsidR="0059654E" w:rsidRPr="002B2423" w:rsidRDefault="0059654E" w:rsidP="00EB336A">
            <w:pPr>
              <w:autoSpaceDE w:val="0"/>
              <w:autoSpaceDN w:val="0"/>
              <w:adjustRightInd w:val="0"/>
              <w:ind w:firstLine="386"/>
              <w:jc w:val="both"/>
              <w:rPr>
                <w:rFonts w:ascii="Times New Roman" w:hAnsi="Times New Roman" w:cs="Times New Roman"/>
                <w:sz w:val="28"/>
                <w:szCs w:val="28"/>
              </w:rPr>
            </w:pPr>
            <w:proofErr w:type="spellStart"/>
            <w:r w:rsidRPr="002B2423">
              <w:rPr>
                <w:rFonts w:ascii="Times New Roman" w:hAnsi="Times New Roman" w:cs="Times New Roman"/>
                <w:sz w:val="28"/>
                <w:szCs w:val="28"/>
              </w:rPr>
              <w:t>Держстат</w:t>
            </w:r>
            <w:proofErr w:type="spellEnd"/>
            <w:r w:rsidRPr="002B2423">
              <w:rPr>
                <w:rFonts w:ascii="Times New Roman" w:hAnsi="Times New Roman" w:cs="Times New Roman"/>
                <w:sz w:val="28"/>
                <w:szCs w:val="28"/>
              </w:rPr>
              <w:t xml:space="preserve"> розраховує індекс задоволеності користувачів статистичної</w:t>
            </w:r>
            <w:r w:rsidR="001C252B" w:rsidRPr="002B2423">
              <w:rPr>
                <w:rFonts w:ascii="Times New Roman" w:hAnsi="Times New Roman" w:cs="Times New Roman"/>
                <w:sz w:val="28"/>
                <w:szCs w:val="28"/>
              </w:rPr>
              <w:t xml:space="preserve"> </w:t>
            </w:r>
            <w:r w:rsidRPr="002B2423">
              <w:rPr>
                <w:rFonts w:ascii="Times New Roman" w:hAnsi="Times New Roman" w:cs="Times New Roman"/>
                <w:sz w:val="28"/>
                <w:szCs w:val="28"/>
              </w:rPr>
              <w:t xml:space="preserve">інформації, який </w:t>
            </w:r>
            <w:r w:rsidR="00F201CD" w:rsidRPr="002B2423">
              <w:rPr>
                <w:rFonts w:ascii="Times New Roman" w:hAnsi="Times New Roman" w:cs="Times New Roman"/>
                <w:sz w:val="28"/>
                <w:szCs w:val="28"/>
              </w:rPr>
              <w:t>у 2023 році склав 86,8%</w:t>
            </w:r>
            <w:r w:rsidR="00F34482" w:rsidRPr="002B2423">
              <w:rPr>
                <w:rFonts w:ascii="Times New Roman" w:hAnsi="Times New Roman" w:cs="Times New Roman"/>
                <w:sz w:val="28"/>
                <w:szCs w:val="28"/>
              </w:rPr>
              <w:t xml:space="preserve"> (у 2022 році – 84,3%)</w:t>
            </w:r>
            <w:r w:rsidRPr="002B2423">
              <w:rPr>
                <w:rFonts w:ascii="Times New Roman" w:hAnsi="Times New Roman" w:cs="Times New Roman"/>
                <w:sz w:val="28"/>
                <w:szCs w:val="28"/>
              </w:rPr>
              <w:t>.</w:t>
            </w:r>
          </w:p>
          <w:p w14:paraId="2548625B" w14:textId="21A85FEC" w:rsidR="00F201CD" w:rsidRPr="002B2423" w:rsidRDefault="00F201CD" w:rsidP="00EB336A">
            <w:pPr>
              <w:ind w:firstLine="386"/>
              <w:jc w:val="both"/>
              <w:rPr>
                <w:rFonts w:ascii="Times New Roman" w:hAnsi="Times New Roman" w:cs="Times New Roman"/>
                <w:sz w:val="28"/>
                <w:szCs w:val="28"/>
              </w:rPr>
            </w:pPr>
            <w:r w:rsidRPr="002B2423">
              <w:rPr>
                <w:rFonts w:ascii="Times New Roman" w:hAnsi="Times New Roman" w:cs="Times New Roman"/>
                <w:sz w:val="28"/>
                <w:szCs w:val="28"/>
              </w:rPr>
              <w:t xml:space="preserve">Основні висновки за результатами анкетного опитування користувачів статистичної інформації щодо сільськогосподарської діяльності домогосподарств у </w:t>
            </w:r>
            <w:r w:rsidRPr="002B2423">
              <w:rPr>
                <w:rFonts w:ascii="Times New Roman" w:hAnsi="Times New Roman" w:cs="Times New Roman"/>
                <w:sz w:val="28"/>
                <w:szCs w:val="28"/>
              </w:rPr>
              <w:lastRenderedPageBreak/>
              <w:t>сільській місцевості та їх основних сільськогосподарських характеристик, яке було проведено у серпні 2024 року:</w:t>
            </w:r>
          </w:p>
          <w:p w14:paraId="5761CA11" w14:textId="0B76B435" w:rsidR="00250713" w:rsidRPr="002B2423" w:rsidRDefault="00567AD9" w:rsidP="00EB336A">
            <w:pPr>
              <w:ind w:firstLine="386"/>
              <w:jc w:val="both"/>
              <w:rPr>
                <w:rFonts w:ascii="Times New Roman" w:hAnsi="Times New Roman" w:cs="Times New Roman"/>
                <w:sz w:val="28"/>
                <w:szCs w:val="28"/>
              </w:rPr>
            </w:pPr>
            <w:r w:rsidRPr="002B2423">
              <w:rPr>
                <w:rFonts w:ascii="Times New Roman" w:hAnsi="Times New Roman" w:cs="Times New Roman"/>
                <w:sz w:val="28"/>
                <w:szCs w:val="28"/>
              </w:rPr>
              <w:t>65</w:t>
            </w:r>
            <w:r w:rsidR="00250713" w:rsidRPr="002B2423">
              <w:rPr>
                <w:rFonts w:ascii="Times New Roman" w:hAnsi="Times New Roman" w:cs="Times New Roman"/>
                <w:sz w:val="28"/>
                <w:szCs w:val="28"/>
              </w:rPr>
              <w:t xml:space="preserve">% опитаних зазначили, що статистична інформація з тематики опитування є основною або важливою складовою їхньої діяльності; </w:t>
            </w:r>
            <w:r w:rsidRPr="002B2423">
              <w:rPr>
                <w:rFonts w:ascii="Times New Roman" w:hAnsi="Times New Roman" w:cs="Times New Roman"/>
                <w:sz w:val="28"/>
                <w:szCs w:val="28"/>
              </w:rPr>
              <w:t>35</w:t>
            </w:r>
            <w:r w:rsidR="00250713" w:rsidRPr="002B2423">
              <w:rPr>
                <w:rFonts w:ascii="Times New Roman" w:hAnsi="Times New Roman" w:cs="Times New Roman"/>
                <w:sz w:val="28"/>
                <w:szCs w:val="28"/>
              </w:rPr>
              <w:t>% – додатковою інформацією;</w:t>
            </w:r>
          </w:p>
          <w:p w14:paraId="24A97DF8" w14:textId="1FAC1EC1" w:rsidR="0059654E" w:rsidRPr="002B2423" w:rsidRDefault="00567AD9" w:rsidP="00EB336A">
            <w:pPr>
              <w:ind w:firstLine="386"/>
              <w:jc w:val="both"/>
              <w:rPr>
                <w:rFonts w:ascii="Times New Roman" w:hAnsi="Times New Roman" w:cs="Times New Roman"/>
                <w:sz w:val="28"/>
                <w:szCs w:val="28"/>
              </w:rPr>
            </w:pPr>
            <w:r w:rsidRPr="002B2423">
              <w:rPr>
                <w:rFonts w:ascii="Times New Roman" w:hAnsi="Times New Roman" w:cs="Times New Roman"/>
                <w:sz w:val="28"/>
                <w:szCs w:val="28"/>
              </w:rPr>
              <w:t>17</w:t>
            </w:r>
            <w:r w:rsidR="0059654E" w:rsidRPr="002B2423">
              <w:rPr>
                <w:rFonts w:ascii="Times New Roman" w:hAnsi="Times New Roman" w:cs="Times New Roman"/>
                <w:sz w:val="28"/>
                <w:szCs w:val="28"/>
              </w:rPr>
              <w:t>% та 5</w:t>
            </w:r>
            <w:r w:rsidRPr="002B2423">
              <w:rPr>
                <w:rFonts w:ascii="Times New Roman" w:hAnsi="Times New Roman" w:cs="Times New Roman"/>
                <w:sz w:val="28"/>
                <w:szCs w:val="28"/>
              </w:rPr>
              <w:t>8</w:t>
            </w:r>
            <w:r w:rsidR="0059654E" w:rsidRPr="002B2423">
              <w:rPr>
                <w:rFonts w:ascii="Times New Roman" w:hAnsi="Times New Roman" w:cs="Times New Roman"/>
                <w:sz w:val="28"/>
                <w:szCs w:val="28"/>
              </w:rPr>
              <w:t xml:space="preserve">% користувачів оцінили відповідно на "відмінно" та "добре" загальне інформаційне наповнення </w:t>
            </w:r>
            <w:r w:rsidRPr="002B2423">
              <w:rPr>
                <w:rFonts w:ascii="Times New Roman" w:hAnsi="Times New Roman" w:cs="Times New Roman"/>
                <w:sz w:val="28"/>
                <w:szCs w:val="28"/>
              </w:rPr>
              <w:t>статистичної інформації щодо сільськогосподарської діяльності домогосподарств у сільській місцевості та їх основних сільськогосподарських характеристик</w:t>
            </w:r>
            <w:r w:rsidR="0059654E" w:rsidRPr="002B2423">
              <w:rPr>
                <w:rFonts w:ascii="Times New Roman" w:hAnsi="Times New Roman" w:cs="Times New Roman"/>
                <w:sz w:val="28"/>
                <w:szCs w:val="28"/>
              </w:rPr>
              <w:t>;</w:t>
            </w:r>
          </w:p>
          <w:p w14:paraId="78DC93B4" w14:textId="7A7CF89B" w:rsidR="00C565E6" w:rsidRPr="002B2423" w:rsidRDefault="001D0066" w:rsidP="00EB336A">
            <w:pPr>
              <w:ind w:firstLine="386"/>
              <w:jc w:val="both"/>
              <w:rPr>
                <w:rFonts w:ascii="Times New Roman" w:hAnsi="Times New Roman" w:cs="Times New Roman"/>
                <w:sz w:val="28"/>
                <w:szCs w:val="28"/>
              </w:rPr>
            </w:pPr>
            <w:r w:rsidRPr="002B2423">
              <w:rPr>
                <w:rFonts w:ascii="Times New Roman" w:hAnsi="Times New Roman" w:cs="Times New Roman"/>
                <w:sz w:val="28"/>
                <w:szCs w:val="28"/>
              </w:rPr>
              <w:t xml:space="preserve">27% користувачів висловились про поліпшення якості інформаційної підтримки щодо показників з тематики опитування порівняно з минулим роком, </w:t>
            </w:r>
            <w:r w:rsidR="00250713" w:rsidRPr="002B2423">
              <w:rPr>
                <w:rFonts w:ascii="Times New Roman" w:hAnsi="Times New Roman" w:cs="Times New Roman"/>
                <w:sz w:val="28"/>
                <w:szCs w:val="28"/>
              </w:rPr>
              <w:t>48% опитаних уважають, що вона залишилась без змін.</w:t>
            </w:r>
          </w:p>
          <w:p w14:paraId="6DF00426" w14:textId="2C7947C7" w:rsidR="00FE6701" w:rsidRPr="002B2423" w:rsidRDefault="00FE6701" w:rsidP="00EB336A">
            <w:pPr>
              <w:ind w:firstLine="386"/>
              <w:jc w:val="both"/>
              <w:rPr>
                <w:rFonts w:ascii="Times New Roman" w:hAnsi="Times New Roman" w:cs="Times New Roman"/>
                <w:sz w:val="28"/>
                <w:szCs w:val="28"/>
              </w:rPr>
            </w:pPr>
            <w:r w:rsidRPr="002B2423">
              <w:rPr>
                <w:rFonts w:ascii="Times New Roman" w:hAnsi="Times New Roman" w:cs="Times New Roman"/>
                <w:sz w:val="28"/>
                <w:szCs w:val="28"/>
              </w:rPr>
              <w:t>Інформацію щодо проведення анкетних опитувань користувачів статистичної інформації наведено також у пункті S.11.2.</w:t>
            </w:r>
          </w:p>
        </w:tc>
      </w:tr>
      <w:tr w:rsidR="00250713" w:rsidRPr="002B2423" w14:paraId="29820994" w14:textId="77777777" w:rsidTr="00CF0A68">
        <w:tc>
          <w:tcPr>
            <w:tcW w:w="4253" w:type="dxa"/>
          </w:tcPr>
          <w:p w14:paraId="32EDE30D" w14:textId="77777777" w:rsidR="00250713" w:rsidRPr="002B2423" w:rsidRDefault="00250713" w:rsidP="00250713">
            <w:pPr>
              <w:rPr>
                <w:rFonts w:ascii="Times New Roman" w:hAnsi="Times New Roman" w:cs="Times New Roman"/>
                <w:sz w:val="28"/>
                <w:szCs w:val="28"/>
              </w:rPr>
            </w:pPr>
            <w:r w:rsidRPr="002B2423">
              <w:rPr>
                <w:rFonts w:ascii="Times New Roman" w:hAnsi="Times New Roman" w:cs="Times New Roman"/>
                <w:sz w:val="28"/>
                <w:szCs w:val="28"/>
              </w:rPr>
              <w:lastRenderedPageBreak/>
              <w:t xml:space="preserve">S.12.3. Рівень </w:t>
            </w:r>
            <w:proofErr w:type="spellStart"/>
            <w:r w:rsidRPr="002B2423">
              <w:rPr>
                <w:rFonts w:ascii="Times New Roman" w:hAnsi="Times New Roman" w:cs="Times New Roman"/>
                <w:sz w:val="28"/>
                <w:szCs w:val="28"/>
              </w:rPr>
              <w:t>релевантності</w:t>
            </w:r>
            <w:proofErr w:type="spellEnd"/>
            <w:r w:rsidRPr="002B2423">
              <w:rPr>
                <w:rFonts w:ascii="Times New Roman" w:hAnsi="Times New Roman" w:cs="Times New Roman"/>
                <w:sz w:val="28"/>
                <w:szCs w:val="28"/>
              </w:rPr>
              <w:t xml:space="preserve"> інформації (R1(U))</w:t>
            </w:r>
          </w:p>
        </w:tc>
        <w:tc>
          <w:tcPr>
            <w:tcW w:w="10527" w:type="dxa"/>
          </w:tcPr>
          <w:p w14:paraId="0675D939" w14:textId="6E655D21" w:rsidR="000C6314" w:rsidRPr="00D76049" w:rsidRDefault="00096C37" w:rsidP="00532F56">
            <w:pPr>
              <w:ind w:firstLine="386"/>
              <w:jc w:val="both"/>
              <w:rPr>
                <w:rFonts w:ascii="Times New Roman" w:hAnsi="Times New Roman" w:cs="Times New Roman"/>
                <w:sz w:val="28"/>
                <w:szCs w:val="28"/>
              </w:rPr>
            </w:pPr>
            <w:r w:rsidRPr="002B2423">
              <w:rPr>
                <w:rFonts w:ascii="Times New Roman" w:hAnsi="Times New Roman" w:cs="Times New Roman"/>
                <w:sz w:val="28"/>
                <w:szCs w:val="28"/>
              </w:rPr>
              <w:t xml:space="preserve">Інформація щодо цього спостереження </w:t>
            </w:r>
            <w:r w:rsidR="000C6314" w:rsidRPr="00D76049">
              <w:rPr>
                <w:rFonts w:ascii="Times New Roman" w:hAnsi="Times New Roman" w:cs="Times New Roman"/>
                <w:sz w:val="28"/>
                <w:szCs w:val="28"/>
              </w:rPr>
              <w:t xml:space="preserve">до 2022 року </w:t>
            </w:r>
            <w:r w:rsidRPr="00D76049">
              <w:rPr>
                <w:rFonts w:ascii="Times New Roman" w:hAnsi="Times New Roman" w:cs="Times New Roman"/>
                <w:sz w:val="28"/>
                <w:szCs w:val="28"/>
              </w:rPr>
              <w:t xml:space="preserve">надавалася у повному обсязі відповідно до плану </w:t>
            </w:r>
            <w:r w:rsidR="000C6314" w:rsidRPr="00D76049">
              <w:rPr>
                <w:rFonts w:ascii="Times New Roman" w:hAnsi="Times New Roman" w:cs="Times New Roman"/>
                <w:sz w:val="28"/>
                <w:szCs w:val="28"/>
              </w:rPr>
              <w:t>ДСС на відповідний рік, затвердженого розпорядженням Кабінету Міністрів України. За 2021 рік:</w:t>
            </w:r>
          </w:p>
          <w:p w14:paraId="0D4DA054" w14:textId="2D9C3577" w:rsidR="001D0EA6" w:rsidRPr="00D76049" w:rsidRDefault="00096C37" w:rsidP="00532F56">
            <w:pPr>
              <w:ind w:firstLine="386"/>
              <w:jc w:val="both"/>
              <w:rPr>
                <w:rFonts w:ascii="Times New Roman" w:hAnsi="Times New Roman" w:cs="Times New Roman"/>
                <w:sz w:val="28"/>
                <w:szCs w:val="28"/>
              </w:rPr>
            </w:pPr>
            <w:r w:rsidRPr="00D76049">
              <w:rPr>
                <w:rFonts w:ascii="Times New Roman" w:hAnsi="Times New Roman" w:cs="Times New Roman"/>
                <w:sz w:val="28"/>
                <w:szCs w:val="28"/>
              </w:rPr>
              <w:t>R1(U)</w:t>
            </w:r>
            <w:r w:rsidR="00DE62FF" w:rsidRPr="00D76049">
              <w:rPr>
                <w:rFonts w:ascii="Times New Roman" w:hAnsi="Times New Roman" w:cs="Times New Roman"/>
                <w:sz w:val="28"/>
                <w:szCs w:val="28"/>
                <w:vertAlign w:val="subscript"/>
              </w:rPr>
              <w:t>01-СГН</w:t>
            </w:r>
            <w:r w:rsidRPr="00D76049">
              <w:rPr>
                <w:rFonts w:ascii="Times New Roman" w:hAnsi="Times New Roman" w:cs="Times New Roman"/>
                <w:sz w:val="28"/>
                <w:szCs w:val="28"/>
              </w:rPr>
              <w:t xml:space="preserve"> = </w:t>
            </w:r>
            <w:r w:rsidR="009E11D3" w:rsidRPr="00D76049">
              <w:rPr>
                <w:rFonts w:ascii="Times New Roman" w:hAnsi="Times New Roman" w:cs="Times New Roman"/>
                <w:sz w:val="28"/>
                <w:szCs w:val="28"/>
              </w:rPr>
              <w:t>5164</w:t>
            </w:r>
            <w:r w:rsidRPr="00D76049">
              <w:rPr>
                <w:rFonts w:ascii="Times New Roman" w:hAnsi="Times New Roman" w:cs="Times New Roman"/>
                <w:sz w:val="28"/>
                <w:szCs w:val="28"/>
              </w:rPr>
              <w:t>/</w:t>
            </w:r>
            <w:r w:rsidR="00F874A3" w:rsidRPr="00D76049">
              <w:rPr>
                <w:rFonts w:ascii="Times New Roman" w:hAnsi="Times New Roman" w:cs="Times New Roman"/>
                <w:sz w:val="28"/>
                <w:szCs w:val="28"/>
              </w:rPr>
              <w:t>5164</w:t>
            </w:r>
            <w:r w:rsidR="000C6314" w:rsidRPr="00D76049">
              <w:rPr>
                <w:rFonts w:ascii="Times New Roman" w:hAnsi="Times New Roman" w:cs="Times New Roman"/>
                <w:sz w:val="28"/>
                <w:szCs w:val="28"/>
              </w:rPr>
              <w:t xml:space="preserve"> = 1</w:t>
            </w:r>
          </w:p>
          <w:p w14:paraId="1F5E2BD6" w14:textId="77777777" w:rsidR="008503CC" w:rsidRPr="00D76049" w:rsidRDefault="00DE62FF" w:rsidP="00532F56">
            <w:pPr>
              <w:ind w:firstLine="386"/>
              <w:jc w:val="both"/>
              <w:rPr>
                <w:rFonts w:ascii="Times New Roman" w:hAnsi="Times New Roman" w:cs="Times New Roman"/>
                <w:sz w:val="28"/>
                <w:szCs w:val="28"/>
              </w:rPr>
            </w:pPr>
            <w:r w:rsidRPr="00D76049">
              <w:rPr>
                <w:rFonts w:ascii="Times New Roman" w:hAnsi="Times New Roman" w:cs="Times New Roman"/>
                <w:sz w:val="28"/>
                <w:szCs w:val="28"/>
              </w:rPr>
              <w:t>R1(U)</w:t>
            </w:r>
            <w:r w:rsidRPr="00D76049">
              <w:rPr>
                <w:rFonts w:ascii="Times New Roman" w:hAnsi="Times New Roman" w:cs="Times New Roman"/>
                <w:sz w:val="28"/>
                <w:szCs w:val="28"/>
                <w:vertAlign w:val="subscript"/>
              </w:rPr>
              <w:t>02-СГН</w:t>
            </w:r>
            <w:r w:rsidRPr="00D76049">
              <w:rPr>
                <w:rFonts w:ascii="Times New Roman" w:hAnsi="Times New Roman" w:cs="Times New Roman"/>
                <w:sz w:val="28"/>
                <w:szCs w:val="28"/>
              </w:rPr>
              <w:t xml:space="preserve"> = </w:t>
            </w:r>
            <w:r w:rsidR="00F874A3" w:rsidRPr="00D76049">
              <w:rPr>
                <w:rFonts w:ascii="Times New Roman" w:hAnsi="Times New Roman" w:cs="Times New Roman"/>
                <w:sz w:val="28"/>
                <w:szCs w:val="28"/>
              </w:rPr>
              <w:t>2448</w:t>
            </w:r>
            <w:r w:rsidRPr="00D76049">
              <w:rPr>
                <w:rFonts w:ascii="Times New Roman" w:hAnsi="Times New Roman" w:cs="Times New Roman"/>
                <w:sz w:val="28"/>
                <w:szCs w:val="28"/>
              </w:rPr>
              <w:t>/</w:t>
            </w:r>
            <w:r w:rsidR="00F874A3" w:rsidRPr="00D76049">
              <w:rPr>
                <w:rFonts w:ascii="Times New Roman" w:hAnsi="Times New Roman" w:cs="Times New Roman"/>
                <w:sz w:val="28"/>
                <w:szCs w:val="28"/>
              </w:rPr>
              <w:t>2448</w:t>
            </w:r>
            <w:r w:rsidR="000C6314" w:rsidRPr="00D76049">
              <w:rPr>
                <w:rFonts w:ascii="Times New Roman" w:hAnsi="Times New Roman" w:cs="Times New Roman"/>
                <w:sz w:val="28"/>
                <w:szCs w:val="28"/>
              </w:rPr>
              <w:t xml:space="preserve"> = 1</w:t>
            </w:r>
          </w:p>
          <w:p w14:paraId="73CA2126" w14:textId="7AC46D48" w:rsidR="000C6314" w:rsidRPr="00D76049" w:rsidRDefault="000C6314" w:rsidP="00532F56">
            <w:pPr>
              <w:ind w:firstLine="386"/>
              <w:jc w:val="both"/>
              <w:rPr>
                <w:rFonts w:ascii="Times New Roman" w:hAnsi="Times New Roman" w:cs="Times New Roman"/>
                <w:sz w:val="28"/>
                <w:szCs w:val="28"/>
              </w:rPr>
            </w:pPr>
            <w:r w:rsidRPr="00D76049">
              <w:rPr>
                <w:rFonts w:ascii="Times New Roman" w:hAnsi="Times New Roman" w:cs="Times New Roman"/>
                <w:sz w:val="28"/>
                <w:szCs w:val="28"/>
              </w:rPr>
              <w:t>В умовах дії воєнного стану:</w:t>
            </w:r>
          </w:p>
          <w:p w14:paraId="09C36EE5" w14:textId="7610629D" w:rsidR="000C6314" w:rsidRPr="002B2423" w:rsidRDefault="000C6314" w:rsidP="00532F56">
            <w:pPr>
              <w:ind w:firstLine="386"/>
              <w:jc w:val="both"/>
              <w:rPr>
                <w:rFonts w:ascii="Times New Roman" w:hAnsi="Times New Roman" w:cs="Times New Roman"/>
                <w:sz w:val="28"/>
                <w:szCs w:val="28"/>
              </w:rPr>
            </w:pPr>
            <w:r w:rsidRPr="00D76049">
              <w:rPr>
                <w:rFonts w:ascii="Times New Roman" w:hAnsi="Times New Roman" w:cs="Times New Roman"/>
                <w:sz w:val="28"/>
                <w:szCs w:val="28"/>
              </w:rPr>
              <w:t>R1(U) = 0.</w:t>
            </w:r>
          </w:p>
        </w:tc>
      </w:tr>
      <w:tr w:rsidR="00250713" w:rsidRPr="002B2423" w14:paraId="51817B91" w14:textId="77777777" w:rsidTr="00CF0A68">
        <w:tc>
          <w:tcPr>
            <w:tcW w:w="4253" w:type="dxa"/>
          </w:tcPr>
          <w:p w14:paraId="7CB64A0E" w14:textId="77777777" w:rsidR="00250713" w:rsidRPr="002B2423" w:rsidRDefault="00250713" w:rsidP="00250713">
            <w:pPr>
              <w:rPr>
                <w:rFonts w:ascii="Times New Roman" w:hAnsi="Times New Roman" w:cs="Times New Roman"/>
                <w:sz w:val="28"/>
                <w:szCs w:val="28"/>
              </w:rPr>
            </w:pPr>
            <w:r w:rsidRPr="002B2423">
              <w:rPr>
                <w:rFonts w:ascii="Times New Roman" w:hAnsi="Times New Roman" w:cs="Times New Roman"/>
                <w:sz w:val="28"/>
                <w:szCs w:val="28"/>
              </w:rPr>
              <w:t>S.12.3.1. Рівень повноти інформації (R1(Р))</w:t>
            </w:r>
          </w:p>
        </w:tc>
        <w:tc>
          <w:tcPr>
            <w:tcW w:w="10527" w:type="dxa"/>
          </w:tcPr>
          <w:p w14:paraId="021F392E" w14:textId="548B2950" w:rsidR="001D782A" w:rsidRPr="002B2423" w:rsidRDefault="00F874A3" w:rsidP="00532F56">
            <w:pPr>
              <w:ind w:firstLine="386"/>
              <w:jc w:val="both"/>
              <w:rPr>
                <w:rFonts w:ascii="Times New Roman" w:hAnsi="Times New Roman" w:cs="Times New Roman"/>
                <w:sz w:val="28"/>
                <w:szCs w:val="28"/>
              </w:rPr>
            </w:pPr>
            <w:r w:rsidRPr="002B2423">
              <w:rPr>
                <w:rFonts w:ascii="Times New Roman" w:hAnsi="Times New Roman" w:cs="Times New Roman"/>
                <w:sz w:val="28"/>
                <w:szCs w:val="28"/>
              </w:rPr>
              <w:t xml:space="preserve">Рівень повноти статистичної інформації, що поширюється за результатами цього </w:t>
            </w:r>
            <w:r w:rsidRPr="00CB0BF4">
              <w:rPr>
                <w:rFonts w:ascii="Times New Roman" w:hAnsi="Times New Roman" w:cs="Times New Roman"/>
                <w:sz w:val="28"/>
                <w:szCs w:val="28"/>
              </w:rPr>
              <w:t>ДСС, складає 100%.</w:t>
            </w:r>
          </w:p>
          <w:p w14:paraId="21C8483E" w14:textId="77777777" w:rsidR="00381A73" w:rsidRPr="002B2423" w:rsidRDefault="001D0EA6" w:rsidP="00532F56">
            <w:pPr>
              <w:ind w:firstLine="386"/>
              <w:jc w:val="both"/>
              <w:rPr>
                <w:rFonts w:ascii="Times New Roman" w:hAnsi="Times New Roman" w:cs="Times New Roman"/>
                <w:sz w:val="28"/>
                <w:szCs w:val="28"/>
              </w:rPr>
            </w:pPr>
            <w:r w:rsidRPr="002B2423">
              <w:rPr>
                <w:rFonts w:ascii="Times New Roman" w:hAnsi="Times New Roman" w:cs="Times New Roman"/>
                <w:sz w:val="28"/>
                <w:szCs w:val="28"/>
              </w:rPr>
              <w:t>R1(Р</w:t>
            </w:r>
            <w:r w:rsidR="001D782A" w:rsidRPr="002B2423">
              <w:rPr>
                <w:rFonts w:ascii="Times New Roman" w:hAnsi="Times New Roman" w:cs="Times New Roman"/>
                <w:sz w:val="28"/>
                <w:szCs w:val="28"/>
              </w:rPr>
              <w:t>)</w:t>
            </w:r>
            <w:r w:rsidR="00F874A3" w:rsidRPr="002B2423">
              <w:rPr>
                <w:rFonts w:ascii="Times New Roman" w:hAnsi="Times New Roman" w:cs="Times New Roman"/>
                <w:sz w:val="28"/>
                <w:szCs w:val="28"/>
                <w:vertAlign w:val="subscript"/>
              </w:rPr>
              <w:t>01-СГН</w:t>
            </w:r>
            <w:r w:rsidR="001D782A" w:rsidRPr="002B2423">
              <w:rPr>
                <w:rFonts w:ascii="Times New Roman" w:hAnsi="Times New Roman" w:cs="Times New Roman"/>
                <w:sz w:val="28"/>
                <w:szCs w:val="28"/>
              </w:rPr>
              <w:t xml:space="preserve"> = 1</w:t>
            </w:r>
            <w:r w:rsidR="00F874A3" w:rsidRPr="002B2423">
              <w:rPr>
                <w:rFonts w:ascii="Times New Roman" w:hAnsi="Times New Roman" w:cs="Times New Roman"/>
                <w:sz w:val="28"/>
                <w:szCs w:val="28"/>
              </w:rPr>
              <w:t>.</w:t>
            </w:r>
          </w:p>
          <w:p w14:paraId="29342BCF" w14:textId="3584464B" w:rsidR="00F874A3" w:rsidRPr="002B2423" w:rsidRDefault="00F874A3" w:rsidP="00532F56">
            <w:pPr>
              <w:ind w:firstLine="386"/>
              <w:jc w:val="both"/>
              <w:rPr>
                <w:rFonts w:ascii="Times New Roman" w:hAnsi="Times New Roman" w:cs="Times New Roman"/>
                <w:sz w:val="28"/>
                <w:szCs w:val="28"/>
              </w:rPr>
            </w:pPr>
            <w:r w:rsidRPr="002B2423">
              <w:rPr>
                <w:rFonts w:ascii="Times New Roman" w:hAnsi="Times New Roman" w:cs="Times New Roman"/>
                <w:sz w:val="28"/>
                <w:szCs w:val="28"/>
              </w:rPr>
              <w:t>R1(Р)</w:t>
            </w:r>
            <w:r w:rsidRPr="002B2423">
              <w:rPr>
                <w:rFonts w:ascii="Times New Roman" w:hAnsi="Times New Roman" w:cs="Times New Roman"/>
                <w:sz w:val="28"/>
                <w:szCs w:val="28"/>
                <w:vertAlign w:val="subscript"/>
              </w:rPr>
              <w:t>02-СГН</w:t>
            </w:r>
            <w:r w:rsidRPr="002B2423">
              <w:rPr>
                <w:rFonts w:ascii="Times New Roman" w:hAnsi="Times New Roman" w:cs="Times New Roman"/>
                <w:sz w:val="28"/>
                <w:szCs w:val="28"/>
              </w:rPr>
              <w:t xml:space="preserve"> = 1.</w:t>
            </w:r>
          </w:p>
        </w:tc>
      </w:tr>
      <w:tr w:rsidR="00250713" w:rsidRPr="002B2423" w14:paraId="72F03E55" w14:textId="77777777" w:rsidTr="00410A00">
        <w:tc>
          <w:tcPr>
            <w:tcW w:w="14780" w:type="dxa"/>
            <w:gridSpan w:val="2"/>
          </w:tcPr>
          <w:p w14:paraId="6F6E3B92" w14:textId="77777777" w:rsidR="00250713" w:rsidRPr="002B2423" w:rsidRDefault="00250713" w:rsidP="000058C7">
            <w:pPr>
              <w:rPr>
                <w:rFonts w:ascii="Times New Roman" w:hAnsi="Times New Roman" w:cs="Times New Roman"/>
                <w:sz w:val="28"/>
                <w:szCs w:val="28"/>
              </w:rPr>
            </w:pPr>
            <w:r w:rsidRPr="002B2423">
              <w:rPr>
                <w:rFonts w:ascii="Times New Roman" w:hAnsi="Times New Roman" w:cs="Times New Roman"/>
                <w:sz w:val="28"/>
                <w:szCs w:val="28"/>
              </w:rPr>
              <w:t>S.13. Точність і надійність</w:t>
            </w:r>
          </w:p>
        </w:tc>
      </w:tr>
      <w:tr w:rsidR="00250713" w:rsidRPr="002B2423" w14:paraId="67EFBAC5" w14:textId="77777777" w:rsidTr="00CF0A68">
        <w:tc>
          <w:tcPr>
            <w:tcW w:w="4253" w:type="dxa"/>
          </w:tcPr>
          <w:p w14:paraId="05942B1C" w14:textId="77777777" w:rsidR="00250713" w:rsidRPr="002B2423" w:rsidRDefault="00250713" w:rsidP="00250713">
            <w:pPr>
              <w:rPr>
                <w:rFonts w:ascii="Times New Roman" w:hAnsi="Times New Roman" w:cs="Times New Roman"/>
                <w:sz w:val="28"/>
                <w:szCs w:val="28"/>
                <w:u w:val="single"/>
              </w:rPr>
            </w:pPr>
            <w:r w:rsidRPr="002B2423">
              <w:rPr>
                <w:rFonts w:ascii="Times New Roman" w:hAnsi="Times New Roman" w:cs="Times New Roman"/>
                <w:sz w:val="28"/>
                <w:szCs w:val="28"/>
              </w:rPr>
              <w:t>S.13.1. Загальна точність</w:t>
            </w:r>
          </w:p>
        </w:tc>
        <w:tc>
          <w:tcPr>
            <w:tcW w:w="10527" w:type="dxa"/>
          </w:tcPr>
          <w:p w14:paraId="204677C3" w14:textId="049BE131" w:rsidR="00250713" w:rsidRPr="002B2423" w:rsidRDefault="00250713" w:rsidP="00EB336A">
            <w:pPr>
              <w:ind w:firstLine="386"/>
              <w:jc w:val="both"/>
              <w:rPr>
                <w:rFonts w:ascii="Times New Roman" w:hAnsi="Times New Roman" w:cs="Times New Roman"/>
                <w:sz w:val="28"/>
                <w:szCs w:val="28"/>
              </w:rPr>
            </w:pPr>
            <w:r w:rsidRPr="002B2423">
              <w:rPr>
                <w:rFonts w:ascii="Times New Roman" w:hAnsi="Times New Roman" w:cs="Times New Roman"/>
                <w:sz w:val="28"/>
                <w:szCs w:val="28"/>
              </w:rPr>
              <w:t xml:space="preserve">Для визначення якості оцінок </w:t>
            </w:r>
            <w:r w:rsidRPr="00D76049">
              <w:rPr>
                <w:rFonts w:ascii="Times New Roman" w:hAnsi="Times New Roman" w:cs="Times New Roman"/>
                <w:sz w:val="28"/>
                <w:szCs w:val="28"/>
              </w:rPr>
              <w:t>показників ДСС</w:t>
            </w:r>
            <w:r w:rsidR="00D76049" w:rsidRPr="00D76049">
              <w:rPr>
                <w:rFonts w:ascii="Times New Roman" w:hAnsi="Times New Roman" w:cs="Times New Roman"/>
                <w:sz w:val="28"/>
                <w:szCs w:val="28"/>
              </w:rPr>
              <w:t xml:space="preserve"> </w:t>
            </w:r>
            <w:r w:rsidRPr="00D76049">
              <w:rPr>
                <w:rFonts w:ascii="Times New Roman" w:hAnsi="Times New Roman" w:cs="Times New Roman"/>
                <w:sz w:val="28"/>
                <w:szCs w:val="28"/>
              </w:rPr>
              <w:t xml:space="preserve">застосовуються </w:t>
            </w:r>
            <w:r w:rsidR="00EE2337" w:rsidRPr="002B2423">
              <w:rPr>
                <w:rFonts w:ascii="Times New Roman" w:hAnsi="Times New Roman" w:cs="Times New Roman"/>
                <w:sz w:val="28"/>
                <w:szCs w:val="28"/>
              </w:rPr>
              <w:t xml:space="preserve">такі </w:t>
            </w:r>
            <w:r w:rsidRPr="002B2423">
              <w:rPr>
                <w:rFonts w:ascii="Times New Roman" w:hAnsi="Times New Roman" w:cs="Times New Roman"/>
                <w:sz w:val="28"/>
                <w:szCs w:val="28"/>
              </w:rPr>
              <w:t>характеристики точності (надійності</w:t>
            </w:r>
            <w:r w:rsidR="00EE2337" w:rsidRPr="002B2423">
              <w:rPr>
                <w:rFonts w:ascii="Times New Roman" w:hAnsi="Times New Roman" w:cs="Times New Roman"/>
                <w:sz w:val="28"/>
                <w:szCs w:val="28"/>
              </w:rPr>
              <w:t>),</w:t>
            </w:r>
            <w:r w:rsidR="00EE2337" w:rsidRPr="002B2423">
              <w:rPr>
                <w:rFonts w:ascii="Times New Roman" w:hAnsi="Times New Roman" w:cs="Times New Roman"/>
              </w:rPr>
              <w:t xml:space="preserve"> </w:t>
            </w:r>
            <w:r w:rsidR="00EE2337" w:rsidRPr="002B2423">
              <w:rPr>
                <w:rFonts w:ascii="Times New Roman" w:hAnsi="Times New Roman" w:cs="Times New Roman"/>
                <w:sz w:val="28"/>
                <w:szCs w:val="28"/>
              </w:rPr>
              <w:t>як гранична похибка вибірки та коефіцієнт варіації.</w:t>
            </w:r>
          </w:p>
          <w:p w14:paraId="1F0D97BD" w14:textId="6B1AC7F9" w:rsidR="00EE2337" w:rsidRPr="00D76049" w:rsidRDefault="00EE2337" w:rsidP="00EB336A">
            <w:pPr>
              <w:ind w:firstLine="386"/>
              <w:jc w:val="both"/>
              <w:rPr>
                <w:rFonts w:ascii="Times New Roman" w:hAnsi="Times New Roman" w:cs="Times New Roman"/>
                <w:sz w:val="28"/>
                <w:szCs w:val="28"/>
              </w:rPr>
            </w:pPr>
            <w:r w:rsidRPr="002B2423">
              <w:rPr>
                <w:rFonts w:ascii="Times New Roman" w:hAnsi="Times New Roman" w:cs="Times New Roman"/>
                <w:sz w:val="28"/>
                <w:szCs w:val="28"/>
              </w:rPr>
              <w:lastRenderedPageBreak/>
              <w:t>Методи визначення надійності оцінок показників викладено в Методиці розрахунку характеристик надійності оцінювання показників за результатами вибіркового обстеження сільськогосподарської діяльності населення в сільській місцевості, затвердженій наказом Держстату від 27.01.2015 № 26</w:t>
            </w:r>
          </w:p>
          <w:p w14:paraId="3BAF6FD5" w14:textId="4A979035" w:rsidR="00EE2337" w:rsidRPr="002B2423" w:rsidRDefault="00D76049" w:rsidP="00D76049">
            <w:pPr>
              <w:jc w:val="both"/>
              <w:rPr>
                <w:rFonts w:ascii="Times New Roman" w:hAnsi="Times New Roman" w:cs="Times New Roman"/>
                <w:sz w:val="28"/>
                <w:szCs w:val="28"/>
              </w:rPr>
            </w:pPr>
            <w:r>
              <w:rPr>
                <w:rFonts w:ascii="Times New Roman" w:hAnsi="Times New Roman" w:cs="Times New Roman"/>
                <w:sz w:val="28"/>
                <w:szCs w:val="28"/>
              </w:rPr>
              <w:t>(</w:t>
            </w:r>
            <w:r w:rsidR="00EE2337" w:rsidRPr="002B2423">
              <w:rPr>
                <w:rFonts w:ascii="Times New Roman" w:hAnsi="Times New Roman" w:cs="Times New Roman"/>
                <w:sz w:val="28"/>
                <w:szCs w:val="28"/>
              </w:rPr>
              <w:t>http://www.ukrstat.gov.ua/metod_polog/metod_doc/2015/26/m_rh_nop.zip</w:t>
            </w:r>
            <w:r>
              <w:rPr>
                <w:rFonts w:ascii="Times New Roman" w:hAnsi="Times New Roman" w:cs="Times New Roman"/>
                <w:sz w:val="28"/>
                <w:szCs w:val="28"/>
              </w:rPr>
              <w:t>)</w:t>
            </w:r>
            <w:r w:rsidR="00EE2337" w:rsidRPr="002B2423">
              <w:rPr>
                <w:rFonts w:ascii="Times New Roman" w:hAnsi="Times New Roman" w:cs="Times New Roman"/>
                <w:sz w:val="28"/>
                <w:szCs w:val="28"/>
              </w:rPr>
              <w:t>.</w:t>
            </w:r>
          </w:p>
          <w:p w14:paraId="441167EC" w14:textId="56C2E4DF" w:rsidR="00DC3557" w:rsidRPr="007D1B6B" w:rsidRDefault="00DC3557" w:rsidP="00EB336A">
            <w:pPr>
              <w:ind w:firstLine="386"/>
              <w:jc w:val="both"/>
              <w:rPr>
                <w:rFonts w:ascii="Times New Roman" w:hAnsi="Times New Roman" w:cs="Times New Roman"/>
                <w:sz w:val="28"/>
                <w:szCs w:val="28"/>
              </w:rPr>
            </w:pPr>
            <w:r w:rsidRPr="002B2423">
              <w:rPr>
                <w:rFonts w:ascii="Times New Roman" w:hAnsi="Times New Roman" w:cs="Times New Roman"/>
                <w:sz w:val="28"/>
                <w:szCs w:val="28"/>
              </w:rPr>
              <w:t xml:space="preserve">За результатами базового інтерв’ю ДСС, яке проводиться щорічно у травні, розраховуються граничні похибки вибірки та коефіцієнти варіації для оцінок значень показників щодо площі землі домогосподарств, поголів’я великої рогатої худоби, поголів’я корів, поголів’я свиней. </w:t>
            </w:r>
            <w:r w:rsidRPr="007D1B6B">
              <w:rPr>
                <w:rFonts w:ascii="Times New Roman" w:hAnsi="Times New Roman" w:cs="Times New Roman"/>
                <w:sz w:val="28"/>
                <w:szCs w:val="28"/>
              </w:rPr>
              <w:t>Вони обчислюються для рівня України і для регіонів.</w:t>
            </w:r>
          </w:p>
          <w:p w14:paraId="49709D8B" w14:textId="44E99CEF" w:rsidR="00DC3557" w:rsidRPr="002B2423" w:rsidRDefault="00DC3557" w:rsidP="00EB336A">
            <w:pPr>
              <w:ind w:firstLine="386"/>
              <w:jc w:val="both"/>
              <w:rPr>
                <w:rFonts w:ascii="Times New Roman" w:hAnsi="Times New Roman" w:cs="Times New Roman"/>
                <w:sz w:val="28"/>
                <w:szCs w:val="28"/>
              </w:rPr>
            </w:pPr>
            <w:r w:rsidRPr="002B2423">
              <w:rPr>
                <w:rFonts w:ascii="Times New Roman" w:hAnsi="Times New Roman" w:cs="Times New Roman"/>
                <w:sz w:val="28"/>
                <w:szCs w:val="28"/>
              </w:rPr>
              <w:t>Через невеликий обсяг представлення у вибірці та відповідно низьку надійність дані щодо основних показників спостереження не оприлюднюються в розрізі районів.</w:t>
            </w:r>
          </w:p>
          <w:p w14:paraId="578DC6BF" w14:textId="54AF314C" w:rsidR="00DC3557" w:rsidRPr="002B2423" w:rsidRDefault="00042A72" w:rsidP="00EB336A">
            <w:pPr>
              <w:ind w:firstLine="386"/>
              <w:jc w:val="both"/>
              <w:rPr>
                <w:rFonts w:ascii="Times New Roman" w:hAnsi="Times New Roman" w:cs="Times New Roman"/>
                <w:sz w:val="28"/>
                <w:szCs w:val="28"/>
              </w:rPr>
            </w:pPr>
            <w:r w:rsidRPr="002B2423">
              <w:rPr>
                <w:rFonts w:ascii="Times New Roman" w:hAnsi="Times New Roman" w:cs="Times New Roman"/>
                <w:sz w:val="28"/>
                <w:szCs w:val="28"/>
              </w:rPr>
              <w:t>Для підвищення рівня надійності та зменшення можливого негативного впливу окремих джерел похибок на різних етапах ДСС реалізується система заходів, серед яких: щорічна актуалізація списків адрес домогосподарств для відбору, навчання фахівців з інтерв’ювання (ФЗІ) та контроль якості їх роботи, контроль якості всіх етапів обробки даних ДСС (арифметичний, логічний контролі</w:t>
            </w:r>
            <w:r w:rsidR="006658D8" w:rsidRPr="002B2423">
              <w:rPr>
                <w:rFonts w:ascii="Times New Roman" w:hAnsi="Times New Roman" w:cs="Times New Roman"/>
                <w:sz w:val="28"/>
                <w:szCs w:val="28"/>
              </w:rPr>
              <w:t xml:space="preserve"> </w:t>
            </w:r>
            <w:r w:rsidRPr="002B2423">
              <w:rPr>
                <w:rFonts w:ascii="Times New Roman" w:hAnsi="Times New Roman" w:cs="Times New Roman"/>
                <w:sz w:val="28"/>
                <w:szCs w:val="28"/>
              </w:rPr>
              <w:t>тощо), перерахунок статистичних ваг для зменшення впливу відмов респондентів від обстеження тощо.</w:t>
            </w:r>
          </w:p>
          <w:p w14:paraId="000EA25D" w14:textId="54A20D97" w:rsidR="006658D8" w:rsidRPr="002B2423" w:rsidRDefault="006658D8" w:rsidP="00EB336A">
            <w:pPr>
              <w:ind w:firstLine="386"/>
              <w:jc w:val="both"/>
              <w:rPr>
                <w:rFonts w:ascii="Times New Roman" w:hAnsi="Times New Roman" w:cs="Times New Roman"/>
                <w:sz w:val="28"/>
                <w:szCs w:val="28"/>
              </w:rPr>
            </w:pPr>
            <w:r w:rsidRPr="002B2423">
              <w:rPr>
                <w:rFonts w:ascii="Times New Roman" w:hAnsi="Times New Roman" w:cs="Times New Roman"/>
                <w:sz w:val="28"/>
                <w:szCs w:val="28"/>
              </w:rPr>
              <w:t xml:space="preserve">Зокрема, відповідно до Методики організації контролю якості роботи фахівців з інтерв'ювання здійснюється базовий, плановий та цілеспрямований контроль роботи ФЗІ. Також на державному рівні проводяться додатковий логічний контроль даних і узгодження окремих показників, отриманих із різних статистичних формулярів ДСС, після їх </w:t>
            </w:r>
            <w:r w:rsidRPr="00D76049">
              <w:rPr>
                <w:rFonts w:ascii="Times New Roman" w:hAnsi="Times New Roman" w:cs="Times New Roman"/>
                <w:sz w:val="28"/>
                <w:szCs w:val="28"/>
              </w:rPr>
              <w:t xml:space="preserve">інтеграції </w:t>
            </w:r>
            <w:r w:rsidR="00172B5E" w:rsidRPr="00D76049">
              <w:rPr>
                <w:rFonts w:ascii="Times New Roman" w:hAnsi="Times New Roman" w:cs="Times New Roman"/>
                <w:sz w:val="28"/>
                <w:szCs w:val="28"/>
              </w:rPr>
              <w:t xml:space="preserve">до </w:t>
            </w:r>
            <w:r w:rsidRPr="00D76049">
              <w:rPr>
                <w:rFonts w:ascii="Times New Roman" w:hAnsi="Times New Roman" w:cs="Times New Roman"/>
                <w:sz w:val="28"/>
                <w:szCs w:val="28"/>
              </w:rPr>
              <w:t>єдин</w:t>
            </w:r>
            <w:r w:rsidR="00172B5E" w:rsidRPr="00D76049">
              <w:rPr>
                <w:rFonts w:ascii="Times New Roman" w:hAnsi="Times New Roman" w:cs="Times New Roman"/>
                <w:sz w:val="28"/>
                <w:szCs w:val="28"/>
              </w:rPr>
              <w:t>ої бази</w:t>
            </w:r>
            <w:r w:rsidRPr="00D76049">
              <w:rPr>
                <w:rFonts w:ascii="Times New Roman" w:hAnsi="Times New Roman" w:cs="Times New Roman"/>
                <w:sz w:val="28"/>
                <w:szCs w:val="28"/>
              </w:rPr>
              <w:t xml:space="preserve"> даних</w:t>
            </w:r>
            <w:r w:rsidRPr="002B2423">
              <w:rPr>
                <w:rFonts w:ascii="Times New Roman" w:hAnsi="Times New Roman" w:cs="Times New Roman"/>
                <w:sz w:val="28"/>
                <w:szCs w:val="28"/>
              </w:rPr>
              <w:t xml:space="preserve">. У разі виявлення логічних неузгодженостей здійснюється запит </w:t>
            </w:r>
            <w:r w:rsidRPr="00D76049">
              <w:rPr>
                <w:rFonts w:ascii="Times New Roman" w:hAnsi="Times New Roman" w:cs="Times New Roman"/>
                <w:sz w:val="28"/>
                <w:szCs w:val="28"/>
              </w:rPr>
              <w:t xml:space="preserve">до </w:t>
            </w:r>
            <w:r w:rsidR="00172B5E" w:rsidRPr="00D76049">
              <w:rPr>
                <w:rFonts w:ascii="Times New Roman" w:hAnsi="Times New Roman" w:cs="Times New Roman"/>
                <w:sz w:val="28"/>
                <w:szCs w:val="28"/>
              </w:rPr>
              <w:t xml:space="preserve">територіальних органів статистики </w:t>
            </w:r>
            <w:r w:rsidRPr="00D76049">
              <w:rPr>
                <w:rFonts w:ascii="Times New Roman" w:hAnsi="Times New Roman" w:cs="Times New Roman"/>
                <w:sz w:val="28"/>
                <w:szCs w:val="28"/>
              </w:rPr>
              <w:t>для надання</w:t>
            </w:r>
            <w:r w:rsidRPr="002B2423">
              <w:rPr>
                <w:rFonts w:ascii="Times New Roman" w:hAnsi="Times New Roman" w:cs="Times New Roman"/>
                <w:sz w:val="28"/>
                <w:szCs w:val="28"/>
              </w:rPr>
              <w:t xml:space="preserve"> пояснень або внесення уточнень на основі відповідей респондента.</w:t>
            </w:r>
          </w:p>
          <w:p w14:paraId="16E82BCD" w14:textId="4EBA9DC7" w:rsidR="00250713" w:rsidRPr="002B2423" w:rsidRDefault="005C136F" w:rsidP="00EB336A">
            <w:pPr>
              <w:ind w:firstLine="386"/>
              <w:jc w:val="both"/>
              <w:rPr>
                <w:rFonts w:ascii="Times New Roman" w:hAnsi="Times New Roman" w:cs="Times New Roman"/>
                <w:sz w:val="28"/>
                <w:szCs w:val="28"/>
              </w:rPr>
            </w:pPr>
            <w:r w:rsidRPr="002B2423">
              <w:rPr>
                <w:rFonts w:ascii="Times New Roman" w:hAnsi="Times New Roman" w:cs="Times New Roman"/>
                <w:sz w:val="28"/>
                <w:szCs w:val="28"/>
              </w:rPr>
              <w:t xml:space="preserve">На регіональному і державному рівнях </w:t>
            </w:r>
            <w:r w:rsidR="00250713" w:rsidRPr="002B2423">
              <w:rPr>
                <w:rFonts w:ascii="Times New Roman" w:hAnsi="Times New Roman" w:cs="Times New Roman"/>
                <w:sz w:val="28"/>
                <w:szCs w:val="28"/>
              </w:rPr>
              <w:t xml:space="preserve">розраховують </w:t>
            </w:r>
            <w:r w:rsidRPr="002B2423">
              <w:rPr>
                <w:rFonts w:ascii="Times New Roman" w:hAnsi="Times New Roman" w:cs="Times New Roman"/>
                <w:sz w:val="28"/>
                <w:szCs w:val="28"/>
              </w:rPr>
              <w:t>рів</w:t>
            </w:r>
            <w:r w:rsidR="00BE275F" w:rsidRPr="002B2423">
              <w:rPr>
                <w:rFonts w:ascii="Times New Roman" w:hAnsi="Times New Roman" w:cs="Times New Roman"/>
                <w:sz w:val="28"/>
                <w:szCs w:val="28"/>
              </w:rPr>
              <w:t>е</w:t>
            </w:r>
            <w:r w:rsidRPr="002B2423">
              <w:rPr>
                <w:rFonts w:ascii="Times New Roman" w:hAnsi="Times New Roman" w:cs="Times New Roman"/>
                <w:sz w:val="28"/>
                <w:szCs w:val="28"/>
              </w:rPr>
              <w:t xml:space="preserve">нь участі домогосподарств у обстеженні </w:t>
            </w:r>
            <w:r w:rsidR="0089168A" w:rsidRPr="002B2423">
              <w:rPr>
                <w:rFonts w:ascii="Times New Roman" w:hAnsi="Times New Roman" w:cs="Times New Roman"/>
                <w:sz w:val="28"/>
                <w:szCs w:val="28"/>
              </w:rPr>
              <w:t>та</w:t>
            </w:r>
            <w:r w:rsidRPr="002B2423">
              <w:rPr>
                <w:rFonts w:ascii="Times New Roman" w:hAnsi="Times New Roman" w:cs="Times New Roman"/>
                <w:sz w:val="28"/>
                <w:szCs w:val="28"/>
              </w:rPr>
              <w:t xml:space="preserve"> аналізують основні причини неучасті для покращення щорічної актуалізації домогосподарств </w:t>
            </w:r>
            <w:r w:rsidR="0089168A" w:rsidRPr="002B2423">
              <w:rPr>
                <w:rFonts w:ascii="Times New Roman" w:hAnsi="Times New Roman" w:cs="Times New Roman"/>
                <w:sz w:val="28"/>
                <w:szCs w:val="28"/>
              </w:rPr>
              <w:t>і</w:t>
            </w:r>
            <w:r w:rsidRPr="002B2423">
              <w:rPr>
                <w:rFonts w:ascii="Times New Roman" w:hAnsi="Times New Roman" w:cs="Times New Roman"/>
                <w:sz w:val="28"/>
                <w:szCs w:val="28"/>
              </w:rPr>
              <w:t xml:space="preserve"> якості роботи ФЗІ.</w:t>
            </w:r>
          </w:p>
          <w:p w14:paraId="110661EC" w14:textId="0E7F5659" w:rsidR="0089168A" w:rsidRPr="002B2423" w:rsidRDefault="0089168A" w:rsidP="00EB336A">
            <w:pPr>
              <w:ind w:firstLine="386"/>
              <w:jc w:val="both"/>
              <w:rPr>
                <w:rFonts w:ascii="Times New Roman" w:hAnsi="Times New Roman" w:cs="Times New Roman"/>
                <w:sz w:val="28"/>
                <w:szCs w:val="28"/>
              </w:rPr>
            </w:pPr>
            <w:r w:rsidRPr="002B2423">
              <w:rPr>
                <w:rFonts w:ascii="Times New Roman" w:hAnsi="Times New Roman" w:cs="Times New Roman"/>
                <w:sz w:val="28"/>
                <w:szCs w:val="28"/>
              </w:rPr>
              <w:lastRenderedPageBreak/>
              <w:t xml:space="preserve">Для мінімізації відмов домогосподарств від участі в ДСС проводяться такі заходи, як ознайомлення домогосподарства із листом-запрошенням – </w:t>
            </w:r>
            <w:r w:rsidR="00BE275F" w:rsidRPr="002B2423">
              <w:rPr>
                <w:rFonts w:ascii="Times New Roman" w:hAnsi="Times New Roman" w:cs="Times New Roman"/>
                <w:sz w:val="28"/>
                <w:szCs w:val="28"/>
              </w:rPr>
              <w:t>з</w:t>
            </w:r>
            <w:r w:rsidRPr="002B2423">
              <w:rPr>
                <w:rFonts w:ascii="Times New Roman" w:hAnsi="Times New Roman" w:cs="Times New Roman"/>
                <w:sz w:val="28"/>
                <w:szCs w:val="28"/>
              </w:rPr>
              <w:t xml:space="preserve">верненням до домогосподарства щодо участі в </w:t>
            </w:r>
            <w:r w:rsidR="00A0391F" w:rsidRPr="002B2423">
              <w:rPr>
                <w:rFonts w:ascii="Times New Roman" w:hAnsi="Times New Roman" w:cs="Times New Roman"/>
                <w:sz w:val="28"/>
                <w:szCs w:val="28"/>
              </w:rPr>
              <w:t>О</w:t>
            </w:r>
            <w:r w:rsidRPr="002B2423">
              <w:rPr>
                <w:rFonts w:ascii="Times New Roman" w:hAnsi="Times New Roman" w:cs="Times New Roman"/>
                <w:sz w:val="28"/>
                <w:szCs w:val="28"/>
              </w:rPr>
              <w:t xml:space="preserve">СГД, навчання </w:t>
            </w:r>
            <w:r w:rsidR="00063EA2" w:rsidRPr="002B2423">
              <w:rPr>
                <w:rFonts w:ascii="Times New Roman" w:hAnsi="Times New Roman" w:cs="Times New Roman"/>
                <w:sz w:val="28"/>
                <w:szCs w:val="28"/>
              </w:rPr>
              <w:t>ФЗІ</w:t>
            </w:r>
            <w:r w:rsidRPr="002B2423">
              <w:rPr>
                <w:rFonts w:ascii="Times New Roman" w:hAnsi="Times New Roman" w:cs="Times New Roman"/>
                <w:sz w:val="28"/>
                <w:szCs w:val="28"/>
              </w:rPr>
              <w:t xml:space="preserve"> з питань техніки проведення опитування серед різних суспільних груп населення та мотивації домогосподарств до участі у спостереженні.</w:t>
            </w:r>
          </w:p>
          <w:p w14:paraId="63E51F54" w14:textId="42646E52" w:rsidR="00250713" w:rsidRPr="002B2423" w:rsidRDefault="0089168A" w:rsidP="00172B5E">
            <w:pPr>
              <w:ind w:firstLine="386"/>
              <w:jc w:val="both"/>
              <w:rPr>
                <w:rFonts w:ascii="Times New Roman" w:hAnsi="Times New Roman" w:cs="Times New Roman"/>
                <w:sz w:val="28"/>
                <w:szCs w:val="28"/>
              </w:rPr>
            </w:pPr>
            <w:r w:rsidRPr="002B2423">
              <w:rPr>
                <w:rFonts w:ascii="Times New Roman" w:hAnsi="Times New Roman" w:cs="Times New Roman"/>
                <w:sz w:val="28"/>
                <w:szCs w:val="28"/>
              </w:rPr>
              <w:t xml:space="preserve">Методи компенсації відсутніх даних у випадку часткових </w:t>
            </w:r>
            <w:r w:rsidRPr="00D76049">
              <w:rPr>
                <w:rFonts w:ascii="Times New Roman" w:hAnsi="Times New Roman" w:cs="Times New Roman"/>
                <w:sz w:val="28"/>
                <w:szCs w:val="28"/>
              </w:rPr>
              <w:t xml:space="preserve">невідповідей </w:t>
            </w:r>
            <w:r w:rsidR="00172B5E" w:rsidRPr="00D76049">
              <w:rPr>
                <w:rFonts w:ascii="Times New Roman" w:hAnsi="Times New Roman" w:cs="Times New Roman"/>
                <w:sz w:val="28"/>
                <w:szCs w:val="28"/>
              </w:rPr>
              <w:t>при проведенні</w:t>
            </w:r>
            <w:r w:rsidR="00172B5E">
              <w:rPr>
                <w:rFonts w:ascii="Times New Roman" w:hAnsi="Times New Roman" w:cs="Times New Roman"/>
                <w:sz w:val="28"/>
                <w:szCs w:val="28"/>
              </w:rPr>
              <w:t xml:space="preserve"> </w:t>
            </w:r>
            <w:r w:rsidRPr="002B2423">
              <w:rPr>
                <w:rFonts w:ascii="Times New Roman" w:hAnsi="Times New Roman" w:cs="Times New Roman"/>
                <w:sz w:val="28"/>
                <w:szCs w:val="28"/>
              </w:rPr>
              <w:t>ДСС не застосовується.</w:t>
            </w:r>
          </w:p>
        </w:tc>
      </w:tr>
      <w:tr w:rsidR="00250713" w:rsidRPr="002B2423" w14:paraId="2DA60328" w14:textId="77777777" w:rsidTr="00CF0A68">
        <w:tc>
          <w:tcPr>
            <w:tcW w:w="4253" w:type="dxa"/>
          </w:tcPr>
          <w:p w14:paraId="72DD0EED" w14:textId="77777777" w:rsidR="00250713" w:rsidRPr="002B2423" w:rsidRDefault="00250713" w:rsidP="00250713">
            <w:pPr>
              <w:rPr>
                <w:rFonts w:ascii="Times New Roman" w:hAnsi="Times New Roman" w:cs="Times New Roman"/>
                <w:sz w:val="28"/>
                <w:szCs w:val="28"/>
              </w:rPr>
            </w:pPr>
            <w:r w:rsidRPr="002B2423">
              <w:rPr>
                <w:rFonts w:ascii="Times New Roman" w:hAnsi="Times New Roman" w:cs="Times New Roman"/>
                <w:sz w:val="28"/>
                <w:szCs w:val="28"/>
              </w:rPr>
              <w:lastRenderedPageBreak/>
              <w:t>S.13.2. Похибки вибірки (A1 (U))</w:t>
            </w:r>
          </w:p>
        </w:tc>
        <w:tc>
          <w:tcPr>
            <w:tcW w:w="10527" w:type="dxa"/>
          </w:tcPr>
          <w:p w14:paraId="277ACC0C" w14:textId="77777777" w:rsidR="004E22C4" w:rsidRPr="002B2423" w:rsidRDefault="00333462" w:rsidP="00EB336A">
            <w:pPr>
              <w:pStyle w:val="3"/>
              <w:ind w:firstLine="386"/>
              <w:rPr>
                <w:rFonts w:eastAsiaTheme="minorHAnsi"/>
                <w:color w:val="000000"/>
                <w:szCs w:val="28"/>
                <w:lang w:eastAsia="en-US"/>
              </w:rPr>
            </w:pPr>
            <w:r w:rsidRPr="002B2423">
              <w:rPr>
                <w:szCs w:val="28"/>
              </w:rPr>
              <w:t xml:space="preserve">За результатами ДСС розраховуються граничні похибки вибірки та коефіцієнти варіації для оцінок основних показників </w:t>
            </w:r>
            <w:r w:rsidR="007E389C" w:rsidRPr="002B2423">
              <w:rPr>
                <w:szCs w:val="28"/>
              </w:rPr>
              <w:t xml:space="preserve">(які належать до похибок вибірки А1(U)) </w:t>
            </w:r>
            <w:r w:rsidR="0089168A" w:rsidRPr="002B2423">
              <w:rPr>
                <w:szCs w:val="28"/>
              </w:rPr>
              <w:t>для рівня України і для регіонів</w:t>
            </w:r>
            <w:r w:rsidRPr="002B2423">
              <w:rPr>
                <w:szCs w:val="28"/>
              </w:rPr>
              <w:t xml:space="preserve">. </w:t>
            </w:r>
            <w:r w:rsidR="0089168A" w:rsidRPr="002B2423">
              <w:rPr>
                <w:rFonts w:eastAsiaTheme="minorHAnsi"/>
                <w:color w:val="000000"/>
                <w:szCs w:val="28"/>
                <w:lang w:eastAsia="en-US"/>
              </w:rPr>
              <w:t xml:space="preserve">Результати розрахунків характеристик надійності оцінок показників щодо площі землі домогосподарств, поголів’я великої рогатої худоби, поголів’я корів, поголів’я свиней розміщуються разом з інформацією </w:t>
            </w:r>
            <w:r w:rsidR="00A0391F" w:rsidRPr="002B2423">
              <w:rPr>
                <w:rFonts w:eastAsiaTheme="minorHAnsi"/>
                <w:color w:val="000000"/>
                <w:szCs w:val="28"/>
                <w:lang w:eastAsia="en-US"/>
              </w:rPr>
              <w:t>про</w:t>
            </w:r>
            <w:r w:rsidR="0089168A" w:rsidRPr="002B2423">
              <w:rPr>
                <w:rFonts w:eastAsiaTheme="minorHAnsi"/>
                <w:color w:val="000000"/>
                <w:szCs w:val="28"/>
                <w:lang w:eastAsia="en-US"/>
              </w:rPr>
              <w:t xml:space="preserve"> основн</w:t>
            </w:r>
            <w:r w:rsidR="00A0391F" w:rsidRPr="002B2423">
              <w:rPr>
                <w:rFonts w:eastAsiaTheme="minorHAnsi"/>
                <w:color w:val="000000"/>
                <w:szCs w:val="28"/>
                <w:lang w:eastAsia="en-US"/>
              </w:rPr>
              <w:t>і</w:t>
            </w:r>
            <w:r w:rsidR="0089168A" w:rsidRPr="002B2423">
              <w:rPr>
                <w:rFonts w:eastAsiaTheme="minorHAnsi"/>
                <w:color w:val="000000"/>
                <w:szCs w:val="28"/>
                <w:lang w:eastAsia="en-US"/>
              </w:rPr>
              <w:t xml:space="preserve"> сільськогосподарськ</w:t>
            </w:r>
            <w:r w:rsidR="00A0391F" w:rsidRPr="002B2423">
              <w:rPr>
                <w:rFonts w:eastAsiaTheme="minorHAnsi"/>
                <w:color w:val="000000"/>
                <w:szCs w:val="28"/>
                <w:lang w:eastAsia="en-US"/>
              </w:rPr>
              <w:t>і</w:t>
            </w:r>
            <w:r w:rsidR="0089168A" w:rsidRPr="002B2423">
              <w:rPr>
                <w:rFonts w:eastAsiaTheme="minorHAnsi"/>
                <w:color w:val="000000"/>
                <w:szCs w:val="28"/>
                <w:lang w:eastAsia="en-US"/>
              </w:rPr>
              <w:t xml:space="preserve"> характеристик</w:t>
            </w:r>
            <w:r w:rsidR="00A0391F" w:rsidRPr="002B2423">
              <w:rPr>
                <w:rFonts w:eastAsiaTheme="minorHAnsi"/>
                <w:color w:val="000000"/>
                <w:szCs w:val="28"/>
                <w:lang w:eastAsia="en-US"/>
              </w:rPr>
              <w:t>и</w:t>
            </w:r>
            <w:r w:rsidR="0089168A" w:rsidRPr="002B2423">
              <w:rPr>
                <w:rFonts w:eastAsiaTheme="minorHAnsi"/>
                <w:color w:val="000000"/>
                <w:szCs w:val="28"/>
                <w:lang w:eastAsia="en-US"/>
              </w:rPr>
              <w:t xml:space="preserve"> домогосподарств у сільській місцевості на офіційному </w:t>
            </w:r>
            <w:proofErr w:type="spellStart"/>
            <w:r w:rsidR="0089168A" w:rsidRPr="002B2423">
              <w:rPr>
                <w:rFonts w:eastAsiaTheme="minorHAnsi"/>
                <w:color w:val="000000"/>
                <w:szCs w:val="28"/>
                <w:lang w:eastAsia="en-US"/>
              </w:rPr>
              <w:t>вебсайті</w:t>
            </w:r>
            <w:proofErr w:type="spellEnd"/>
            <w:r w:rsidR="0089168A" w:rsidRPr="002B2423">
              <w:rPr>
                <w:rFonts w:eastAsiaTheme="minorHAnsi"/>
                <w:color w:val="000000"/>
                <w:szCs w:val="28"/>
                <w:lang w:eastAsia="en-US"/>
              </w:rPr>
              <w:t xml:space="preserve"> </w:t>
            </w:r>
            <w:proofErr w:type="spellStart"/>
            <w:r w:rsidR="0089168A" w:rsidRPr="002B2423">
              <w:rPr>
                <w:rFonts w:eastAsiaTheme="minorHAnsi"/>
                <w:color w:val="000000"/>
                <w:szCs w:val="28"/>
                <w:lang w:eastAsia="en-US"/>
              </w:rPr>
              <w:t>Держстату</w:t>
            </w:r>
            <w:proofErr w:type="spellEnd"/>
            <w:r w:rsidR="004E22C4" w:rsidRPr="002B2423">
              <w:rPr>
                <w:rFonts w:eastAsiaTheme="minorHAnsi"/>
                <w:color w:val="000000"/>
                <w:szCs w:val="28"/>
                <w:lang w:eastAsia="en-US"/>
              </w:rPr>
              <w:t xml:space="preserve"> за посиланням:</w:t>
            </w:r>
          </w:p>
          <w:p w14:paraId="2C00558A" w14:textId="2CF2A3EE" w:rsidR="0089168A" w:rsidRPr="002B2423" w:rsidRDefault="004E22C4" w:rsidP="0001390E">
            <w:pPr>
              <w:pStyle w:val="3"/>
              <w:ind w:firstLine="26"/>
              <w:rPr>
                <w:rFonts w:eastAsiaTheme="minorHAnsi"/>
                <w:color w:val="000000"/>
                <w:szCs w:val="28"/>
                <w:lang w:eastAsia="en-US"/>
              </w:rPr>
            </w:pPr>
            <w:r w:rsidRPr="002B2423">
              <w:rPr>
                <w:rFonts w:eastAsiaTheme="minorHAnsi"/>
                <w:color w:val="000000"/>
                <w:szCs w:val="28"/>
                <w:lang w:eastAsia="en-US"/>
              </w:rPr>
              <w:t>https://www.ukrstat.gov.ua/operativ/operativ2018/sg/opsgd/arch_oschd_u.htm</w:t>
            </w:r>
            <w:r w:rsidR="0089168A" w:rsidRPr="002B2423">
              <w:rPr>
                <w:rFonts w:eastAsiaTheme="minorHAnsi"/>
                <w:color w:val="000000"/>
                <w:szCs w:val="28"/>
                <w:lang w:eastAsia="en-US"/>
              </w:rPr>
              <w:t>.</w:t>
            </w:r>
          </w:p>
          <w:p w14:paraId="43EB1C35" w14:textId="0483B70C" w:rsidR="00025060" w:rsidRPr="002B2423" w:rsidRDefault="00333462" w:rsidP="00EB336A">
            <w:pPr>
              <w:pStyle w:val="3"/>
              <w:ind w:firstLine="386"/>
              <w:rPr>
                <w:szCs w:val="28"/>
              </w:rPr>
            </w:pPr>
            <w:r w:rsidRPr="002B2423">
              <w:rPr>
                <w:szCs w:val="28"/>
              </w:rPr>
              <w:t>Оцінки основних показників, розрахованих за результатами О</w:t>
            </w:r>
            <w:r w:rsidR="00A0391F" w:rsidRPr="002B2423">
              <w:rPr>
                <w:szCs w:val="28"/>
              </w:rPr>
              <w:t>СГД</w:t>
            </w:r>
            <w:r w:rsidRPr="002B2423">
              <w:rPr>
                <w:szCs w:val="28"/>
              </w:rPr>
              <w:t xml:space="preserve">, </w:t>
            </w:r>
            <w:r w:rsidR="00A0391F" w:rsidRPr="002B2423">
              <w:rPr>
                <w:szCs w:val="28"/>
              </w:rPr>
              <w:t>є точними для рівня України і задовільними для регіонального рівня.</w:t>
            </w:r>
          </w:p>
        </w:tc>
      </w:tr>
      <w:tr w:rsidR="00250713" w:rsidRPr="002B2423" w14:paraId="14176A2A" w14:textId="77777777" w:rsidTr="00CF0A68">
        <w:tc>
          <w:tcPr>
            <w:tcW w:w="4253" w:type="dxa"/>
          </w:tcPr>
          <w:p w14:paraId="54D3F091" w14:textId="77777777" w:rsidR="00250713" w:rsidRPr="002B2423" w:rsidRDefault="00250713" w:rsidP="00250713">
            <w:pPr>
              <w:rPr>
                <w:rFonts w:ascii="Times New Roman" w:hAnsi="Times New Roman" w:cs="Times New Roman"/>
                <w:sz w:val="28"/>
                <w:szCs w:val="28"/>
              </w:rPr>
            </w:pPr>
            <w:r w:rsidRPr="002B2423">
              <w:rPr>
                <w:rFonts w:ascii="Times New Roman" w:hAnsi="Times New Roman" w:cs="Times New Roman"/>
                <w:sz w:val="28"/>
                <w:szCs w:val="28"/>
              </w:rPr>
              <w:t>S.13.2.1.</w:t>
            </w:r>
            <w:r w:rsidRPr="002B2423">
              <w:rPr>
                <w:rFonts w:ascii="Times New Roman" w:hAnsi="Times New Roman" w:cs="Times New Roman"/>
              </w:rPr>
              <w:t xml:space="preserve"> </w:t>
            </w:r>
            <w:r w:rsidRPr="002B2423">
              <w:rPr>
                <w:rFonts w:ascii="Times New Roman" w:hAnsi="Times New Roman" w:cs="Times New Roman"/>
                <w:sz w:val="28"/>
                <w:szCs w:val="28"/>
              </w:rPr>
              <w:t>Похибки вибірки (A1(P))</w:t>
            </w:r>
          </w:p>
        </w:tc>
        <w:tc>
          <w:tcPr>
            <w:tcW w:w="10527" w:type="dxa"/>
          </w:tcPr>
          <w:p w14:paraId="776DAC6B" w14:textId="44B34506" w:rsidR="0029579B" w:rsidRPr="002B2423" w:rsidRDefault="0029579B" w:rsidP="00EB336A">
            <w:pPr>
              <w:ind w:firstLine="386"/>
              <w:jc w:val="both"/>
              <w:rPr>
                <w:rFonts w:ascii="Times New Roman" w:hAnsi="Times New Roman" w:cs="Times New Roman"/>
                <w:color w:val="000000" w:themeColor="text1"/>
                <w:sz w:val="28"/>
                <w:szCs w:val="28"/>
              </w:rPr>
            </w:pPr>
            <w:r w:rsidRPr="002B2423">
              <w:rPr>
                <w:rFonts w:ascii="Times New Roman" w:hAnsi="Times New Roman" w:cs="Times New Roman"/>
                <w:sz w:val="28"/>
                <w:szCs w:val="28"/>
              </w:rPr>
              <w:t>Величина граничної похибки вибірки для показника площі землі домогосподарств за 2021 рік становила 165,0 тис.</w:t>
            </w:r>
            <w:r w:rsidR="005A2756">
              <w:rPr>
                <w:rFonts w:ascii="Times New Roman" w:hAnsi="Times New Roman" w:cs="Times New Roman"/>
                <w:sz w:val="28"/>
                <w:szCs w:val="28"/>
                <w:lang w:val="en-US"/>
              </w:rPr>
              <w:t> </w:t>
            </w:r>
            <w:r w:rsidRPr="002B2423">
              <w:rPr>
                <w:rFonts w:ascii="Times New Roman" w:hAnsi="Times New Roman" w:cs="Times New Roman"/>
                <w:sz w:val="28"/>
                <w:szCs w:val="28"/>
              </w:rPr>
              <w:t>га, тобто з ймовірністю 95% його величина в генеральній сукупності приймає значення з інтервалу 5279,5–5609,5 тис.</w:t>
            </w:r>
            <w:r w:rsidR="005A2756">
              <w:rPr>
                <w:rFonts w:ascii="Times New Roman" w:hAnsi="Times New Roman" w:cs="Times New Roman"/>
                <w:sz w:val="28"/>
                <w:szCs w:val="28"/>
                <w:lang w:val="en-US"/>
              </w:rPr>
              <w:t> </w:t>
            </w:r>
            <w:r w:rsidRPr="002B2423">
              <w:rPr>
                <w:rFonts w:ascii="Times New Roman" w:hAnsi="Times New Roman" w:cs="Times New Roman"/>
                <w:sz w:val="28"/>
                <w:szCs w:val="28"/>
              </w:rPr>
              <w:t xml:space="preserve">га, для показника поголів'я великої рогатої худоби – відповідно </w:t>
            </w:r>
            <w:r w:rsidR="00A40A2E" w:rsidRPr="002B2423">
              <w:rPr>
                <w:rFonts w:ascii="Times New Roman" w:hAnsi="Times New Roman" w:cs="Times New Roman"/>
                <w:sz w:val="28"/>
                <w:szCs w:val="28"/>
              </w:rPr>
              <w:t>71,2</w:t>
            </w:r>
            <w:r w:rsidRPr="002B2423">
              <w:rPr>
                <w:rFonts w:ascii="Times New Roman" w:hAnsi="Times New Roman" w:cs="Times New Roman"/>
                <w:sz w:val="28"/>
                <w:szCs w:val="28"/>
              </w:rPr>
              <w:t xml:space="preserve"> тис.</w:t>
            </w:r>
            <w:r w:rsidR="005A2756">
              <w:rPr>
                <w:rFonts w:ascii="Times New Roman" w:hAnsi="Times New Roman" w:cs="Times New Roman"/>
                <w:sz w:val="28"/>
                <w:szCs w:val="28"/>
                <w:lang w:val="en-US"/>
              </w:rPr>
              <w:t> </w:t>
            </w:r>
            <w:r w:rsidRPr="002B2423">
              <w:rPr>
                <w:rFonts w:ascii="Times New Roman" w:hAnsi="Times New Roman" w:cs="Times New Roman"/>
                <w:sz w:val="28"/>
                <w:szCs w:val="28"/>
              </w:rPr>
              <w:t xml:space="preserve">голів і </w:t>
            </w:r>
            <w:r w:rsidR="00A40A2E" w:rsidRPr="002B2423">
              <w:rPr>
                <w:rFonts w:ascii="Times New Roman" w:hAnsi="Times New Roman" w:cs="Times New Roman"/>
                <w:sz w:val="28"/>
                <w:szCs w:val="28"/>
              </w:rPr>
              <w:t xml:space="preserve">інтервал </w:t>
            </w:r>
            <w:r w:rsidRPr="002B2423">
              <w:rPr>
                <w:rFonts w:ascii="Times New Roman" w:hAnsi="Times New Roman" w:cs="Times New Roman"/>
                <w:sz w:val="28"/>
                <w:szCs w:val="28"/>
              </w:rPr>
              <w:t>1</w:t>
            </w:r>
            <w:r w:rsidR="00A40A2E" w:rsidRPr="002B2423">
              <w:rPr>
                <w:rFonts w:ascii="Times New Roman" w:hAnsi="Times New Roman" w:cs="Times New Roman"/>
                <w:sz w:val="28"/>
                <w:szCs w:val="28"/>
              </w:rPr>
              <w:t>015</w:t>
            </w:r>
            <w:r w:rsidRPr="002B2423">
              <w:rPr>
                <w:rFonts w:ascii="Times New Roman" w:hAnsi="Times New Roman" w:cs="Times New Roman"/>
                <w:sz w:val="28"/>
                <w:szCs w:val="28"/>
              </w:rPr>
              <w:t>,</w:t>
            </w:r>
            <w:r w:rsidR="00A40A2E" w:rsidRPr="002B2423">
              <w:rPr>
                <w:rFonts w:ascii="Times New Roman" w:hAnsi="Times New Roman" w:cs="Times New Roman"/>
                <w:sz w:val="28"/>
                <w:szCs w:val="28"/>
              </w:rPr>
              <w:t>1</w:t>
            </w:r>
            <w:r w:rsidRPr="002B2423">
              <w:rPr>
                <w:rFonts w:ascii="Times New Roman" w:hAnsi="Times New Roman" w:cs="Times New Roman"/>
                <w:sz w:val="28"/>
                <w:szCs w:val="28"/>
              </w:rPr>
              <w:t>–</w:t>
            </w:r>
            <w:r w:rsidR="00A40A2E" w:rsidRPr="002B2423">
              <w:rPr>
                <w:rFonts w:ascii="Times New Roman" w:hAnsi="Times New Roman" w:cs="Times New Roman"/>
                <w:sz w:val="28"/>
                <w:szCs w:val="28"/>
              </w:rPr>
              <w:t>1157</w:t>
            </w:r>
            <w:r w:rsidRPr="002B2423">
              <w:rPr>
                <w:rFonts w:ascii="Times New Roman" w:hAnsi="Times New Roman" w:cs="Times New Roman"/>
                <w:sz w:val="28"/>
                <w:szCs w:val="28"/>
              </w:rPr>
              <w:t>,</w:t>
            </w:r>
            <w:r w:rsidR="00A40A2E" w:rsidRPr="002B2423">
              <w:rPr>
                <w:rFonts w:ascii="Times New Roman" w:hAnsi="Times New Roman" w:cs="Times New Roman"/>
                <w:sz w:val="28"/>
                <w:szCs w:val="28"/>
              </w:rPr>
              <w:t>5</w:t>
            </w:r>
            <w:r w:rsidRPr="002B2423">
              <w:rPr>
                <w:rFonts w:ascii="Times New Roman" w:hAnsi="Times New Roman" w:cs="Times New Roman"/>
                <w:sz w:val="28"/>
                <w:szCs w:val="28"/>
              </w:rPr>
              <w:t xml:space="preserve"> тис.</w:t>
            </w:r>
            <w:r w:rsidR="005A2756">
              <w:rPr>
                <w:rFonts w:ascii="Times New Roman" w:hAnsi="Times New Roman" w:cs="Times New Roman"/>
                <w:sz w:val="28"/>
                <w:szCs w:val="28"/>
                <w:lang w:val="en-US"/>
              </w:rPr>
              <w:t> </w:t>
            </w:r>
            <w:r w:rsidRPr="002B2423">
              <w:rPr>
                <w:rFonts w:ascii="Times New Roman" w:hAnsi="Times New Roman" w:cs="Times New Roman"/>
                <w:sz w:val="28"/>
                <w:szCs w:val="28"/>
              </w:rPr>
              <w:t xml:space="preserve">голів, для показника поголів'я корів – </w:t>
            </w:r>
            <w:r w:rsidR="00A40A2E" w:rsidRPr="002B2423">
              <w:rPr>
                <w:rFonts w:ascii="Times New Roman" w:hAnsi="Times New Roman" w:cs="Times New Roman"/>
                <w:sz w:val="28"/>
                <w:szCs w:val="28"/>
              </w:rPr>
              <w:t>53</w:t>
            </w:r>
            <w:r w:rsidRPr="002B2423">
              <w:rPr>
                <w:rFonts w:ascii="Times New Roman" w:hAnsi="Times New Roman" w:cs="Times New Roman"/>
                <w:sz w:val="28"/>
                <w:szCs w:val="28"/>
              </w:rPr>
              <w:t>,</w:t>
            </w:r>
            <w:r w:rsidR="00A40A2E" w:rsidRPr="002B2423">
              <w:rPr>
                <w:rFonts w:ascii="Times New Roman" w:hAnsi="Times New Roman" w:cs="Times New Roman"/>
                <w:sz w:val="28"/>
                <w:szCs w:val="28"/>
              </w:rPr>
              <w:t>4</w:t>
            </w:r>
            <w:r w:rsidRPr="002B2423">
              <w:rPr>
                <w:rFonts w:ascii="Times New Roman" w:hAnsi="Times New Roman" w:cs="Times New Roman"/>
                <w:sz w:val="28"/>
                <w:szCs w:val="28"/>
              </w:rPr>
              <w:t xml:space="preserve"> тис.</w:t>
            </w:r>
            <w:r w:rsidR="005A2756" w:rsidRPr="005A2756">
              <w:rPr>
                <w:rFonts w:ascii="Times New Roman" w:hAnsi="Times New Roman" w:cs="Times New Roman"/>
                <w:sz w:val="28"/>
                <w:szCs w:val="28"/>
              </w:rPr>
              <w:t> </w:t>
            </w:r>
            <w:r w:rsidRPr="002B2423">
              <w:rPr>
                <w:rFonts w:ascii="Times New Roman" w:hAnsi="Times New Roman" w:cs="Times New Roman"/>
                <w:sz w:val="28"/>
                <w:szCs w:val="28"/>
              </w:rPr>
              <w:t xml:space="preserve">голів і інтервал </w:t>
            </w:r>
            <w:r w:rsidR="00A40A2E" w:rsidRPr="002B2423">
              <w:rPr>
                <w:rFonts w:ascii="Times New Roman" w:hAnsi="Times New Roman" w:cs="Times New Roman"/>
                <w:sz w:val="28"/>
                <w:szCs w:val="28"/>
              </w:rPr>
              <w:t>790</w:t>
            </w:r>
            <w:r w:rsidRPr="002B2423">
              <w:rPr>
                <w:rFonts w:ascii="Times New Roman" w:hAnsi="Times New Roman" w:cs="Times New Roman"/>
                <w:sz w:val="28"/>
                <w:szCs w:val="28"/>
              </w:rPr>
              <w:t>,</w:t>
            </w:r>
            <w:r w:rsidR="00A40A2E" w:rsidRPr="002B2423">
              <w:rPr>
                <w:rFonts w:ascii="Times New Roman" w:hAnsi="Times New Roman" w:cs="Times New Roman"/>
                <w:sz w:val="28"/>
                <w:szCs w:val="28"/>
              </w:rPr>
              <w:t>1</w:t>
            </w:r>
            <w:r w:rsidRPr="002B2423">
              <w:rPr>
                <w:rFonts w:ascii="Times New Roman" w:hAnsi="Times New Roman" w:cs="Times New Roman"/>
                <w:sz w:val="28"/>
                <w:szCs w:val="28"/>
              </w:rPr>
              <w:t>–</w:t>
            </w:r>
            <w:r w:rsidR="00A40A2E" w:rsidRPr="002B2423">
              <w:rPr>
                <w:rFonts w:ascii="Times New Roman" w:hAnsi="Times New Roman" w:cs="Times New Roman"/>
                <w:sz w:val="28"/>
                <w:szCs w:val="28"/>
              </w:rPr>
              <w:t>896</w:t>
            </w:r>
            <w:r w:rsidRPr="002B2423">
              <w:rPr>
                <w:rFonts w:ascii="Times New Roman" w:hAnsi="Times New Roman" w:cs="Times New Roman"/>
                <w:sz w:val="28"/>
                <w:szCs w:val="28"/>
              </w:rPr>
              <w:t>,</w:t>
            </w:r>
            <w:r w:rsidR="00A40A2E" w:rsidRPr="002B2423">
              <w:rPr>
                <w:rFonts w:ascii="Times New Roman" w:hAnsi="Times New Roman" w:cs="Times New Roman"/>
                <w:sz w:val="28"/>
                <w:szCs w:val="28"/>
              </w:rPr>
              <w:t>9</w:t>
            </w:r>
            <w:r w:rsidRPr="002B2423">
              <w:rPr>
                <w:rFonts w:ascii="Times New Roman" w:hAnsi="Times New Roman" w:cs="Times New Roman"/>
                <w:sz w:val="28"/>
                <w:szCs w:val="28"/>
              </w:rPr>
              <w:t xml:space="preserve"> тис.</w:t>
            </w:r>
            <w:r w:rsidR="005A2756">
              <w:rPr>
                <w:rFonts w:ascii="Times New Roman" w:hAnsi="Times New Roman" w:cs="Times New Roman"/>
                <w:sz w:val="28"/>
                <w:szCs w:val="28"/>
                <w:lang w:val="en-US"/>
              </w:rPr>
              <w:t> </w:t>
            </w:r>
            <w:r w:rsidRPr="002B2423">
              <w:rPr>
                <w:rFonts w:ascii="Times New Roman" w:hAnsi="Times New Roman" w:cs="Times New Roman"/>
                <w:sz w:val="28"/>
                <w:szCs w:val="28"/>
              </w:rPr>
              <w:t>голів, для поголів'я свиней</w:t>
            </w:r>
            <w:r w:rsidR="00A40A2E" w:rsidRPr="002B2423">
              <w:rPr>
                <w:rFonts w:ascii="Times New Roman" w:hAnsi="Times New Roman" w:cs="Times New Roman"/>
                <w:sz w:val="28"/>
                <w:szCs w:val="28"/>
              </w:rPr>
              <w:t xml:space="preserve"> </w:t>
            </w:r>
            <w:r w:rsidRPr="002B2423">
              <w:rPr>
                <w:rFonts w:ascii="Times New Roman" w:hAnsi="Times New Roman" w:cs="Times New Roman"/>
                <w:sz w:val="28"/>
                <w:szCs w:val="28"/>
              </w:rPr>
              <w:t>– 1</w:t>
            </w:r>
            <w:r w:rsidR="00A40A2E" w:rsidRPr="002B2423">
              <w:rPr>
                <w:rFonts w:ascii="Times New Roman" w:hAnsi="Times New Roman" w:cs="Times New Roman"/>
                <w:sz w:val="28"/>
                <w:szCs w:val="28"/>
              </w:rPr>
              <w:t>06</w:t>
            </w:r>
            <w:r w:rsidRPr="002B2423">
              <w:rPr>
                <w:rFonts w:ascii="Times New Roman" w:hAnsi="Times New Roman" w:cs="Times New Roman"/>
                <w:sz w:val="28"/>
                <w:szCs w:val="28"/>
              </w:rPr>
              <w:t>,</w:t>
            </w:r>
            <w:r w:rsidR="00A40A2E" w:rsidRPr="002B2423">
              <w:rPr>
                <w:rFonts w:ascii="Times New Roman" w:hAnsi="Times New Roman" w:cs="Times New Roman"/>
                <w:sz w:val="28"/>
                <w:szCs w:val="28"/>
              </w:rPr>
              <w:t>6</w:t>
            </w:r>
            <w:r w:rsidRPr="002B2423">
              <w:rPr>
                <w:rFonts w:ascii="Times New Roman" w:hAnsi="Times New Roman" w:cs="Times New Roman"/>
                <w:sz w:val="28"/>
                <w:szCs w:val="28"/>
              </w:rPr>
              <w:t xml:space="preserve"> тис.</w:t>
            </w:r>
            <w:r w:rsidR="005A2756">
              <w:rPr>
                <w:rFonts w:ascii="Times New Roman" w:hAnsi="Times New Roman" w:cs="Times New Roman"/>
                <w:sz w:val="28"/>
                <w:szCs w:val="28"/>
                <w:lang w:val="en-US"/>
              </w:rPr>
              <w:t> </w:t>
            </w:r>
            <w:r w:rsidRPr="002B2423">
              <w:rPr>
                <w:rFonts w:ascii="Times New Roman" w:hAnsi="Times New Roman" w:cs="Times New Roman"/>
                <w:sz w:val="28"/>
                <w:szCs w:val="28"/>
              </w:rPr>
              <w:t xml:space="preserve">голів і інтервал </w:t>
            </w:r>
            <w:r w:rsidR="00A40A2E" w:rsidRPr="002B2423">
              <w:rPr>
                <w:rFonts w:ascii="Times New Roman" w:hAnsi="Times New Roman" w:cs="Times New Roman"/>
                <w:sz w:val="28"/>
                <w:szCs w:val="28"/>
              </w:rPr>
              <w:t>1725</w:t>
            </w:r>
            <w:r w:rsidRPr="002B2423">
              <w:rPr>
                <w:rFonts w:ascii="Times New Roman" w:hAnsi="Times New Roman" w:cs="Times New Roman"/>
                <w:sz w:val="28"/>
                <w:szCs w:val="28"/>
              </w:rPr>
              <w:t>,</w:t>
            </w:r>
            <w:r w:rsidR="00A40A2E" w:rsidRPr="002B2423">
              <w:rPr>
                <w:rFonts w:ascii="Times New Roman" w:hAnsi="Times New Roman" w:cs="Times New Roman"/>
                <w:sz w:val="28"/>
                <w:szCs w:val="28"/>
              </w:rPr>
              <w:t>2</w:t>
            </w:r>
            <w:r w:rsidRPr="002B2423">
              <w:rPr>
                <w:rFonts w:ascii="Times New Roman" w:hAnsi="Times New Roman" w:cs="Times New Roman"/>
                <w:sz w:val="28"/>
                <w:szCs w:val="28"/>
              </w:rPr>
              <w:t>–</w:t>
            </w:r>
            <w:r w:rsidR="00A40A2E" w:rsidRPr="002B2423">
              <w:rPr>
                <w:rFonts w:ascii="Times New Roman" w:hAnsi="Times New Roman" w:cs="Times New Roman"/>
                <w:sz w:val="28"/>
                <w:szCs w:val="28"/>
              </w:rPr>
              <w:t>1938</w:t>
            </w:r>
            <w:r w:rsidRPr="002B2423">
              <w:rPr>
                <w:rFonts w:ascii="Times New Roman" w:hAnsi="Times New Roman" w:cs="Times New Roman"/>
                <w:sz w:val="28"/>
                <w:szCs w:val="28"/>
              </w:rPr>
              <w:t>,</w:t>
            </w:r>
            <w:r w:rsidR="00A40A2E" w:rsidRPr="002B2423">
              <w:rPr>
                <w:rFonts w:ascii="Times New Roman" w:hAnsi="Times New Roman" w:cs="Times New Roman"/>
                <w:sz w:val="28"/>
                <w:szCs w:val="28"/>
              </w:rPr>
              <w:t>4</w:t>
            </w:r>
            <w:r w:rsidRPr="002B2423">
              <w:rPr>
                <w:rFonts w:ascii="Times New Roman" w:hAnsi="Times New Roman" w:cs="Times New Roman"/>
                <w:sz w:val="28"/>
                <w:szCs w:val="28"/>
              </w:rPr>
              <w:t xml:space="preserve"> тис.</w:t>
            </w:r>
            <w:r w:rsidR="005A2756">
              <w:rPr>
                <w:rFonts w:ascii="Times New Roman" w:hAnsi="Times New Roman" w:cs="Times New Roman"/>
                <w:sz w:val="28"/>
                <w:szCs w:val="28"/>
                <w:lang w:val="en-US"/>
              </w:rPr>
              <w:t> </w:t>
            </w:r>
            <w:r w:rsidRPr="002B2423">
              <w:rPr>
                <w:rFonts w:ascii="Times New Roman" w:hAnsi="Times New Roman" w:cs="Times New Roman"/>
                <w:sz w:val="28"/>
                <w:szCs w:val="28"/>
              </w:rPr>
              <w:t>голів</w:t>
            </w:r>
            <w:r w:rsidR="002D4B23" w:rsidRPr="002B2423">
              <w:rPr>
                <w:rFonts w:ascii="Times New Roman" w:hAnsi="Times New Roman" w:cs="Times New Roman"/>
                <w:sz w:val="28"/>
                <w:szCs w:val="28"/>
              </w:rPr>
              <w:t xml:space="preserve"> </w:t>
            </w:r>
            <w:r w:rsidR="002D4B23" w:rsidRPr="002B2423">
              <w:rPr>
                <w:rFonts w:ascii="Times New Roman" w:hAnsi="Times New Roman" w:cs="Times New Roman"/>
                <w:spacing w:val="-4"/>
                <w:sz w:val="28"/>
                <w:szCs w:val="28"/>
              </w:rPr>
              <w:t>(</w:t>
            </w:r>
            <w:r w:rsidR="00A6457B" w:rsidRPr="002B2423">
              <w:rPr>
                <w:rFonts w:ascii="Times New Roman" w:hAnsi="Times New Roman" w:cs="Times New Roman"/>
                <w:spacing w:val="-4"/>
                <w:sz w:val="28"/>
                <w:szCs w:val="28"/>
              </w:rPr>
              <w:t>https://www.ukrstat.gov.ua/operativ/operativ2018/sg/opsgd/oschd_2021_xl.xlsx</w:t>
            </w:r>
            <w:r w:rsidR="002D4B23" w:rsidRPr="002B2423">
              <w:rPr>
                <w:rFonts w:ascii="Times New Roman" w:hAnsi="Times New Roman" w:cs="Times New Roman"/>
                <w:spacing w:val="-4"/>
                <w:sz w:val="28"/>
                <w:szCs w:val="28"/>
              </w:rPr>
              <w:t>).</w:t>
            </w:r>
          </w:p>
          <w:p w14:paraId="056523B4" w14:textId="32974F7F" w:rsidR="00250713" w:rsidRPr="002B2423" w:rsidRDefault="00250713" w:rsidP="00EB336A">
            <w:pPr>
              <w:ind w:firstLine="386"/>
              <w:jc w:val="both"/>
              <w:rPr>
                <w:rFonts w:ascii="Times New Roman" w:hAnsi="Times New Roman" w:cs="Times New Roman"/>
                <w:sz w:val="28"/>
                <w:szCs w:val="28"/>
              </w:rPr>
            </w:pPr>
            <w:r w:rsidRPr="002B2423">
              <w:rPr>
                <w:rFonts w:ascii="Times New Roman" w:hAnsi="Times New Roman" w:cs="Times New Roman"/>
                <w:sz w:val="28"/>
                <w:szCs w:val="28"/>
              </w:rPr>
              <w:t xml:space="preserve">Коефіцієнт варіації для оцінки </w:t>
            </w:r>
            <w:r w:rsidR="00C83EF1" w:rsidRPr="002B2423">
              <w:rPr>
                <w:rFonts w:ascii="Times New Roman" w:hAnsi="Times New Roman" w:cs="Times New Roman"/>
                <w:sz w:val="28"/>
                <w:szCs w:val="28"/>
              </w:rPr>
              <w:t xml:space="preserve">площі землі домогосподарств за 2021 рік </w:t>
            </w:r>
            <w:r w:rsidRPr="002B2423">
              <w:rPr>
                <w:rFonts w:ascii="Times New Roman" w:hAnsi="Times New Roman" w:cs="Times New Roman"/>
                <w:sz w:val="28"/>
                <w:szCs w:val="28"/>
              </w:rPr>
              <w:t>становив 1,</w:t>
            </w:r>
            <w:r w:rsidR="00C83EF1" w:rsidRPr="002B2423">
              <w:rPr>
                <w:rFonts w:ascii="Times New Roman" w:hAnsi="Times New Roman" w:cs="Times New Roman"/>
                <w:sz w:val="28"/>
                <w:szCs w:val="28"/>
              </w:rPr>
              <w:t>55</w:t>
            </w:r>
            <w:r w:rsidRPr="002B2423">
              <w:rPr>
                <w:rFonts w:ascii="Times New Roman" w:hAnsi="Times New Roman" w:cs="Times New Roman"/>
                <w:sz w:val="28"/>
                <w:szCs w:val="28"/>
              </w:rPr>
              <w:t xml:space="preserve">%, </w:t>
            </w:r>
            <w:r w:rsidR="00C83EF1" w:rsidRPr="002B2423">
              <w:rPr>
                <w:rFonts w:ascii="Times New Roman" w:hAnsi="Times New Roman" w:cs="Times New Roman"/>
                <w:sz w:val="28"/>
                <w:szCs w:val="28"/>
              </w:rPr>
              <w:t xml:space="preserve">для поголів'я великої рогатої худоби – 3,34%, для поголів'я корів – 3,23%, для  поголів'я свиней – 2,97%, </w:t>
            </w:r>
            <w:r w:rsidRPr="002B2423">
              <w:rPr>
                <w:rFonts w:ascii="Times New Roman" w:hAnsi="Times New Roman" w:cs="Times New Roman"/>
                <w:sz w:val="28"/>
                <w:szCs w:val="28"/>
              </w:rPr>
              <w:t>що свідчить про високу надійність отриманих даних</w:t>
            </w:r>
            <w:r w:rsidR="00C83EF1" w:rsidRPr="002B2423">
              <w:rPr>
                <w:rFonts w:ascii="Times New Roman" w:hAnsi="Times New Roman" w:cs="Times New Roman"/>
                <w:sz w:val="28"/>
                <w:szCs w:val="28"/>
              </w:rPr>
              <w:t xml:space="preserve"> для рівня України</w:t>
            </w:r>
            <w:r w:rsidRPr="002B2423">
              <w:rPr>
                <w:rFonts w:ascii="Times New Roman" w:hAnsi="Times New Roman" w:cs="Times New Roman"/>
                <w:sz w:val="28"/>
                <w:szCs w:val="28"/>
              </w:rPr>
              <w:t xml:space="preserve">. </w:t>
            </w:r>
          </w:p>
        </w:tc>
      </w:tr>
      <w:tr w:rsidR="00250713" w:rsidRPr="002B2423" w14:paraId="0A178B17" w14:textId="77777777" w:rsidTr="00CF0A68">
        <w:tc>
          <w:tcPr>
            <w:tcW w:w="4253" w:type="dxa"/>
            <w:shd w:val="clear" w:color="auto" w:fill="auto"/>
          </w:tcPr>
          <w:p w14:paraId="61508275" w14:textId="77777777" w:rsidR="00250713" w:rsidRPr="002B2423" w:rsidRDefault="00250713" w:rsidP="00250713">
            <w:pPr>
              <w:rPr>
                <w:rFonts w:ascii="Times New Roman" w:hAnsi="Times New Roman" w:cs="Times New Roman"/>
                <w:sz w:val="28"/>
                <w:szCs w:val="28"/>
              </w:rPr>
            </w:pPr>
            <w:r w:rsidRPr="002B2423">
              <w:rPr>
                <w:rFonts w:ascii="Times New Roman" w:hAnsi="Times New Roman" w:cs="Times New Roman"/>
                <w:sz w:val="28"/>
                <w:szCs w:val="28"/>
              </w:rPr>
              <w:lastRenderedPageBreak/>
              <w:t>S.13.3.</w:t>
            </w:r>
            <w:r w:rsidRPr="002B2423">
              <w:rPr>
                <w:rFonts w:ascii="Times New Roman" w:hAnsi="Times New Roman" w:cs="Times New Roman"/>
              </w:rPr>
              <w:t xml:space="preserve"> </w:t>
            </w:r>
            <w:r w:rsidRPr="002B2423">
              <w:rPr>
                <w:rFonts w:ascii="Times New Roman" w:hAnsi="Times New Roman" w:cs="Times New Roman"/>
                <w:sz w:val="28"/>
                <w:szCs w:val="28"/>
              </w:rPr>
              <w:t>Похибки, що не стосуються вибірки та A4. Невідповіді одиниць і рівень невідповідей одиниць (A5)</w:t>
            </w:r>
          </w:p>
        </w:tc>
        <w:tc>
          <w:tcPr>
            <w:tcW w:w="10527" w:type="dxa"/>
          </w:tcPr>
          <w:p w14:paraId="584F55F8" w14:textId="67F036FD" w:rsidR="00BC0086" w:rsidRPr="002B2423" w:rsidRDefault="00CF4F9A" w:rsidP="00EB336A">
            <w:pPr>
              <w:pStyle w:val="Default"/>
              <w:ind w:firstLine="386"/>
              <w:jc w:val="both"/>
              <w:rPr>
                <w:color w:val="auto"/>
                <w:sz w:val="28"/>
                <w:szCs w:val="28"/>
              </w:rPr>
            </w:pPr>
            <w:r w:rsidRPr="00D76049">
              <w:rPr>
                <w:color w:val="auto"/>
                <w:sz w:val="28"/>
                <w:szCs w:val="28"/>
              </w:rPr>
              <w:t>У межах ДСС присутні похибки</w:t>
            </w:r>
            <w:r w:rsidR="00686382" w:rsidRPr="002B2423">
              <w:rPr>
                <w:color w:val="auto"/>
                <w:sz w:val="28"/>
                <w:szCs w:val="28"/>
              </w:rPr>
              <w:t xml:space="preserve"> </w:t>
            </w:r>
            <w:r w:rsidR="00861FCB" w:rsidRPr="002B2423">
              <w:rPr>
                <w:color w:val="auto"/>
                <w:sz w:val="28"/>
                <w:szCs w:val="28"/>
              </w:rPr>
              <w:t xml:space="preserve">охоплення, вимірювання, </w:t>
            </w:r>
            <w:r w:rsidR="006B193F" w:rsidRPr="002B2423">
              <w:rPr>
                <w:color w:val="auto"/>
                <w:sz w:val="28"/>
                <w:szCs w:val="28"/>
              </w:rPr>
              <w:t>невідповідей одиниць та обробки даних</w:t>
            </w:r>
            <w:r w:rsidR="00686382" w:rsidRPr="002B2423">
              <w:rPr>
                <w:color w:val="auto"/>
                <w:sz w:val="28"/>
                <w:szCs w:val="28"/>
              </w:rPr>
              <w:t>.</w:t>
            </w:r>
          </w:p>
          <w:p w14:paraId="3B45DD18" w14:textId="61BA4321" w:rsidR="00BC0086" w:rsidRPr="002B2423" w:rsidRDefault="00861FCB" w:rsidP="00EB336A">
            <w:pPr>
              <w:ind w:firstLine="386"/>
              <w:jc w:val="both"/>
              <w:rPr>
                <w:rFonts w:ascii="Times New Roman" w:hAnsi="Times New Roman" w:cs="Times New Roman"/>
                <w:sz w:val="28"/>
                <w:szCs w:val="28"/>
              </w:rPr>
            </w:pPr>
            <w:r w:rsidRPr="002B2423">
              <w:rPr>
                <w:rFonts w:ascii="Times New Roman" w:hAnsi="Times New Roman" w:cs="Times New Roman"/>
                <w:sz w:val="28"/>
                <w:szCs w:val="28"/>
              </w:rPr>
              <w:t>Для запобігання похибок обробки даних О</w:t>
            </w:r>
            <w:r w:rsidR="00A6457B" w:rsidRPr="002B2423">
              <w:rPr>
                <w:rFonts w:ascii="Times New Roman" w:hAnsi="Times New Roman" w:cs="Times New Roman"/>
                <w:sz w:val="28"/>
                <w:szCs w:val="28"/>
              </w:rPr>
              <w:t>СГ</w:t>
            </w:r>
            <w:r w:rsidRPr="002B2423">
              <w:rPr>
                <w:rFonts w:ascii="Times New Roman" w:hAnsi="Times New Roman" w:cs="Times New Roman"/>
                <w:sz w:val="28"/>
                <w:szCs w:val="28"/>
              </w:rPr>
              <w:t>Д передбачена система контролів введеної інформації як на регіональному, так і на державному рівні.</w:t>
            </w:r>
            <w:r w:rsidR="00BC0086" w:rsidRPr="002B2423">
              <w:rPr>
                <w:rFonts w:ascii="Times New Roman" w:hAnsi="Times New Roman" w:cs="Times New Roman"/>
                <w:sz w:val="28"/>
                <w:szCs w:val="28"/>
              </w:rPr>
              <w:t xml:space="preserve"> </w:t>
            </w:r>
          </w:p>
          <w:p w14:paraId="7216AA4B" w14:textId="64690A14" w:rsidR="00A6457B" w:rsidRPr="002B2423" w:rsidRDefault="00A6457B" w:rsidP="00EB336A">
            <w:pPr>
              <w:pStyle w:val="Default"/>
              <w:ind w:firstLine="386"/>
              <w:jc w:val="both"/>
              <w:rPr>
                <w:color w:val="auto"/>
                <w:sz w:val="28"/>
                <w:szCs w:val="28"/>
              </w:rPr>
            </w:pPr>
            <w:r w:rsidRPr="002B2423">
              <w:rPr>
                <w:color w:val="auto"/>
                <w:sz w:val="28"/>
                <w:szCs w:val="28"/>
              </w:rPr>
              <w:t>Рівень невідповідей відібраних домогосподарств у О</w:t>
            </w:r>
            <w:r w:rsidR="00E70332" w:rsidRPr="002B2423">
              <w:rPr>
                <w:color w:val="auto"/>
                <w:sz w:val="28"/>
                <w:szCs w:val="28"/>
              </w:rPr>
              <w:t>СГД</w:t>
            </w:r>
            <w:r w:rsidRPr="002B2423">
              <w:rPr>
                <w:color w:val="auto"/>
                <w:sz w:val="28"/>
                <w:szCs w:val="28"/>
              </w:rPr>
              <w:t xml:space="preserve"> </w:t>
            </w:r>
            <w:r w:rsidR="00D45952" w:rsidRPr="002B2423">
              <w:rPr>
                <w:color w:val="auto"/>
                <w:sz w:val="28"/>
                <w:szCs w:val="28"/>
              </w:rPr>
              <w:t xml:space="preserve">(за результатами базового інтерв’ю) </w:t>
            </w:r>
            <w:r w:rsidRPr="002B2423">
              <w:rPr>
                <w:color w:val="auto"/>
                <w:sz w:val="28"/>
                <w:szCs w:val="28"/>
              </w:rPr>
              <w:t xml:space="preserve">у цілому по Україні у 2021 році складав </w:t>
            </w:r>
            <w:r w:rsidR="00E70332" w:rsidRPr="002B2423">
              <w:rPr>
                <w:color w:val="auto"/>
                <w:sz w:val="28"/>
                <w:szCs w:val="28"/>
              </w:rPr>
              <w:t>4</w:t>
            </w:r>
            <w:r w:rsidRPr="002B2423">
              <w:rPr>
                <w:color w:val="auto"/>
                <w:sz w:val="28"/>
                <w:szCs w:val="28"/>
              </w:rPr>
              <w:t>,</w:t>
            </w:r>
            <w:r w:rsidR="00E70332" w:rsidRPr="002B2423">
              <w:rPr>
                <w:color w:val="auto"/>
                <w:sz w:val="28"/>
                <w:szCs w:val="28"/>
              </w:rPr>
              <w:t>9</w:t>
            </w:r>
            <w:r w:rsidRPr="002B2423">
              <w:rPr>
                <w:color w:val="auto"/>
                <w:sz w:val="28"/>
                <w:szCs w:val="28"/>
              </w:rPr>
              <w:t>%</w:t>
            </w:r>
            <w:r w:rsidR="008704B4" w:rsidRPr="002B2423">
              <w:rPr>
                <w:color w:val="auto"/>
                <w:sz w:val="28"/>
                <w:szCs w:val="28"/>
              </w:rPr>
              <w:t xml:space="preserve">, </w:t>
            </w:r>
            <w:r w:rsidR="00166706" w:rsidRPr="002B2423">
              <w:rPr>
                <w:color w:val="auto"/>
                <w:sz w:val="28"/>
                <w:szCs w:val="28"/>
              </w:rPr>
              <w:t>вони</w:t>
            </w:r>
            <w:r w:rsidR="008704B4" w:rsidRPr="002B2423">
              <w:rPr>
                <w:color w:val="auto"/>
                <w:sz w:val="28"/>
                <w:szCs w:val="28"/>
              </w:rPr>
              <w:t xml:space="preserve"> виявилися зачиненими (нежилими, покинутими), або неконтактними на час опитування, або відмовилися відповідати.</w:t>
            </w:r>
          </w:p>
          <w:p w14:paraId="1B4F0B86" w14:textId="6D252DDA" w:rsidR="0056177A" w:rsidRPr="002B2423" w:rsidRDefault="0056177A" w:rsidP="00EB336A">
            <w:pPr>
              <w:pStyle w:val="Default"/>
              <w:ind w:firstLine="386"/>
              <w:jc w:val="both"/>
              <w:rPr>
                <w:color w:val="auto"/>
                <w:sz w:val="28"/>
                <w:szCs w:val="28"/>
              </w:rPr>
            </w:pPr>
            <w:r w:rsidRPr="002B2423">
              <w:rPr>
                <w:color w:val="auto"/>
                <w:sz w:val="28"/>
                <w:szCs w:val="28"/>
              </w:rPr>
              <w:t>Відсоток домогосподарств, які відмовилися від участі у спостереженні, становить близько 0,6%, неконтактних домогосподарств – 0,8%.</w:t>
            </w:r>
          </w:p>
          <w:p w14:paraId="786AF396" w14:textId="23B85E87" w:rsidR="00E70332" w:rsidRPr="002B2423" w:rsidRDefault="00E70332" w:rsidP="00EB336A">
            <w:pPr>
              <w:pStyle w:val="Default"/>
              <w:ind w:firstLine="386"/>
              <w:jc w:val="both"/>
              <w:rPr>
                <w:color w:val="auto"/>
                <w:sz w:val="28"/>
                <w:szCs w:val="28"/>
              </w:rPr>
            </w:pPr>
            <w:r w:rsidRPr="002B2423">
              <w:rPr>
                <w:color w:val="auto"/>
                <w:sz w:val="28"/>
                <w:szCs w:val="28"/>
              </w:rPr>
              <w:t>За результатами обстеження здійснюється аналіз причин неучасті домогосподарств під час базового та планового контролю ФЗІ</w:t>
            </w:r>
            <w:r w:rsidR="008704B4" w:rsidRPr="002B2423">
              <w:rPr>
                <w:color w:val="auto"/>
                <w:sz w:val="28"/>
                <w:szCs w:val="28"/>
              </w:rPr>
              <w:t>, а інформація щодо кількості домогосподарств за причинами їх неучасті враховується при коригуванні статистичних ваг, які розраховуються для розповсюдження результатів ОСГД на генеральну сукупність</w:t>
            </w:r>
            <w:r w:rsidRPr="002B2423">
              <w:rPr>
                <w:color w:val="auto"/>
                <w:sz w:val="28"/>
                <w:szCs w:val="28"/>
              </w:rPr>
              <w:t>.</w:t>
            </w:r>
          </w:p>
          <w:p w14:paraId="28B02F69" w14:textId="0D573D74" w:rsidR="00686382" w:rsidRPr="002B2423" w:rsidRDefault="0056177A" w:rsidP="00EB336A">
            <w:pPr>
              <w:pStyle w:val="Default"/>
              <w:ind w:firstLine="386"/>
              <w:jc w:val="both"/>
              <w:rPr>
                <w:color w:val="auto"/>
                <w:sz w:val="28"/>
                <w:szCs w:val="28"/>
              </w:rPr>
            </w:pPr>
            <w:r w:rsidRPr="002B2423">
              <w:rPr>
                <w:color w:val="auto"/>
                <w:sz w:val="28"/>
                <w:szCs w:val="28"/>
              </w:rPr>
              <w:t xml:space="preserve">Для мінімізації відмов домогосподарств від участі в ДСС проводяться такі заходи, як ознайомлення домогосподарства із листом-запрошенням – </w:t>
            </w:r>
            <w:r w:rsidR="00BE275F" w:rsidRPr="002B2423">
              <w:rPr>
                <w:color w:val="auto"/>
                <w:sz w:val="28"/>
                <w:szCs w:val="28"/>
              </w:rPr>
              <w:t>з</w:t>
            </w:r>
            <w:r w:rsidRPr="002B2423">
              <w:rPr>
                <w:color w:val="auto"/>
                <w:sz w:val="28"/>
                <w:szCs w:val="28"/>
              </w:rPr>
              <w:t xml:space="preserve">верненням до домогосподарства щодо участі в </w:t>
            </w:r>
            <w:r w:rsidR="00867572">
              <w:rPr>
                <w:color w:val="auto"/>
                <w:sz w:val="28"/>
                <w:szCs w:val="28"/>
              </w:rPr>
              <w:t>О</w:t>
            </w:r>
            <w:r w:rsidRPr="002B2423">
              <w:rPr>
                <w:color w:val="auto"/>
                <w:sz w:val="28"/>
                <w:szCs w:val="28"/>
              </w:rPr>
              <w:t xml:space="preserve">СГД, навчання </w:t>
            </w:r>
            <w:r w:rsidR="00063EA2" w:rsidRPr="002B2423">
              <w:rPr>
                <w:color w:val="auto"/>
                <w:sz w:val="28"/>
                <w:szCs w:val="28"/>
              </w:rPr>
              <w:t>ФЗІ</w:t>
            </w:r>
            <w:r w:rsidRPr="002B2423">
              <w:rPr>
                <w:color w:val="auto"/>
                <w:sz w:val="28"/>
                <w:szCs w:val="28"/>
              </w:rPr>
              <w:t xml:space="preserve"> з питань техніки проведення опитування серед різних суспільних груп населення та мотивації домогосподарств до участі у спостереженні.</w:t>
            </w:r>
          </w:p>
        </w:tc>
      </w:tr>
      <w:tr w:rsidR="00250713" w:rsidRPr="002B2423" w14:paraId="15422EA2" w14:textId="77777777" w:rsidTr="00CF0A68">
        <w:tc>
          <w:tcPr>
            <w:tcW w:w="4253" w:type="dxa"/>
          </w:tcPr>
          <w:p w14:paraId="443FB0D2" w14:textId="77777777" w:rsidR="00250713" w:rsidRPr="002B2423" w:rsidRDefault="00250713" w:rsidP="00250713">
            <w:pPr>
              <w:rPr>
                <w:rFonts w:ascii="Times New Roman" w:hAnsi="Times New Roman" w:cs="Times New Roman"/>
                <w:sz w:val="28"/>
                <w:szCs w:val="28"/>
              </w:rPr>
            </w:pPr>
            <w:r w:rsidRPr="002B2423">
              <w:rPr>
                <w:rFonts w:ascii="Times New Roman" w:hAnsi="Times New Roman" w:cs="Times New Roman"/>
                <w:sz w:val="28"/>
                <w:szCs w:val="28"/>
              </w:rPr>
              <w:t>S.13.3.1.</w:t>
            </w:r>
            <w:r w:rsidRPr="002B2423">
              <w:rPr>
                <w:rFonts w:ascii="Times New Roman" w:hAnsi="Times New Roman" w:cs="Times New Roman"/>
              </w:rPr>
              <w:t xml:space="preserve"> </w:t>
            </w:r>
            <w:r w:rsidRPr="002B2423">
              <w:rPr>
                <w:rFonts w:ascii="Times New Roman" w:hAnsi="Times New Roman" w:cs="Times New Roman"/>
                <w:sz w:val="28"/>
                <w:szCs w:val="28"/>
              </w:rPr>
              <w:t>Похибки охоплення</w:t>
            </w:r>
          </w:p>
        </w:tc>
        <w:tc>
          <w:tcPr>
            <w:tcW w:w="10527" w:type="dxa"/>
          </w:tcPr>
          <w:p w14:paraId="5A6F3C5B" w14:textId="39ECAAFD" w:rsidR="00250713" w:rsidRPr="002B2423" w:rsidRDefault="00166706" w:rsidP="00EB336A">
            <w:pPr>
              <w:ind w:firstLine="386"/>
              <w:jc w:val="both"/>
              <w:rPr>
                <w:rFonts w:ascii="Times New Roman" w:hAnsi="Times New Roman" w:cs="Times New Roman"/>
                <w:sz w:val="28"/>
                <w:szCs w:val="28"/>
              </w:rPr>
            </w:pPr>
            <w:r w:rsidRPr="002B2423">
              <w:rPr>
                <w:rFonts w:ascii="Times New Roman" w:hAnsi="Times New Roman" w:cs="Times New Roman"/>
                <w:sz w:val="28"/>
                <w:szCs w:val="28"/>
              </w:rPr>
              <w:t>У 2021 році д</w:t>
            </w:r>
            <w:r w:rsidR="00D829FE" w:rsidRPr="002B2423">
              <w:rPr>
                <w:rFonts w:ascii="Times New Roman" w:hAnsi="Times New Roman" w:cs="Times New Roman"/>
                <w:sz w:val="28"/>
                <w:szCs w:val="28"/>
              </w:rPr>
              <w:t xml:space="preserve">ля </w:t>
            </w:r>
            <w:r w:rsidR="00526E48" w:rsidRPr="002B2423">
              <w:rPr>
                <w:rFonts w:ascii="Times New Roman" w:hAnsi="Times New Roman" w:cs="Times New Roman"/>
                <w:sz w:val="28"/>
                <w:szCs w:val="28"/>
              </w:rPr>
              <w:t xml:space="preserve">проведення </w:t>
            </w:r>
            <w:r w:rsidR="00D829FE" w:rsidRPr="002B2423">
              <w:rPr>
                <w:rFonts w:ascii="Times New Roman" w:hAnsi="Times New Roman" w:cs="Times New Roman"/>
                <w:sz w:val="28"/>
                <w:szCs w:val="28"/>
              </w:rPr>
              <w:t xml:space="preserve">ДСС було </w:t>
            </w:r>
            <w:r w:rsidR="0020520A" w:rsidRPr="002B2423">
              <w:rPr>
                <w:rFonts w:ascii="Times New Roman" w:hAnsi="Times New Roman" w:cs="Times New Roman"/>
                <w:sz w:val="28"/>
                <w:szCs w:val="28"/>
              </w:rPr>
              <w:t xml:space="preserve">відібрано </w:t>
            </w:r>
            <w:r w:rsidRPr="002B2423">
              <w:rPr>
                <w:rFonts w:ascii="Times New Roman" w:hAnsi="Times New Roman" w:cs="Times New Roman"/>
                <w:sz w:val="28"/>
                <w:szCs w:val="28"/>
              </w:rPr>
              <w:t>28540</w:t>
            </w:r>
            <w:r w:rsidR="0020520A" w:rsidRPr="002B2423">
              <w:rPr>
                <w:rFonts w:ascii="Times New Roman" w:hAnsi="Times New Roman" w:cs="Times New Roman"/>
                <w:sz w:val="28"/>
                <w:szCs w:val="28"/>
              </w:rPr>
              <w:t xml:space="preserve"> домогосподарств</w:t>
            </w:r>
            <w:r w:rsidRPr="002B2423">
              <w:rPr>
                <w:rFonts w:ascii="Times New Roman" w:hAnsi="Times New Roman" w:cs="Times New Roman"/>
                <w:sz w:val="28"/>
                <w:szCs w:val="28"/>
              </w:rPr>
              <w:t>, з них 1020 домогосподарств виявилися зачиненими (нежилими, покинутими)</w:t>
            </w:r>
            <w:r w:rsidR="00D829FE" w:rsidRPr="002B2423">
              <w:rPr>
                <w:rFonts w:ascii="Times New Roman" w:hAnsi="Times New Roman" w:cs="Times New Roman"/>
                <w:sz w:val="28"/>
                <w:szCs w:val="28"/>
              </w:rPr>
              <w:t>.</w:t>
            </w:r>
            <w:r w:rsidR="00D829FE" w:rsidRPr="002B2423">
              <w:rPr>
                <w:rFonts w:ascii="Times New Roman" w:hAnsi="Times New Roman" w:cs="Times New Roman"/>
                <w:color w:val="FF0000"/>
                <w:sz w:val="28"/>
                <w:szCs w:val="28"/>
              </w:rPr>
              <w:t xml:space="preserve"> </w:t>
            </w:r>
            <w:r w:rsidR="002B0ACC" w:rsidRPr="002B2423">
              <w:rPr>
                <w:rFonts w:ascii="Times New Roman" w:hAnsi="Times New Roman" w:cs="Times New Roman"/>
                <w:sz w:val="28"/>
                <w:szCs w:val="28"/>
              </w:rPr>
              <w:t>У</w:t>
            </w:r>
            <w:r w:rsidR="00D829FE" w:rsidRPr="002B2423">
              <w:rPr>
                <w:rFonts w:ascii="Times New Roman" w:hAnsi="Times New Roman" w:cs="Times New Roman"/>
                <w:sz w:val="28"/>
                <w:szCs w:val="28"/>
              </w:rPr>
              <w:t xml:space="preserve">зяло участь в обстеженні </w:t>
            </w:r>
            <w:r w:rsidR="0099319C" w:rsidRPr="002B2423">
              <w:rPr>
                <w:rFonts w:ascii="Times New Roman" w:hAnsi="Times New Roman" w:cs="Times New Roman"/>
                <w:sz w:val="28"/>
                <w:szCs w:val="28"/>
              </w:rPr>
              <w:t>27131</w:t>
            </w:r>
            <w:r w:rsidR="00D829FE" w:rsidRPr="002B2423">
              <w:rPr>
                <w:rFonts w:ascii="Times New Roman" w:hAnsi="Times New Roman" w:cs="Times New Roman"/>
                <w:sz w:val="28"/>
                <w:szCs w:val="28"/>
              </w:rPr>
              <w:t xml:space="preserve"> </w:t>
            </w:r>
            <w:r w:rsidR="00D829FE" w:rsidRPr="00F0073E">
              <w:rPr>
                <w:rFonts w:ascii="Times New Roman" w:hAnsi="Times New Roman" w:cs="Times New Roman"/>
                <w:sz w:val="28"/>
                <w:szCs w:val="28"/>
              </w:rPr>
              <w:t>домогосподарств</w:t>
            </w:r>
            <w:r w:rsidR="00CF4F9A" w:rsidRPr="00F0073E">
              <w:rPr>
                <w:rFonts w:ascii="Times New Roman" w:hAnsi="Times New Roman" w:cs="Times New Roman"/>
                <w:sz w:val="28"/>
                <w:szCs w:val="28"/>
              </w:rPr>
              <w:t>о</w:t>
            </w:r>
            <w:r w:rsidR="0001358A" w:rsidRPr="00F0073E">
              <w:rPr>
                <w:rFonts w:ascii="Times New Roman" w:hAnsi="Times New Roman" w:cs="Times New Roman"/>
                <w:sz w:val="28"/>
                <w:szCs w:val="28"/>
              </w:rPr>
              <w:t>.</w:t>
            </w:r>
            <w:r w:rsidR="00D829FE" w:rsidRPr="002B2423">
              <w:rPr>
                <w:rFonts w:ascii="Times New Roman" w:hAnsi="Times New Roman" w:cs="Times New Roman"/>
                <w:sz w:val="28"/>
                <w:szCs w:val="28"/>
              </w:rPr>
              <w:t xml:space="preserve"> </w:t>
            </w:r>
            <w:r w:rsidR="0001358A" w:rsidRPr="002B2423">
              <w:rPr>
                <w:rFonts w:ascii="Times New Roman" w:hAnsi="Times New Roman" w:cs="Times New Roman"/>
                <w:sz w:val="28"/>
                <w:szCs w:val="28"/>
              </w:rPr>
              <w:t xml:space="preserve">З урахуванням похибки надмірного охоплення (3,6%) рівень участі домогосподарств в ДСС </w:t>
            </w:r>
            <w:r w:rsidR="00D45952" w:rsidRPr="002B2423">
              <w:rPr>
                <w:rFonts w:ascii="Times New Roman" w:hAnsi="Times New Roman" w:cs="Times New Roman"/>
                <w:sz w:val="28"/>
                <w:szCs w:val="28"/>
              </w:rPr>
              <w:t xml:space="preserve">(за результатами базового інтерв’ю) </w:t>
            </w:r>
            <w:r w:rsidR="0001358A" w:rsidRPr="002B2423">
              <w:rPr>
                <w:rFonts w:ascii="Times New Roman" w:hAnsi="Times New Roman" w:cs="Times New Roman"/>
                <w:sz w:val="28"/>
                <w:szCs w:val="28"/>
              </w:rPr>
              <w:t xml:space="preserve">становить 98,6% (без урахування </w:t>
            </w:r>
            <w:r w:rsidR="00526E48" w:rsidRPr="002B2423">
              <w:rPr>
                <w:rFonts w:ascii="Times New Roman" w:hAnsi="Times New Roman" w:cs="Times New Roman"/>
                <w:sz w:val="28"/>
                <w:szCs w:val="28"/>
              </w:rPr>
              <w:t>зачинених (нежилих приміщень)</w:t>
            </w:r>
            <w:r w:rsidR="0001358A" w:rsidRPr="002B2423">
              <w:rPr>
                <w:rFonts w:ascii="Times New Roman" w:hAnsi="Times New Roman" w:cs="Times New Roman"/>
                <w:sz w:val="28"/>
                <w:szCs w:val="28"/>
              </w:rPr>
              <w:t>)</w:t>
            </w:r>
            <w:r w:rsidR="00D829FE" w:rsidRPr="002B2423">
              <w:rPr>
                <w:rFonts w:ascii="Times New Roman" w:hAnsi="Times New Roman" w:cs="Times New Roman"/>
                <w:sz w:val="28"/>
                <w:szCs w:val="28"/>
              </w:rPr>
              <w:t>.</w:t>
            </w:r>
          </w:p>
          <w:p w14:paraId="4B72FC34" w14:textId="3062E988" w:rsidR="00F81AED" w:rsidRPr="0027369A" w:rsidRDefault="00526E48" w:rsidP="00EB336A">
            <w:pPr>
              <w:ind w:firstLine="386"/>
              <w:jc w:val="both"/>
              <w:rPr>
                <w:rFonts w:ascii="Times New Roman" w:hAnsi="Times New Roman" w:cs="Times New Roman"/>
                <w:spacing w:val="-4"/>
                <w:sz w:val="28"/>
                <w:szCs w:val="28"/>
              </w:rPr>
            </w:pPr>
            <w:r w:rsidRPr="0027369A">
              <w:rPr>
                <w:rFonts w:ascii="Times New Roman" w:hAnsi="Times New Roman" w:cs="Times New Roman"/>
                <w:spacing w:val="-4"/>
                <w:sz w:val="28"/>
                <w:szCs w:val="28"/>
              </w:rPr>
              <w:t xml:space="preserve">Для підвищення рівня надійності та зменшення можливого негативного впливу окремих джерел похибок на різних етапах ДСС реалізується система заходів, серед яких: застосування після ретельного аналізу найбільш актуальних джерел для формування </w:t>
            </w:r>
            <w:r w:rsidRPr="0027369A">
              <w:rPr>
                <w:rFonts w:ascii="Times New Roman" w:hAnsi="Times New Roman" w:cs="Times New Roman"/>
                <w:spacing w:val="-4"/>
                <w:sz w:val="28"/>
                <w:szCs w:val="28"/>
              </w:rPr>
              <w:lastRenderedPageBreak/>
              <w:t>основи вибірки, щорічна актуалізація списків адрес домогосподарств для відбору, контроль якості відбору, навчання ФЗІ та контроль якості їх роботи, перерахунок статистичних ваг для зменшення впливу відмов респондентів від обстеження тощо.</w:t>
            </w:r>
          </w:p>
        </w:tc>
      </w:tr>
      <w:tr w:rsidR="00250713" w:rsidRPr="002B2423" w14:paraId="65C3B62E" w14:textId="77777777" w:rsidTr="00CF0A68">
        <w:tc>
          <w:tcPr>
            <w:tcW w:w="4253" w:type="dxa"/>
          </w:tcPr>
          <w:p w14:paraId="2703CB3A" w14:textId="77777777" w:rsidR="00250713" w:rsidRPr="002B2423" w:rsidRDefault="00250713" w:rsidP="00250713">
            <w:pPr>
              <w:rPr>
                <w:rFonts w:ascii="Times New Roman" w:hAnsi="Times New Roman" w:cs="Times New Roman"/>
                <w:sz w:val="28"/>
                <w:szCs w:val="28"/>
              </w:rPr>
            </w:pPr>
            <w:r w:rsidRPr="002B2423">
              <w:rPr>
                <w:rFonts w:ascii="Times New Roman" w:hAnsi="Times New Roman" w:cs="Times New Roman"/>
                <w:sz w:val="28"/>
                <w:szCs w:val="28"/>
              </w:rPr>
              <w:lastRenderedPageBreak/>
              <w:t>S.13.3.1.1.</w:t>
            </w:r>
            <w:r w:rsidRPr="002B2423">
              <w:rPr>
                <w:rFonts w:ascii="Times New Roman" w:hAnsi="Times New Roman" w:cs="Times New Roman"/>
              </w:rPr>
              <w:t xml:space="preserve"> </w:t>
            </w:r>
            <w:r w:rsidRPr="002B2423">
              <w:rPr>
                <w:rFonts w:ascii="Times New Roman" w:hAnsi="Times New Roman" w:cs="Times New Roman"/>
                <w:sz w:val="28"/>
                <w:szCs w:val="28"/>
              </w:rPr>
              <w:t>Рівень надмірного охоплення (A2)</w:t>
            </w:r>
          </w:p>
        </w:tc>
        <w:tc>
          <w:tcPr>
            <w:tcW w:w="10527" w:type="dxa"/>
          </w:tcPr>
          <w:p w14:paraId="579849C2" w14:textId="33CAA6DE" w:rsidR="00250713" w:rsidRPr="002B2423" w:rsidRDefault="00E027F4" w:rsidP="00870A8F">
            <w:pPr>
              <w:ind w:firstLine="386"/>
              <w:jc w:val="both"/>
              <w:rPr>
                <w:rFonts w:ascii="Times New Roman" w:hAnsi="Times New Roman" w:cs="Times New Roman"/>
                <w:sz w:val="28"/>
                <w:szCs w:val="28"/>
              </w:rPr>
            </w:pPr>
            <w:r w:rsidRPr="002B2423">
              <w:rPr>
                <w:rFonts w:ascii="Times New Roman" w:hAnsi="Times New Roman" w:cs="Times New Roman"/>
                <w:sz w:val="28"/>
                <w:szCs w:val="28"/>
              </w:rPr>
              <w:t xml:space="preserve">Для </w:t>
            </w:r>
            <w:r w:rsidR="00F83161" w:rsidRPr="002B2423">
              <w:rPr>
                <w:rFonts w:ascii="Times New Roman" w:hAnsi="Times New Roman" w:cs="Times New Roman"/>
                <w:sz w:val="28"/>
                <w:szCs w:val="28"/>
              </w:rPr>
              <w:t>проведення ДСС</w:t>
            </w:r>
            <w:r w:rsidRPr="002B2423">
              <w:rPr>
                <w:rFonts w:ascii="Times New Roman" w:hAnsi="Times New Roman" w:cs="Times New Roman"/>
                <w:sz w:val="28"/>
                <w:szCs w:val="28"/>
              </w:rPr>
              <w:t xml:space="preserve"> у 2021 році було відібрано </w:t>
            </w:r>
            <w:r w:rsidR="00F83161" w:rsidRPr="00D86E5C">
              <w:rPr>
                <w:rFonts w:ascii="Times New Roman" w:hAnsi="Times New Roman" w:cs="Times New Roman"/>
                <w:sz w:val="28"/>
                <w:szCs w:val="28"/>
              </w:rPr>
              <w:t>28540</w:t>
            </w:r>
            <w:r w:rsidR="00F83161" w:rsidRPr="002B2423">
              <w:rPr>
                <w:rFonts w:ascii="Times New Roman" w:hAnsi="Times New Roman" w:cs="Times New Roman"/>
                <w:sz w:val="28"/>
                <w:szCs w:val="28"/>
              </w:rPr>
              <w:t xml:space="preserve"> </w:t>
            </w:r>
            <w:r w:rsidRPr="002B2423">
              <w:rPr>
                <w:rFonts w:ascii="Times New Roman" w:hAnsi="Times New Roman" w:cs="Times New Roman"/>
                <w:sz w:val="28"/>
                <w:szCs w:val="28"/>
              </w:rPr>
              <w:t xml:space="preserve">домогосподарств, з яких </w:t>
            </w:r>
            <w:r w:rsidR="00F83161" w:rsidRPr="002B2423">
              <w:rPr>
                <w:rFonts w:ascii="Times New Roman" w:hAnsi="Times New Roman" w:cs="Times New Roman"/>
                <w:sz w:val="28"/>
                <w:szCs w:val="28"/>
              </w:rPr>
              <w:t>1020</w:t>
            </w:r>
            <w:r w:rsidRPr="002B2423">
              <w:rPr>
                <w:rFonts w:ascii="Times New Roman" w:hAnsi="Times New Roman" w:cs="Times New Roman"/>
                <w:sz w:val="28"/>
                <w:szCs w:val="28"/>
              </w:rPr>
              <w:t xml:space="preserve"> виявились </w:t>
            </w:r>
            <w:r w:rsidR="00F83161" w:rsidRPr="002B2423">
              <w:rPr>
                <w:rFonts w:ascii="Times New Roman" w:hAnsi="Times New Roman" w:cs="Times New Roman"/>
                <w:sz w:val="28"/>
                <w:szCs w:val="28"/>
              </w:rPr>
              <w:t>зачиненими (нежилими</w:t>
            </w:r>
            <w:r w:rsidRPr="002B2423">
              <w:rPr>
                <w:rFonts w:ascii="Times New Roman" w:hAnsi="Times New Roman" w:cs="Times New Roman"/>
                <w:sz w:val="28"/>
                <w:szCs w:val="28"/>
              </w:rPr>
              <w:t xml:space="preserve"> приміщеннями</w:t>
            </w:r>
            <w:r w:rsidR="00F83161" w:rsidRPr="002B2423">
              <w:rPr>
                <w:rFonts w:ascii="Times New Roman" w:hAnsi="Times New Roman" w:cs="Times New Roman"/>
                <w:sz w:val="28"/>
                <w:szCs w:val="28"/>
              </w:rPr>
              <w:t>)</w:t>
            </w:r>
            <w:r w:rsidRPr="002B2423">
              <w:rPr>
                <w:rFonts w:ascii="Times New Roman" w:hAnsi="Times New Roman" w:cs="Times New Roman"/>
                <w:sz w:val="28"/>
                <w:szCs w:val="28"/>
              </w:rPr>
              <w:t>.</w:t>
            </w:r>
          </w:p>
          <w:p w14:paraId="7B61F3B2" w14:textId="06F0A93B" w:rsidR="00F83161" w:rsidRPr="002B2423" w:rsidRDefault="00F83161" w:rsidP="00EB336A">
            <w:pPr>
              <w:pStyle w:val="Default"/>
              <w:ind w:firstLine="386"/>
              <w:jc w:val="both"/>
              <w:rPr>
                <w:color w:val="auto"/>
                <w:sz w:val="28"/>
                <w:szCs w:val="28"/>
              </w:rPr>
            </w:pPr>
            <w:r w:rsidRPr="002B2423">
              <w:rPr>
                <w:color w:val="auto"/>
                <w:sz w:val="28"/>
                <w:szCs w:val="28"/>
              </w:rPr>
              <w:t>Розрахунок незваженого рівня надмірного охоплення (всі одиниці мають однакову вагу) склав 3,6%.</w:t>
            </w:r>
          </w:p>
          <w:p w14:paraId="565714BF" w14:textId="41AE2706" w:rsidR="00CF4F9A" w:rsidRPr="002B2423" w:rsidRDefault="00F83161" w:rsidP="00F0073E">
            <w:pPr>
              <w:pStyle w:val="Default"/>
              <w:ind w:firstLine="386"/>
              <w:jc w:val="both"/>
              <w:rPr>
                <w:sz w:val="28"/>
                <w:szCs w:val="28"/>
              </w:rPr>
            </w:pPr>
            <w:r w:rsidRPr="002B2423">
              <w:rPr>
                <w:color w:val="auto"/>
                <w:sz w:val="28"/>
                <w:szCs w:val="28"/>
              </w:rPr>
              <w:t>А2 = 1020/28540=0,0357.</w:t>
            </w:r>
          </w:p>
        </w:tc>
      </w:tr>
      <w:tr w:rsidR="00250713" w:rsidRPr="002B2423" w14:paraId="379DCAAC" w14:textId="77777777" w:rsidTr="00F0073E">
        <w:tc>
          <w:tcPr>
            <w:tcW w:w="4253" w:type="dxa"/>
          </w:tcPr>
          <w:p w14:paraId="2030F7E7" w14:textId="77777777" w:rsidR="00250713" w:rsidRPr="002B2423" w:rsidRDefault="00250713" w:rsidP="00250713">
            <w:pPr>
              <w:rPr>
                <w:rFonts w:ascii="Times New Roman" w:hAnsi="Times New Roman" w:cs="Times New Roman"/>
                <w:sz w:val="28"/>
                <w:szCs w:val="28"/>
              </w:rPr>
            </w:pPr>
            <w:r w:rsidRPr="002B2423">
              <w:rPr>
                <w:rFonts w:ascii="Times New Roman" w:hAnsi="Times New Roman" w:cs="Times New Roman"/>
                <w:sz w:val="28"/>
                <w:szCs w:val="28"/>
              </w:rPr>
              <w:t>S.13.3.1.2.</w:t>
            </w:r>
            <w:r w:rsidRPr="002B2423">
              <w:rPr>
                <w:rFonts w:ascii="Times New Roman" w:hAnsi="Times New Roman" w:cs="Times New Roman"/>
              </w:rPr>
              <w:t xml:space="preserve"> </w:t>
            </w:r>
            <w:r w:rsidRPr="002B2423">
              <w:rPr>
                <w:rFonts w:ascii="Times New Roman" w:hAnsi="Times New Roman" w:cs="Times New Roman"/>
                <w:sz w:val="28"/>
                <w:szCs w:val="28"/>
              </w:rPr>
              <w:t>Частка спільних одиниць (A3)</w:t>
            </w:r>
          </w:p>
        </w:tc>
        <w:tc>
          <w:tcPr>
            <w:tcW w:w="10527" w:type="dxa"/>
            <w:shd w:val="clear" w:color="auto" w:fill="auto"/>
          </w:tcPr>
          <w:p w14:paraId="11A30FB2" w14:textId="36D79334" w:rsidR="00C721C4" w:rsidRPr="00C721C4" w:rsidRDefault="00E12F53" w:rsidP="00F0073E">
            <w:pPr>
              <w:ind w:firstLine="386"/>
              <w:jc w:val="both"/>
              <w:rPr>
                <w:rFonts w:ascii="Times New Roman" w:hAnsi="Times New Roman" w:cs="Times New Roman"/>
                <w:strike/>
                <w:sz w:val="28"/>
                <w:szCs w:val="28"/>
              </w:rPr>
            </w:pPr>
            <w:r w:rsidRPr="00F0073E">
              <w:rPr>
                <w:rFonts w:ascii="Times New Roman" w:hAnsi="Times New Roman" w:cs="Times New Roman"/>
                <w:sz w:val="28"/>
                <w:szCs w:val="28"/>
              </w:rPr>
              <w:t>Показник не розраховується, оскільки для проведення ДСС використовується тільки одне джерело інформації – дані від респондентів.</w:t>
            </w:r>
          </w:p>
        </w:tc>
      </w:tr>
      <w:tr w:rsidR="00250713" w:rsidRPr="002B2423" w14:paraId="72DB550D" w14:textId="77777777" w:rsidTr="00F0073E">
        <w:trPr>
          <w:trHeight w:val="943"/>
        </w:trPr>
        <w:tc>
          <w:tcPr>
            <w:tcW w:w="4253" w:type="dxa"/>
          </w:tcPr>
          <w:p w14:paraId="3B750C5D" w14:textId="77777777" w:rsidR="00250713" w:rsidRPr="002B2423" w:rsidRDefault="00250713" w:rsidP="00250713">
            <w:pPr>
              <w:rPr>
                <w:rFonts w:ascii="Times New Roman" w:hAnsi="Times New Roman" w:cs="Times New Roman"/>
                <w:sz w:val="28"/>
                <w:szCs w:val="28"/>
              </w:rPr>
            </w:pPr>
            <w:r w:rsidRPr="002B2423">
              <w:rPr>
                <w:rFonts w:ascii="Times New Roman" w:hAnsi="Times New Roman" w:cs="Times New Roman"/>
                <w:sz w:val="28"/>
                <w:szCs w:val="28"/>
              </w:rPr>
              <w:t>S.13.3.2.</w:t>
            </w:r>
            <w:r w:rsidRPr="002B2423">
              <w:rPr>
                <w:rFonts w:ascii="Times New Roman" w:hAnsi="Times New Roman" w:cs="Times New Roman"/>
              </w:rPr>
              <w:t xml:space="preserve"> </w:t>
            </w:r>
            <w:r w:rsidRPr="002B2423">
              <w:rPr>
                <w:rFonts w:ascii="Times New Roman" w:hAnsi="Times New Roman" w:cs="Times New Roman"/>
                <w:sz w:val="28"/>
                <w:szCs w:val="28"/>
              </w:rPr>
              <w:t>Похибки вимірювання</w:t>
            </w:r>
          </w:p>
        </w:tc>
        <w:tc>
          <w:tcPr>
            <w:tcW w:w="10527" w:type="dxa"/>
          </w:tcPr>
          <w:p w14:paraId="71A21A64" w14:textId="07371519" w:rsidR="00B41F8C" w:rsidRPr="002B2423" w:rsidRDefault="00295582" w:rsidP="007C780B">
            <w:pPr>
              <w:pStyle w:val="Default"/>
              <w:ind w:firstLine="386"/>
              <w:jc w:val="both"/>
              <w:rPr>
                <w:sz w:val="28"/>
                <w:szCs w:val="28"/>
              </w:rPr>
            </w:pPr>
            <w:r w:rsidRPr="00F0073E">
              <w:rPr>
                <w:sz w:val="28"/>
                <w:szCs w:val="28"/>
              </w:rPr>
              <w:t xml:space="preserve">З метою уникнення </w:t>
            </w:r>
            <w:r w:rsidR="00E027F4" w:rsidRPr="00F0073E">
              <w:rPr>
                <w:sz w:val="28"/>
                <w:szCs w:val="28"/>
              </w:rPr>
              <w:t>похиб</w:t>
            </w:r>
            <w:r w:rsidRPr="00F0073E">
              <w:rPr>
                <w:sz w:val="28"/>
                <w:szCs w:val="28"/>
              </w:rPr>
              <w:t>ок</w:t>
            </w:r>
            <w:r w:rsidR="00E027F4" w:rsidRPr="00F0073E">
              <w:rPr>
                <w:sz w:val="28"/>
                <w:szCs w:val="28"/>
              </w:rPr>
              <w:t xml:space="preserve"> вимірювання </w:t>
            </w:r>
            <w:r w:rsidR="00250713" w:rsidRPr="00F0073E">
              <w:rPr>
                <w:sz w:val="28"/>
                <w:szCs w:val="28"/>
              </w:rPr>
              <w:t>застосовуються спеціальні процедури при розробці дизайну анкети (стандартизація, уніфікація тощо)</w:t>
            </w:r>
            <w:r w:rsidR="007C780B" w:rsidRPr="00F0073E">
              <w:rPr>
                <w:sz w:val="28"/>
                <w:szCs w:val="28"/>
              </w:rPr>
              <w:t xml:space="preserve">, </w:t>
            </w:r>
            <w:r w:rsidR="00250713" w:rsidRPr="00F0073E">
              <w:rPr>
                <w:sz w:val="28"/>
                <w:szCs w:val="28"/>
              </w:rPr>
              <w:t>проводиться тестування статистичних форм</w:t>
            </w:r>
            <w:r w:rsidR="007C780B" w:rsidRPr="00F0073E">
              <w:rPr>
                <w:sz w:val="28"/>
                <w:szCs w:val="28"/>
              </w:rPr>
              <w:t xml:space="preserve">, </w:t>
            </w:r>
            <w:r w:rsidR="00E027F4" w:rsidRPr="00F0073E">
              <w:rPr>
                <w:sz w:val="28"/>
                <w:szCs w:val="28"/>
              </w:rPr>
              <w:t>навчанн</w:t>
            </w:r>
            <w:r w:rsidR="007C780B" w:rsidRPr="00F0073E">
              <w:rPr>
                <w:sz w:val="28"/>
                <w:szCs w:val="28"/>
              </w:rPr>
              <w:t>я фахівців з інтерв’ювання.</w:t>
            </w:r>
          </w:p>
        </w:tc>
      </w:tr>
      <w:tr w:rsidR="00250713" w:rsidRPr="002B2423" w14:paraId="09D76915" w14:textId="77777777" w:rsidTr="00CF0A68">
        <w:tc>
          <w:tcPr>
            <w:tcW w:w="4253" w:type="dxa"/>
          </w:tcPr>
          <w:p w14:paraId="635AD51F" w14:textId="77777777" w:rsidR="00250713" w:rsidRPr="002B2423" w:rsidRDefault="00250713" w:rsidP="00250713">
            <w:pPr>
              <w:rPr>
                <w:rFonts w:ascii="Times New Roman" w:hAnsi="Times New Roman" w:cs="Times New Roman"/>
                <w:sz w:val="28"/>
                <w:szCs w:val="28"/>
              </w:rPr>
            </w:pPr>
            <w:r w:rsidRPr="002B2423">
              <w:rPr>
                <w:rFonts w:ascii="Times New Roman" w:hAnsi="Times New Roman" w:cs="Times New Roman"/>
                <w:sz w:val="28"/>
                <w:szCs w:val="28"/>
              </w:rPr>
              <w:t>S.13.3.3.</w:t>
            </w:r>
            <w:r w:rsidRPr="002B2423">
              <w:rPr>
                <w:rFonts w:ascii="Times New Roman" w:hAnsi="Times New Roman" w:cs="Times New Roman"/>
              </w:rPr>
              <w:t xml:space="preserve"> </w:t>
            </w:r>
            <w:r w:rsidRPr="002B2423">
              <w:rPr>
                <w:rFonts w:ascii="Times New Roman" w:hAnsi="Times New Roman" w:cs="Times New Roman"/>
                <w:sz w:val="28"/>
                <w:szCs w:val="28"/>
              </w:rPr>
              <w:t>Похибки невідповідей одиниць</w:t>
            </w:r>
          </w:p>
        </w:tc>
        <w:tc>
          <w:tcPr>
            <w:tcW w:w="10527" w:type="dxa"/>
          </w:tcPr>
          <w:p w14:paraId="0E92ED53" w14:textId="322380ED" w:rsidR="001C4AA4" w:rsidRPr="002B2423" w:rsidRDefault="001C4AA4" w:rsidP="00EB336A">
            <w:pPr>
              <w:ind w:firstLine="386"/>
              <w:jc w:val="both"/>
              <w:rPr>
                <w:rFonts w:ascii="Times New Roman" w:hAnsi="Times New Roman" w:cs="Times New Roman"/>
                <w:sz w:val="28"/>
                <w:szCs w:val="28"/>
              </w:rPr>
            </w:pPr>
            <w:r w:rsidRPr="002B2423">
              <w:rPr>
                <w:rFonts w:ascii="Times New Roman" w:hAnsi="Times New Roman" w:cs="Times New Roman"/>
                <w:sz w:val="28"/>
                <w:szCs w:val="28"/>
              </w:rPr>
              <w:t xml:space="preserve">За результатами ДСС розраховується рівень участі домогосподарств у обстеженні й аналізуються основні причини їх неучасті. </w:t>
            </w:r>
            <w:r w:rsidR="00FE5418" w:rsidRPr="00F0073E">
              <w:rPr>
                <w:rFonts w:ascii="Times New Roman" w:hAnsi="Times New Roman" w:cs="Times New Roman"/>
                <w:sz w:val="28"/>
                <w:szCs w:val="28"/>
              </w:rPr>
              <w:t>Р</w:t>
            </w:r>
            <w:r w:rsidRPr="002B2423">
              <w:rPr>
                <w:rFonts w:ascii="Times New Roman" w:hAnsi="Times New Roman" w:cs="Times New Roman"/>
                <w:sz w:val="28"/>
                <w:szCs w:val="28"/>
              </w:rPr>
              <w:t xml:space="preserve">івень участі відібраних домогосподарств у ОСГД </w:t>
            </w:r>
            <w:r w:rsidR="00D45952" w:rsidRPr="002B2423">
              <w:rPr>
                <w:rFonts w:ascii="Times New Roman" w:hAnsi="Times New Roman" w:cs="Times New Roman"/>
                <w:sz w:val="28"/>
                <w:szCs w:val="28"/>
              </w:rPr>
              <w:t xml:space="preserve">(за результатами базового інтерв’ю) </w:t>
            </w:r>
            <w:r w:rsidRPr="002B2423">
              <w:rPr>
                <w:rFonts w:ascii="Times New Roman" w:hAnsi="Times New Roman" w:cs="Times New Roman"/>
                <w:sz w:val="28"/>
                <w:szCs w:val="28"/>
              </w:rPr>
              <w:t>у цілому по Україні у 2021 році склав 95,1%</w:t>
            </w:r>
            <w:r w:rsidRPr="002B2423">
              <w:rPr>
                <w:rFonts w:ascii="Times New Roman" w:hAnsi="Times New Roman" w:cs="Times New Roman"/>
              </w:rPr>
              <w:t xml:space="preserve"> (</w:t>
            </w:r>
            <w:r w:rsidRPr="002B2423">
              <w:rPr>
                <w:rFonts w:ascii="Times New Roman" w:hAnsi="Times New Roman" w:cs="Times New Roman"/>
                <w:sz w:val="28"/>
                <w:szCs w:val="28"/>
              </w:rPr>
              <w:t xml:space="preserve">було відібрано 28540 домогосподарств, узяло участь </w:t>
            </w:r>
            <w:r w:rsidR="00725406" w:rsidRPr="002B2423">
              <w:rPr>
                <w:rFonts w:ascii="Times New Roman" w:hAnsi="Times New Roman" w:cs="Times New Roman"/>
                <w:sz w:val="28"/>
                <w:szCs w:val="28"/>
              </w:rPr>
              <w:t>27131</w:t>
            </w:r>
            <w:r w:rsidRPr="002B2423">
              <w:rPr>
                <w:rFonts w:ascii="Times New Roman" w:hAnsi="Times New Roman" w:cs="Times New Roman"/>
                <w:sz w:val="28"/>
                <w:szCs w:val="28"/>
              </w:rPr>
              <w:t xml:space="preserve"> домогосподарств</w:t>
            </w:r>
            <w:r w:rsidR="00725406" w:rsidRPr="002B2423">
              <w:rPr>
                <w:rFonts w:ascii="Times New Roman" w:hAnsi="Times New Roman" w:cs="Times New Roman"/>
                <w:sz w:val="28"/>
                <w:szCs w:val="28"/>
              </w:rPr>
              <w:t>)</w:t>
            </w:r>
            <w:r w:rsidRPr="002B2423">
              <w:rPr>
                <w:rFonts w:ascii="Times New Roman" w:hAnsi="Times New Roman" w:cs="Times New Roman"/>
                <w:sz w:val="28"/>
                <w:szCs w:val="28"/>
              </w:rPr>
              <w:t xml:space="preserve">. </w:t>
            </w:r>
          </w:p>
          <w:p w14:paraId="2EAEFAC7" w14:textId="398ED8CA" w:rsidR="000A2238" w:rsidRPr="00FE5418" w:rsidRDefault="001C4AA4" w:rsidP="00F0073E">
            <w:pPr>
              <w:ind w:firstLine="386"/>
              <w:jc w:val="both"/>
              <w:rPr>
                <w:rFonts w:ascii="Times New Roman" w:hAnsi="Times New Roman" w:cs="Times New Roman"/>
                <w:strike/>
                <w:sz w:val="28"/>
                <w:szCs w:val="28"/>
              </w:rPr>
            </w:pPr>
            <w:r w:rsidRPr="002B2423">
              <w:rPr>
                <w:rFonts w:ascii="Times New Roman" w:hAnsi="Times New Roman" w:cs="Times New Roman"/>
                <w:sz w:val="28"/>
                <w:szCs w:val="28"/>
              </w:rPr>
              <w:t>Компенсація невідповідей відбувається на етапі формування системи статистичних ваг для поширення результатів ДСС на генеральну сукупність.</w:t>
            </w:r>
          </w:p>
        </w:tc>
      </w:tr>
      <w:tr w:rsidR="00250713" w:rsidRPr="002B2423" w14:paraId="29EDA9B0" w14:textId="77777777" w:rsidTr="00CF0A68">
        <w:tc>
          <w:tcPr>
            <w:tcW w:w="4253" w:type="dxa"/>
          </w:tcPr>
          <w:p w14:paraId="27E6F45E" w14:textId="77777777" w:rsidR="00250713" w:rsidRPr="002B2423" w:rsidRDefault="00250713" w:rsidP="00250713">
            <w:pPr>
              <w:rPr>
                <w:rFonts w:ascii="Times New Roman" w:hAnsi="Times New Roman" w:cs="Times New Roman"/>
                <w:sz w:val="28"/>
                <w:szCs w:val="28"/>
              </w:rPr>
            </w:pPr>
            <w:r w:rsidRPr="002B2423">
              <w:rPr>
                <w:rFonts w:ascii="Times New Roman" w:hAnsi="Times New Roman" w:cs="Times New Roman"/>
                <w:sz w:val="28"/>
                <w:szCs w:val="28"/>
              </w:rPr>
              <w:t>S.13.3.3.1.</w:t>
            </w:r>
            <w:r w:rsidRPr="002B2423">
              <w:rPr>
                <w:rFonts w:ascii="Times New Roman" w:hAnsi="Times New Roman" w:cs="Times New Roman"/>
              </w:rPr>
              <w:t xml:space="preserve"> </w:t>
            </w:r>
            <w:r w:rsidRPr="002B2423">
              <w:rPr>
                <w:rFonts w:ascii="Times New Roman" w:hAnsi="Times New Roman" w:cs="Times New Roman"/>
                <w:sz w:val="28"/>
                <w:szCs w:val="28"/>
              </w:rPr>
              <w:t>Частка невідповідей одиниць (A4)</w:t>
            </w:r>
          </w:p>
        </w:tc>
        <w:tc>
          <w:tcPr>
            <w:tcW w:w="10527" w:type="dxa"/>
          </w:tcPr>
          <w:p w14:paraId="512F3949" w14:textId="2554C016" w:rsidR="00333462" w:rsidRPr="006717E8" w:rsidRDefault="00C72F22" w:rsidP="00EB336A">
            <w:pPr>
              <w:pStyle w:val="3"/>
              <w:ind w:firstLine="386"/>
              <w:rPr>
                <w:spacing w:val="-4"/>
                <w:szCs w:val="28"/>
              </w:rPr>
            </w:pPr>
            <w:r w:rsidRPr="006717E8">
              <w:rPr>
                <w:spacing w:val="-4"/>
                <w:szCs w:val="28"/>
              </w:rPr>
              <w:t>Відповідно до розміру вибіркової сукупності (</w:t>
            </w:r>
            <w:r w:rsidR="00B63F25" w:rsidRPr="006717E8">
              <w:rPr>
                <w:spacing w:val="-4"/>
                <w:szCs w:val="28"/>
              </w:rPr>
              <w:t>28540</w:t>
            </w:r>
            <w:r w:rsidR="004A2149" w:rsidRPr="006717E8">
              <w:rPr>
                <w:spacing w:val="-4"/>
                <w:szCs w:val="28"/>
              </w:rPr>
              <w:t xml:space="preserve"> домогосподарств</w:t>
            </w:r>
            <w:r w:rsidRPr="006717E8">
              <w:rPr>
                <w:spacing w:val="-4"/>
                <w:szCs w:val="28"/>
              </w:rPr>
              <w:t>) та</w:t>
            </w:r>
            <w:r w:rsidR="004A2149" w:rsidRPr="006717E8">
              <w:rPr>
                <w:spacing w:val="-4"/>
                <w:szCs w:val="28"/>
              </w:rPr>
              <w:t xml:space="preserve"> фактичної кількості домогосподарств, які взяли участь в обстеженні (</w:t>
            </w:r>
            <w:r w:rsidR="00B63F25" w:rsidRPr="006717E8">
              <w:rPr>
                <w:spacing w:val="-4"/>
                <w:szCs w:val="28"/>
              </w:rPr>
              <w:t>27131</w:t>
            </w:r>
            <w:r w:rsidR="004A2149" w:rsidRPr="006717E8">
              <w:rPr>
                <w:spacing w:val="-4"/>
                <w:szCs w:val="28"/>
              </w:rPr>
              <w:t>)</w:t>
            </w:r>
            <w:r w:rsidR="002B0ACC" w:rsidRPr="006717E8">
              <w:rPr>
                <w:spacing w:val="-4"/>
                <w:szCs w:val="28"/>
              </w:rPr>
              <w:t>,</w:t>
            </w:r>
            <w:r w:rsidR="004A2149" w:rsidRPr="006717E8">
              <w:rPr>
                <w:spacing w:val="-4"/>
                <w:szCs w:val="28"/>
              </w:rPr>
              <w:t xml:space="preserve"> р</w:t>
            </w:r>
            <w:r w:rsidR="00333462" w:rsidRPr="006717E8">
              <w:rPr>
                <w:spacing w:val="-4"/>
                <w:szCs w:val="28"/>
              </w:rPr>
              <w:t>озрахунок незваженої частки невідповідей одиниць (A4) (всі одиниці мають однакову вагу) склав:</w:t>
            </w:r>
          </w:p>
          <w:p w14:paraId="1BB58FC5" w14:textId="3D8C7204" w:rsidR="00333462" w:rsidRPr="002B2423" w:rsidRDefault="009412D2" w:rsidP="00EB336A">
            <w:pPr>
              <w:pStyle w:val="Default"/>
              <w:ind w:firstLine="386"/>
              <w:jc w:val="both"/>
              <w:rPr>
                <w:color w:val="auto"/>
                <w:sz w:val="28"/>
                <w:szCs w:val="28"/>
              </w:rPr>
            </w:pPr>
            <w:r w:rsidRPr="002B2423">
              <w:rPr>
                <w:color w:val="auto"/>
                <w:sz w:val="28"/>
                <w:szCs w:val="28"/>
              </w:rPr>
              <w:t>А4</w:t>
            </w:r>
            <w:r w:rsidR="00333462" w:rsidRPr="002B2423">
              <w:rPr>
                <w:color w:val="auto"/>
                <w:sz w:val="28"/>
                <w:szCs w:val="28"/>
              </w:rPr>
              <w:t xml:space="preserve"> = 1</w:t>
            </w:r>
            <w:r w:rsidR="00B63F25" w:rsidRPr="002B2423">
              <w:rPr>
                <w:color w:val="auto"/>
                <w:sz w:val="28"/>
                <w:szCs w:val="28"/>
              </w:rPr>
              <w:t xml:space="preserve"> </w:t>
            </w:r>
            <w:r w:rsidR="00333462" w:rsidRPr="002B2423">
              <w:rPr>
                <w:color w:val="auto"/>
                <w:sz w:val="28"/>
                <w:szCs w:val="28"/>
              </w:rPr>
              <w:t>-</w:t>
            </w:r>
            <w:r w:rsidR="00B63F25" w:rsidRPr="002B2423">
              <w:rPr>
                <w:color w:val="auto"/>
                <w:sz w:val="28"/>
                <w:szCs w:val="28"/>
              </w:rPr>
              <w:t xml:space="preserve"> 27131</w:t>
            </w:r>
            <w:r w:rsidR="00333462" w:rsidRPr="002B2423">
              <w:rPr>
                <w:color w:val="auto"/>
                <w:sz w:val="28"/>
                <w:szCs w:val="28"/>
              </w:rPr>
              <w:t>/</w:t>
            </w:r>
            <w:r w:rsidR="00B63F25" w:rsidRPr="002B2423">
              <w:rPr>
                <w:color w:val="auto"/>
                <w:sz w:val="28"/>
                <w:szCs w:val="28"/>
              </w:rPr>
              <w:t>28540</w:t>
            </w:r>
            <w:r w:rsidR="005A2756" w:rsidRPr="00331128">
              <w:rPr>
                <w:color w:val="auto"/>
                <w:sz w:val="28"/>
                <w:szCs w:val="28"/>
                <w:lang w:val="ru-RU"/>
              </w:rPr>
              <w:t xml:space="preserve"> </w:t>
            </w:r>
            <w:r w:rsidR="00333462" w:rsidRPr="002B2423">
              <w:rPr>
                <w:color w:val="auto"/>
                <w:sz w:val="28"/>
                <w:szCs w:val="28"/>
              </w:rPr>
              <w:t>=</w:t>
            </w:r>
            <w:r w:rsidR="005A2756" w:rsidRPr="00331128">
              <w:rPr>
                <w:color w:val="auto"/>
                <w:sz w:val="28"/>
                <w:szCs w:val="28"/>
                <w:lang w:val="ru-RU"/>
              </w:rPr>
              <w:t xml:space="preserve"> </w:t>
            </w:r>
            <w:r w:rsidR="00333462" w:rsidRPr="002B2423">
              <w:rPr>
                <w:color w:val="auto"/>
                <w:sz w:val="28"/>
                <w:szCs w:val="28"/>
              </w:rPr>
              <w:t>1</w:t>
            </w:r>
            <w:r w:rsidR="00B63F25" w:rsidRPr="002B2423">
              <w:rPr>
                <w:color w:val="auto"/>
                <w:sz w:val="28"/>
                <w:szCs w:val="28"/>
              </w:rPr>
              <w:t xml:space="preserve"> </w:t>
            </w:r>
            <w:r w:rsidR="00333462" w:rsidRPr="002B2423">
              <w:rPr>
                <w:color w:val="auto"/>
                <w:sz w:val="28"/>
                <w:szCs w:val="28"/>
              </w:rPr>
              <w:t>-</w:t>
            </w:r>
            <w:r w:rsidR="00B63F25" w:rsidRPr="002B2423">
              <w:rPr>
                <w:color w:val="auto"/>
                <w:sz w:val="28"/>
                <w:szCs w:val="28"/>
              </w:rPr>
              <w:t xml:space="preserve"> </w:t>
            </w:r>
            <w:r w:rsidR="00333462" w:rsidRPr="002B2423">
              <w:rPr>
                <w:color w:val="auto"/>
                <w:sz w:val="28"/>
                <w:szCs w:val="28"/>
              </w:rPr>
              <w:t>0,</w:t>
            </w:r>
            <w:r w:rsidR="00B63F25" w:rsidRPr="002B2423">
              <w:rPr>
                <w:color w:val="auto"/>
                <w:sz w:val="28"/>
                <w:szCs w:val="28"/>
              </w:rPr>
              <w:t xml:space="preserve">9506 </w:t>
            </w:r>
            <w:r w:rsidR="00333462" w:rsidRPr="002B2423">
              <w:rPr>
                <w:color w:val="auto"/>
                <w:sz w:val="28"/>
                <w:szCs w:val="28"/>
              </w:rPr>
              <w:t>=</w:t>
            </w:r>
            <w:r w:rsidR="00B63F25" w:rsidRPr="002B2423">
              <w:rPr>
                <w:color w:val="auto"/>
                <w:sz w:val="28"/>
                <w:szCs w:val="28"/>
              </w:rPr>
              <w:t xml:space="preserve"> 0,0</w:t>
            </w:r>
            <w:r w:rsidR="00EB3A2F" w:rsidRPr="002B2423">
              <w:rPr>
                <w:color w:val="auto"/>
                <w:sz w:val="28"/>
                <w:szCs w:val="28"/>
              </w:rPr>
              <w:t>49.</w:t>
            </w:r>
          </w:p>
          <w:p w14:paraId="1F5941C6" w14:textId="7C345F8D" w:rsidR="00250713" w:rsidRPr="002B2423" w:rsidRDefault="00D45952" w:rsidP="00EB336A">
            <w:pPr>
              <w:pStyle w:val="Default"/>
              <w:ind w:firstLine="386"/>
              <w:jc w:val="both"/>
              <w:rPr>
                <w:color w:val="auto"/>
                <w:sz w:val="28"/>
                <w:szCs w:val="28"/>
              </w:rPr>
            </w:pPr>
            <w:r w:rsidRPr="002B2423">
              <w:rPr>
                <w:color w:val="auto"/>
                <w:sz w:val="28"/>
                <w:szCs w:val="28"/>
              </w:rPr>
              <w:t xml:space="preserve">За результатами базового інтерв’ю </w:t>
            </w:r>
            <w:r w:rsidR="00EB3A2F" w:rsidRPr="002B2423">
              <w:rPr>
                <w:color w:val="auto"/>
                <w:sz w:val="28"/>
                <w:szCs w:val="28"/>
              </w:rPr>
              <w:t>4,9</w:t>
            </w:r>
            <w:r w:rsidR="00333462" w:rsidRPr="002B2423">
              <w:rPr>
                <w:color w:val="auto"/>
                <w:sz w:val="28"/>
                <w:szCs w:val="28"/>
              </w:rPr>
              <w:t>% одиниць із вибіркової сукупності не взял</w:t>
            </w:r>
            <w:r w:rsidR="00EB3A2F" w:rsidRPr="002B2423">
              <w:rPr>
                <w:color w:val="auto"/>
                <w:sz w:val="28"/>
                <w:szCs w:val="28"/>
              </w:rPr>
              <w:t>и</w:t>
            </w:r>
            <w:r w:rsidR="00333462" w:rsidRPr="002B2423">
              <w:rPr>
                <w:color w:val="auto"/>
                <w:sz w:val="28"/>
                <w:szCs w:val="28"/>
              </w:rPr>
              <w:t xml:space="preserve"> участь у ДСС.</w:t>
            </w:r>
          </w:p>
          <w:p w14:paraId="3E3D0E2A" w14:textId="0C1A807D" w:rsidR="00333462" w:rsidRPr="002B2423" w:rsidRDefault="001F2562" w:rsidP="00EB336A">
            <w:pPr>
              <w:pStyle w:val="Default"/>
              <w:ind w:firstLine="386"/>
              <w:jc w:val="both"/>
              <w:rPr>
                <w:color w:val="auto"/>
                <w:sz w:val="28"/>
                <w:szCs w:val="28"/>
              </w:rPr>
            </w:pPr>
            <w:r w:rsidRPr="002B2423">
              <w:rPr>
                <w:color w:val="auto"/>
                <w:sz w:val="28"/>
                <w:szCs w:val="28"/>
              </w:rPr>
              <w:t xml:space="preserve">Основними причинами </w:t>
            </w:r>
            <w:r w:rsidR="00EB3A2F" w:rsidRPr="002B2423">
              <w:rPr>
                <w:color w:val="auto"/>
                <w:sz w:val="28"/>
                <w:szCs w:val="28"/>
              </w:rPr>
              <w:t>неучасті домогосподарств в обстеженні були</w:t>
            </w:r>
            <w:r w:rsidR="00F120BF" w:rsidRPr="002B2423">
              <w:rPr>
                <w:color w:val="auto"/>
                <w:sz w:val="28"/>
                <w:szCs w:val="28"/>
              </w:rPr>
              <w:t xml:space="preserve"> </w:t>
            </w:r>
            <w:r w:rsidR="00F677D7" w:rsidRPr="002B2423">
              <w:rPr>
                <w:color w:val="auto"/>
                <w:sz w:val="28"/>
                <w:szCs w:val="28"/>
              </w:rPr>
              <w:t>неможливість встановити контакт із домогосподарством (неконтактні домогосподарства)</w:t>
            </w:r>
            <w:r w:rsidRPr="002B2423">
              <w:rPr>
                <w:color w:val="auto"/>
                <w:sz w:val="28"/>
                <w:szCs w:val="28"/>
              </w:rPr>
              <w:t xml:space="preserve"> – </w:t>
            </w:r>
            <w:r w:rsidR="00F120BF" w:rsidRPr="002B2423">
              <w:rPr>
                <w:color w:val="auto"/>
                <w:sz w:val="28"/>
                <w:szCs w:val="28"/>
              </w:rPr>
              <w:t>16,2</w:t>
            </w:r>
            <w:r w:rsidRPr="002B2423">
              <w:rPr>
                <w:color w:val="auto"/>
                <w:sz w:val="28"/>
                <w:szCs w:val="28"/>
              </w:rPr>
              <w:t>%</w:t>
            </w:r>
            <w:r w:rsidR="00F120BF" w:rsidRPr="002B2423">
              <w:rPr>
                <w:color w:val="auto"/>
                <w:sz w:val="28"/>
                <w:szCs w:val="28"/>
              </w:rPr>
              <w:t xml:space="preserve"> </w:t>
            </w:r>
            <w:r w:rsidR="00BE275F" w:rsidRPr="002B2423">
              <w:rPr>
                <w:color w:val="auto"/>
                <w:sz w:val="28"/>
                <w:szCs w:val="28"/>
              </w:rPr>
              <w:t xml:space="preserve">від </w:t>
            </w:r>
            <w:r w:rsidR="00BE275F" w:rsidRPr="002B2423">
              <w:rPr>
                <w:color w:val="auto"/>
                <w:sz w:val="28"/>
                <w:szCs w:val="28"/>
              </w:rPr>
              <w:lastRenderedPageBreak/>
              <w:t xml:space="preserve">кількості домогосподарств, які  не взяли участі в обстеженні, </w:t>
            </w:r>
            <w:r w:rsidRPr="002B2423">
              <w:rPr>
                <w:color w:val="auto"/>
                <w:sz w:val="28"/>
                <w:szCs w:val="28"/>
              </w:rPr>
              <w:t xml:space="preserve">та </w:t>
            </w:r>
            <w:r w:rsidR="00E72457" w:rsidRPr="002B2423">
              <w:rPr>
                <w:color w:val="auto"/>
                <w:sz w:val="28"/>
                <w:szCs w:val="28"/>
              </w:rPr>
              <w:t xml:space="preserve">категорична </w:t>
            </w:r>
            <w:r w:rsidR="00F120BF" w:rsidRPr="002B2423">
              <w:rPr>
                <w:color w:val="auto"/>
                <w:sz w:val="28"/>
                <w:szCs w:val="28"/>
              </w:rPr>
              <w:t xml:space="preserve">відмова від опитування </w:t>
            </w:r>
            <w:r w:rsidRPr="002B2423">
              <w:rPr>
                <w:color w:val="auto"/>
                <w:sz w:val="28"/>
                <w:szCs w:val="28"/>
              </w:rPr>
              <w:t xml:space="preserve">– </w:t>
            </w:r>
            <w:r w:rsidR="00F120BF" w:rsidRPr="002B2423">
              <w:rPr>
                <w:color w:val="auto"/>
                <w:sz w:val="28"/>
                <w:szCs w:val="28"/>
              </w:rPr>
              <w:t>11,4</w:t>
            </w:r>
            <w:r w:rsidRPr="002B2423">
              <w:rPr>
                <w:color w:val="auto"/>
                <w:sz w:val="28"/>
                <w:szCs w:val="28"/>
              </w:rPr>
              <w:t>%.</w:t>
            </w:r>
          </w:p>
          <w:p w14:paraId="2AD78A9E" w14:textId="50EBC2BE" w:rsidR="00D829FE" w:rsidRPr="002B2423" w:rsidRDefault="00725B4E" w:rsidP="00EB336A">
            <w:pPr>
              <w:pStyle w:val="Default"/>
              <w:ind w:firstLine="386"/>
              <w:jc w:val="both"/>
              <w:rPr>
                <w:color w:val="auto"/>
                <w:sz w:val="28"/>
                <w:szCs w:val="28"/>
              </w:rPr>
            </w:pPr>
            <w:r w:rsidRPr="002B2423">
              <w:rPr>
                <w:color w:val="auto"/>
                <w:sz w:val="28"/>
                <w:szCs w:val="28"/>
              </w:rPr>
              <w:t xml:space="preserve">Для мінімізації відмов домогосподарств від участі в ДСС проводяться такі заходи, як ознайомлення домогосподарства із листом-запрошенням – </w:t>
            </w:r>
            <w:r w:rsidR="00441837" w:rsidRPr="002B2423">
              <w:rPr>
                <w:color w:val="auto"/>
                <w:sz w:val="28"/>
                <w:szCs w:val="28"/>
              </w:rPr>
              <w:t>з</w:t>
            </w:r>
            <w:r w:rsidRPr="002B2423">
              <w:rPr>
                <w:color w:val="auto"/>
                <w:sz w:val="28"/>
                <w:szCs w:val="28"/>
              </w:rPr>
              <w:t xml:space="preserve">верненням до домогосподарства щодо участі в </w:t>
            </w:r>
            <w:r w:rsidR="00867572">
              <w:rPr>
                <w:color w:val="auto"/>
                <w:sz w:val="28"/>
                <w:szCs w:val="28"/>
              </w:rPr>
              <w:t>О</w:t>
            </w:r>
            <w:r w:rsidRPr="002B2423">
              <w:rPr>
                <w:color w:val="auto"/>
                <w:sz w:val="28"/>
                <w:szCs w:val="28"/>
              </w:rPr>
              <w:t xml:space="preserve">СГД, навчання </w:t>
            </w:r>
            <w:r w:rsidR="00063EA2" w:rsidRPr="002B2423">
              <w:rPr>
                <w:color w:val="auto"/>
                <w:sz w:val="28"/>
                <w:szCs w:val="28"/>
              </w:rPr>
              <w:t>ФЗІ</w:t>
            </w:r>
            <w:r w:rsidRPr="002B2423">
              <w:rPr>
                <w:color w:val="auto"/>
                <w:sz w:val="28"/>
                <w:szCs w:val="28"/>
              </w:rPr>
              <w:t xml:space="preserve"> з питань техніки проведення опитування серед різних суспільних груп населення та мотивації домогосподарств до участі у спостереженні.</w:t>
            </w:r>
          </w:p>
        </w:tc>
      </w:tr>
      <w:tr w:rsidR="00250713" w:rsidRPr="002B2423" w14:paraId="205810B7" w14:textId="77777777" w:rsidTr="00CF0A68">
        <w:tc>
          <w:tcPr>
            <w:tcW w:w="4253" w:type="dxa"/>
          </w:tcPr>
          <w:p w14:paraId="1D939A0F" w14:textId="77777777" w:rsidR="00250713" w:rsidRPr="002B2423" w:rsidRDefault="00250713" w:rsidP="00250713">
            <w:pPr>
              <w:rPr>
                <w:rFonts w:ascii="Times New Roman" w:hAnsi="Times New Roman" w:cs="Times New Roman"/>
                <w:sz w:val="28"/>
                <w:szCs w:val="28"/>
              </w:rPr>
            </w:pPr>
            <w:r w:rsidRPr="002B2423">
              <w:rPr>
                <w:rFonts w:ascii="Times New Roman" w:hAnsi="Times New Roman" w:cs="Times New Roman"/>
                <w:sz w:val="28"/>
                <w:szCs w:val="28"/>
              </w:rPr>
              <w:lastRenderedPageBreak/>
              <w:t>S.13.3.3.2. Рівень невідповідей одиниць (A5)</w:t>
            </w:r>
          </w:p>
        </w:tc>
        <w:tc>
          <w:tcPr>
            <w:tcW w:w="10527" w:type="dxa"/>
          </w:tcPr>
          <w:p w14:paraId="297928CA" w14:textId="424F06B9" w:rsidR="00062D9A" w:rsidRPr="002B2423" w:rsidRDefault="00062D9A" w:rsidP="00EB336A">
            <w:pPr>
              <w:ind w:firstLine="386"/>
              <w:jc w:val="both"/>
              <w:rPr>
                <w:rFonts w:ascii="Times New Roman" w:hAnsi="Times New Roman" w:cs="Times New Roman"/>
                <w:sz w:val="28"/>
                <w:szCs w:val="28"/>
              </w:rPr>
            </w:pPr>
            <w:r w:rsidRPr="002B2423">
              <w:rPr>
                <w:rFonts w:ascii="Times New Roman" w:hAnsi="Times New Roman" w:cs="Times New Roman"/>
                <w:sz w:val="28"/>
                <w:szCs w:val="28"/>
              </w:rPr>
              <w:t>Показник якості щодо рівня невідповідей одиниць вибірки у 2021 році, визначений як співвідношення кількості домогосподарств, які не взяли участь у ДСС (1409 одиниць) до кількості домогосподарств, які були опитані (</w:t>
            </w:r>
            <w:r w:rsidR="00227823" w:rsidRPr="002B2423">
              <w:rPr>
                <w:rFonts w:ascii="Times New Roman" w:hAnsi="Times New Roman" w:cs="Times New Roman"/>
                <w:sz w:val="28"/>
                <w:szCs w:val="28"/>
              </w:rPr>
              <w:t>27131</w:t>
            </w:r>
            <w:r w:rsidRPr="002B2423">
              <w:rPr>
                <w:rFonts w:ascii="Times New Roman" w:hAnsi="Times New Roman" w:cs="Times New Roman"/>
                <w:sz w:val="28"/>
                <w:szCs w:val="28"/>
              </w:rPr>
              <w:t xml:space="preserve"> од</w:t>
            </w:r>
            <w:r w:rsidR="00227823" w:rsidRPr="002B2423">
              <w:rPr>
                <w:rFonts w:ascii="Times New Roman" w:hAnsi="Times New Roman" w:cs="Times New Roman"/>
                <w:sz w:val="28"/>
                <w:szCs w:val="28"/>
              </w:rPr>
              <w:t>иниця</w:t>
            </w:r>
            <w:r w:rsidRPr="002B2423">
              <w:rPr>
                <w:rFonts w:ascii="Times New Roman" w:hAnsi="Times New Roman" w:cs="Times New Roman"/>
                <w:sz w:val="28"/>
                <w:szCs w:val="28"/>
              </w:rPr>
              <w:t xml:space="preserve">) складає: </w:t>
            </w:r>
          </w:p>
          <w:p w14:paraId="411A1302" w14:textId="7A2C2284" w:rsidR="00250713" w:rsidRPr="002B2423" w:rsidRDefault="00062D9A" w:rsidP="00EB336A">
            <w:pPr>
              <w:pStyle w:val="Default"/>
              <w:ind w:firstLine="386"/>
              <w:rPr>
                <w:sz w:val="28"/>
                <w:szCs w:val="28"/>
              </w:rPr>
            </w:pPr>
            <w:r w:rsidRPr="002B2423">
              <w:rPr>
                <w:sz w:val="28"/>
                <w:szCs w:val="28"/>
              </w:rPr>
              <w:t xml:space="preserve">А5 = 1 </w:t>
            </w:r>
            <w:r w:rsidR="00F45A53" w:rsidRPr="00F45A53">
              <w:rPr>
                <w:sz w:val="28"/>
                <w:szCs w:val="28"/>
              </w:rPr>
              <w:t>-</w:t>
            </w:r>
            <w:r w:rsidRPr="002B2423">
              <w:rPr>
                <w:sz w:val="28"/>
                <w:szCs w:val="28"/>
              </w:rPr>
              <w:t xml:space="preserve"> </w:t>
            </w:r>
            <w:r w:rsidR="00227823" w:rsidRPr="002B2423">
              <w:rPr>
                <w:sz w:val="28"/>
                <w:szCs w:val="28"/>
              </w:rPr>
              <w:t>1409</w:t>
            </w:r>
            <w:r w:rsidRPr="002B2423">
              <w:rPr>
                <w:sz w:val="28"/>
                <w:szCs w:val="28"/>
              </w:rPr>
              <w:t>/</w:t>
            </w:r>
            <w:r w:rsidR="00227823" w:rsidRPr="002B2423">
              <w:rPr>
                <w:sz w:val="28"/>
                <w:szCs w:val="28"/>
              </w:rPr>
              <w:t>27131</w:t>
            </w:r>
            <w:r w:rsidRPr="002B2423">
              <w:rPr>
                <w:sz w:val="28"/>
                <w:szCs w:val="28"/>
              </w:rPr>
              <w:t xml:space="preserve"> = 0,</w:t>
            </w:r>
            <w:r w:rsidR="00227823" w:rsidRPr="002B2423">
              <w:rPr>
                <w:sz w:val="28"/>
                <w:szCs w:val="28"/>
              </w:rPr>
              <w:t>948.</w:t>
            </w:r>
          </w:p>
        </w:tc>
      </w:tr>
      <w:tr w:rsidR="00250713" w:rsidRPr="002B2423" w14:paraId="4786F006" w14:textId="77777777" w:rsidTr="00CF0A68">
        <w:tc>
          <w:tcPr>
            <w:tcW w:w="4253" w:type="dxa"/>
          </w:tcPr>
          <w:p w14:paraId="6D85FFEA" w14:textId="77777777" w:rsidR="00250713" w:rsidRPr="002B2423" w:rsidRDefault="00250713" w:rsidP="00250713">
            <w:pPr>
              <w:rPr>
                <w:rFonts w:ascii="Times New Roman" w:hAnsi="Times New Roman" w:cs="Times New Roman"/>
                <w:sz w:val="28"/>
                <w:szCs w:val="28"/>
              </w:rPr>
            </w:pPr>
            <w:r w:rsidRPr="002B2423">
              <w:rPr>
                <w:rFonts w:ascii="Times New Roman" w:hAnsi="Times New Roman" w:cs="Times New Roman"/>
                <w:sz w:val="28"/>
                <w:szCs w:val="28"/>
              </w:rPr>
              <w:t>S.13.3.4.</w:t>
            </w:r>
            <w:r w:rsidRPr="002B2423">
              <w:rPr>
                <w:rFonts w:ascii="Times New Roman" w:hAnsi="Times New Roman" w:cs="Times New Roman"/>
              </w:rPr>
              <w:t xml:space="preserve"> </w:t>
            </w:r>
            <w:r w:rsidRPr="002B2423">
              <w:rPr>
                <w:rFonts w:ascii="Times New Roman" w:hAnsi="Times New Roman" w:cs="Times New Roman"/>
                <w:sz w:val="28"/>
                <w:szCs w:val="28"/>
              </w:rPr>
              <w:t>Похибки обробки даних</w:t>
            </w:r>
          </w:p>
        </w:tc>
        <w:tc>
          <w:tcPr>
            <w:tcW w:w="10527" w:type="dxa"/>
          </w:tcPr>
          <w:p w14:paraId="547BB480" w14:textId="381F7D39" w:rsidR="00F654BA" w:rsidRPr="002B2423" w:rsidRDefault="00F654BA" w:rsidP="00EB336A">
            <w:pPr>
              <w:ind w:firstLine="386"/>
              <w:jc w:val="both"/>
              <w:rPr>
                <w:rFonts w:ascii="Times New Roman" w:hAnsi="Times New Roman" w:cs="Times New Roman"/>
                <w:sz w:val="28"/>
                <w:szCs w:val="28"/>
              </w:rPr>
            </w:pPr>
            <w:r w:rsidRPr="002B2423">
              <w:rPr>
                <w:rFonts w:ascii="Times New Roman" w:hAnsi="Times New Roman" w:cs="Times New Roman"/>
                <w:sz w:val="28"/>
                <w:szCs w:val="28"/>
              </w:rPr>
              <w:t>Для запобігання похибок обробки даних ДСС передбачена система контролів введеної інформації щодо: повноти та правильності заповнення статистичних форм; правильності кодування інформації відповідно до міжнародних або національних класифікаторів; арифметичних дій з кількісними показниками; обмежень уведення мінімальних/максимальних значень; повноти формування бази даних по регіону або наявності дублюючих записів тощо. Кожна процедура обробки даних на регіональному рівні супроводжується системними файлами протоколів припущених помилок для реалізації подальших заходів з редагування та  уточнення  інформації в разі потреби у респондентів.</w:t>
            </w:r>
          </w:p>
          <w:p w14:paraId="48B7A021" w14:textId="44125602" w:rsidR="00223536" w:rsidRPr="002B2423" w:rsidRDefault="00F654BA" w:rsidP="00EB336A">
            <w:pPr>
              <w:ind w:firstLine="386"/>
              <w:jc w:val="both"/>
              <w:rPr>
                <w:rFonts w:ascii="Times New Roman" w:hAnsi="Times New Roman" w:cs="Times New Roman"/>
                <w:sz w:val="28"/>
                <w:szCs w:val="28"/>
              </w:rPr>
            </w:pPr>
            <w:r w:rsidRPr="002B2423">
              <w:rPr>
                <w:rFonts w:ascii="Times New Roman" w:hAnsi="Times New Roman" w:cs="Times New Roman"/>
                <w:sz w:val="28"/>
                <w:szCs w:val="28"/>
              </w:rPr>
              <w:t xml:space="preserve">Після передачі файлів первинних даних за результатами </w:t>
            </w:r>
            <w:r w:rsidR="001117C5" w:rsidRPr="002B2423">
              <w:rPr>
                <w:rFonts w:ascii="Times New Roman" w:hAnsi="Times New Roman" w:cs="Times New Roman"/>
                <w:sz w:val="28"/>
                <w:szCs w:val="28"/>
              </w:rPr>
              <w:t>ОСГД</w:t>
            </w:r>
            <w:r w:rsidRPr="002B2423">
              <w:rPr>
                <w:rFonts w:ascii="Times New Roman" w:hAnsi="Times New Roman" w:cs="Times New Roman"/>
                <w:sz w:val="28"/>
                <w:szCs w:val="28"/>
              </w:rPr>
              <w:t xml:space="preserve"> з регіонів на державний рівень відбувається повторний контроль повноти бази даних та логічний і арифметичний контролі, що унеможливлює використання некоректних даних для отримання результату, тому ця похибка дорівнює 0.</w:t>
            </w:r>
          </w:p>
        </w:tc>
      </w:tr>
      <w:tr w:rsidR="00250713" w:rsidRPr="002B2423" w14:paraId="2C7B0219" w14:textId="77777777" w:rsidTr="00CF0A68">
        <w:tc>
          <w:tcPr>
            <w:tcW w:w="4253" w:type="dxa"/>
          </w:tcPr>
          <w:p w14:paraId="1EB2EE73" w14:textId="77777777" w:rsidR="00250713" w:rsidRPr="002B2423" w:rsidRDefault="00250713" w:rsidP="00250713">
            <w:pPr>
              <w:rPr>
                <w:rFonts w:ascii="Times New Roman" w:hAnsi="Times New Roman" w:cs="Times New Roman"/>
                <w:sz w:val="28"/>
                <w:szCs w:val="28"/>
              </w:rPr>
            </w:pPr>
            <w:r w:rsidRPr="002B2423">
              <w:rPr>
                <w:rFonts w:ascii="Times New Roman" w:hAnsi="Times New Roman" w:cs="Times New Roman"/>
                <w:sz w:val="28"/>
                <w:szCs w:val="28"/>
              </w:rPr>
              <w:t>S.13.3.5.</w:t>
            </w:r>
            <w:r w:rsidRPr="002B2423">
              <w:rPr>
                <w:rFonts w:ascii="Times New Roman" w:hAnsi="Times New Roman" w:cs="Times New Roman"/>
              </w:rPr>
              <w:t xml:space="preserve"> </w:t>
            </w:r>
            <w:r w:rsidRPr="002B2423">
              <w:rPr>
                <w:rFonts w:ascii="Times New Roman" w:hAnsi="Times New Roman" w:cs="Times New Roman"/>
                <w:sz w:val="28"/>
                <w:szCs w:val="28"/>
              </w:rPr>
              <w:t>Похибки вибору моделі</w:t>
            </w:r>
          </w:p>
        </w:tc>
        <w:tc>
          <w:tcPr>
            <w:tcW w:w="10527" w:type="dxa"/>
          </w:tcPr>
          <w:p w14:paraId="7E00A6B1" w14:textId="6F844B85" w:rsidR="00A45C04" w:rsidRPr="00607712" w:rsidRDefault="00A45C04" w:rsidP="00241DEC">
            <w:pPr>
              <w:ind w:firstLine="386"/>
              <w:jc w:val="both"/>
              <w:rPr>
                <w:rFonts w:ascii="Times New Roman" w:hAnsi="Times New Roman" w:cs="Times New Roman"/>
                <w:sz w:val="28"/>
                <w:szCs w:val="28"/>
              </w:rPr>
            </w:pPr>
            <w:r w:rsidRPr="00607712">
              <w:rPr>
                <w:rFonts w:ascii="Times New Roman" w:hAnsi="Times New Roman" w:cs="Times New Roman"/>
                <w:sz w:val="28"/>
                <w:szCs w:val="28"/>
              </w:rPr>
              <w:t>Для цього ДСС застосовується вибірковий метод – стратифікованого багатоступеневого відбору</w:t>
            </w:r>
            <w:r w:rsidR="0067621A" w:rsidRPr="00607712">
              <w:rPr>
                <w:rFonts w:ascii="Times New Roman" w:hAnsi="Times New Roman" w:cs="Times New Roman"/>
                <w:sz w:val="28"/>
                <w:szCs w:val="28"/>
              </w:rPr>
              <w:t>.</w:t>
            </w:r>
          </w:p>
          <w:p w14:paraId="51726434" w14:textId="716696CE" w:rsidR="00E510C1" w:rsidRPr="0027369A" w:rsidRDefault="00F654BA" w:rsidP="00EB336A">
            <w:pPr>
              <w:ind w:firstLine="386"/>
              <w:jc w:val="both"/>
              <w:rPr>
                <w:rFonts w:ascii="Times New Roman" w:hAnsi="Times New Roman" w:cs="Times New Roman"/>
                <w:spacing w:val="-4"/>
                <w:sz w:val="28"/>
                <w:szCs w:val="28"/>
              </w:rPr>
            </w:pPr>
            <w:r w:rsidRPr="0027369A">
              <w:rPr>
                <w:rFonts w:ascii="Times New Roman" w:hAnsi="Times New Roman" w:cs="Times New Roman"/>
                <w:spacing w:val="-4"/>
                <w:sz w:val="28"/>
                <w:szCs w:val="28"/>
              </w:rPr>
              <w:t xml:space="preserve">Для виявлення похибок </w:t>
            </w:r>
            <w:r w:rsidR="00F643F9" w:rsidRPr="0027369A">
              <w:rPr>
                <w:rFonts w:ascii="Times New Roman" w:hAnsi="Times New Roman" w:cs="Times New Roman"/>
                <w:spacing w:val="-4"/>
                <w:sz w:val="28"/>
                <w:szCs w:val="28"/>
              </w:rPr>
              <w:t xml:space="preserve">вибору моделі </w:t>
            </w:r>
            <w:r w:rsidRPr="0027369A">
              <w:rPr>
                <w:rFonts w:ascii="Times New Roman" w:hAnsi="Times New Roman" w:cs="Times New Roman"/>
                <w:spacing w:val="-4"/>
                <w:sz w:val="28"/>
                <w:szCs w:val="28"/>
              </w:rPr>
              <w:t xml:space="preserve">отримані результати ДСС аналізуються, зокрема, з точки зору взаємозв’язку показників, також здійснюється зіставлення окремих </w:t>
            </w:r>
            <w:r w:rsidRPr="0027369A">
              <w:rPr>
                <w:rFonts w:ascii="Times New Roman" w:hAnsi="Times New Roman" w:cs="Times New Roman"/>
                <w:spacing w:val="-4"/>
                <w:sz w:val="28"/>
                <w:szCs w:val="28"/>
              </w:rPr>
              <w:lastRenderedPageBreak/>
              <w:t>значень агрегованих показників, порівняння значень агрегованих показників, у тому числі в динаміці (порівняння з попереднім роком). Крім того, проводиться аналіз розподілу даних, аналіз абсолютних, відносних і середніх величин, вивчаються тенденції.</w:t>
            </w:r>
          </w:p>
        </w:tc>
      </w:tr>
      <w:tr w:rsidR="00250713" w:rsidRPr="002B2423" w14:paraId="1EEA9B09" w14:textId="77777777" w:rsidTr="00410A00">
        <w:tc>
          <w:tcPr>
            <w:tcW w:w="14780" w:type="dxa"/>
            <w:gridSpan w:val="2"/>
          </w:tcPr>
          <w:p w14:paraId="060C3F72" w14:textId="77777777" w:rsidR="00250713" w:rsidRPr="002B2423" w:rsidRDefault="00250713" w:rsidP="000058C7">
            <w:pPr>
              <w:rPr>
                <w:rFonts w:ascii="Times New Roman" w:hAnsi="Times New Roman" w:cs="Times New Roman"/>
                <w:sz w:val="28"/>
                <w:szCs w:val="28"/>
              </w:rPr>
            </w:pPr>
            <w:r w:rsidRPr="002B2423">
              <w:rPr>
                <w:rFonts w:ascii="Times New Roman" w:hAnsi="Times New Roman" w:cs="Times New Roman"/>
                <w:sz w:val="28"/>
                <w:szCs w:val="28"/>
              </w:rPr>
              <w:lastRenderedPageBreak/>
              <w:t>S.14. Своєчасність і пунктуальність</w:t>
            </w:r>
          </w:p>
        </w:tc>
      </w:tr>
      <w:tr w:rsidR="00250713" w:rsidRPr="002B2423" w14:paraId="75349EEA" w14:textId="77777777" w:rsidTr="00CF0A68">
        <w:tc>
          <w:tcPr>
            <w:tcW w:w="4253" w:type="dxa"/>
          </w:tcPr>
          <w:p w14:paraId="294A589A" w14:textId="77777777" w:rsidR="00250713" w:rsidRPr="002B2423" w:rsidRDefault="00250713" w:rsidP="00250713">
            <w:pPr>
              <w:rPr>
                <w:rFonts w:ascii="Times New Roman" w:hAnsi="Times New Roman" w:cs="Times New Roman"/>
                <w:sz w:val="28"/>
                <w:szCs w:val="28"/>
              </w:rPr>
            </w:pPr>
            <w:r w:rsidRPr="002B2423">
              <w:rPr>
                <w:rFonts w:ascii="Times New Roman" w:hAnsi="Times New Roman" w:cs="Times New Roman"/>
                <w:sz w:val="28"/>
                <w:szCs w:val="28"/>
              </w:rPr>
              <w:t>S.14.1. Своєчасність і тривалість часу до оприлюднення інформації (TP2)</w:t>
            </w:r>
          </w:p>
        </w:tc>
        <w:tc>
          <w:tcPr>
            <w:tcW w:w="10527" w:type="dxa"/>
          </w:tcPr>
          <w:p w14:paraId="007A4B0B" w14:textId="68867A50" w:rsidR="00D36130" w:rsidRPr="002B2423" w:rsidRDefault="001712A1" w:rsidP="00EB336A">
            <w:pPr>
              <w:ind w:firstLine="386"/>
              <w:jc w:val="both"/>
              <w:rPr>
                <w:rFonts w:ascii="Times New Roman" w:hAnsi="Times New Roman" w:cs="Times New Roman"/>
                <w:sz w:val="28"/>
                <w:szCs w:val="28"/>
              </w:rPr>
            </w:pPr>
            <w:r w:rsidRPr="002B2423">
              <w:rPr>
                <w:rFonts w:ascii="Times New Roman" w:hAnsi="Times New Roman" w:cs="Times New Roman"/>
                <w:sz w:val="28"/>
                <w:szCs w:val="28"/>
              </w:rPr>
              <w:t>Періодичність публікації статистичної інформації щорічна.</w:t>
            </w:r>
          </w:p>
          <w:p w14:paraId="2435C57E" w14:textId="068A3E07" w:rsidR="00561355" w:rsidRPr="002B2423" w:rsidRDefault="00561355" w:rsidP="00EB336A">
            <w:pPr>
              <w:ind w:firstLine="386"/>
              <w:jc w:val="both"/>
              <w:rPr>
                <w:rFonts w:ascii="Times New Roman" w:hAnsi="Times New Roman" w:cs="Times New Roman"/>
                <w:sz w:val="28"/>
                <w:szCs w:val="28"/>
              </w:rPr>
            </w:pPr>
            <w:r w:rsidRPr="002B2423">
              <w:rPr>
                <w:rFonts w:ascii="Times New Roman" w:hAnsi="Times New Roman" w:cs="Times New Roman"/>
                <w:sz w:val="28"/>
                <w:szCs w:val="28"/>
              </w:rPr>
              <w:t>Проміжок часу між закінченням польового етапу проведення обстеження та датою публікації його результатів:</w:t>
            </w:r>
          </w:p>
          <w:p w14:paraId="3DE6396E" w14:textId="42B77BEE" w:rsidR="00550527" w:rsidRPr="002B2423" w:rsidRDefault="001712A1" w:rsidP="00EB336A">
            <w:pPr>
              <w:ind w:firstLine="386"/>
              <w:jc w:val="both"/>
              <w:rPr>
                <w:rFonts w:ascii="Times New Roman" w:hAnsi="Times New Roman" w:cs="Times New Roman"/>
                <w:sz w:val="28"/>
                <w:szCs w:val="28"/>
              </w:rPr>
            </w:pPr>
            <w:r w:rsidRPr="002B2423">
              <w:rPr>
                <w:rFonts w:ascii="Times New Roman" w:hAnsi="Times New Roman" w:cs="Times New Roman"/>
                <w:sz w:val="28"/>
                <w:szCs w:val="28"/>
              </w:rPr>
              <w:t>Основні сільськогосподарські характеристики домогосподарств у сільській місцевості</w:t>
            </w:r>
            <w:r w:rsidR="00561355" w:rsidRPr="002B2423">
              <w:rPr>
                <w:rFonts w:ascii="Times New Roman" w:hAnsi="Times New Roman" w:cs="Times New Roman"/>
                <w:sz w:val="28"/>
                <w:szCs w:val="28"/>
              </w:rPr>
              <w:t xml:space="preserve"> </w:t>
            </w:r>
            <w:r w:rsidR="00F27708" w:rsidRPr="002B2423">
              <w:rPr>
                <w:rFonts w:ascii="Times New Roman" w:hAnsi="Times New Roman" w:cs="Times New Roman"/>
                <w:sz w:val="28"/>
                <w:szCs w:val="28"/>
              </w:rPr>
              <w:t>ТР2 = 195 - 31 = 164 дні. Кількість днів з останнього дня звітного періоду до дня публікації результатів становить 164.</w:t>
            </w:r>
            <w:r w:rsidR="004D1BF0" w:rsidRPr="002B2423">
              <w:rPr>
                <w:rFonts w:ascii="Times New Roman" w:hAnsi="Times New Roman" w:cs="Times New Roman"/>
                <w:sz w:val="28"/>
                <w:szCs w:val="28"/>
              </w:rPr>
              <w:t xml:space="preserve"> </w:t>
            </w:r>
          </w:p>
          <w:p w14:paraId="634BFCF8" w14:textId="5359B5E2" w:rsidR="00002266" w:rsidRPr="002B2423" w:rsidRDefault="00F27708" w:rsidP="00EB336A">
            <w:pPr>
              <w:ind w:firstLine="386"/>
              <w:jc w:val="both"/>
              <w:rPr>
                <w:rFonts w:ascii="Times New Roman" w:hAnsi="Times New Roman" w:cs="Times New Roman"/>
                <w:sz w:val="28"/>
                <w:szCs w:val="28"/>
              </w:rPr>
            </w:pPr>
            <w:r w:rsidRPr="002B2423">
              <w:rPr>
                <w:rFonts w:ascii="Times New Roman" w:hAnsi="Times New Roman" w:cs="Times New Roman"/>
                <w:sz w:val="28"/>
                <w:szCs w:val="28"/>
              </w:rPr>
              <w:t>Основні показники сільськогосподарської діяльності домогосподарств у сільській місцевості ТР2 = 218 - 31 = 187 днів. Кількість днів з останнього дня звітного періоду до дня публікації результатів становить 187.</w:t>
            </w:r>
          </w:p>
        </w:tc>
      </w:tr>
      <w:tr w:rsidR="00250713" w:rsidRPr="002B2423" w14:paraId="1A482BA4" w14:textId="77777777" w:rsidTr="00CF0A68">
        <w:tc>
          <w:tcPr>
            <w:tcW w:w="4253" w:type="dxa"/>
          </w:tcPr>
          <w:p w14:paraId="7EC17BA1" w14:textId="77777777" w:rsidR="00250713" w:rsidRPr="002B2423" w:rsidRDefault="00250713" w:rsidP="00250713">
            <w:pPr>
              <w:rPr>
                <w:rFonts w:ascii="Times New Roman" w:hAnsi="Times New Roman" w:cs="Times New Roman"/>
                <w:sz w:val="28"/>
                <w:szCs w:val="28"/>
              </w:rPr>
            </w:pPr>
            <w:r w:rsidRPr="002B2423">
              <w:rPr>
                <w:rFonts w:ascii="Times New Roman" w:hAnsi="Times New Roman" w:cs="Times New Roman"/>
                <w:sz w:val="28"/>
                <w:szCs w:val="28"/>
              </w:rPr>
              <w:t>S.14.1.1. Тривалість часу до оприлюднення попередніх результатів ДСС (TP1)</w:t>
            </w:r>
          </w:p>
        </w:tc>
        <w:tc>
          <w:tcPr>
            <w:tcW w:w="10527" w:type="dxa"/>
          </w:tcPr>
          <w:p w14:paraId="6FBD4DCE" w14:textId="77777777" w:rsidR="00531ADD" w:rsidRPr="00531ADD" w:rsidRDefault="00531ADD" w:rsidP="00531ADD">
            <w:pPr>
              <w:ind w:firstLine="430"/>
              <w:jc w:val="both"/>
              <w:rPr>
                <w:rFonts w:ascii="Times New Roman" w:hAnsi="Times New Roman" w:cs="Times New Roman"/>
                <w:sz w:val="28"/>
                <w:szCs w:val="28"/>
              </w:rPr>
            </w:pPr>
            <w:r w:rsidRPr="009A47E3">
              <w:rPr>
                <w:rFonts w:ascii="Times New Roman" w:hAnsi="Times New Roman" w:cs="Times New Roman"/>
                <w:sz w:val="28"/>
                <w:szCs w:val="28"/>
              </w:rPr>
              <w:t>Не застосовується.</w:t>
            </w:r>
            <w:r w:rsidRPr="00531ADD">
              <w:rPr>
                <w:rFonts w:ascii="Times New Roman" w:hAnsi="Times New Roman" w:cs="Times New Roman"/>
                <w:sz w:val="28"/>
                <w:szCs w:val="28"/>
              </w:rPr>
              <w:t xml:space="preserve"> </w:t>
            </w:r>
          </w:p>
          <w:p w14:paraId="5FB0BCCF" w14:textId="28B60B13" w:rsidR="00250713" w:rsidRPr="002B2423" w:rsidRDefault="00A92172" w:rsidP="00EB336A">
            <w:pPr>
              <w:autoSpaceDE w:val="0"/>
              <w:autoSpaceDN w:val="0"/>
              <w:adjustRightInd w:val="0"/>
              <w:ind w:firstLine="386"/>
              <w:jc w:val="both"/>
              <w:rPr>
                <w:rFonts w:ascii="Times New Roman" w:hAnsi="Times New Roman" w:cs="Times New Roman"/>
                <w:sz w:val="28"/>
                <w:szCs w:val="28"/>
              </w:rPr>
            </w:pPr>
            <w:r w:rsidRPr="002B2423">
              <w:rPr>
                <w:rFonts w:ascii="Times New Roman" w:hAnsi="Times New Roman" w:cs="Times New Roman"/>
                <w:sz w:val="28"/>
                <w:szCs w:val="28"/>
              </w:rPr>
              <w:t>За цим ДСС оприлюднюються тільки остаточні дані.</w:t>
            </w:r>
          </w:p>
        </w:tc>
      </w:tr>
      <w:tr w:rsidR="00550527" w:rsidRPr="002B2423" w14:paraId="46D6646B" w14:textId="77777777" w:rsidTr="00CF0A68">
        <w:tc>
          <w:tcPr>
            <w:tcW w:w="4253" w:type="dxa"/>
          </w:tcPr>
          <w:p w14:paraId="5DBEEF45" w14:textId="77777777" w:rsidR="00550527" w:rsidRPr="002B2423" w:rsidRDefault="00550527" w:rsidP="00550527">
            <w:pPr>
              <w:rPr>
                <w:rFonts w:ascii="Times New Roman" w:hAnsi="Times New Roman" w:cs="Times New Roman"/>
                <w:sz w:val="28"/>
                <w:szCs w:val="28"/>
              </w:rPr>
            </w:pPr>
            <w:r w:rsidRPr="002B2423">
              <w:rPr>
                <w:rFonts w:ascii="Times New Roman" w:hAnsi="Times New Roman" w:cs="Times New Roman"/>
                <w:sz w:val="28"/>
                <w:szCs w:val="28"/>
              </w:rPr>
              <w:t>S.14.1.2.  Тривалість часу до оприлюднення остаточних результатів ДСС (TP2)</w:t>
            </w:r>
          </w:p>
        </w:tc>
        <w:tc>
          <w:tcPr>
            <w:tcW w:w="10527" w:type="dxa"/>
          </w:tcPr>
          <w:p w14:paraId="00EE08DB" w14:textId="522AC483" w:rsidR="00A474AD" w:rsidRPr="002B2423" w:rsidRDefault="00A474AD" w:rsidP="0027369A">
            <w:pPr>
              <w:ind w:firstLine="386"/>
              <w:jc w:val="both"/>
              <w:rPr>
                <w:rFonts w:ascii="Times New Roman" w:hAnsi="Times New Roman" w:cs="Times New Roman"/>
                <w:sz w:val="28"/>
                <w:szCs w:val="28"/>
              </w:rPr>
            </w:pPr>
            <w:r w:rsidRPr="009A47E3">
              <w:rPr>
                <w:rFonts w:ascii="Times New Roman" w:hAnsi="Times New Roman" w:cs="Times New Roman"/>
                <w:sz w:val="28"/>
                <w:szCs w:val="28"/>
              </w:rPr>
              <w:t>Інформація наведена у пункті S.14.1.</w:t>
            </w:r>
          </w:p>
        </w:tc>
      </w:tr>
      <w:tr w:rsidR="00550527" w:rsidRPr="002B2423" w14:paraId="26B67BE2" w14:textId="77777777" w:rsidTr="00CF0A68">
        <w:tc>
          <w:tcPr>
            <w:tcW w:w="4253" w:type="dxa"/>
          </w:tcPr>
          <w:p w14:paraId="29D732D1" w14:textId="77777777" w:rsidR="00550527" w:rsidRPr="002B2423" w:rsidRDefault="00550527" w:rsidP="00550527">
            <w:pPr>
              <w:rPr>
                <w:rFonts w:ascii="Times New Roman" w:hAnsi="Times New Roman" w:cs="Times New Roman"/>
                <w:sz w:val="28"/>
                <w:szCs w:val="28"/>
              </w:rPr>
            </w:pPr>
            <w:r w:rsidRPr="002B2423">
              <w:rPr>
                <w:rFonts w:ascii="Times New Roman" w:hAnsi="Times New Roman" w:cs="Times New Roman"/>
                <w:sz w:val="28"/>
                <w:szCs w:val="28"/>
              </w:rPr>
              <w:t>S.14.2. Пунктуальність і оприлюднення (TP3(U))</w:t>
            </w:r>
          </w:p>
        </w:tc>
        <w:tc>
          <w:tcPr>
            <w:tcW w:w="10527" w:type="dxa"/>
          </w:tcPr>
          <w:p w14:paraId="3FC547FA" w14:textId="09AE2999" w:rsidR="00550527" w:rsidRPr="002B2423" w:rsidRDefault="00550527" w:rsidP="00EB336A">
            <w:pPr>
              <w:autoSpaceDE w:val="0"/>
              <w:autoSpaceDN w:val="0"/>
              <w:adjustRightInd w:val="0"/>
              <w:ind w:firstLine="386"/>
              <w:jc w:val="both"/>
              <w:rPr>
                <w:rFonts w:ascii="Times New Roman" w:hAnsi="Times New Roman" w:cs="Times New Roman"/>
                <w:sz w:val="28"/>
                <w:szCs w:val="28"/>
              </w:rPr>
            </w:pPr>
            <w:r w:rsidRPr="002B2423">
              <w:rPr>
                <w:rFonts w:ascii="Times New Roman" w:hAnsi="Times New Roman" w:cs="Times New Roman"/>
                <w:sz w:val="28"/>
                <w:szCs w:val="28"/>
              </w:rPr>
              <w:t xml:space="preserve">Інформація за результатами ДСС </w:t>
            </w:r>
            <w:r w:rsidR="00A92172" w:rsidRPr="002B2423">
              <w:rPr>
                <w:rFonts w:ascii="Times New Roman" w:hAnsi="Times New Roman" w:cs="Times New Roman"/>
                <w:sz w:val="28"/>
                <w:szCs w:val="28"/>
              </w:rPr>
              <w:t xml:space="preserve">до 2021 </w:t>
            </w:r>
            <w:r w:rsidR="00A92172" w:rsidRPr="00C810D4">
              <w:rPr>
                <w:rFonts w:ascii="Times New Roman" w:hAnsi="Times New Roman" w:cs="Times New Roman"/>
                <w:sz w:val="28"/>
                <w:szCs w:val="28"/>
              </w:rPr>
              <w:t xml:space="preserve">року включно </w:t>
            </w:r>
            <w:r w:rsidR="00C810D4" w:rsidRPr="009A47E3">
              <w:rPr>
                <w:rFonts w:ascii="Times New Roman" w:hAnsi="Times New Roman" w:cs="Times New Roman"/>
                <w:sz w:val="28"/>
                <w:szCs w:val="28"/>
              </w:rPr>
              <w:t>оприлюднювалась в заплановані терміни, випадків порушення термінів оприлюднення статистичних продуктів не було</w:t>
            </w:r>
            <w:r w:rsidR="00A92172" w:rsidRPr="009A47E3">
              <w:rPr>
                <w:rFonts w:ascii="Times New Roman" w:hAnsi="Times New Roman" w:cs="Times New Roman"/>
                <w:sz w:val="28"/>
                <w:szCs w:val="28"/>
              </w:rPr>
              <w:t>.</w:t>
            </w:r>
            <w:r w:rsidR="00A92172" w:rsidRPr="00C810D4">
              <w:rPr>
                <w:rFonts w:ascii="Times New Roman" w:hAnsi="Times New Roman" w:cs="Times New Roman"/>
                <w:sz w:val="28"/>
                <w:szCs w:val="28"/>
              </w:rPr>
              <w:t xml:space="preserve"> </w:t>
            </w:r>
            <w:r w:rsidRPr="00C810D4">
              <w:rPr>
                <w:rFonts w:ascii="Times New Roman" w:hAnsi="Times New Roman" w:cs="Times New Roman"/>
                <w:sz w:val="28"/>
                <w:szCs w:val="28"/>
              </w:rPr>
              <w:t xml:space="preserve">Відсоток вчасно </w:t>
            </w:r>
            <w:r w:rsidR="00A92172" w:rsidRPr="00C810D4">
              <w:rPr>
                <w:rFonts w:ascii="Times New Roman" w:hAnsi="Times New Roman" w:cs="Times New Roman"/>
                <w:sz w:val="28"/>
                <w:szCs w:val="28"/>
              </w:rPr>
              <w:t>оприлюдненої</w:t>
            </w:r>
            <w:r w:rsidRPr="00C810D4">
              <w:rPr>
                <w:rFonts w:ascii="Times New Roman" w:hAnsi="Times New Roman" w:cs="Times New Roman"/>
                <w:sz w:val="28"/>
                <w:szCs w:val="28"/>
              </w:rPr>
              <w:t xml:space="preserve"> інформації</w:t>
            </w:r>
            <w:r w:rsidR="00A92172" w:rsidRPr="00C810D4">
              <w:rPr>
                <w:rFonts w:ascii="Times New Roman" w:hAnsi="Times New Roman" w:cs="Times New Roman"/>
                <w:sz w:val="28"/>
                <w:szCs w:val="28"/>
              </w:rPr>
              <w:t>, відповідно до календаря</w:t>
            </w:r>
            <w:r w:rsidR="00A92172" w:rsidRPr="002B2423">
              <w:rPr>
                <w:rFonts w:ascii="Times New Roman" w:hAnsi="Times New Roman" w:cs="Times New Roman"/>
                <w:sz w:val="28"/>
                <w:szCs w:val="28"/>
              </w:rPr>
              <w:t xml:space="preserve"> оприлюднення інформації,</w:t>
            </w:r>
            <w:r w:rsidRPr="002B2423">
              <w:rPr>
                <w:rFonts w:ascii="Times New Roman" w:hAnsi="Times New Roman" w:cs="Times New Roman"/>
                <w:sz w:val="28"/>
                <w:szCs w:val="28"/>
              </w:rPr>
              <w:t xml:space="preserve"> становить</w:t>
            </w:r>
            <w:r w:rsidR="00980C09" w:rsidRPr="002B2423">
              <w:rPr>
                <w:rFonts w:ascii="Times New Roman" w:hAnsi="Times New Roman" w:cs="Times New Roman"/>
                <w:sz w:val="28"/>
                <w:szCs w:val="28"/>
              </w:rPr>
              <w:t xml:space="preserve"> </w:t>
            </w:r>
            <w:r w:rsidRPr="002B2423">
              <w:rPr>
                <w:rFonts w:ascii="Times New Roman" w:hAnsi="Times New Roman" w:cs="Times New Roman"/>
                <w:sz w:val="28"/>
                <w:szCs w:val="28"/>
              </w:rPr>
              <w:t>100%.</w:t>
            </w:r>
          </w:p>
          <w:p w14:paraId="55F773CC" w14:textId="77777777" w:rsidR="00550527" w:rsidRDefault="00550527" w:rsidP="00EB336A">
            <w:pPr>
              <w:ind w:firstLine="386"/>
              <w:jc w:val="both"/>
              <w:rPr>
                <w:rFonts w:ascii="Times New Roman" w:hAnsi="Times New Roman" w:cs="Times New Roman"/>
                <w:sz w:val="28"/>
                <w:szCs w:val="28"/>
              </w:rPr>
            </w:pPr>
            <w:r w:rsidRPr="002B2423">
              <w:rPr>
                <w:rFonts w:ascii="Times New Roman" w:hAnsi="Times New Roman" w:cs="Times New Roman"/>
                <w:sz w:val="28"/>
                <w:szCs w:val="28"/>
              </w:rPr>
              <w:t>ТР3 (U) = 1.</w:t>
            </w:r>
          </w:p>
          <w:p w14:paraId="7D529FFA" w14:textId="77777777" w:rsidR="00C810D4" w:rsidRPr="009A47E3" w:rsidRDefault="00C810D4" w:rsidP="00C810D4">
            <w:pPr>
              <w:ind w:firstLine="430"/>
              <w:jc w:val="both"/>
              <w:rPr>
                <w:rFonts w:ascii="Times New Roman" w:hAnsi="Times New Roman" w:cs="Times New Roman"/>
                <w:sz w:val="28"/>
                <w:szCs w:val="28"/>
              </w:rPr>
            </w:pPr>
            <w:r w:rsidRPr="009A47E3">
              <w:rPr>
                <w:rFonts w:ascii="Times New Roman" w:hAnsi="Times New Roman" w:cs="Times New Roman"/>
                <w:sz w:val="28"/>
                <w:szCs w:val="28"/>
              </w:rPr>
              <w:t xml:space="preserve">У період дії воєнного стану або стану війни, а також протягом трьох місяців після його завершення статистична інформація може не поширюватися, зважаючи на відсутність звітів та будь-яких інших документів, подання яких вимагається відповідно до норм чинного законодавства, від респондентів згідно з положеннями </w:t>
            </w:r>
            <w:r w:rsidRPr="009A47E3">
              <w:rPr>
                <w:rFonts w:ascii="Times New Roman" w:hAnsi="Times New Roman" w:cs="Times New Roman"/>
                <w:sz w:val="28"/>
                <w:szCs w:val="28"/>
              </w:rPr>
              <w:lastRenderedPageBreak/>
              <w:t xml:space="preserve">підпункту 1 пункту 1 Закону України "Про захист інтересів суб’єктів подання звітності та інших документів у період дії воєнного стану або стану війни". </w:t>
            </w:r>
          </w:p>
          <w:p w14:paraId="65D03034" w14:textId="77777777" w:rsidR="00C810D4" w:rsidRPr="009A47E3" w:rsidRDefault="00C810D4" w:rsidP="00C810D4">
            <w:pPr>
              <w:ind w:firstLine="430"/>
              <w:jc w:val="both"/>
              <w:rPr>
                <w:rFonts w:ascii="Times New Roman" w:hAnsi="Times New Roman" w:cs="Times New Roman"/>
                <w:sz w:val="28"/>
                <w:szCs w:val="28"/>
              </w:rPr>
            </w:pPr>
            <w:r w:rsidRPr="009A47E3">
              <w:rPr>
                <w:rFonts w:ascii="Times New Roman" w:hAnsi="Times New Roman" w:cs="Times New Roman"/>
                <w:sz w:val="28"/>
                <w:szCs w:val="28"/>
              </w:rPr>
              <w:t xml:space="preserve">Інформація за результатами ДСС після 2021 року не поширювалась у зв’язку з дією воєнного стану. </w:t>
            </w:r>
          </w:p>
          <w:p w14:paraId="0E6729AD" w14:textId="797E9783" w:rsidR="00C810D4" w:rsidRPr="002B2423" w:rsidRDefault="00C810D4" w:rsidP="00C810D4">
            <w:pPr>
              <w:ind w:firstLine="386"/>
              <w:jc w:val="both"/>
              <w:rPr>
                <w:rFonts w:ascii="Times New Roman" w:hAnsi="Times New Roman" w:cs="Times New Roman"/>
                <w:sz w:val="28"/>
                <w:szCs w:val="28"/>
              </w:rPr>
            </w:pPr>
            <w:r w:rsidRPr="009A47E3">
              <w:rPr>
                <w:rFonts w:ascii="Times New Roman" w:hAnsi="Times New Roman" w:cs="Times New Roman"/>
                <w:sz w:val="28"/>
                <w:szCs w:val="28"/>
              </w:rPr>
              <w:t>TP3</w:t>
            </w:r>
            <w:r w:rsidRPr="009A47E3">
              <w:rPr>
                <w:rFonts w:ascii="Times New Roman" w:hAnsi="Times New Roman" w:cs="Times New Roman"/>
                <w:sz w:val="28"/>
                <w:szCs w:val="28"/>
                <w:vertAlign w:val="subscript"/>
              </w:rPr>
              <w:t>1</w:t>
            </w:r>
            <w:r w:rsidRPr="009A47E3">
              <w:rPr>
                <w:rFonts w:ascii="Times New Roman" w:hAnsi="Times New Roman" w:cs="Times New Roman"/>
                <w:sz w:val="28"/>
                <w:szCs w:val="28"/>
              </w:rPr>
              <w:t>(U) = 0</w:t>
            </w:r>
            <w:r w:rsidR="009A47E3">
              <w:rPr>
                <w:rFonts w:ascii="Times New Roman" w:hAnsi="Times New Roman" w:cs="Times New Roman"/>
                <w:sz w:val="28"/>
                <w:szCs w:val="28"/>
              </w:rPr>
              <w:t>.</w:t>
            </w:r>
          </w:p>
        </w:tc>
      </w:tr>
      <w:tr w:rsidR="00550527" w:rsidRPr="002B2423" w14:paraId="03B18BF8" w14:textId="77777777" w:rsidTr="00CF0A68">
        <w:tc>
          <w:tcPr>
            <w:tcW w:w="4253" w:type="dxa"/>
          </w:tcPr>
          <w:p w14:paraId="41BB631F" w14:textId="77777777" w:rsidR="00550527" w:rsidRPr="002B2423" w:rsidRDefault="00550527" w:rsidP="00550527">
            <w:pPr>
              <w:rPr>
                <w:rFonts w:ascii="Times New Roman" w:hAnsi="Times New Roman" w:cs="Times New Roman"/>
                <w:sz w:val="28"/>
                <w:szCs w:val="28"/>
              </w:rPr>
            </w:pPr>
            <w:r w:rsidRPr="002B2423">
              <w:rPr>
                <w:rFonts w:ascii="Times New Roman" w:hAnsi="Times New Roman" w:cs="Times New Roman"/>
                <w:sz w:val="28"/>
                <w:szCs w:val="28"/>
              </w:rPr>
              <w:lastRenderedPageBreak/>
              <w:t>S.14.2.1. Пунктуальність і оприлюднення (TP3(Р))</w:t>
            </w:r>
          </w:p>
        </w:tc>
        <w:tc>
          <w:tcPr>
            <w:tcW w:w="10527" w:type="dxa"/>
          </w:tcPr>
          <w:p w14:paraId="4A27FFAD" w14:textId="1B00965F" w:rsidR="00A92172" w:rsidRPr="009A47E3" w:rsidRDefault="00C810D4" w:rsidP="00EB336A">
            <w:pPr>
              <w:autoSpaceDE w:val="0"/>
              <w:autoSpaceDN w:val="0"/>
              <w:adjustRightInd w:val="0"/>
              <w:ind w:firstLine="386"/>
              <w:jc w:val="both"/>
              <w:rPr>
                <w:rFonts w:ascii="Times New Roman" w:hAnsi="Times New Roman" w:cs="Times New Roman"/>
                <w:sz w:val="28"/>
                <w:szCs w:val="28"/>
              </w:rPr>
            </w:pPr>
            <w:r w:rsidRPr="009A47E3">
              <w:rPr>
                <w:rFonts w:ascii="Times New Roman" w:hAnsi="Times New Roman" w:cs="Times New Roman"/>
                <w:sz w:val="28"/>
                <w:szCs w:val="28"/>
              </w:rPr>
              <w:t xml:space="preserve">Календар оприлюднення інформації за цим ДСС до 2022 року </w:t>
            </w:r>
            <w:r w:rsidR="00A92172" w:rsidRPr="009A47E3">
              <w:rPr>
                <w:rFonts w:ascii="Times New Roman" w:hAnsi="Times New Roman" w:cs="Times New Roman"/>
                <w:sz w:val="28"/>
                <w:szCs w:val="28"/>
              </w:rPr>
              <w:t>жодного разу не порушува</w:t>
            </w:r>
            <w:r w:rsidRPr="009A47E3">
              <w:rPr>
                <w:rFonts w:ascii="Times New Roman" w:hAnsi="Times New Roman" w:cs="Times New Roman"/>
                <w:sz w:val="28"/>
                <w:szCs w:val="28"/>
              </w:rPr>
              <w:t>вся</w:t>
            </w:r>
            <w:r w:rsidR="00A92172" w:rsidRPr="009A47E3">
              <w:rPr>
                <w:rFonts w:ascii="Times New Roman" w:hAnsi="Times New Roman" w:cs="Times New Roman"/>
                <w:sz w:val="28"/>
                <w:szCs w:val="28"/>
              </w:rPr>
              <w:t xml:space="preserve">. </w:t>
            </w:r>
          </w:p>
          <w:p w14:paraId="1E80D1F6" w14:textId="77777777" w:rsidR="001E12FA" w:rsidRPr="009A47E3" w:rsidRDefault="00A92172" w:rsidP="00EB336A">
            <w:pPr>
              <w:ind w:firstLine="386"/>
              <w:jc w:val="both"/>
              <w:rPr>
                <w:rFonts w:ascii="Times New Roman" w:hAnsi="Times New Roman" w:cs="Times New Roman"/>
                <w:sz w:val="28"/>
                <w:szCs w:val="28"/>
              </w:rPr>
            </w:pPr>
            <w:r w:rsidRPr="009A47E3">
              <w:rPr>
                <w:rFonts w:ascii="Times New Roman" w:hAnsi="Times New Roman" w:cs="Times New Roman"/>
                <w:sz w:val="28"/>
                <w:szCs w:val="28"/>
              </w:rPr>
              <w:t>ТР3 (Р) = 0.</w:t>
            </w:r>
          </w:p>
          <w:p w14:paraId="57C034AC" w14:textId="7C87F84F" w:rsidR="00C810D4" w:rsidRPr="002B2423" w:rsidRDefault="00C810D4" w:rsidP="00EB336A">
            <w:pPr>
              <w:ind w:firstLine="386"/>
              <w:jc w:val="both"/>
              <w:rPr>
                <w:rFonts w:ascii="Times New Roman" w:hAnsi="Times New Roman" w:cs="Times New Roman"/>
                <w:sz w:val="28"/>
                <w:szCs w:val="28"/>
              </w:rPr>
            </w:pPr>
            <w:r w:rsidRPr="009A47E3">
              <w:rPr>
                <w:rFonts w:ascii="Times New Roman" w:hAnsi="Times New Roman" w:cs="Times New Roman"/>
                <w:sz w:val="28"/>
                <w:szCs w:val="28"/>
              </w:rPr>
              <w:t>В умовах дії воєнного стану інформація за 2022</w:t>
            </w:r>
            <w:r w:rsidR="002355BE" w:rsidRPr="002355BE">
              <w:rPr>
                <w:rFonts w:ascii="Times New Roman" w:hAnsi="Times New Roman" w:cs="Times New Roman"/>
                <w:sz w:val="28"/>
                <w:szCs w:val="28"/>
              </w:rPr>
              <w:t>–</w:t>
            </w:r>
            <w:r w:rsidRPr="009A47E3">
              <w:rPr>
                <w:rFonts w:ascii="Times New Roman" w:hAnsi="Times New Roman" w:cs="Times New Roman"/>
                <w:sz w:val="28"/>
                <w:szCs w:val="28"/>
              </w:rPr>
              <w:t>2023 роки не оприлюднювалась.</w:t>
            </w:r>
          </w:p>
        </w:tc>
      </w:tr>
      <w:tr w:rsidR="00550527" w:rsidRPr="002B2423" w14:paraId="13E1E9E4" w14:textId="77777777" w:rsidTr="00410A00">
        <w:tc>
          <w:tcPr>
            <w:tcW w:w="14780" w:type="dxa"/>
            <w:gridSpan w:val="2"/>
          </w:tcPr>
          <w:p w14:paraId="4D5368A2" w14:textId="77777777" w:rsidR="00550527" w:rsidRPr="002B2423" w:rsidRDefault="00550527" w:rsidP="000058C7">
            <w:pPr>
              <w:rPr>
                <w:rFonts w:ascii="Times New Roman" w:hAnsi="Times New Roman" w:cs="Times New Roman"/>
                <w:sz w:val="28"/>
                <w:szCs w:val="28"/>
              </w:rPr>
            </w:pPr>
            <w:r w:rsidRPr="002B2423">
              <w:rPr>
                <w:rFonts w:ascii="Times New Roman" w:hAnsi="Times New Roman" w:cs="Times New Roman"/>
                <w:sz w:val="28"/>
                <w:szCs w:val="28"/>
              </w:rPr>
              <w:t>S.15. Узгодженість і порівнянність</w:t>
            </w:r>
          </w:p>
        </w:tc>
      </w:tr>
      <w:tr w:rsidR="00550527" w:rsidRPr="002B2423" w14:paraId="12AECD58" w14:textId="77777777" w:rsidTr="00CF0A68">
        <w:tc>
          <w:tcPr>
            <w:tcW w:w="4253" w:type="dxa"/>
          </w:tcPr>
          <w:p w14:paraId="5CD69DE7" w14:textId="77777777" w:rsidR="00550527" w:rsidRPr="002B2423" w:rsidRDefault="00550527" w:rsidP="00550527">
            <w:pPr>
              <w:rPr>
                <w:rFonts w:ascii="Times New Roman" w:hAnsi="Times New Roman" w:cs="Times New Roman"/>
                <w:sz w:val="28"/>
                <w:szCs w:val="28"/>
              </w:rPr>
            </w:pPr>
            <w:r w:rsidRPr="002B2423">
              <w:rPr>
                <w:rFonts w:ascii="Times New Roman" w:hAnsi="Times New Roman" w:cs="Times New Roman"/>
                <w:sz w:val="28"/>
                <w:szCs w:val="28"/>
              </w:rPr>
              <w:t>S.15.1.  Узгодженість ‒ географічна</w:t>
            </w:r>
          </w:p>
        </w:tc>
        <w:tc>
          <w:tcPr>
            <w:tcW w:w="10527" w:type="dxa"/>
          </w:tcPr>
          <w:p w14:paraId="2CCB3867" w14:textId="7C776CB1" w:rsidR="00976DE3" w:rsidRPr="002B2423" w:rsidRDefault="00971596" w:rsidP="00EB336A">
            <w:pPr>
              <w:ind w:firstLine="386"/>
              <w:jc w:val="both"/>
              <w:rPr>
                <w:rFonts w:ascii="Times New Roman" w:hAnsi="Times New Roman" w:cs="Times New Roman"/>
                <w:sz w:val="28"/>
                <w:szCs w:val="28"/>
              </w:rPr>
            </w:pPr>
            <w:r w:rsidRPr="009A47E3">
              <w:rPr>
                <w:rFonts w:ascii="Times New Roman" w:hAnsi="Times New Roman" w:cs="Times New Roman"/>
                <w:sz w:val="28"/>
                <w:szCs w:val="28"/>
              </w:rPr>
              <w:t>П</w:t>
            </w:r>
            <w:r w:rsidR="00976DE3" w:rsidRPr="002B2423">
              <w:rPr>
                <w:rFonts w:ascii="Times New Roman" w:hAnsi="Times New Roman" w:cs="Times New Roman"/>
                <w:sz w:val="28"/>
                <w:szCs w:val="28"/>
              </w:rPr>
              <w:t>оказники спостереження за певний обраний період можна порівнювати з даними попередніх періодів.</w:t>
            </w:r>
          </w:p>
          <w:p w14:paraId="0B3F9AF7" w14:textId="77777777" w:rsidR="00976DE3" w:rsidRPr="002B2423" w:rsidRDefault="00976DE3" w:rsidP="00EB336A">
            <w:pPr>
              <w:ind w:firstLine="386"/>
              <w:jc w:val="both"/>
              <w:rPr>
                <w:rFonts w:ascii="Times New Roman" w:hAnsi="Times New Roman" w:cs="Times New Roman"/>
                <w:sz w:val="28"/>
                <w:szCs w:val="28"/>
              </w:rPr>
            </w:pPr>
            <w:r w:rsidRPr="002B2423">
              <w:rPr>
                <w:rFonts w:ascii="Times New Roman" w:hAnsi="Times New Roman" w:cs="Times New Roman"/>
                <w:sz w:val="28"/>
                <w:szCs w:val="28"/>
              </w:rPr>
              <w:t xml:space="preserve">Методологія ДСС, основні визначення та поняття, класифікатори, які застосовують в спостереженні, повністю узгоджені з методологією державних статистичних спостережень у статистиці сільського господарства, і дають можливість обґрунтованого співставлення і комбінування, інтеграції, об’єднання показників ДСС з іншими (зовнішніми) даними на основі відповідних статистичних методів і для різних </w:t>
            </w:r>
            <w:proofErr w:type="spellStart"/>
            <w:r w:rsidRPr="002B2423">
              <w:rPr>
                <w:rFonts w:ascii="Times New Roman" w:hAnsi="Times New Roman" w:cs="Times New Roman"/>
                <w:sz w:val="28"/>
                <w:szCs w:val="28"/>
              </w:rPr>
              <w:t>використань</w:t>
            </w:r>
            <w:proofErr w:type="spellEnd"/>
            <w:r w:rsidRPr="002B2423">
              <w:rPr>
                <w:rFonts w:ascii="Times New Roman" w:hAnsi="Times New Roman" w:cs="Times New Roman"/>
                <w:sz w:val="28"/>
                <w:szCs w:val="28"/>
              </w:rPr>
              <w:t>.</w:t>
            </w:r>
          </w:p>
          <w:p w14:paraId="43F46AB7" w14:textId="0FFB24E2" w:rsidR="00550527" w:rsidRPr="002B2423" w:rsidRDefault="00976DE3" w:rsidP="00EB336A">
            <w:pPr>
              <w:pStyle w:val="aa"/>
              <w:spacing w:before="0" w:beforeAutospacing="0" w:after="0" w:afterAutospacing="0"/>
              <w:ind w:firstLine="386"/>
              <w:jc w:val="both"/>
              <w:rPr>
                <w:rFonts w:eastAsiaTheme="minorHAnsi"/>
                <w:sz w:val="28"/>
                <w:szCs w:val="28"/>
                <w:lang w:val="uk-UA" w:eastAsia="en-US"/>
              </w:rPr>
            </w:pPr>
            <w:r w:rsidRPr="002B2423">
              <w:rPr>
                <w:sz w:val="28"/>
                <w:szCs w:val="28"/>
                <w:lang w:val="uk-UA"/>
              </w:rPr>
              <w:t>Результати цього ДСС узгоджуються із результатами ДСС "Об'єкти погосподарського обліку" у частині показників кількості сільських домогосподарств, площі землі, якою володіють або користуються сільські домогосподарства та середнього розміру землі домогосподарства.</w:t>
            </w:r>
          </w:p>
        </w:tc>
      </w:tr>
      <w:tr w:rsidR="00550527" w:rsidRPr="002B2423" w14:paraId="10A632CA" w14:textId="77777777" w:rsidTr="00CF0A68">
        <w:tc>
          <w:tcPr>
            <w:tcW w:w="4253" w:type="dxa"/>
          </w:tcPr>
          <w:p w14:paraId="57085ACC" w14:textId="77777777" w:rsidR="00550527" w:rsidRPr="002B2423" w:rsidRDefault="00550527" w:rsidP="00550527">
            <w:pPr>
              <w:rPr>
                <w:rFonts w:ascii="Times New Roman" w:hAnsi="Times New Roman" w:cs="Times New Roman"/>
                <w:sz w:val="28"/>
                <w:szCs w:val="28"/>
              </w:rPr>
            </w:pPr>
            <w:r w:rsidRPr="002B2423">
              <w:rPr>
                <w:rFonts w:ascii="Times New Roman" w:hAnsi="Times New Roman" w:cs="Times New Roman"/>
                <w:sz w:val="28"/>
                <w:szCs w:val="28"/>
              </w:rPr>
              <w:t>S.15.1.1. Рівень асиметрії для дзеркальної статистики (CC1)</w:t>
            </w:r>
          </w:p>
        </w:tc>
        <w:tc>
          <w:tcPr>
            <w:tcW w:w="10527" w:type="dxa"/>
          </w:tcPr>
          <w:p w14:paraId="769015EE" w14:textId="41128563" w:rsidR="00550527" w:rsidRPr="002B2423" w:rsidRDefault="00453A7A" w:rsidP="00971596">
            <w:pPr>
              <w:autoSpaceDE w:val="0"/>
              <w:autoSpaceDN w:val="0"/>
              <w:adjustRightInd w:val="0"/>
              <w:ind w:firstLine="386"/>
              <w:jc w:val="both"/>
              <w:rPr>
                <w:rFonts w:ascii="Times New Roman" w:hAnsi="Times New Roman" w:cs="Times New Roman"/>
                <w:sz w:val="28"/>
                <w:szCs w:val="28"/>
              </w:rPr>
            </w:pPr>
            <w:r w:rsidRPr="002B2423">
              <w:rPr>
                <w:rFonts w:ascii="Times New Roman" w:hAnsi="Times New Roman" w:cs="Times New Roman"/>
                <w:sz w:val="28"/>
                <w:szCs w:val="28"/>
              </w:rPr>
              <w:t>Не застосовується</w:t>
            </w:r>
            <w:r w:rsidR="00971596" w:rsidRPr="009A47E3">
              <w:rPr>
                <w:rFonts w:ascii="Times New Roman" w:hAnsi="Times New Roman" w:cs="Times New Roman"/>
                <w:sz w:val="28"/>
                <w:szCs w:val="28"/>
              </w:rPr>
              <w:t>. М</w:t>
            </w:r>
            <w:r w:rsidRPr="009A47E3">
              <w:rPr>
                <w:rFonts w:ascii="Times New Roman" w:hAnsi="Times New Roman" w:cs="Times New Roman"/>
                <w:sz w:val="28"/>
                <w:szCs w:val="28"/>
              </w:rPr>
              <w:t xml:space="preserve">етодологією </w:t>
            </w:r>
            <w:r w:rsidR="00971596" w:rsidRPr="009A47E3">
              <w:rPr>
                <w:rFonts w:ascii="Times New Roman" w:hAnsi="Times New Roman" w:cs="Times New Roman"/>
                <w:sz w:val="28"/>
                <w:szCs w:val="28"/>
              </w:rPr>
              <w:t xml:space="preserve">ДСС </w:t>
            </w:r>
            <w:r w:rsidRPr="009A47E3">
              <w:rPr>
                <w:rFonts w:ascii="Times New Roman" w:hAnsi="Times New Roman" w:cs="Times New Roman"/>
                <w:sz w:val="28"/>
                <w:szCs w:val="28"/>
              </w:rPr>
              <w:t>не передбачено</w:t>
            </w:r>
            <w:r w:rsidRPr="002B2423">
              <w:rPr>
                <w:rFonts w:ascii="Times New Roman" w:hAnsi="Times New Roman" w:cs="Times New Roman"/>
                <w:sz w:val="28"/>
                <w:szCs w:val="28"/>
              </w:rPr>
              <w:t xml:space="preserve"> вимірюваних</w:t>
            </w:r>
            <w:r w:rsidR="00980C09" w:rsidRPr="002B2423">
              <w:rPr>
                <w:rFonts w:ascii="Times New Roman" w:hAnsi="Times New Roman" w:cs="Times New Roman"/>
                <w:sz w:val="28"/>
                <w:szCs w:val="28"/>
              </w:rPr>
              <w:t xml:space="preserve"> </w:t>
            </w:r>
            <w:r w:rsidRPr="002B2423">
              <w:rPr>
                <w:rFonts w:ascii="Times New Roman" w:hAnsi="Times New Roman" w:cs="Times New Roman"/>
                <w:sz w:val="28"/>
                <w:szCs w:val="28"/>
              </w:rPr>
              <w:t>дзеркальних потоків щодо цих статистичних даних.</w:t>
            </w:r>
          </w:p>
        </w:tc>
      </w:tr>
      <w:tr w:rsidR="00550527" w:rsidRPr="002B2423" w14:paraId="53C849C0" w14:textId="77777777" w:rsidTr="0027369A">
        <w:trPr>
          <w:trHeight w:val="1382"/>
        </w:trPr>
        <w:tc>
          <w:tcPr>
            <w:tcW w:w="4253" w:type="dxa"/>
          </w:tcPr>
          <w:p w14:paraId="52F73571" w14:textId="77777777" w:rsidR="00550527" w:rsidRPr="002B2423" w:rsidRDefault="00550527" w:rsidP="00550527">
            <w:pPr>
              <w:rPr>
                <w:rFonts w:ascii="Times New Roman" w:hAnsi="Times New Roman" w:cs="Times New Roman"/>
                <w:sz w:val="28"/>
                <w:szCs w:val="28"/>
              </w:rPr>
            </w:pPr>
            <w:r w:rsidRPr="002B2423">
              <w:rPr>
                <w:rFonts w:ascii="Times New Roman" w:hAnsi="Times New Roman" w:cs="Times New Roman"/>
                <w:sz w:val="28"/>
                <w:szCs w:val="28"/>
              </w:rPr>
              <w:t>S.15.2. Порівнянність ‒ у часі. Довжина порівнюваних часових рядів (CC2(U))</w:t>
            </w:r>
          </w:p>
        </w:tc>
        <w:tc>
          <w:tcPr>
            <w:tcW w:w="10527" w:type="dxa"/>
          </w:tcPr>
          <w:p w14:paraId="3DFAA63D" w14:textId="6C2291CA" w:rsidR="00550527" w:rsidRPr="0027369A" w:rsidRDefault="00EC2747" w:rsidP="00EB336A">
            <w:pPr>
              <w:autoSpaceDE w:val="0"/>
              <w:autoSpaceDN w:val="0"/>
              <w:adjustRightInd w:val="0"/>
              <w:ind w:firstLine="386"/>
              <w:jc w:val="both"/>
              <w:rPr>
                <w:rFonts w:ascii="Times New Roman" w:hAnsi="Times New Roman" w:cs="Times New Roman"/>
                <w:spacing w:val="-4"/>
                <w:sz w:val="28"/>
                <w:szCs w:val="28"/>
              </w:rPr>
            </w:pPr>
            <w:r w:rsidRPr="0027369A">
              <w:rPr>
                <w:rFonts w:ascii="Times New Roman" w:hAnsi="Times New Roman" w:cs="Times New Roman"/>
                <w:spacing w:val="-4"/>
                <w:sz w:val="28"/>
                <w:szCs w:val="28"/>
              </w:rPr>
              <w:t xml:space="preserve">Показники цього </w:t>
            </w:r>
            <w:r w:rsidR="00C81768" w:rsidRPr="0027369A">
              <w:rPr>
                <w:rFonts w:ascii="Times New Roman" w:hAnsi="Times New Roman" w:cs="Times New Roman"/>
                <w:spacing w:val="-4"/>
                <w:sz w:val="28"/>
                <w:szCs w:val="28"/>
              </w:rPr>
              <w:t>ДСС</w:t>
            </w:r>
            <w:r w:rsidRPr="0027369A">
              <w:rPr>
                <w:rFonts w:ascii="Times New Roman" w:hAnsi="Times New Roman" w:cs="Times New Roman"/>
                <w:spacing w:val="-4"/>
                <w:sz w:val="28"/>
                <w:szCs w:val="28"/>
              </w:rPr>
              <w:t xml:space="preserve"> </w:t>
            </w:r>
            <w:r w:rsidR="00C81768" w:rsidRPr="0027369A">
              <w:rPr>
                <w:rFonts w:ascii="Times New Roman" w:hAnsi="Times New Roman" w:cs="Times New Roman"/>
                <w:spacing w:val="-4"/>
                <w:sz w:val="28"/>
                <w:szCs w:val="28"/>
              </w:rPr>
              <w:t xml:space="preserve">щодо </w:t>
            </w:r>
            <w:r w:rsidR="00CB6C8A" w:rsidRPr="0027369A">
              <w:rPr>
                <w:rFonts w:ascii="Times New Roman" w:hAnsi="Times New Roman" w:cs="Times New Roman"/>
                <w:spacing w:val="-4"/>
                <w:sz w:val="28"/>
                <w:szCs w:val="28"/>
              </w:rPr>
              <w:t>основних сільськогосподарських характеристик домогосподарств у сільській місцевості</w:t>
            </w:r>
            <w:r w:rsidR="00C81768" w:rsidRPr="0027369A">
              <w:rPr>
                <w:rFonts w:ascii="Times New Roman" w:hAnsi="Times New Roman" w:cs="Times New Roman"/>
                <w:spacing w:val="-4"/>
                <w:sz w:val="28"/>
                <w:szCs w:val="28"/>
              </w:rPr>
              <w:t xml:space="preserve"> можна порівнювати з даними попереднього року в цілому по Україні та за регіонами</w:t>
            </w:r>
            <w:r w:rsidRPr="0027369A">
              <w:rPr>
                <w:rFonts w:ascii="Times New Roman" w:hAnsi="Times New Roman" w:cs="Times New Roman"/>
                <w:spacing w:val="-4"/>
                <w:sz w:val="28"/>
                <w:szCs w:val="28"/>
              </w:rPr>
              <w:t xml:space="preserve"> з</w:t>
            </w:r>
            <w:r w:rsidR="00C81768" w:rsidRPr="0027369A">
              <w:rPr>
                <w:rFonts w:ascii="Times New Roman" w:hAnsi="Times New Roman" w:cs="Times New Roman"/>
                <w:spacing w:val="-4"/>
                <w:sz w:val="28"/>
                <w:szCs w:val="28"/>
              </w:rPr>
              <w:t xml:space="preserve"> </w:t>
            </w:r>
            <w:r w:rsidR="00CB6C8A" w:rsidRPr="0027369A">
              <w:rPr>
                <w:rFonts w:ascii="Times New Roman" w:hAnsi="Times New Roman" w:cs="Times New Roman"/>
                <w:spacing w:val="-4"/>
                <w:sz w:val="28"/>
                <w:szCs w:val="28"/>
              </w:rPr>
              <w:t>2004</w:t>
            </w:r>
            <w:r w:rsidR="00C81768" w:rsidRPr="0027369A">
              <w:rPr>
                <w:rFonts w:ascii="Times New Roman" w:hAnsi="Times New Roman" w:cs="Times New Roman"/>
                <w:spacing w:val="-4"/>
                <w:sz w:val="28"/>
                <w:szCs w:val="28"/>
              </w:rPr>
              <w:t xml:space="preserve"> року; щодо </w:t>
            </w:r>
            <w:r w:rsidR="00CB6C8A" w:rsidRPr="0027369A">
              <w:rPr>
                <w:rFonts w:ascii="Times New Roman" w:hAnsi="Times New Roman" w:cs="Times New Roman"/>
                <w:spacing w:val="-4"/>
                <w:sz w:val="28"/>
                <w:szCs w:val="28"/>
              </w:rPr>
              <w:t>основних показників сільськогосподарської діяльності домогосподарств у сільській місцевості</w:t>
            </w:r>
            <w:r w:rsidR="00C81768" w:rsidRPr="0027369A">
              <w:rPr>
                <w:rFonts w:ascii="Times New Roman" w:hAnsi="Times New Roman" w:cs="Times New Roman"/>
                <w:spacing w:val="-4"/>
                <w:sz w:val="28"/>
                <w:szCs w:val="28"/>
              </w:rPr>
              <w:t xml:space="preserve"> – </w:t>
            </w:r>
            <w:r w:rsidR="006466BE" w:rsidRPr="0027369A">
              <w:rPr>
                <w:rFonts w:ascii="Times New Roman" w:hAnsi="Times New Roman" w:cs="Times New Roman"/>
                <w:spacing w:val="-4"/>
                <w:sz w:val="28"/>
                <w:szCs w:val="28"/>
              </w:rPr>
              <w:t>і</w:t>
            </w:r>
            <w:r w:rsidR="00C81768" w:rsidRPr="0027369A">
              <w:rPr>
                <w:rFonts w:ascii="Times New Roman" w:hAnsi="Times New Roman" w:cs="Times New Roman"/>
                <w:spacing w:val="-4"/>
                <w:sz w:val="28"/>
                <w:szCs w:val="28"/>
              </w:rPr>
              <w:t>з 200</w:t>
            </w:r>
            <w:r w:rsidR="00CB6C8A" w:rsidRPr="0027369A">
              <w:rPr>
                <w:rFonts w:ascii="Times New Roman" w:hAnsi="Times New Roman" w:cs="Times New Roman"/>
                <w:spacing w:val="-4"/>
                <w:sz w:val="28"/>
                <w:szCs w:val="28"/>
              </w:rPr>
              <w:t>9</w:t>
            </w:r>
            <w:r w:rsidR="00C81768" w:rsidRPr="0027369A">
              <w:rPr>
                <w:rFonts w:ascii="Times New Roman" w:hAnsi="Times New Roman" w:cs="Times New Roman"/>
                <w:spacing w:val="-4"/>
                <w:sz w:val="28"/>
                <w:szCs w:val="28"/>
              </w:rPr>
              <w:t xml:space="preserve"> року.</w:t>
            </w:r>
          </w:p>
        </w:tc>
      </w:tr>
      <w:tr w:rsidR="00550527" w:rsidRPr="002B2423" w14:paraId="37B11610" w14:textId="77777777" w:rsidTr="00CF0A68">
        <w:tc>
          <w:tcPr>
            <w:tcW w:w="4253" w:type="dxa"/>
          </w:tcPr>
          <w:p w14:paraId="45C2318D" w14:textId="77777777" w:rsidR="00550527" w:rsidRPr="002B2423" w:rsidRDefault="00550527" w:rsidP="00550527">
            <w:pPr>
              <w:rPr>
                <w:rFonts w:ascii="Times New Roman" w:hAnsi="Times New Roman" w:cs="Times New Roman"/>
                <w:sz w:val="28"/>
                <w:szCs w:val="28"/>
              </w:rPr>
            </w:pPr>
            <w:r w:rsidRPr="002B2423">
              <w:rPr>
                <w:rFonts w:ascii="Times New Roman" w:hAnsi="Times New Roman" w:cs="Times New Roman"/>
                <w:sz w:val="28"/>
                <w:szCs w:val="28"/>
              </w:rPr>
              <w:lastRenderedPageBreak/>
              <w:t>S.15.2.1. Порівнянність. Довжина порівнюваних часових рядів (CC2 (Р))</w:t>
            </w:r>
          </w:p>
        </w:tc>
        <w:tc>
          <w:tcPr>
            <w:tcW w:w="10527" w:type="dxa"/>
          </w:tcPr>
          <w:p w14:paraId="45F3D027" w14:textId="6CA7FCDD" w:rsidR="00DF2DE5" w:rsidRPr="002B2423" w:rsidRDefault="00DF2DE5" w:rsidP="00EB336A">
            <w:pPr>
              <w:autoSpaceDE w:val="0"/>
              <w:autoSpaceDN w:val="0"/>
              <w:adjustRightInd w:val="0"/>
              <w:ind w:firstLine="386"/>
              <w:jc w:val="both"/>
              <w:rPr>
                <w:rFonts w:ascii="Times New Roman" w:hAnsi="Times New Roman" w:cs="Times New Roman"/>
                <w:sz w:val="28"/>
                <w:szCs w:val="28"/>
              </w:rPr>
            </w:pPr>
            <w:r w:rsidRPr="002B2423">
              <w:rPr>
                <w:rFonts w:ascii="Times New Roman" w:hAnsi="Times New Roman" w:cs="Times New Roman"/>
                <w:sz w:val="28"/>
                <w:szCs w:val="28"/>
              </w:rPr>
              <w:t xml:space="preserve">Статистичні показники </w:t>
            </w:r>
            <w:r w:rsidR="007077CB" w:rsidRPr="002B2423">
              <w:rPr>
                <w:rFonts w:ascii="Times New Roman" w:hAnsi="Times New Roman" w:cs="Times New Roman"/>
                <w:sz w:val="28"/>
                <w:szCs w:val="28"/>
              </w:rPr>
              <w:t>ДСС</w:t>
            </w:r>
            <w:r w:rsidRPr="002B2423">
              <w:rPr>
                <w:rFonts w:ascii="Times New Roman" w:hAnsi="Times New Roman" w:cs="Times New Roman"/>
                <w:sz w:val="28"/>
                <w:szCs w:val="28"/>
              </w:rPr>
              <w:t xml:space="preserve"> щодо </w:t>
            </w:r>
            <w:r w:rsidR="00C02350" w:rsidRPr="002B2423">
              <w:rPr>
                <w:rFonts w:ascii="Times New Roman" w:hAnsi="Times New Roman" w:cs="Times New Roman"/>
                <w:sz w:val="28"/>
                <w:szCs w:val="28"/>
              </w:rPr>
              <w:t>основних сільськогосподарських характеристик домогосподарств у сільській місцевості</w:t>
            </w:r>
            <w:r w:rsidR="00D05E71" w:rsidRPr="002B2423">
              <w:rPr>
                <w:rFonts w:ascii="Times New Roman" w:hAnsi="Times New Roman" w:cs="Times New Roman"/>
                <w:sz w:val="28"/>
                <w:szCs w:val="28"/>
              </w:rPr>
              <w:t xml:space="preserve"> </w:t>
            </w:r>
            <w:r w:rsidRPr="002B2423">
              <w:rPr>
                <w:rFonts w:ascii="Times New Roman" w:hAnsi="Times New Roman" w:cs="Times New Roman"/>
                <w:sz w:val="28"/>
                <w:szCs w:val="28"/>
              </w:rPr>
              <w:t xml:space="preserve">можна порівнювати з даними попереднього року в цілому по Україні та за регіонами з </w:t>
            </w:r>
            <w:r w:rsidR="00C02350" w:rsidRPr="002B2423">
              <w:rPr>
                <w:rFonts w:ascii="Times New Roman" w:hAnsi="Times New Roman" w:cs="Times New Roman"/>
                <w:sz w:val="28"/>
                <w:szCs w:val="28"/>
              </w:rPr>
              <w:t>2004</w:t>
            </w:r>
            <w:r w:rsidRPr="002B2423">
              <w:rPr>
                <w:rFonts w:ascii="Times New Roman" w:hAnsi="Times New Roman" w:cs="Times New Roman"/>
                <w:sz w:val="28"/>
                <w:szCs w:val="28"/>
              </w:rPr>
              <w:t xml:space="preserve"> року</w:t>
            </w:r>
            <w:r w:rsidR="00C02350" w:rsidRPr="002B2423">
              <w:rPr>
                <w:rFonts w:ascii="Times New Roman" w:hAnsi="Times New Roman" w:cs="Times New Roman"/>
                <w:sz w:val="28"/>
                <w:szCs w:val="28"/>
              </w:rPr>
              <w:t xml:space="preserve"> (крім показників "Частка сільського населення, яке володіє правами на землю сільськогосподарського призначення, у загальній кількості сільського населення, яке займається сільськогосподарською діяльністю"</w:t>
            </w:r>
            <w:r w:rsidR="00AF28E4" w:rsidRPr="002B2423">
              <w:rPr>
                <w:rFonts w:ascii="Times New Roman" w:hAnsi="Times New Roman" w:cs="Times New Roman"/>
                <w:sz w:val="28"/>
                <w:szCs w:val="28"/>
              </w:rPr>
              <w:t xml:space="preserve"> (по Україні)</w:t>
            </w:r>
            <w:r w:rsidR="00C02350" w:rsidRPr="002B2423">
              <w:rPr>
                <w:rFonts w:ascii="Times New Roman" w:hAnsi="Times New Roman" w:cs="Times New Roman"/>
                <w:sz w:val="28"/>
                <w:szCs w:val="28"/>
              </w:rPr>
              <w:t xml:space="preserve"> і Частка жінок, які володіють правами на землю сільськогосподарського призначення, у загальній кількості сільського населення, яке володіє правами на землю сільськогосподарського призначення" </w:t>
            </w:r>
            <w:r w:rsidR="00AF28E4" w:rsidRPr="002B2423">
              <w:rPr>
                <w:rFonts w:ascii="Times New Roman" w:hAnsi="Times New Roman" w:cs="Times New Roman"/>
                <w:sz w:val="28"/>
                <w:szCs w:val="28"/>
              </w:rPr>
              <w:t xml:space="preserve">(по Україні), </w:t>
            </w:r>
            <w:r w:rsidR="007A61E1" w:rsidRPr="002B2423">
              <w:rPr>
                <w:rFonts w:ascii="Times New Roman" w:hAnsi="Times New Roman" w:cs="Times New Roman"/>
                <w:sz w:val="28"/>
                <w:szCs w:val="28"/>
              </w:rPr>
              <w:t>інформація щодо яких була вперше отримана та оприлюднена</w:t>
            </w:r>
            <w:r w:rsidR="00AF28E4" w:rsidRPr="002B2423">
              <w:rPr>
                <w:rFonts w:ascii="Times New Roman" w:hAnsi="Times New Roman" w:cs="Times New Roman"/>
                <w:sz w:val="28"/>
                <w:szCs w:val="28"/>
              </w:rPr>
              <w:t xml:space="preserve"> у 2021 році)</w:t>
            </w:r>
            <w:r w:rsidRPr="002B2423">
              <w:rPr>
                <w:rFonts w:ascii="Times New Roman" w:hAnsi="Times New Roman" w:cs="Times New Roman"/>
                <w:sz w:val="28"/>
                <w:szCs w:val="28"/>
              </w:rPr>
              <w:t>:</w:t>
            </w:r>
          </w:p>
          <w:p w14:paraId="35855185" w14:textId="1605C640" w:rsidR="00DF2DE5" w:rsidRPr="002B2423" w:rsidRDefault="00DF2DE5" w:rsidP="00EB336A">
            <w:pPr>
              <w:autoSpaceDE w:val="0"/>
              <w:autoSpaceDN w:val="0"/>
              <w:adjustRightInd w:val="0"/>
              <w:ind w:firstLine="386"/>
              <w:jc w:val="both"/>
              <w:rPr>
                <w:rFonts w:ascii="Times New Roman" w:hAnsi="Times New Roman" w:cs="Times New Roman"/>
                <w:sz w:val="28"/>
                <w:szCs w:val="28"/>
              </w:rPr>
            </w:pPr>
            <w:r w:rsidRPr="002B2423">
              <w:rPr>
                <w:rFonts w:ascii="Times New Roman" w:hAnsi="Times New Roman" w:cs="Times New Roman"/>
                <w:sz w:val="28"/>
                <w:szCs w:val="28"/>
              </w:rPr>
              <w:t>СС2</w:t>
            </w:r>
            <w:r w:rsidRPr="002B2423">
              <w:rPr>
                <w:rFonts w:ascii="Times New Roman" w:hAnsi="Times New Roman" w:cs="Times New Roman"/>
                <w:sz w:val="18"/>
                <w:szCs w:val="18"/>
              </w:rPr>
              <w:t xml:space="preserve">1 </w:t>
            </w:r>
            <w:r w:rsidRPr="002B2423">
              <w:rPr>
                <w:rFonts w:ascii="Times New Roman" w:hAnsi="Times New Roman" w:cs="Times New Roman"/>
                <w:sz w:val="28"/>
                <w:szCs w:val="28"/>
              </w:rPr>
              <w:t>= (20</w:t>
            </w:r>
            <w:r w:rsidR="00D05E71" w:rsidRPr="002B2423">
              <w:rPr>
                <w:rFonts w:ascii="Times New Roman" w:hAnsi="Times New Roman" w:cs="Times New Roman"/>
                <w:sz w:val="28"/>
                <w:szCs w:val="28"/>
              </w:rPr>
              <w:t>21</w:t>
            </w:r>
            <w:r w:rsidR="00F96726" w:rsidRPr="002B2423">
              <w:rPr>
                <w:rFonts w:ascii="Times New Roman" w:hAnsi="Times New Roman" w:cs="Times New Roman"/>
                <w:sz w:val="28"/>
                <w:szCs w:val="28"/>
              </w:rPr>
              <w:t xml:space="preserve"> </w:t>
            </w:r>
            <w:r w:rsidR="00D05E71" w:rsidRPr="002B2423">
              <w:rPr>
                <w:rFonts w:ascii="Times New Roman" w:hAnsi="Times New Roman" w:cs="Times New Roman"/>
                <w:sz w:val="28"/>
                <w:szCs w:val="28"/>
              </w:rPr>
              <w:t>-</w:t>
            </w:r>
            <w:r w:rsidR="00F96726" w:rsidRPr="002B2423">
              <w:rPr>
                <w:rFonts w:ascii="Times New Roman" w:hAnsi="Times New Roman" w:cs="Times New Roman"/>
                <w:sz w:val="28"/>
                <w:szCs w:val="28"/>
              </w:rPr>
              <w:t xml:space="preserve"> </w:t>
            </w:r>
            <w:r w:rsidR="00C02350" w:rsidRPr="002B2423">
              <w:rPr>
                <w:rFonts w:ascii="Times New Roman" w:hAnsi="Times New Roman" w:cs="Times New Roman"/>
                <w:sz w:val="28"/>
                <w:szCs w:val="28"/>
              </w:rPr>
              <w:t>2004</w:t>
            </w:r>
            <w:r w:rsidRPr="002B2423">
              <w:rPr>
                <w:rFonts w:ascii="Times New Roman" w:hAnsi="Times New Roman" w:cs="Times New Roman"/>
                <w:sz w:val="28"/>
                <w:szCs w:val="28"/>
              </w:rPr>
              <w:t xml:space="preserve">) +1 = </w:t>
            </w:r>
            <w:r w:rsidR="00C02350" w:rsidRPr="002B2423">
              <w:rPr>
                <w:rFonts w:ascii="Times New Roman" w:hAnsi="Times New Roman" w:cs="Times New Roman"/>
                <w:sz w:val="28"/>
                <w:szCs w:val="28"/>
              </w:rPr>
              <w:t>18</w:t>
            </w:r>
            <w:r w:rsidRPr="002B2423">
              <w:rPr>
                <w:rFonts w:ascii="Times New Roman" w:hAnsi="Times New Roman" w:cs="Times New Roman"/>
                <w:sz w:val="28"/>
                <w:szCs w:val="28"/>
              </w:rPr>
              <w:t>;</w:t>
            </w:r>
          </w:p>
          <w:p w14:paraId="136F3E37" w14:textId="49161331" w:rsidR="00AF28E4" w:rsidRPr="002B2423" w:rsidRDefault="00AF28E4" w:rsidP="00EB336A">
            <w:pPr>
              <w:autoSpaceDE w:val="0"/>
              <w:autoSpaceDN w:val="0"/>
              <w:adjustRightInd w:val="0"/>
              <w:ind w:firstLine="386"/>
              <w:jc w:val="both"/>
              <w:rPr>
                <w:rFonts w:ascii="Times New Roman" w:hAnsi="Times New Roman" w:cs="Times New Roman"/>
                <w:sz w:val="28"/>
                <w:szCs w:val="28"/>
              </w:rPr>
            </w:pPr>
            <w:r w:rsidRPr="002B2423">
              <w:rPr>
                <w:rFonts w:ascii="Times New Roman" w:hAnsi="Times New Roman" w:cs="Times New Roman"/>
                <w:sz w:val="28"/>
                <w:szCs w:val="28"/>
              </w:rPr>
              <w:t>з 2004 по 2021 рік – за групами площ землі домогосподарств:</w:t>
            </w:r>
          </w:p>
          <w:p w14:paraId="6DBD8768" w14:textId="13E0B02C" w:rsidR="00AF28E4" w:rsidRPr="002B2423" w:rsidRDefault="00AF28E4" w:rsidP="00EB336A">
            <w:pPr>
              <w:autoSpaceDE w:val="0"/>
              <w:autoSpaceDN w:val="0"/>
              <w:adjustRightInd w:val="0"/>
              <w:ind w:firstLine="386"/>
              <w:jc w:val="both"/>
              <w:rPr>
                <w:rFonts w:ascii="Times New Roman" w:hAnsi="Times New Roman" w:cs="Times New Roman"/>
                <w:sz w:val="28"/>
                <w:szCs w:val="28"/>
              </w:rPr>
            </w:pPr>
            <w:r w:rsidRPr="002B2423">
              <w:rPr>
                <w:rFonts w:ascii="Times New Roman" w:hAnsi="Times New Roman" w:cs="Times New Roman"/>
                <w:sz w:val="28"/>
                <w:szCs w:val="28"/>
              </w:rPr>
              <w:t>СС2</w:t>
            </w:r>
            <w:r w:rsidRPr="002B2423">
              <w:rPr>
                <w:rFonts w:ascii="Times New Roman" w:hAnsi="Times New Roman" w:cs="Times New Roman"/>
                <w:sz w:val="28"/>
                <w:szCs w:val="28"/>
                <w:vertAlign w:val="subscript"/>
              </w:rPr>
              <w:t>2</w:t>
            </w:r>
            <w:r w:rsidRPr="002B2423">
              <w:rPr>
                <w:rFonts w:ascii="Times New Roman" w:hAnsi="Times New Roman" w:cs="Times New Roman"/>
                <w:sz w:val="28"/>
                <w:szCs w:val="28"/>
              </w:rPr>
              <w:t xml:space="preserve"> = (2021</w:t>
            </w:r>
            <w:r w:rsidR="00F96726" w:rsidRPr="002B2423">
              <w:rPr>
                <w:rFonts w:ascii="Times New Roman" w:hAnsi="Times New Roman" w:cs="Times New Roman"/>
                <w:sz w:val="28"/>
                <w:szCs w:val="28"/>
              </w:rPr>
              <w:t xml:space="preserve"> </w:t>
            </w:r>
            <w:r w:rsidRPr="002B2423">
              <w:rPr>
                <w:rFonts w:ascii="Times New Roman" w:hAnsi="Times New Roman" w:cs="Times New Roman"/>
                <w:sz w:val="28"/>
                <w:szCs w:val="28"/>
              </w:rPr>
              <w:t>-</w:t>
            </w:r>
            <w:r w:rsidR="00F96726" w:rsidRPr="002B2423">
              <w:rPr>
                <w:rFonts w:ascii="Times New Roman" w:hAnsi="Times New Roman" w:cs="Times New Roman"/>
                <w:sz w:val="28"/>
                <w:szCs w:val="28"/>
              </w:rPr>
              <w:t xml:space="preserve"> </w:t>
            </w:r>
            <w:r w:rsidRPr="002B2423">
              <w:rPr>
                <w:rFonts w:ascii="Times New Roman" w:hAnsi="Times New Roman" w:cs="Times New Roman"/>
                <w:sz w:val="28"/>
                <w:szCs w:val="28"/>
              </w:rPr>
              <w:t>2004)</w:t>
            </w:r>
            <w:r w:rsidR="00F96726" w:rsidRPr="002B2423">
              <w:rPr>
                <w:rFonts w:ascii="Times New Roman" w:hAnsi="Times New Roman" w:cs="Times New Roman"/>
                <w:sz w:val="28"/>
                <w:szCs w:val="28"/>
              </w:rPr>
              <w:t xml:space="preserve"> </w:t>
            </w:r>
            <w:r w:rsidRPr="002B2423">
              <w:rPr>
                <w:rFonts w:ascii="Times New Roman" w:hAnsi="Times New Roman" w:cs="Times New Roman"/>
                <w:sz w:val="28"/>
                <w:szCs w:val="28"/>
              </w:rPr>
              <w:t>+</w:t>
            </w:r>
            <w:r w:rsidR="00F96726" w:rsidRPr="002B2423">
              <w:rPr>
                <w:rFonts w:ascii="Times New Roman" w:hAnsi="Times New Roman" w:cs="Times New Roman"/>
                <w:sz w:val="28"/>
                <w:szCs w:val="28"/>
              </w:rPr>
              <w:t xml:space="preserve"> </w:t>
            </w:r>
            <w:r w:rsidRPr="002B2423">
              <w:rPr>
                <w:rFonts w:ascii="Times New Roman" w:hAnsi="Times New Roman" w:cs="Times New Roman"/>
                <w:sz w:val="28"/>
                <w:szCs w:val="28"/>
              </w:rPr>
              <w:t>1 = 18;</w:t>
            </w:r>
          </w:p>
          <w:p w14:paraId="4FDBF12F" w14:textId="50B895CD" w:rsidR="00AF28E4" w:rsidRPr="002B2423" w:rsidRDefault="00AF28E4" w:rsidP="00EB336A">
            <w:pPr>
              <w:autoSpaceDE w:val="0"/>
              <w:autoSpaceDN w:val="0"/>
              <w:adjustRightInd w:val="0"/>
              <w:ind w:firstLine="386"/>
              <w:jc w:val="both"/>
              <w:rPr>
                <w:rFonts w:ascii="Times New Roman" w:hAnsi="Times New Roman" w:cs="Times New Roman"/>
                <w:sz w:val="28"/>
                <w:szCs w:val="28"/>
              </w:rPr>
            </w:pPr>
            <w:r w:rsidRPr="002B2423">
              <w:rPr>
                <w:rFonts w:ascii="Times New Roman" w:hAnsi="Times New Roman" w:cs="Times New Roman"/>
                <w:sz w:val="28"/>
                <w:szCs w:val="28"/>
              </w:rPr>
              <w:t xml:space="preserve">з 2013 по 2021 рік – за </w:t>
            </w:r>
            <w:r w:rsidR="003E606D" w:rsidRPr="002B2423">
              <w:rPr>
                <w:rFonts w:ascii="Times New Roman" w:hAnsi="Times New Roman" w:cs="Times New Roman"/>
                <w:sz w:val="28"/>
                <w:szCs w:val="28"/>
              </w:rPr>
              <w:t>статтю осіб, які очолюють домогосподарства</w:t>
            </w:r>
            <w:r w:rsidRPr="002B2423">
              <w:rPr>
                <w:rFonts w:ascii="Times New Roman" w:hAnsi="Times New Roman" w:cs="Times New Roman"/>
                <w:sz w:val="28"/>
                <w:szCs w:val="28"/>
              </w:rPr>
              <w:t>:</w:t>
            </w:r>
          </w:p>
          <w:p w14:paraId="319E79D0" w14:textId="0DA7FF41" w:rsidR="00DF2DE5" w:rsidRPr="002B2423" w:rsidRDefault="00AF28E4" w:rsidP="00EB336A">
            <w:pPr>
              <w:autoSpaceDE w:val="0"/>
              <w:autoSpaceDN w:val="0"/>
              <w:adjustRightInd w:val="0"/>
              <w:ind w:firstLine="386"/>
              <w:jc w:val="both"/>
              <w:rPr>
                <w:rFonts w:ascii="Times New Roman" w:hAnsi="Times New Roman" w:cs="Times New Roman"/>
                <w:sz w:val="28"/>
                <w:szCs w:val="28"/>
              </w:rPr>
            </w:pPr>
            <w:r w:rsidRPr="002B2423">
              <w:rPr>
                <w:rFonts w:ascii="Times New Roman" w:hAnsi="Times New Roman" w:cs="Times New Roman"/>
                <w:sz w:val="28"/>
                <w:szCs w:val="28"/>
              </w:rPr>
              <w:t>СС2</w:t>
            </w:r>
            <w:r w:rsidR="003E606D" w:rsidRPr="002B2423">
              <w:rPr>
                <w:rFonts w:ascii="Times New Roman" w:hAnsi="Times New Roman" w:cs="Times New Roman"/>
                <w:sz w:val="28"/>
                <w:szCs w:val="28"/>
                <w:vertAlign w:val="subscript"/>
              </w:rPr>
              <w:t>3</w:t>
            </w:r>
            <w:r w:rsidRPr="002B2423">
              <w:rPr>
                <w:rFonts w:ascii="Times New Roman" w:hAnsi="Times New Roman" w:cs="Times New Roman"/>
                <w:sz w:val="28"/>
                <w:szCs w:val="28"/>
              </w:rPr>
              <w:t xml:space="preserve"> = (2021</w:t>
            </w:r>
            <w:r w:rsidR="00F96726" w:rsidRPr="002B2423">
              <w:rPr>
                <w:rFonts w:ascii="Times New Roman" w:hAnsi="Times New Roman" w:cs="Times New Roman"/>
                <w:sz w:val="28"/>
                <w:szCs w:val="28"/>
              </w:rPr>
              <w:t xml:space="preserve"> </w:t>
            </w:r>
            <w:r w:rsidRPr="002B2423">
              <w:rPr>
                <w:rFonts w:ascii="Times New Roman" w:hAnsi="Times New Roman" w:cs="Times New Roman"/>
                <w:sz w:val="28"/>
                <w:szCs w:val="28"/>
              </w:rPr>
              <w:t>-</w:t>
            </w:r>
            <w:r w:rsidR="00F96726" w:rsidRPr="002B2423">
              <w:rPr>
                <w:rFonts w:ascii="Times New Roman" w:hAnsi="Times New Roman" w:cs="Times New Roman"/>
                <w:sz w:val="28"/>
                <w:szCs w:val="28"/>
              </w:rPr>
              <w:t xml:space="preserve"> </w:t>
            </w:r>
            <w:r w:rsidRPr="002B2423">
              <w:rPr>
                <w:rFonts w:ascii="Times New Roman" w:hAnsi="Times New Roman" w:cs="Times New Roman"/>
                <w:sz w:val="28"/>
                <w:szCs w:val="28"/>
              </w:rPr>
              <w:t>20</w:t>
            </w:r>
            <w:r w:rsidR="003E606D" w:rsidRPr="002B2423">
              <w:rPr>
                <w:rFonts w:ascii="Times New Roman" w:hAnsi="Times New Roman" w:cs="Times New Roman"/>
                <w:sz w:val="28"/>
                <w:szCs w:val="28"/>
              </w:rPr>
              <w:t>13</w:t>
            </w:r>
            <w:r w:rsidRPr="002B2423">
              <w:rPr>
                <w:rFonts w:ascii="Times New Roman" w:hAnsi="Times New Roman" w:cs="Times New Roman"/>
                <w:sz w:val="28"/>
                <w:szCs w:val="28"/>
              </w:rPr>
              <w:t>)</w:t>
            </w:r>
            <w:r w:rsidR="00F96726" w:rsidRPr="002B2423">
              <w:rPr>
                <w:rFonts w:ascii="Times New Roman" w:hAnsi="Times New Roman" w:cs="Times New Roman"/>
                <w:sz w:val="28"/>
                <w:szCs w:val="28"/>
              </w:rPr>
              <w:t xml:space="preserve"> </w:t>
            </w:r>
            <w:r w:rsidRPr="002B2423">
              <w:rPr>
                <w:rFonts w:ascii="Times New Roman" w:hAnsi="Times New Roman" w:cs="Times New Roman"/>
                <w:sz w:val="28"/>
                <w:szCs w:val="28"/>
              </w:rPr>
              <w:t>+</w:t>
            </w:r>
            <w:r w:rsidR="00F96726" w:rsidRPr="002B2423">
              <w:rPr>
                <w:rFonts w:ascii="Times New Roman" w:hAnsi="Times New Roman" w:cs="Times New Roman"/>
                <w:sz w:val="28"/>
                <w:szCs w:val="28"/>
              </w:rPr>
              <w:t xml:space="preserve"> </w:t>
            </w:r>
            <w:r w:rsidRPr="002B2423">
              <w:rPr>
                <w:rFonts w:ascii="Times New Roman" w:hAnsi="Times New Roman" w:cs="Times New Roman"/>
                <w:sz w:val="28"/>
                <w:szCs w:val="28"/>
              </w:rPr>
              <w:t xml:space="preserve">1 = </w:t>
            </w:r>
            <w:r w:rsidR="003E606D" w:rsidRPr="002B2423">
              <w:rPr>
                <w:rFonts w:ascii="Times New Roman" w:hAnsi="Times New Roman" w:cs="Times New Roman"/>
                <w:sz w:val="28"/>
                <w:szCs w:val="28"/>
              </w:rPr>
              <w:t>9</w:t>
            </w:r>
            <w:r w:rsidR="00971596" w:rsidRPr="009A47E3">
              <w:rPr>
                <w:rFonts w:ascii="Times New Roman" w:hAnsi="Times New Roman" w:cs="Times New Roman"/>
                <w:sz w:val="28"/>
                <w:szCs w:val="28"/>
              </w:rPr>
              <w:t>.</w:t>
            </w:r>
          </w:p>
          <w:p w14:paraId="5231E9CA" w14:textId="77777777" w:rsidR="00550527" w:rsidRPr="002B2423" w:rsidRDefault="003E606D" w:rsidP="00EB336A">
            <w:pPr>
              <w:ind w:firstLine="386"/>
              <w:jc w:val="both"/>
              <w:rPr>
                <w:rFonts w:ascii="Times New Roman" w:hAnsi="Times New Roman" w:cs="Times New Roman"/>
                <w:sz w:val="28"/>
                <w:szCs w:val="28"/>
              </w:rPr>
            </w:pPr>
            <w:r w:rsidRPr="002B2423">
              <w:rPr>
                <w:rFonts w:ascii="Times New Roman" w:hAnsi="Times New Roman" w:cs="Times New Roman"/>
                <w:sz w:val="28"/>
                <w:szCs w:val="28"/>
              </w:rPr>
              <w:t xml:space="preserve">Статистичні </w:t>
            </w:r>
            <w:r w:rsidR="007E44B8" w:rsidRPr="002B2423">
              <w:rPr>
                <w:rFonts w:ascii="Times New Roman" w:hAnsi="Times New Roman" w:cs="Times New Roman"/>
                <w:sz w:val="28"/>
                <w:szCs w:val="28"/>
              </w:rPr>
              <w:t>дані</w:t>
            </w:r>
            <w:r w:rsidRPr="002B2423">
              <w:rPr>
                <w:rFonts w:ascii="Times New Roman" w:hAnsi="Times New Roman" w:cs="Times New Roman"/>
                <w:sz w:val="28"/>
                <w:szCs w:val="28"/>
              </w:rPr>
              <w:t xml:space="preserve"> ДСС щодо </w:t>
            </w:r>
            <w:r w:rsidR="007E44B8" w:rsidRPr="002B2423">
              <w:rPr>
                <w:rFonts w:ascii="Times New Roman" w:hAnsi="Times New Roman" w:cs="Times New Roman"/>
                <w:sz w:val="28"/>
                <w:szCs w:val="28"/>
              </w:rPr>
              <w:t>о</w:t>
            </w:r>
            <w:r w:rsidRPr="002B2423">
              <w:rPr>
                <w:rFonts w:ascii="Times New Roman" w:hAnsi="Times New Roman" w:cs="Times New Roman"/>
                <w:sz w:val="28"/>
                <w:szCs w:val="28"/>
              </w:rPr>
              <w:t>сновн</w:t>
            </w:r>
            <w:r w:rsidR="007E44B8" w:rsidRPr="002B2423">
              <w:rPr>
                <w:rFonts w:ascii="Times New Roman" w:hAnsi="Times New Roman" w:cs="Times New Roman"/>
                <w:sz w:val="28"/>
                <w:szCs w:val="28"/>
              </w:rPr>
              <w:t>их</w:t>
            </w:r>
            <w:r w:rsidRPr="002B2423">
              <w:rPr>
                <w:rFonts w:ascii="Times New Roman" w:hAnsi="Times New Roman" w:cs="Times New Roman"/>
                <w:sz w:val="28"/>
                <w:szCs w:val="28"/>
              </w:rPr>
              <w:t xml:space="preserve"> показник</w:t>
            </w:r>
            <w:r w:rsidR="007E44B8" w:rsidRPr="002B2423">
              <w:rPr>
                <w:rFonts w:ascii="Times New Roman" w:hAnsi="Times New Roman" w:cs="Times New Roman"/>
                <w:sz w:val="28"/>
                <w:szCs w:val="28"/>
              </w:rPr>
              <w:t>ів</w:t>
            </w:r>
            <w:r w:rsidRPr="002B2423">
              <w:rPr>
                <w:rFonts w:ascii="Times New Roman" w:hAnsi="Times New Roman" w:cs="Times New Roman"/>
                <w:sz w:val="28"/>
                <w:szCs w:val="28"/>
              </w:rPr>
              <w:t xml:space="preserve"> сільськогосподарської діяльності домогосподарств у сільській місцевості</w:t>
            </w:r>
            <w:r w:rsidR="007E44B8" w:rsidRPr="002B2423">
              <w:rPr>
                <w:rFonts w:ascii="Times New Roman" w:hAnsi="Times New Roman" w:cs="Times New Roman"/>
                <w:sz w:val="28"/>
                <w:szCs w:val="28"/>
              </w:rPr>
              <w:t xml:space="preserve"> можна порівнювати з даними попереднього року в цілому по Україні з 2009 року:</w:t>
            </w:r>
          </w:p>
          <w:p w14:paraId="06AD515D" w14:textId="71C5E35F" w:rsidR="007E44B8" w:rsidRPr="002B2423" w:rsidRDefault="007E44B8" w:rsidP="00EB336A">
            <w:pPr>
              <w:ind w:firstLine="386"/>
              <w:jc w:val="both"/>
              <w:rPr>
                <w:rFonts w:ascii="Times New Roman" w:hAnsi="Times New Roman" w:cs="Times New Roman"/>
                <w:sz w:val="28"/>
                <w:szCs w:val="28"/>
              </w:rPr>
            </w:pPr>
            <w:r w:rsidRPr="002B2423">
              <w:rPr>
                <w:rFonts w:ascii="Times New Roman" w:hAnsi="Times New Roman" w:cs="Times New Roman"/>
                <w:sz w:val="28"/>
                <w:szCs w:val="28"/>
              </w:rPr>
              <w:t>СС2</w:t>
            </w:r>
            <w:r w:rsidRPr="002B2423">
              <w:rPr>
                <w:rFonts w:ascii="Times New Roman" w:hAnsi="Times New Roman" w:cs="Times New Roman"/>
                <w:sz w:val="28"/>
                <w:szCs w:val="28"/>
                <w:vertAlign w:val="subscript"/>
              </w:rPr>
              <w:t>4</w:t>
            </w:r>
            <w:r w:rsidRPr="002B2423">
              <w:rPr>
                <w:rFonts w:ascii="Times New Roman" w:hAnsi="Times New Roman" w:cs="Times New Roman"/>
                <w:sz w:val="28"/>
                <w:szCs w:val="28"/>
              </w:rPr>
              <w:t xml:space="preserve"> = (2021</w:t>
            </w:r>
            <w:r w:rsidR="00F96726" w:rsidRPr="002B2423">
              <w:rPr>
                <w:rFonts w:ascii="Times New Roman" w:hAnsi="Times New Roman" w:cs="Times New Roman"/>
                <w:sz w:val="28"/>
                <w:szCs w:val="28"/>
              </w:rPr>
              <w:t xml:space="preserve"> </w:t>
            </w:r>
            <w:r w:rsidRPr="002B2423">
              <w:rPr>
                <w:rFonts w:ascii="Times New Roman" w:hAnsi="Times New Roman" w:cs="Times New Roman"/>
                <w:sz w:val="28"/>
                <w:szCs w:val="28"/>
              </w:rPr>
              <w:t>-</w:t>
            </w:r>
            <w:r w:rsidR="00F96726" w:rsidRPr="002B2423">
              <w:rPr>
                <w:rFonts w:ascii="Times New Roman" w:hAnsi="Times New Roman" w:cs="Times New Roman"/>
                <w:sz w:val="28"/>
                <w:szCs w:val="28"/>
              </w:rPr>
              <w:t xml:space="preserve"> </w:t>
            </w:r>
            <w:r w:rsidRPr="002B2423">
              <w:rPr>
                <w:rFonts w:ascii="Times New Roman" w:hAnsi="Times New Roman" w:cs="Times New Roman"/>
                <w:sz w:val="28"/>
                <w:szCs w:val="28"/>
              </w:rPr>
              <w:t>2009)</w:t>
            </w:r>
            <w:r w:rsidR="00F96726" w:rsidRPr="002B2423">
              <w:rPr>
                <w:rFonts w:ascii="Times New Roman" w:hAnsi="Times New Roman" w:cs="Times New Roman"/>
                <w:sz w:val="28"/>
                <w:szCs w:val="28"/>
              </w:rPr>
              <w:t xml:space="preserve"> </w:t>
            </w:r>
            <w:r w:rsidRPr="002B2423">
              <w:rPr>
                <w:rFonts w:ascii="Times New Roman" w:hAnsi="Times New Roman" w:cs="Times New Roman"/>
                <w:sz w:val="28"/>
                <w:szCs w:val="28"/>
              </w:rPr>
              <w:t>+</w:t>
            </w:r>
            <w:r w:rsidR="00F96726" w:rsidRPr="002B2423">
              <w:rPr>
                <w:rFonts w:ascii="Times New Roman" w:hAnsi="Times New Roman" w:cs="Times New Roman"/>
                <w:sz w:val="28"/>
                <w:szCs w:val="28"/>
              </w:rPr>
              <w:t xml:space="preserve"> </w:t>
            </w:r>
            <w:r w:rsidRPr="002B2423">
              <w:rPr>
                <w:rFonts w:ascii="Times New Roman" w:hAnsi="Times New Roman" w:cs="Times New Roman"/>
                <w:sz w:val="28"/>
                <w:szCs w:val="28"/>
              </w:rPr>
              <w:t>1 = 13;</w:t>
            </w:r>
          </w:p>
          <w:p w14:paraId="2FCD6840" w14:textId="77777777" w:rsidR="007E44B8" w:rsidRPr="002B2423" w:rsidRDefault="007E44B8" w:rsidP="00EB336A">
            <w:pPr>
              <w:ind w:firstLine="386"/>
              <w:jc w:val="both"/>
              <w:rPr>
                <w:rFonts w:ascii="Times New Roman" w:hAnsi="Times New Roman" w:cs="Times New Roman"/>
                <w:sz w:val="28"/>
                <w:szCs w:val="28"/>
              </w:rPr>
            </w:pPr>
            <w:r w:rsidRPr="002B2423">
              <w:rPr>
                <w:rFonts w:ascii="Times New Roman" w:hAnsi="Times New Roman" w:cs="Times New Roman"/>
                <w:sz w:val="28"/>
                <w:szCs w:val="28"/>
              </w:rPr>
              <w:t>з 2013 по 2021 рік – за статтю осіб, які очолюють домогосподарства:</w:t>
            </w:r>
          </w:p>
          <w:p w14:paraId="12BE5FAD" w14:textId="2194D0B2" w:rsidR="007E44B8" w:rsidRPr="002B2423" w:rsidRDefault="007E44B8" w:rsidP="00EB336A">
            <w:pPr>
              <w:ind w:firstLine="386"/>
              <w:jc w:val="both"/>
              <w:rPr>
                <w:rFonts w:ascii="Times New Roman" w:hAnsi="Times New Roman" w:cs="Times New Roman"/>
                <w:sz w:val="28"/>
                <w:szCs w:val="28"/>
              </w:rPr>
            </w:pPr>
            <w:r w:rsidRPr="002B2423">
              <w:rPr>
                <w:rFonts w:ascii="Times New Roman" w:hAnsi="Times New Roman" w:cs="Times New Roman"/>
                <w:sz w:val="28"/>
                <w:szCs w:val="28"/>
              </w:rPr>
              <w:t>СС2</w:t>
            </w:r>
            <w:r w:rsidRPr="002B2423">
              <w:rPr>
                <w:rFonts w:ascii="Times New Roman" w:hAnsi="Times New Roman" w:cs="Times New Roman"/>
                <w:sz w:val="28"/>
                <w:szCs w:val="28"/>
                <w:vertAlign w:val="subscript"/>
              </w:rPr>
              <w:t>5</w:t>
            </w:r>
            <w:r w:rsidRPr="002B2423">
              <w:rPr>
                <w:rFonts w:ascii="Times New Roman" w:hAnsi="Times New Roman" w:cs="Times New Roman"/>
                <w:sz w:val="28"/>
                <w:szCs w:val="28"/>
              </w:rPr>
              <w:t xml:space="preserve"> = (2021</w:t>
            </w:r>
            <w:r w:rsidR="00F96726" w:rsidRPr="002B2423">
              <w:rPr>
                <w:rFonts w:ascii="Times New Roman" w:hAnsi="Times New Roman" w:cs="Times New Roman"/>
                <w:sz w:val="28"/>
                <w:szCs w:val="28"/>
              </w:rPr>
              <w:t xml:space="preserve"> </w:t>
            </w:r>
            <w:r w:rsidRPr="002B2423">
              <w:rPr>
                <w:rFonts w:ascii="Times New Roman" w:hAnsi="Times New Roman" w:cs="Times New Roman"/>
                <w:sz w:val="28"/>
                <w:szCs w:val="28"/>
              </w:rPr>
              <w:t>-</w:t>
            </w:r>
            <w:r w:rsidR="00F96726" w:rsidRPr="002B2423">
              <w:rPr>
                <w:rFonts w:ascii="Times New Roman" w:hAnsi="Times New Roman" w:cs="Times New Roman"/>
                <w:sz w:val="28"/>
                <w:szCs w:val="28"/>
              </w:rPr>
              <w:t xml:space="preserve"> </w:t>
            </w:r>
            <w:r w:rsidRPr="002B2423">
              <w:rPr>
                <w:rFonts w:ascii="Times New Roman" w:hAnsi="Times New Roman" w:cs="Times New Roman"/>
                <w:sz w:val="28"/>
                <w:szCs w:val="28"/>
              </w:rPr>
              <w:t>2013)</w:t>
            </w:r>
            <w:r w:rsidR="00F96726" w:rsidRPr="002B2423">
              <w:rPr>
                <w:rFonts w:ascii="Times New Roman" w:hAnsi="Times New Roman" w:cs="Times New Roman"/>
                <w:sz w:val="28"/>
                <w:szCs w:val="28"/>
              </w:rPr>
              <w:t xml:space="preserve"> </w:t>
            </w:r>
            <w:r w:rsidRPr="002B2423">
              <w:rPr>
                <w:rFonts w:ascii="Times New Roman" w:hAnsi="Times New Roman" w:cs="Times New Roman"/>
                <w:sz w:val="28"/>
                <w:szCs w:val="28"/>
              </w:rPr>
              <w:t>+</w:t>
            </w:r>
            <w:r w:rsidR="00F96726" w:rsidRPr="002B2423">
              <w:rPr>
                <w:rFonts w:ascii="Times New Roman" w:hAnsi="Times New Roman" w:cs="Times New Roman"/>
                <w:sz w:val="28"/>
                <w:szCs w:val="28"/>
              </w:rPr>
              <w:t xml:space="preserve"> </w:t>
            </w:r>
            <w:r w:rsidRPr="002B2423">
              <w:rPr>
                <w:rFonts w:ascii="Times New Roman" w:hAnsi="Times New Roman" w:cs="Times New Roman"/>
                <w:sz w:val="28"/>
                <w:szCs w:val="28"/>
              </w:rPr>
              <w:t>1 = 9</w:t>
            </w:r>
            <w:r w:rsidR="00E67358" w:rsidRPr="002B2423">
              <w:rPr>
                <w:rFonts w:ascii="Times New Roman" w:hAnsi="Times New Roman" w:cs="Times New Roman"/>
                <w:sz w:val="28"/>
                <w:szCs w:val="28"/>
              </w:rPr>
              <w:t>.</w:t>
            </w:r>
          </w:p>
          <w:p w14:paraId="43F01D7D" w14:textId="20730C4A" w:rsidR="008C709E" w:rsidRPr="002B2423" w:rsidRDefault="007A61E1" w:rsidP="00EB336A">
            <w:pPr>
              <w:ind w:firstLine="386"/>
              <w:jc w:val="both"/>
              <w:rPr>
                <w:rFonts w:ascii="Times New Roman" w:hAnsi="Times New Roman" w:cs="Times New Roman"/>
                <w:sz w:val="28"/>
                <w:szCs w:val="28"/>
              </w:rPr>
            </w:pPr>
            <w:r w:rsidRPr="002B2423">
              <w:rPr>
                <w:rFonts w:ascii="Times New Roman" w:hAnsi="Times New Roman" w:cs="Times New Roman"/>
                <w:sz w:val="28"/>
                <w:szCs w:val="28"/>
              </w:rPr>
              <w:t>за 2014</w:t>
            </w:r>
            <w:r w:rsidR="005A2756" w:rsidRPr="005A2756">
              <w:rPr>
                <w:rFonts w:ascii="Times New Roman" w:hAnsi="Times New Roman" w:cs="Times New Roman"/>
                <w:sz w:val="28"/>
                <w:szCs w:val="28"/>
              </w:rPr>
              <w:t>–</w:t>
            </w:r>
            <w:r w:rsidRPr="002B2423">
              <w:rPr>
                <w:rFonts w:ascii="Times New Roman" w:hAnsi="Times New Roman" w:cs="Times New Roman"/>
                <w:sz w:val="28"/>
                <w:szCs w:val="28"/>
              </w:rPr>
              <w:t>2021 роки</w:t>
            </w:r>
            <w:r w:rsidR="008C709E" w:rsidRPr="002B2423">
              <w:rPr>
                <w:rFonts w:ascii="Times New Roman" w:hAnsi="Times New Roman" w:cs="Times New Roman"/>
                <w:sz w:val="28"/>
                <w:szCs w:val="28"/>
              </w:rPr>
              <w:t xml:space="preserve"> – інформація по країні сформована 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w:t>
            </w:r>
          </w:p>
          <w:p w14:paraId="6A5AC7D5" w14:textId="3CB0FF1F" w:rsidR="008C709E" w:rsidRPr="002B2423" w:rsidRDefault="008C709E" w:rsidP="00EB336A">
            <w:pPr>
              <w:ind w:firstLine="386"/>
              <w:jc w:val="both"/>
              <w:rPr>
                <w:rFonts w:ascii="Times New Roman" w:hAnsi="Times New Roman" w:cs="Times New Roman"/>
                <w:sz w:val="28"/>
                <w:szCs w:val="28"/>
              </w:rPr>
            </w:pPr>
            <w:r w:rsidRPr="002B2423">
              <w:rPr>
                <w:rFonts w:ascii="Times New Roman" w:hAnsi="Times New Roman" w:cs="Times New Roman"/>
                <w:sz w:val="28"/>
                <w:szCs w:val="28"/>
              </w:rPr>
              <w:t>СС2</w:t>
            </w:r>
            <w:r w:rsidRPr="002B2423">
              <w:rPr>
                <w:rFonts w:ascii="Times New Roman" w:hAnsi="Times New Roman" w:cs="Times New Roman"/>
                <w:sz w:val="28"/>
                <w:szCs w:val="28"/>
                <w:vertAlign w:val="subscript"/>
              </w:rPr>
              <w:t>6</w:t>
            </w:r>
            <w:r w:rsidRPr="002B2423">
              <w:rPr>
                <w:rFonts w:ascii="Times New Roman" w:hAnsi="Times New Roman" w:cs="Times New Roman"/>
                <w:sz w:val="28"/>
                <w:szCs w:val="28"/>
              </w:rPr>
              <w:t xml:space="preserve"> = (2021</w:t>
            </w:r>
            <w:r w:rsidR="00F96726" w:rsidRPr="002B2423">
              <w:rPr>
                <w:rFonts w:ascii="Times New Roman" w:hAnsi="Times New Roman" w:cs="Times New Roman"/>
                <w:sz w:val="28"/>
                <w:szCs w:val="28"/>
              </w:rPr>
              <w:t xml:space="preserve"> </w:t>
            </w:r>
            <w:r w:rsidRPr="002B2423">
              <w:rPr>
                <w:rFonts w:ascii="Times New Roman" w:hAnsi="Times New Roman" w:cs="Times New Roman"/>
                <w:sz w:val="28"/>
                <w:szCs w:val="28"/>
              </w:rPr>
              <w:t>-</w:t>
            </w:r>
            <w:r w:rsidR="00F96726" w:rsidRPr="002B2423">
              <w:rPr>
                <w:rFonts w:ascii="Times New Roman" w:hAnsi="Times New Roman" w:cs="Times New Roman"/>
                <w:sz w:val="28"/>
                <w:szCs w:val="28"/>
              </w:rPr>
              <w:t xml:space="preserve"> </w:t>
            </w:r>
            <w:r w:rsidRPr="002B2423">
              <w:rPr>
                <w:rFonts w:ascii="Times New Roman" w:hAnsi="Times New Roman" w:cs="Times New Roman"/>
                <w:sz w:val="28"/>
                <w:szCs w:val="28"/>
              </w:rPr>
              <w:t>2014) +1 = 8.</w:t>
            </w:r>
          </w:p>
        </w:tc>
      </w:tr>
      <w:tr w:rsidR="00550527" w:rsidRPr="002B2423" w14:paraId="59306556" w14:textId="77777777" w:rsidTr="00CF0A68">
        <w:tc>
          <w:tcPr>
            <w:tcW w:w="4253" w:type="dxa"/>
          </w:tcPr>
          <w:p w14:paraId="1FA83BEE" w14:textId="77777777" w:rsidR="00550527" w:rsidRPr="002B2423" w:rsidRDefault="00550527" w:rsidP="00550527">
            <w:pPr>
              <w:rPr>
                <w:rFonts w:ascii="Times New Roman" w:hAnsi="Times New Roman" w:cs="Times New Roman"/>
                <w:sz w:val="28"/>
                <w:szCs w:val="28"/>
              </w:rPr>
            </w:pPr>
            <w:r w:rsidRPr="002B2423">
              <w:rPr>
                <w:rFonts w:ascii="Times New Roman" w:hAnsi="Times New Roman" w:cs="Times New Roman"/>
                <w:sz w:val="28"/>
                <w:szCs w:val="28"/>
              </w:rPr>
              <w:t>S.15.3. Узгодженість ˗ перехресні області</w:t>
            </w:r>
          </w:p>
        </w:tc>
        <w:tc>
          <w:tcPr>
            <w:tcW w:w="10527" w:type="dxa"/>
          </w:tcPr>
          <w:p w14:paraId="3A2C0A11" w14:textId="5BF51751" w:rsidR="00407672" w:rsidRPr="002B2423" w:rsidRDefault="00407672" w:rsidP="0027369A">
            <w:pPr>
              <w:spacing w:after="120"/>
              <w:ind w:firstLine="386"/>
              <w:jc w:val="both"/>
              <w:rPr>
                <w:rFonts w:ascii="Times New Roman" w:eastAsia="Times New Roman" w:hAnsi="Times New Roman" w:cs="Times New Roman"/>
                <w:b/>
                <w:sz w:val="20"/>
                <w:szCs w:val="20"/>
                <w:lang w:eastAsia="ru-RU"/>
              </w:rPr>
            </w:pPr>
            <w:r w:rsidRPr="002B2423">
              <w:rPr>
                <w:rFonts w:ascii="Times New Roman" w:hAnsi="Times New Roman" w:cs="Times New Roman"/>
                <w:sz w:val="28"/>
                <w:szCs w:val="28"/>
                <w:lang w:eastAsia="ru-RU"/>
              </w:rPr>
              <w:t xml:space="preserve">Характеристиками узгодженості показників є результати співставлення показників площі землі домогосподарств, визначених у ОСГД, та отриманих за підсумками </w:t>
            </w:r>
            <w:r w:rsidR="00801B76" w:rsidRPr="002B2423">
              <w:rPr>
                <w:rFonts w:ascii="Times New Roman" w:hAnsi="Times New Roman" w:cs="Times New Roman"/>
                <w:sz w:val="28"/>
                <w:szCs w:val="28"/>
                <w:lang w:eastAsia="ru-RU"/>
              </w:rPr>
              <w:t xml:space="preserve">ДСС "Об'єкти погосподарського обліку" </w:t>
            </w:r>
            <w:r w:rsidRPr="002B2423">
              <w:rPr>
                <w:rFonts w:ascii="Times New Roman" w:hAnsi="Times New Roman" w:cs="Times New Roman"/>
                <w:sz w:val="28"/>
                <w:szCs w:val="28"/>
                <w:lang w:eastAsia="ru-RU"/>
              </w:rPr>
              <w:t xml:space="preserve">за </w:t>
            </w:r>
            <w:r w:rsidR="00321593" w:rsidRPr="002B2423">
              <w:rPr>
                <w:rFonts w:ascii="Times New Roman" w:hAnsi="Times New Roman" w:cs="Times New Roman"/>
                <w:sz w:val="28"/>
                <w:szCs w:val="28"/>
                <w:lang w:eastAsia="ru-RU"/>
              </w:rPr>
              <w:t xml:space="preserve">даними </w:t>
            </w:r>
            <w:r w:rsidRPr="002B2423">
              <w:rPr>
                <w:rFonts w:ascii="Times New Roman" w:hAnsi="Times New Roman" w:cs="Times New Roman"/>
                <w:sz w:val="28"/>
                <w:szCs w:val="28"/>
                <w:lang w:eastAsia="ru-RU"/>
              </w:rPr>
              <w:t>форм</w:t>
            </w:r>
            <w:r w:rsidR="00321593" w:rsidRPr="002B2423">
              <w:rPr>
                <w:rFonts w:ascii="Times New Roman" w:hAnsi="Times New Roman" w:cs="Times New Roman"/>
                <w:sz w:val="28"/>
                <w:szCs w:val="28"/>
                <w:lang w:eastAsia="ru-RU"/>
              </w:rPr>
              <w:t>и</w:t>
            </w:r>
            <w:r w:rsidRPr="002B2423">
              <w:rPr>
                <w:rFonts w:ascii="Times New Roman" w:hAnsi="Times New Roman" w:cs="Times New Roman"/>
                <w:sz w:val="28"/>
                <w:szCs w:val="28"/>
                <w:lang w:eastAsia="ru-RU"/>
              </w:rPr>
              <w:t xml:space="preserve"> № 6-сільрада</w:t>
            </w:r>
            <w:r w:rsidR="00FA6ECB">
              <w:rPr>
                <w:rFonts w:ascii="Times New Roman" w:hAnsi="Times New Roman" w:cs="Times New Roman"/>
                <w:sz w:val="28"/>
                <w:szCs w:val="28"/>
                <w:lang w:eastAsia="ru-RU"/>
              </w:rPr>
              <w:t xml:space="preserve"> (річна)</w:t>
            </w:r>
            <w:r w:rsidRPr="002B2423">
              <w:rPr>
                <w:rFonts w:ascii="Times New Roman" w:hAnsi="Times New Roman" w:cs="Times New Roman"/>
                <w:sz w:val="28"/>
                <w:szCs w:val="28"/>
                <w:lang w:eastAsia="ru-RU"/>
              </w:rPr>
              <w:t xml:space="preserve"> "</w:t>
            </w:r>
            <w:r w:rsidR="00321593" w:rsidRPr="002B2423">
              <w:rPr>
                <w:rFonts w:ascii="Times New Roman" w:hAnsi="Times New Roman" w:cs="Times New Roman"/>
                <w:sz w:val="28"/>
                <w:szCs w:val="28"/>
                <w:lang w:eastAsia="ru-RU"/>
              </w:rPr>
              <w:t>Звіт про об'єкти погосподарського обліку</w:t>
            </w:r>
            <w:r w:rsidRPr="002B2423">
              <w:rPr>
                <w:rFonts w:ascii="Times New Roman" w:hAnsi="Times New Roman" w:cs="Times New Roman"/>
                <w:sz w:val="28"/>
                <w:szCs w:val="28"/>
                <w:lang w:eastAsia="ru-RU"/>
              </w:rPr>
              <w:t>"</w:t>
            </w:r>
            <w:r w:rsidR="00730F5A" w:rsidRPr="002B2423">
              <w:rPr>
                <w:rFonts w:ascii="Times New Roman" w:hAnsi="Times New Roman" w:cs="Times New Roman"/>
                <w:sz w:val="28"/>
                <w:szCs w:val="28"/>
                <w:lang w:eastAsia="ru-RU"/>
              </w:rPr>
              <w:t xml:space="preserve"> (далі – форма № 6-сільрада)</w:t>
            </w:r>
            <w:r w:rsidRPr="002B2423">
              <w:rPr>
                <w:rFonts w:ascii="Times New Roman" w:hAnsi="Times New Roman" w:cs="Times New Roman"/>
                <w:sz w:val="28"/>
                <w:szCs w:val="28"/>
                <w:lang w:eastAsia="ru-RU"/>
              </w:rPr>
              <w:t xml:space="preserve">, яку складають </w:t>
            </w:r>
            <w:r w:rsidR="00321593" w:rsidRPr="002B2423">
              <w:rPr>
                <w:rFonts w:ascii="Times New Roman" w:hAnsi="Times New Roman" w:cs="Times New Roman"/>
                <w:sz w:val="28"/>
                <w:szCs w:val="28"/>
                <w:lang w:eastAsia="ru-RU"/>
              </w:rPr>
              <w:t xml:space="preserve">сільські, </w:t>
            </w:r>
            <w:r w:rsidR="00321593" w:rsidRPr="002B2423">
              <w:rPr>
                <w:rFonts w:ascii="Times New Roman" w:hAnsi="Times New Roman" w:cs="Times New Roman"/>
                <w:sz w:val="28"/>
                <w:szCs w:val="28"/>
                <w:lang w:eastAsia="ru-RU"/>
              </w:rPr>
              <w:lastRenderedPageBreak/>
              <w:t>селищні, міські ради територіальних громад, на території яких розташовані сільські населені пункти</w:t>
            </w:r>
            <w:r w:rsidR="008E497C" w:rsidRPr="002B2423">
              <w:rPr>
                <w:rFonts w:ascii="Times New Roman" w:hAnsi="Times New Roman" w:cs="Times New Roman"/>
                <w:sz w:val="28"/>
                <w:szCs w:val="28"/>
                <w:lang w:eastAsia="ru-RU"/>
              </w:rPr>
              <w:t>,</w:t>
            </w:r>
            <w:r w:rsidRPr="002B2423">
              <w:rPr>
                <w:rFonts w:ascii="Times New Roman" w:hAnsi="Times New Roman" w:cs="Times New Roman"/>
                <w:sz w:val="28"/>
                <w:szCs w:val="28"/>
                <w:lang w:eastAsia="ru-RU"/>
              </w:rPr>
              <w:t xml:space="preserve">  для тих домогосподарств, місце проживання яких зареєстроване на території цих населених пунктів ("постійно проживаючі") і у володінні та користуванні яких є земельні ділянки.</w:t>
            </w:r>
          </w:p>
          <w:p w14:paraId="468AFF19" w14:textId="77777777" w:rsidR="00407672" w:rsidRPr="002B2423" w:rsidRDefault="00407672" w:rsidP="007A0D10">
            <w:pPr>
              <w:ind w:firstLine="386"/>
              <w:jc w:val="center"/>
              <w:rPr>
                <w:rFonts w:ascii="Times New Roman" w:eastAsia="Times New Roman" w:hAnsi="Times New Roman" w:cs="Times New Roman"/>
                <w:b/>
                <w:sz w:val="28"/>
                <w:szCs w:val="28"/>
                <w:lang w:eastAsia="ru-RU"/>
              </w:rPr>
            </w:pPr>
            <w:r w:rsidRPr="002B2423">
              <w:rPr>
                <w:rFonts w:ascii="Times New Roman" w:eastAsia="Times New Roman" w:hAnsi="Times New Roman" w:cs="Times New Roman"/>
                <w:b/>
                <w:sz w:val="28"/>
                <w:szCs w:val="28"/>
                <w:lang w:eastAsia="ru-RU"/>
              </w:rPr>
              <w:t>Порівняння оцінок окремих показників за результатами ОСГД</w:t>
            </w:r>
          </w:p>
          <w:p w14:paraId="5D694283" w14:textId="77777777" w:rsidR="00407672" w:rsidRPr="002B2423" w:rsidRDefault="00407672" w:rsidP="0027369A">
            <w:pPr>
              <w:spacing w:after="120"/>
              <w:ind w:firstLine="386"/>
              <w:jc w:val="center"/>
              <w:rPr>
                <w:rFonts w:ascii="Times New Roman" w:eastAsia="Times New Roman" w:hAnsi="Times New Roman" w:cs="Times New Roman"/>
                <w:b/>
                <w:sz w:val="26"/>
                <w:szCs w:val="26"/>
                <w:lang w:eastAsia="ru-RU"/>
              </w:rPr>
            </w:pPr>
            <w:r w:rsidRPr="002B2423">
              <w:rPr>
                <w:rFonts w:ascii="Times New Roman" w:eastAsia="Times New Roman" w:hAnsi="Times New Roman" w:cs="Times New Roman"/>
                <w:b/>
                <w:sz w:val="28"/>
                <w:szCs w:val="28"/>
                <w:lang w:eastAsia="ru-RU"/>
              </w:rPr>
              <w:t>і даними форми № 6-сільрада</w:t>
            </w:r>
          </w:p>
          <w:tbl>
            <w:tblPr>
              <w:tblStyle w:val="5"/>
              <w:tblW w:w="10206" w:type="dxa"/>
              <w:tblInd w:w="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16"/>
              <w:gridCol w:w="2270"/>
              <w:gridCol w:w="2410"/>
              <w:gridCol w:w="2410"/>
            </w:tblGrid>
            <w:tr w:rsidR="00407672" w:rsidRPr="002B2423" w14:paraId="4C8A8FC1" w14:textId="77777777" w:rsidTr="000024B4">
              <w:trPr>
                <w:tblHeader/>
              </w:trPr>
              <w:tc>
                <w:tcPr>
                  <w:tcW w:w="3116" w:type="dxa"/>
                  <w:tcBorders>
                    <w:top w:val="single" w:sz="4" w:space="0" w:color="auto"/>
                    <w:left w:val="single" w:sz="4" w:space="0" w:color="auto"/>
                    <w:bottom w:val="single" w:sz="4" w:space="0" w:color="auto"/>
                    <w:right w:val="single" w:sz="4" w:space="0" w:color="auto"/>
                  </w:tcBorders>
                  <w:vAlign w:val="center"/>
                </w:tcPr>
                <w:p w14:paraId="2A299307" w14:textId="77777777" w:rsidR="00407672" w:rsidRPr="002B2423" w:rsidRDefault="00407672" w:rsidP="0027369A">
                  <w:pPr>
                    <w:ind w:left="85" w:hanging="50"/>
                    <w:jc w:val="center"/>
                    <w:rPr>
                      <w:sz w:val="26"/>
                      <w:szCs w:val="26"/>
                      <w:lang w:eastAsia="ru-RU"/>
                    </w:rPr>
                  </w:pPr>
                  <w:r w:rsidRPr="002B2423">
                    <w:rPr>
                      <w:sz w:val="26"/>
                      <w:szCs w:val="26"/>
                      <w:lang w:eastAsia="ru-RU"/>
                    </w:rPr>
                    <w:t>Показник</w:t>
                  </w:r>
                </w:p>
              </w:tc>
              <w:tc>
                <w:tcPr>
                  <w:tcW w:w="227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78F4024" w14:textId="77777777" w:rsidR="00407672" w:rsidRPr="002B2423" w:rsidRDefault="00407672" w:rsidP="0027369A">
                  <w:pPr>
                    <w:ind w:hanging="50"/>
                    <w:jc w:val="center"/>
                    <w:rPr>
                      <w:sz w:val="26"/>
                      <w:szCs w:val="26"/>
                      <w:lang w:eastAsia="ru-RU"/>
                    </w:rPr>
                  </w:pPr>
                  <w:r w:rsidRPr="002B2423">
                    <w:rPr>
                      <w:sz w:val="26"/>
                      <w:szCs w:val="26"/>
                      <w:lang w:eastAsia="ru-RU"/>
                    </w:rPr>
                    <w:t xml:space="preserve">Дані ОСГД </w:t>
                  </w:r>
                </w:p>
                <w:p w14:paraId="17FA3B8D" w14:textId="08A13609" w:rsidR="00407672" w:rsidRPr="002B2423" w:rsidRDefault="00407672" w:rsidP="0027369A">
                  <w:pPr>
                    <w:ind w:hanging="50"/>
                    <w:jc w:val="center"/>
                    <w:rPr>
                      <w:i/>
                      <w:sz w:val="26"/>
                      <w:szCs w:val="26"/>
                      <w:lang w:eastAsia="ru-RU"/>
                    </w:rPr>
                  </w:pPr>
                  <w:r w:rsidRPr="002B2423">
                    <w:rPr>
                      <w:sz w:val="26"/>
                      <w:szCs w:val="26"/>
                      <w:lang w:eastAsia="ru-RU"/>
                    </w:rPr>
                    <w:t>(на 01.06.2021)</w:t>
                  </w:r>
                </w:p>
              </w:tc>
              <w:tc>
                <w:tcPr>
                  <w:tcW w:w="2410" w:type="dxa"/>
                  <w:tcBorders>
                    <w:top w:val="single" w:sz="4" w:space="0" w:color="auto"/>
                    <w:left w:val="single" w:sz="4" w:space="0" w:color="auto"/>
                    <w:bottom w:val="single" w:sz="4" w:space="0" w:color="auto"/>
                    <w:right w:val="single" w:sz="4" w:space="0" w:color="auto"/>
                  </w:tcBorders>
                  <w:vAlign w:val="center"/>
                </w:tcPr>
                <w:p w14:paraId="75CB590D" w14:textId="77777777" w:rsidR="00407672" w:rsidRPr="002B2423" w:rsidRDefault="00407672" w:rsidP="0027369A">
                  <w:pPr>
                    <w:ind w:left="-57" w:right="-57" w:hanging="50"/>
                    <w:jc w:val="center"/>
                    <w:rPr>
                      <w:sz w:val="26"/>
                      <w:szCs w:val="26"/>
                      <w:lang w:eastAsia="ru-RU"/>
                    </w:rPr>
                  </w:pPr>
                  <w:r w:rsidRPr="002B2423">
                    <w:rPr>
                      <w:sz w:val="26"/>
                      <w:szCs w:val="26"/>
                      <w:lang w:eastAsia="ru-RU"/>
                    </w:rPr>
                    <w:t xml:space="preserve">Дані </w:t>
                  </w:r>
                </w:p>
                <w:p w14:paraId="260566FB" w14:textId="009768DA" w:rsidR="00407672" w:rsidRPr="002B2423" w:rsidRDefault="00407672" w:rsidP="0027369A">
                  <w:pPr>
                    <w:ind w:left="-85" w:right="-85" w:hanging="50"/>
                    <w:jc w:val="center"/>
                    <w:rPr>
                      <w:sz w:val="26"/>
                      <w:szCs w:val="26"/>
                      <w:lang w:eastAsia="ru-RU"/>
                    </w:rPr>
                  </w:pPr>
                  <w:r w:rsidRPr="002B2423">
                    <w:rPr>
                      <w:sz w:val="26"/>
                      <w:szCs w:val="26"/>
                      <w:lang w:eastAsia="ru-RU"/>
                    </w:rPr>
                    <w:t xml:space="preserve">ф. № 6-сільрада </w:t>
                  </w:r>
                </w:p>
                <w:p w14:paraId="152436D8" w14:textId="2A379052" w:rsidR="00407672" w:rsidRPr="002B2423" w:rsidRDefault="00407672" w:rsidP="0027369A">
                  <w:pPr>
                    <w:ind w:left="-85" w:right="-85" w:hanging="50"/>
                    <w:jc w:val="center"/>
                    <w:rPr>
                      <w:sz w:val="26"/>
                      <w:szCs w:val="26"/>
                      <w:lang w:eastAsia="ru-RU"/>
                    </w:rPr>
                  </w:pPr>
                  <w:r w:rsidRPr="002B2423">
                    <w:rPr>
                      <w:sz w:val="26"/>
                      <w:szCs w:val="26"/>
                      <w:lang w:eastAsia="ru-RU"/>
                    </w:rPr>
                    <w:t>(на 01.01.2021)</w:t>
                  </w:r>
                </w:p>
              </w:tc>
              <w:tc>
                <w:tcPr>
                  <w:tcW w:w="241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CB85265" w14:textId="77777777" w:rsidR="00407672" w:rsidRPr="002B2423" w:rsidRDefault="00407672" w:rsidP="0027369A">
                  <w:pPr>
                    <w:ind w:hanging="50"/>
                    <w:jc w:val="center"/>
                    <w:rPr>
                      <w:sz w:val="26"/>
                      <w:szCs w:val="26"/>
                      <w:lang w:eastAsia="ru-RU"/>
                    </w:rPr>
                  </w:pPr>
                  <w:r w:rsidRPr="002B2423">
                    <w:rPr>
                      <w:sz w:val="26"/>
                      <w:szCs w:val="26"/>
                      <w:lang w:eastAsia="ru-RU"/>
                    </w:rPr>
                    <w:t xml:space="preserve">Співвідношення даних ОСГД </w:t>
                  </w:r>
                </w:p>
                <w:p w14:paraId="2EF2932B" w14:textId="77777777" w:rsidR="00407672" w:rsidRPr="002B2423" w:rsidRDefault="00407672" w:rsidP="0027369A">
                  <w:pPr>
                    <w:ind w:hanging="50"/>
                    <w:jc w:val="center"/>
                    <w:rPr>
                      <w:sz w:val="26"/>
                      <w:szCs w:val="26"/>
                      <w:lang w:eastAsia="ru-RU"/>
                    </w:rPr>
                  </w:pPr>
                  <w:r w:rsidRPr="002B2423">
                    <w:rPr>
                      <w:sz w:val="26"/>
                      <w:szCs w:val="26"/>
                      <w:lang w:eastAsia="ru-RU"/>
                    </w:rPr>
                    <w:t xml:space="preserve">до даних </w:t>
                  </w:r>
                </w:p>
                <w:p w14:paraId="2958BE55" w14:textId="0C8F0E0D" w:rsidR="00407672" w:rsidRPr="002B2423" w:rsidRDefault="00407672" w:rsidP="0027369A">
                  <w:pPr>
                    <w:ind w:hanging="50"/>
                    <w:jc w:val="center"/>
                    <w:rPr>
                      <w:sz w:val="26"/>
                      <w:szCs w:val="26"/>
                      <w:lang w:eastAsia="ru-RU"/>
                    </w:rPr>
                  </w:pPr>
                  <w:r w:rsidRPr="002B2423">
                    <w:rPr>
                      <w:sz w:val="26"/>
                      <w:szCs w:val="26"/>
                      <w:lang w:eastAsia="ru-RU"/>
                    </w:rPr>
                    <w:t>ф. № 6-сільрада, %</w:t>
                  </w:r>
                </w:p>
              </w:tc>
            </w:tr>
            <w:tr w:rsidR="00407672" w:rsidRPr="002B2423" w14:paraId="54BAF488" w14:textId="77777777" w:rsidTr="000024B4">
              <w:trPr>
                <w:trHeight w:val="608"/>
              </w:trPr>
              <w:tc>
                <w:tcPr>
                  <w:tcW w:w="3116" w:type="dxa"/>
                  <w:tcBorders>
                    <w:top w:val="single" w:sz="4" w:space="0" w:color="auto"/>
                    <w:left w:val="single" w:sz="4" w:space="0" w:color="auto"/>
                    <w:right w:val="single" w:sz="4" w:space="0" w:color="auto"/>
                  </w:tcBorders>
                </w:tcPr>
                <w:p w14:paraId="7AB9C6E3" w14:textId="70C1C1F7" w:rsidR="00407672" w:rsidRPr="002B2423" w:rsidRDefault="00407672" w:rsidP="007A0D10">
                  <w:pPr>
                    <w:spacing w:before="60" w:after="60"/>
                    <w:ind w:firstLine="386"/>
                    <w:rPr>
                      <w:sz w:val="26"/>
                      <w:szCs w:val="26"/>
                      <w:lang w:eastAsia="ru-RU"/>
                    </w:rPr>
                  </w:pPr>
                  <w:r w:rsidRPr="002B2423">
                    <w:rPr>
                      <w:sz w:val="26"/>
                      <w:szCs w:val="26"/>
                      <w:lang w:eastAsia="ru-RU"/>
                    </w:rPr>
                    <w:t>Площа землі домогосподарств, тис. га</w:t>
                  </w:r>
                </w:p>
              </w:tc>
              <w:tc>
                <w:tcPr>
                  <w:tcW w:w="2270" w:type="dxa"/>
                  <w:tcBorders>
                    <w:top w:val="single" w:sz="4" w:space="0" w:color="auto"/>
                    <w:left w:val="single" w:sz="4" w:space="0" w:color="auto"/>
                    <w:right w:val="single" w:sz="4" w:space="0" w:color="auto"/>
                  </w:tcBorders>
                  <w:vAlign w:val="center"/>
                </w:tcPr>
                <w:p w14:paraId="440FE242" w14:textId="0C064E2E" w:rsidR="00407672" w:rsidRPr="002B2423" w:rsidRDefault="00407672" w:rsidP="007A0D10">
                  <w:pPr>
                    <w:spacing w:before="120" w:after="60"/>
                    <w:ind w:right="302" w:firstLine="386"/>
                    <w:jc w:val="right"/>
                    <w:rPr>
                      <w:sz w:val="26"/>
                      <w:szCs w:val="26"/>
                      <w:lang w:eastAsia="ru-RU"/>
                    </w:rPr>
                  </w:pPr>
                  <w:r w:rsidRPr="002B2423">
                    <w:rPr>
                      <w:sz w:val="26"/>
                      <w:szCs w:val="26"/>
                      <w:lang w:eastAsia="ru-RU"/>
                    </w:rPr>
                    <w:t>5 4</w:t>
                  </w:r>
                  <w:r w:rsidR="00612966" w:rsidRPr="002B2423">
                    <w:rPr>
                      <w:sz w:val="26"/>
                      <w:szCs w:val="26"/>
                      <w:lang w:eastAsia="ru-RU"/>
                    </w:rPr>
                    <w:t>44</w:t>
                  </w:r>
                  <w:r w:rsidRPr="002B2423">
                    <w:rPr>
                      <w:sz w:val="26"/>
                      <w:szCs w:val="26"/>
                      <w:lang w:eastAsia="ru-RU"/>
                    </w:rPr>
                    <w:t>,</w:t>
                  </w:r>
                  <w:r w:rsidR="00612966" w:rsidRPr="002B2423">
                    <w:rPr>
                      <w:sz w:val="26"/>
                      <w:szCs w:val="26"/>
                      <w:lang w:eastAsia="ru-RU"/>
                    </w:rPr>
                    <w:t>5</w:t>
                  </w:r>
                </w:p>
              </w:tc>
              <w:tc>
                <w:tcPr>
                  <w:tcW w:w="2410" w:type="dxa"/>
                  <w:tcBorders>
                    <w:top w:val="single" w:sz="4" w:space="0" w:color="auto"/>
                    <w:left w:val="single" w:sz="4" w:space="0" w:color="auto"/>
                    <w:right w:val="single" w:sz="4" w:space="0" w:color="auto"/>
                  </w:tcBorders>
                  <w:vAlign w:val="center"/>
                </w:tcPr>
                <w:p w14:paraId="3067D81E" w14:textId="35FCD924" w:rsidR="00407672" w:rsidRPr="002B2423" w:rsidRDefault="00407672" w:rsidP="007A0D10">
                  <w:pPr>
                    <w:spacing w:before="120" w:after="60"/>
                    <w:ind w:right="302" w:firstLine="386"/>
                    <w:jc w:val="right"/>
                    <w:rPr>
                      <w:sz w:val="26"/>
                      <w:szCs w:val="26"/>
                      <w:lang w:eastAsia="ru-RU"/>
                    </w:rPr>
                  </w:pPr>
                  <w:r w:rsidRPr="002B2423">
                    <w:rPr>
                      <w:sz w:val="26"/>
                      <w:szCs w:val="26"/>
                      <w:lang w:eastAsia="ru-RU"/>
                    </w:rPr>
                    <w:t xml:space="preserve">6 </w:t>
                  </w:r>
                  <w:r w:rsidR="00612966" w:rsidRPr="002B2423">
                    <w:rPr>
                      <w:sz w:val="26"/>
                      <w:szCs w:val="26"/>
                      <w:lang w:eastAsia="ru-RU"/>
                    </w:rPr>
                    <w:t>704</w:t>
                  </w:r>
                  <w:r w:rsidRPr="002B2423">
                    <w:rPr>
                      <w:sz w:val="26"/>
                      <w:szCs w:val="26"/>
                      <w:lang w:eastAsia="ru-RU"/>
                    </w:rPr>
                    <w:t>,</w:t>
                  </w:r>
                  <w:r w:rsidR="00612966" w:rsidRPr="002B2423">
                    <w:rPr>
                      <w:sz w:val="26"/>
                      <w:szCs w:val="26"/>
                      <w:lang w:eastAsia="ru-RU"/>
                    </w:rPr>
                    <w:t>3</w:t>
                  </w:r>
                </w:p>
              </w:tc>
              <w:tc>
                <w:tcPr>
                  <w:tcW w:w="2410" w:type="dxa"/>
                  <w:tcBorders>
                    <w:top w:val="single" w:sz="4" w:space="0" w:color="auto"/>
                    <w:left w:val="single" w:sz="4" w:space="0" w:color="auto"/>
                    <w:right w:val="single" w:sz="4" w:space="0" w:color="auto"/>
                  </w:tcBorders>
                  <w:vAlign w:val="center"/>
                </w:tcPr>
                <w:p w14:paraId="1ADABE15" w14:textId="195245FE" w:rsidR="00407672" w:rsidRPr="002B2423" w:rsidRDefault="00612966" w:rsidP="007A0D10">
                  <w:pPr>
                    <w:spacing w:before="120" w:after="60"/>
                    <w:ind w:right="302" w:firstLine="386"/>
                    <w:jc w:val="right"/>
                    <w:rPr>
                      <w:sz w:val="26"/>
                      <w:szCs w:val="26"/>
                      <w:lang w:eastAsia="ru-RU"/>
                    </w:rPr>
                  </w:pPr>
                  <w:r w:rsidRPr="002B2423">
                    <w:rPr>
                      <w:sz w:val="26"/>
                      <w:szCs w:val="26"/>
                      <w:lang w:eastAsia="ru-RU"/>
                    </w:rPr>
                    <w:t>81,2</w:t>
                  </w:r>
                </w:p>
              </w:tc>
            </w:tr>
            <w:tr w:rsidR="00407672" w:rsidRPr="002B2423" w14:paraId="6BCD2B3E" w14:textId="77777777" w:rsidTr="000024B4">
              <w:tc>
                <w:tcPr>
                  <w:tcW w:w="3116" w:type="dxa"/>
                  <w:tcBorders>
                    <w:left w:val="single" w:sz="4" w:space="0" w:color="auto"/>
                    <w:bottom w:val="single" w:sz="4" w:space="0" w:color="auto"/>
                    <w:right w:val="single" w:sz="4" w:space="0" w:color="auto"/>
                  </w:tcBorders>
                </w:tcPr>
                <w:p w14:paraId="2343FB7F" w14:textId="77777777" w:rsidR="00407672" w:rsidRPr="002B2423" w:rsidRDefault="00407672" w:rsidP="007A0D10">
                  <w:pPr>
                    <w:spacing w:before="60" w:after="60"/>
                    <w:ind w:firstLine="386"/>
                    <w:rPr>
                      <w:sz w:val="26"/>
                      <w:szCs w:val="26"/>
                      <w:lang w:eastAsia="ru-RU"/>
                    </w:rPr>
                  </w:pPr>
                  <w:r w:rsidRPr="002B2423">
                    <w:rPr>
                      <w:sz w:val="26"/>
                      <w:szCs w:val="26"/>
                      <w:lang w:eastAsia="ru-RU"/>
                    </w:rPr>
                    <w:t>Середній розмір землі домогосподарства, га</w:t>
                  </w:r>
                </w:p>
              </w:tc>
              <w:tc>
                <w:tcPr>
                  <w:tcW w:w="2270" w:type="dxa"/>
                  <w:tcBorders>
                    <w:left w:val="single" w:sz="4" w:space="0" w:color="auto"/>
                    <w:bottom w:val="single" w:sz="4" w:space="0" w:color="auto"/>
                    <w:right w:val="single" w:sz="4" w:space="0" w:color="auto"/>
                  </w:tcBorders>
                  <w:vAlign w:val="center"/>
                </w:tcPr>
                <w:p w14:paraId="0213F4CF" w14:textId="23EF7D40" w:rsidR="00407672" w:rsidRPr="002B2423" w:rsidRDefault="00407672" w:rsidP="007A0D10">
                  <w:pPr>
                    <w:spacing w:before="120" w:after="60"/>
                    <w:ind w:right="302" w:firstLine="386"/>
                    <w:jc w:val="right"/>
                    <w:rPr>
                      <w:sz w:val="26"/>
                      <w:szCs w:val="26"/>
                      <w:lang w:eastAsia="ru-RU"/>
                    </w:rPr>
                  </w:pPr>
                  <w:r w:rsidRPr="002B2423">
                    <w:rPr>
                      <w:sz w:val="26"/>
                      <w:szCs w:val="26"/>
                      <w:lang w:eastAsia="ru-RU"/>
                    </w:rPr>
                    <w:t>1,2</w:t>
                  </w:r>
                  <w:r w:rsidR="00612966" w:rsidRPr="002B2423">
                    <w:rPr>
                      <w:sz w:val="26"/>
                      <w:szCs w:val="26"/>
                      <w:lang w:eastAsia="ru-RU"/>
                    </w:rPr>
                    <w:t>4</w:t>
                  </w:r>
                </w:p>
              </w:tc>
              <w:tc>
                <w:tcPr>
                  <w:tcW w:w="2410" w:type="dxa"/>
                  <w:tcBorders>
                    <w:left w:val="single" w:sz="4" w:space="0" w:color="auto"/>
                    <w:bottom w:val="single" w:sz="4" w:space="0" w:color="auto"/>
                    <w:right w:val="single" w:sz="4" w:space="0" w:color="auto"/>
                  </w:tcBorders>
                  <w:vAlign w:val="center"/>
                </w:tcPr>
                <w:p w14:paraId="52A3491E" w14:textId="77777777" w:rsidR="00407672" w:rsidRPr="002B2423" w:rsidRDefault="00407672" w:rsidP="007A0D10">
                  <w:pPr>
                    <w:spacing w:before="120" w:after="60"/>
                    <w:ind w:right="302" w:firstLine="386"/>
                    <w:jc w:val="right"/>
                    <w:rPr>
                      <w:sz w:val="26"/>
                      <w:szCs w:val="26"/>
                      <w:lang w:eastAsia="ru-RU"/>
                    </w:rPr>
                  </w:pPr>
                  <w:r w:rsidRPr="002B2423">
                    <w:rPr>
                      <w:sz w:val="26"/>
                      <w:szCs w:val="26"/>
                      <w:lang w:eastAsia="ru-RU"/>
                    </w:rPr>
                    <w:t>1,48</w:t>
                  </w:r>
                </w:p>
              </w:tc>
              <w:tc>
                <w:tcPr>
                  <w:tcW w:w="2410" w:type="dxa"/>
                  <w:tcBorders>
                    <w:left w:val="single" w:sz="4" w:space="0" w:color="auto"/>
                    <w:bottom w:val="single" w:sz="4" w:space="0" w:color="auto"/>
                    <w:right w:val="single" w:sz="4" w:space="0" w:color="auto"/>
                  </w:tcBorders>
                  <w:vAlign w:val="center"/>
                </w:tcPr>
                <w:p w14:paraId="5D38EC46" w14:textId="21EAA623" w:rsidR="00407672" w:rsidRPr="002B2423" w:rsidRDefault="00612966" w:rsidP="007A0D10">
                  <w:pPr>
                    <w:spacing w:before="120" w:after="60"/>
                    <w:ind w:right="302" w:firstLine="386"/>
                    <w:jc w:val="right"/>
                    <w:rPr>
                      <w:sz w:val="26"/>
                      <w:szCs w:val="26"/>
                      <w:lang w:eastAsia="ru-RU"/>
                    </w:rPr>
                  </w:pPr>
                  <w:r w:rsidRPr="002B2423">
                    <w:rPr>
                      <w:sz w:val="26"/>
                      <w:szCs w:val="26"/>
                      <w:lang w:eastAsia="ru-RU"/>
                    </w:rPr>
                    <w:t>83,8</w:t>
                  </w:r>
                </w:p>
              </w:tc>
            </w:tr>
          </w:tbl>
          <w:p w14:paraId="3900E65B" w14:textId="77777777" w:rsidR="00407672" w:rsidRPr="002B2423" w:rsidRDefault="00407672" w:rsidP="007A0D10">
            <w:pPr>
              <w:ind w:firstLine="386"/>
              <w:rPr>
                <w:rFonts w:ascii="Times New Roman" w:eastAsia="Times New Roman" w:hAnsi="Times New Roman" w:cs="Times New Roman"/>
                <w:sz w:val="16"/>
                <w:szCs w:val="16"/>
                <w:lang w:eastAsia="ru-RU"/>
              </w:rPr>
            </w:pPr>
          </w:p>
          <w:p w14:paraId="4A73D7F3" w14:textId="092DA9C4" w:rsidR="005F4423" w:rsidRPr="002B2423" w:rsidRDefault="00407672" w:rsidP="007A0D10">
            <w:pPr>
              <w:ind w:firstLine="386"/>
              <w:jc w:val="both"/>
              <w:rPr>
                <w:rFonts w:ascii="Times New Roman" w:hAnsi="Times New Roman" w:cs="Times New Roman"/>
                <w:sz w:val="28"/>
                <w:szCs w:val="28"/>
              </w:rPr>
            </w:pPr>
            <w:r w:rsidRPr="002B2423">
              <w:rPr>
                <w:rFonts w:ascii="Times New Roman" w:hAnsi="Times New Roman" w:cs="Times New Roman"/>
                <w:sz w:val="28"/>
                <w:szCs w:val="28"/>
                <w:lang w:eastAsia="ru-RU"/>
              </w:rPr>
              <w:t xml:space="preserve">Різниця значень показників щодо площі землі домогосподарств пояснюється з одного боку тим, що в ОСГД, на відміну від форми № 6-сільрада, відображається земля, яка фактично використовується домогосподарством, а не вся земля, надана йому згідно з чинним законодавством, з іншого боку – </w:t>
            </w:r>
            <w:r w:rsidR="007A61E1" w:rsidRPr="002B2423">
              <w:rPr>
                <w:rFonts w:ascii="Times New Roman" w:hAnsi="Times New Roman" w:cs="Times New Roman"/>
                <w:sz w:val="28"/>
                <w:szCs w:val="28"/>
                <w:lang w:eastAsia="ru-RU"/>
              </w:rPr>
              <w:t xml:space="preserve">різницею у часі проведення, зокрема </w:t>
            </w:r>
            <w:r w:rsidR="00582D32" w:rsidRPr="002B2423">
              <w:rPr>
                <w:rFonts w:ascii="Times New Roman" w:hAnsi="Times New Roman" w:cs="Times New Roman"/>
                <w:sz w:val="28"/>
                <w:szCs w:val="28"/>
                <w:lang w:eastAsia="ru-RU"/>
              </w:rPr>
              <w:t>данні</w:t>
            </w:r>
            <w:r w:rsidR="007A61E1" w:rsidRPr="002B2423">
              <w:rPr>
                <w:rFonts w:ascii="Times New Roman" w:hAnsi="Times New Roman" w:cs="Times New Roman"/>
                <w:sz w:val="28"/>
                <w:szCs w:val="28"/>
                <w:lang w:eastAsia="ru-RU"/>
              </w:rPr>
              <w:t xml:space="preserve"> форм</w:t>
            </w:r>
            <w:r w:rsidR="00582D32" w:rsidRPr="002B2423">
              <w:rPr>
                <w:rFonts w:ascii="Times New Roman" w:hAnsi="Times New Roman" w:cs="Times New Roman"/>
                <w:sz w:val="28"/>
                <w:szCs w:val="28"/>
                <w:lang w:eastAsia="ru-RU"/>
              </w:rPr>
              <w:t>и</w:t>
            </w:r>
            <w:r w:rsidR="007A61E1" w:rsidRPr="002B2423">
              <w:rPr>
                <w:rFonts w:ascii="Times New Roman" w:hAnsi="Times New Roman" w:cs="Times New Roman"/>
                <w:sz w:val="28"/>
                <w:szCs w:val="28"/>
                <w:lang w:eastAsia="ru-RU"/>
              </w:rPr>
              <w:t xml:space="preserve"> № 6-сільрада, отриму</w:t>
            </w:r>
            <w:r w:rsidR="00410EF5" w:rsidRPr="002B2423">
              <w:rPr>
                <w:rFonts w:ascii="Times New Roman" w:hAnsi="Times New Roman" w:cs="Times New Roman"/>
                <w:sz w:val="28"/>
                <w:szCs w:val="28"/>
                <w:lang w:eastAsia="ru-RU"/>
              </w:rPr>
              <w:t>ю</w:t>
            </w:r>
            <w:r w:rsidR="007A61E1" w:rsidRPr="002B2423">
              <w:rPr>
                <w:rFonts w:ascii="Times New Roman" w:hAnsi="Times New Roman" w:cs="Times New Roman"/>
                <w:sz w:val="28"/>
                <w:szCs w:val="28"/>
                <w:lang w:eastAsia="ru-RU"/>
              </w:rPr>
              <w:t>ться станом на 01 січня, а дані базового інтерв'ю ОСГД – на кінець травня</w:t>
            </w:r>
            <w:r w:rsidRPr="002B2423">
              <w:rPr>
                <w:rFonts w:ascii="Times New Roman" w:hAnsi="Times New Roman" w:cs="Times New Roman"/>
                <w:sz w:val="28"/>
                <w:szCs w:val="28"/>
                <w:lang w:eastAsia="ru-RU"/>
              </w:rPr>
              <w:t xml:space="preserve">. За цей період </w:t>
            </w:r>
            <w:r w:rsidR="00F41F74" w:rsidRPr="002B2423">
              <w:rPr>
                <w:rFonts w:ascii="Times New Roman" w:hAnsi="Times New Roman" w:cs="Times New Roman"/>
                <w:sz w:val="28"/>
                <w:szCs w:val="28"/>
                <w:lang w:eastAsia="ru-RU"/>
              </w:rPr>
              <w:t>може відбуватись</w:t>
            </w:r>
            <w:r w:rsidRPr="002B2423">
              <w:rPr>
                <w:rFonts w:ascii="Times New Roman" w:hAnsi="Times New Roman" w:cs="Times New Roman"/>
                <w:sz w:val="28"/>
                <w:szCs w:val="28"/>
                <w:lang w:eastAsia="ru-RU"/>
              </w:rPr>
              <w:t xml:space="preserve"> передача домогосподарствами своїх земель в оренду, зокрема сільськогосподарським підприємствам і фермерським господарствам.</w:t>
            </w:r>
          </w:p>
        </w:tc>
      </w:tr>
      <w:tr w:rsidR="00550527" w:rsidRPr="002B2423" w14:paraId="4FFCDBD1" w14:textId="77777777" w:rsidTr="00CF0A68">
        <w:tc>
          <w:tcPr>
            <w:tcW w:w="4253" w:type="dxa"/>
          </w:tcPr>
          <w:p w14:paraId="30AC68D6" w14:textId="77777777" w:rsidR="00550527" w:rsidRPr="002B2423" w:rsidRDefault="00550527" w:rsidP="00550527">
            <w:pPr>
              <w:rPr>
                <w:rFonts w:ascii="Times New Roman" w:hAnsi="Times New Roman" w:cs="Times New Roman"/>
                <w:sz w:val="28"/>
                <w:szCs w:val="28"/>
              </w:rPr>
            </w:pPr>
            <w:r w:rsidRPr="002B2423">
              <w:rPr>
                <w:rFonts w:ascii="Times New Roman" w:hAnsi="Times New Roman" w:cs="Times New Roman"/>
                <w:sz w:val="28"/>
                <w:szCs w:val="28"/>
              </w:rPr>
              <w:lastRenderedPageBreak/>
              <w:t>S.15.3.1. Узгодженість ‒ внутрішньорічна та річна статистика</w:t>
            </w:r>
          </w:p>
        </w:tc>
        <w:tc>
          <w:tcPr>
            <w:tcW w:w="10527" w:type="dxa"/>
          </w:tcPr>
          <w:p w14:paraId="3DE68804" w14:textId="24D0E795" w:rsidR="00B10A53" w:rsidRPr="002B2423" w:rsidRDefault="005E5A88" w:rsidP="007A0D10">
            <w:pPr>
              <w:ind w:firstLine="386"/>
              <w:jc w:val="both"/>
              <w:rPr>
                <w:rFonts w:ascii="Times New Roman" w:hAnsi="Times New Roman" w:cs="Times New Roman"/>
                <w:sz w:val="28"/>
                <w:szCs w:val="28"/>
              </w:rPr>
            </w:pPr>
            <w:r w:rsidRPr="002B2423">
              <w:rPr>
                <w:rFonts w:ascii="Times New Roman" w:hAnsi="Times New Roman" w:cs="Times New Roman"/>
                <w:sz w:val="28"/>
                <w:szCs w:val="28"/>
              </w:rPr>
              <w:t>За цим ДСС місячні дані та дані, сформовані накопичувальним підсумком, за звітні періоди повністю узгоджуються між собою.</w:t>
            </w:r>
          </w:p>
        </w:tc>
      </w:tr>
      <w:tr w:rsidR="00550527" w:rsidRPr="002B2423" w14:paraId="4B574D7C" w14:textId="77777777" w:rsidTr="00CF0A68">
        <w:tc>
          <w:tcPr>
            <w:tcW w:w="4253" w:type="dxa"/>
          </w:tcPr>
          <w:p w14:paraId="3289BD04" w14:textId="77777777" w:rsidR="00550527" w:rsidRPr="002B2423" w:rsidRDefault="00550527" w:rsidP="00550527">
            <w:pPr>
              <w:rPr>
                <w:rFonts w:ascii="Times New Roman" w:hAnsi="Times New Roman" w:cs="Times New Roman"/>
                <w:sz w:val="28"/>
                <w:szCs w:val="28"/>
              </w:rPr>
            </w:pPr>
            <w:r w:rsidRPr="002B2423">
              <w:rPr>
                <w:rFonts w:ascii="Times New Roman" w:hAnsi="Times New Roman" w:cs="Times New Roman"/>
                <w:sz w:val="28"/>
                <w:szCs w:val="28"/>
              </w:rPr>
              <w:lastRenderedPageBreak/>
              <w:t>S.15.3.2. Узгодженість ‒ національні рахунки</w:t>
            </w:r>
          </w:p>
        </w:tc>
        <w:tc>
          <w:tcPr>
            <w:tcW w:w="10527" w:type="dxa"/>
          </w:tcPr>
          <w:p w14:paraId="6924FEFE" w14:textId="62C1AAD8" w:rsidR="00550527" w:rsidRPr="002B2423" w:rsidRDefault="00F8010F" w:rsidP="007A0D10">
            <w:pPr>
              <w:ind w:firstLine="386"/>
              <w:jc w:val="both"/>
              <w:rPr>
                <w:rFonts w:ascii="Times New Roman" w:hAnsi="Times New Roman" w:cs="Times New Roman"/>
                <w:sz w:val="28"/>
                <w:szCs w:val="28"/>
              </w:rPr>
            </w:pPr>
            <w:r w:rsidRPr="002B2423">
              <w:rPr>
                <w:rFonts w:ascii="Times New Roman" w:hAnsi="Times New Roman" w:cs="Times New Roman"/>
                <w:sz w:val="28"/>
                <w:szCs w:val="28"/>
              </w:rPr>
              <w:t>Агреговані дані ДСС використовуються як джерело інформації для ДСС 2.03.07.24 "Економічні рахунки сільського господарства", яке забезпечує узгодженість даних з національними рахунками в частині рахунків виробництва та утворення доходу.</w:t>
            </w:r>
          </w:p>
        </w:tc>
      </w:tr>
      <w:tr w:rsidR="00550527" w:rsidRPr="002B2423" w14:paraId="7D39A3B9" w14:textId="77777777" w:rsidTr="00CF0A68">
        <w:tc>
          <w:tcPr>
            <w:tcW w:w="4253" w:type="dxa"/>
          </w:tcPr>
          <w:p w14:paraId="6F446782" w14:textId="77777777" w:rsidR="00550527" w:rsidRPr="002B2423" w:rsidRDefault="00550527" w:rsidP="00550527">
            <w:pPr>
              <w:rPr>
                <w:rFonts w:ascii="Times New Roman" w:hAnsi="Times New Roman" w:cs="Times New Roman"/>
                <w:sz w:val="28"/>
                <w:szCs w:val="28"/>
              </w:rPr>
            </w:pPr>
            <w:r w:rsidRPr="002B2423">
              <w:rPr>
                <w:rFonts w:ascii="Times New Roman" w:hAnsi="Times New Roman" w:cs="Times New Roman"/>
                <w:sz w:val="28"/>
                <w:szCs w:val="28"/>
              </w:rPr>
              <w:t>S.15.4. Узгодженість ‒ внутрішня</w:t>
            </w:r>
          </w:p>
        </w:tc>
        <w:tc>
          <w:tcPr>
            <w:tcW w:w="10527" w:type="dxa"/>
          </w:tcPr>
          <w:p w14:paraId="2E43E1C9" w14:textId="6796E929" w:rsidR="00550527" w:rsidRPr="002B2423" w:rsidRDefault="00DD1239" w:rsidP="007A0D10">
            <w:pPr>
              <w:autoSpaceDE w:val="0"/>
              <w:autoSpaceDN w:val="0"/>
              <w:adjustRightInd w:val="0"/>
              <w:ind w:firstLine="386"/>
              <w:jc w:val="both"/>
              <w:rPr>
                <w:rFonts w:ascii="Times New Roman" w:hAnsi="Times New Roman" w:cs="Times New Roman"/>
                <w:sz w:val="28"/>
                <w:szCs w:val="28"/>
              </w:rPr>
            </w:pPr>
            <w:r w:rsidRPr="002B2423">
              <w:rPr>
                <w:rFonts w:ascii="Times New Roman" w:hAnsi="Times New Roman" w:cs="Times New Roman"/>
                <w:sz w:val="28"/>
                <w:szCs w:val="28"/>
              </w:rPr>
              <w:t xml:space="preserve">Результати цього </w:t>
            </w:r>
            <w:r w:rsidR="00F929AD" w:rsidRPr="002B2423">
              <w:rPr>
                <w:rFonts w:ascii="Times New Roman" w:hAnsi="Times New Roman" w:cs="Times New Roman"/>
                <w:sz w:val="28"/>
                <w:szCs w:val="28"/>
              </w:rPr>
              <w:t>статистичного спостереження</w:t>
            </w:r>
            <w:r w:rsidRPr="002B2423">
              <w:rPr>
                <w:rFonts w:ascii="Times New Roman" w:hAnsi="Times New Roman" w:cs="Times New Roman"/>
                <w:sz w:val="28"/>
                <w:szCs w:val="28"/>
              </w:rPr>
              <w:t xml:space="preserve"> внутрішньо узгоджені та є послідовними в часі, за регіонами.</w:t>
            </w:r>
          </w:p>
        </w:tc>
      </w:tr>
      <w:tr w:rsidR="00550527" w:rsidRPr="002B2423" w14:paraId="18769902" w14:textId="77777777" w:rsidTr="00CF0A68">
        <w:tc>
          <w:tcPr>
            <w:tcW w:w="4253" w:type="dxa"/>
          </w:tcPr>
          <w:p w14:paraId="274AE9E4" w14:textId="77777777" w:rsidR="00550527" w:rsidRPr="002B2423" w:rsidRDefault="00550527" w:rsidP="00550527">
            <w:pPr>
              <w:rPr>
                <w:rFonts w:ascii="Times New Roman" w:hAnsi="Times New Roman" w:cs="Times New Roman"/>
                <w:sz w:val="28"/>
                <w:szCs w:val="28"/>
              </w:rPr>
            </w:pPr>
            <w:r w:rsidRPr="002B2423">
              <w:rPr>
                <w:rFonts w:ascii="Times New Roman" w:hAnsi="Times New Roman" w:cs="Times New Roman"/>
                <w:sz w:val="28"/>
                <w:szCs w:val="28"/>
              </w:rPr>
              <w:t>S.16. Витрати та навантаження</w:t>
            </w:r>
          </w:p>
        </w:tc>
        <w:tc>
          <w:tcPr>
            <w:tcW w:w="10527" w:type="dxa"/>
          </w:tcPr>
          <w:p w14:paraId="18281E16" w14:textId="2EA08690" w:rsidR="00550527" w:rsidRPr="002B2423" w:rsidRDefault="001266F0" w:rsidP="007A0D10">
            <w:pPr>
              <w:autoSpaceDE w:val="0"/>
              <w:autoSpaceDN w:val="0"/>
              <w:adjustRightInd w:val="0"/>
              <w:ind w:firstLine="386"/>
              <w:jc w:val="both"/>
              <w:rPr>
                <w:rFonts w:ascii="Times New Roman" w:hAnsi="Times New Roman" w:cs="Times New Roman"/>
                <w:sz w:val="28"/>
                <w:szCs w:val="28"/>
              </w:rPr>
            </w:pPr>
            <w:r w:rsidRPr="002B2423">
              <w:rPr>
                <w:rFonts w:ascii="Times New Roman" w:hAnsi="Times New Roman" w:cs="Times New Roman"/>
                <w:sz w:val="28"/>
                <w:szCs w:val="28"/>
              </w:rPr>
              <w:t>ДСС проводять за місцем постійного проживання населення спеціально підготовлені працівники (фахівці з інтерв’ювання) шляхом безпосереднього опитування відібраних домогосподарств.</w:t>
            </w:r>
          </w:p>
          <w:p w14:paraId="3DB579CA" w14:textId="77777777" w:rsidR="001266F0" w:rsidRPr="002B2423" w:rsidRDefault="001266F0" w:rsidP="007A0D10">
            <w:pPr>
              <w:autoSpaceDE w:val="0"/>
              <w:autoSpaceDN w:val="0"/>
              <w:adjustRightInd w:val="0"/>
              <w:ind w:firstLine="386"/>
              <w:jc w:val="both"/>
              <w:rPr>
                <w:rFonts w:ascii="Times New Roman" w:hAnsi="Times New Roman" w:cs="Times New Roman"/>
                <w:sz w:val="28"/>
                <w:szCs w:val="28"/>
              </w:rPr>
            </w:pPr>
            <w:r w:rsidRPr="002B2423">
              <w:rPr>
                <w:rFonts w:ascii="Times New Roman" w:hAnsi="Times New Roman" w:cs="Times New Roman"/>
                <w:sz w:val="28"/>
                <w:szCs w:val="28"/>
              </w:rPr>
              <w:t>З метою зменшення навантаження на респондентів для проведення ДСС застосовується повна щорічна ротація домогосподарств.</w:t>
            </w:r>
          </w:p>
          <w:p w14:paraId="34396223" w14:textId="429F3B6D" w:rsidR="001266F0" w:rsidRPr="002B2423" w:rsidRDefault="001266F0" w:rsidP="007A0D10">
            <w:pPr>
              <w:autoSpaceDE w:val="0"/>
              <w:autoSpaceDN w:val="0"/>
              <w:adjustRightInd w:val="0"/>
              <w:ind w:firstLine="386"/>
              <w:jc w:val="both"/>
              <w:rPr>
                <w:rFonts w:ascii="Times New Roman" w:hAnsi="Times New Roman" w:cs="Times New Roman"/>
                <w:sz w:val="28"/>
                <w:szCs w:val="28"/>
              </w:rPr>
            </w:pPr>
            <w:r w:rsidRPr="002B2423">
              <w:rPr>
                <w:rFonts w:ascii="Times New Roman" w:hAnsi="Times New Roman" w:cs="Times New Roman"/>
                <w:sz w:val="28"/>
                <w:szCs w:val="28"/>
              </w:rPr>
              <w:t xml:space="preserve">Тривалість проведення інтерв’ю за програмою ДСС </w:t>
            </w:r>
            <w:r w:rsidR="00546AE4" w:rsidRPr="002B2423">
              <w:rPr>
                <w:rFonts w:ascii="Times New Roman" w:hAnsi="Times New Roman" w:cs="Times New Roman"/>
                <w:sz w:val="28"/>
                <w:szCs w:val="28"/>
              </w:rPr>
              <w:t xml:space="preserve">не </w:t>
            </w:r>
            <w:r w:rsidRPr="002B2423">
              <w:rPr>
                <w:rFonts w:ascii="Times New Roman" w:hAnsi="Times New Roman" w:cs="Times New Roman"/>
                <w:sz w:val="28"/>
                <w:szCs w:val="28"/>
              </w:rPr>
              <w:t>перевищу</w:t>
            </w:r>
            <w:r w:rsidR="00CD6D3E" w:rsidRPr="002B2423">
              <w:rPr>
                <w:rFonts w:ascii="Times New Roman" w:hAnsi="Times New Roman" w:cs="Times New Roman"/>
                <w:sz w:val="28"/>
                <w:szCs w:val="28"/>
              </w:rPr>
              <w:t>є</w:t>
            </w:r>
            <w:r w:rsidRPr="002B2423">
              <w:rPr>
                <w:rFonts w:ascii="Times New Roman" w:hAnsi="Times New Roman" w:cs="Times New Roman"/>
                <w:sz w:val="28"/>
                <w:szCs w:val="28"/>
              </w:rPr>
              <w:t xml:space="preserve"> 40</w:t>
            </w:r>
            <w:r w:rsidR="00F96726" w:rsidRPr="002B2423">
              <w:rPr>
                <w:rFonts w:ascii="Times New Roman" w:hAnsi="Times New Roman" w:cs="Times New Roman"/>
                <w:sz w:val="28"/>
                <w:szCs w:val="28"/>
              </w:rPr>
              <w:t>‒</w:t>
            </w:r>
            <w:r w:rsidRPr="002B2423">
              <w:rPr>
                <w:rFonts w:ascii="Times New Roman" w:hAnsi="Times New Roman" w:cs="Times New Roman"/>
                <w:sz w:val="28"/>
                <w:szCs w:val="28"/>
              </w:rPr>
              <w:t>45 хвилин.</w:t>
            </w:r>
          </w:p>
        </w:tc>
      </w:tr>
      <w:tr w:rsidR="00550527" w:rsidRPr="002B2423" w14:paraId="470087A6" w14:textId="77777777" w:rsidTr="00410A00">
        <w:tc>
          <w:tcPr>
            <w:tcW w:w="14780" w:type="dxa"/>
            <w:gridSpan w:val="2"/>
          </w:tcPr>
          <w:p w14:paraId="18D88F5C" w14:textId="77777777" w:rsidR="00550527" w:rsidRPr="002B2423" w:rsidRDefault="00550527" w:rsidP="000058C7">
            <w:pPr>
              <w:rPr>
                <w:rFonts w:ascii="Times New Roman" w:hAnsi="Times New Roman" w:cs="Times New Roman"/>
                <w:sz w:val="28"/>
                <w:szCs w:val="28"/>
              </w:rPr>
            </w:pPr>
            <w:r w:rsidRPr="002B2423">
              <w:rPr>
                <w:rFonts w:ascii="Times New Roman" w:hAnsi="Times New Roman" w:cs="Times New Roman"/>
                <w:sz w:val="28"/>
                <w:szCs w:val="28"/>
              </w:rPr>
              <w:t>S.17. Перегляд інформації</w:t>
            </w:r>
          </w:p>
        </w:tc>
      </w:tr>
      <w:tr w:rsidR="00550527" w:rsidRPr="002B2423" w14:paraId="3DD7D11E" w14:textId="77777777" w:rsidTr="00CF0A68">
        <w:tc>
          <w:tcPr>
            <w:tcW w:w="4253" w:type="dxa"/>
          </w:tcPr>
          <w:p w14:paraId="7A60D33A" w14:textId="77777777" w:rsidR="00550527" w:rsidRPr="002B2423" w:rsidRDefault="00550527" w:rsidP="00550527">
            <w:pPr>
              <w:rPr>
                <w:rFonts w:ascii="Times New Roman" w:hAnsi="Times New Roman" w:cs="Times New Roman"/>
                <w:sz w:val="28"/>
                <w:szCs w:val="28"/>
              </w:rPr>
            </w:pPr>
            <w:r w:rsidRPr="002B2423">
              <w:rPr>
                <w:rFonts w:ascii="Times New Roman" w:hAnsi="Times New Roman" w:cs="Times New Roman"/>
                <w:sz w:val="28"/>
                <w:szCs w:val="28"/>
              </w:rPr>
              <w:t>S.17.1. Перегляд інформації ‒ політика</w:t>
            </w:r>
          </w:p>
        </w:tc>
        <w:tc>
          <w:tcPr>
            <w:tcW w:w="10527" w:type="dxa"/>
          </w:tcPr>
          <w:p w14:paraId="54824649" w14:textId="77777777" w:rsidR="009A47E3" w:rsidRDefault="00BE4BDA" w:rsidP="007A0D10">
            <w:pPr>
              <w:pStyle w:val="aa"/>
              <w:spacing w:after="0" w:afterAutospacing="0"/>
              <w:ind w:left="34" w:firstLine="386"/>
              <w:jc w:val="both"/>
              <w:rPr>
                <w:sz w:val="28"/>
                <w:szCs w:val="28"/>
                <w:lang w:val="uk-UA"/>
              </w:rPr>
            </w:pPr>
            <w:r w:rsidRPr="002B2423">
              <w:rPr>
                <w:sz w:val="28"/>
                <w:szCs w:val="28"/>
                <w:lang w:val="uk-UA"/>
              </w:rPr>
              <w:t>Перегляд статистичної інформації ДСС відбувається відповідно до Політики перегляду офіційної державної статистичної інформації, затвердженої наказом Держстату від 20 грудня 2022 року № 328</w:t>
            </w:r>
          </w:p>
          <w:p w14:paraId="0AC5041B" w14:textId="77777777" w:rsidR="006F46D8" w:rsidRDefault="007A0D10" w:rsidP="009A47E3">
            <w:pPr>
              <w:pStyle w:val="aa"/>
              <w:spacing w:before="0" w:beforeAutospacing="0" w:after="0" w:afterAutospacing="0"/>
              <w:ind w:left="34" w:hanging="6"/>
              <w:jc w:val="both"/>
              <w:rPr>
                <w:sz w:val="28"/>
                <w:szCs w:val="28"/>
                <w:lang w:val="uk-UA"/>
              </w:rPr>
            </w:pPr>
            <w:r w:rsidRPr="002B2423">
              <w:rPr>
                <w:sz w:val="28"/>
                <w:szCs w:val="28"/>
                <w:lang w:val="uk-UA"/>
              </w:rPr>
              <w:t>(</w:t>
            </w:r>
            <w:r w:rsidR="00BE4BDA" w:rsidRPr="002B2423">
              <w:rPr>
                <w:sz w:val="28"/>
                <w:szCs w:val="28"/>
                <w:lang w:val="uk-UA"/>
              </w:rPr>
              <w:t>https://ukrstat.gov.ua/norm_doc/2019/283/Politnka_peregl.pdf</w:t>
            </w:r>
            <w:r w:rsidRPr="002B2423">
              <w:rPr>
                <w:sz w:val="28"/>
                <w:szCs w:val="28"/>
                <w:lang w:val="uk-UA"/>
              </w:rPr>
              <w:t>)</w:t>
            </w:r>
            <w:r w:rsidR="00BE4BDA" w:rsidRPr="002B2423">
              <w:rPr>
                <w:sz w:val="28"/>
                <w:szCs w:val="28"/>
                <w:lang w:val="uk-UA"/>
              </w:rPr>
              <w:t xml:space="preserve"> та Методологічних положень щодо перегляду офіційної державної статистичної інформації, затверджених наказом Державної служби статистики від 25 серпня 2021 № 220</w:t>
            </w:r>
          </w:p>
          <w:p w14:paraId="627501ED" w14:textId="433B2666" w:rsidR="00DD1239" w:rsidRPr="002B2423" w:rsidRDefault="007A0D10" w:rsidP="009A47E3">
            <w:pPr>
              <w:pStyle w:val="aa"/>
              <w:spacing w:before="0" w:beforeAutospacing="0" w:after="0" w:afterAutospacing="0"/>
              <w:ind w:left="34" w:hanging="6"/>
              <w:jc w:val="both"/>
              <w:rPr>
                <w:sz w:val="28"/>
                <w:szCs w:val="28"/>
                <w:lang w:val="uk-UA"/>
              </w:rPr>
            </w:pPr>
            <w:r w:rsidRPr="002B2423">
              <w:rPr>
                <w:sz w:val="28"/>
                <w:szCs w:val="28"/>
                <w:lang w:val="uk-UA"/>
              </w:rPr>
              <w:t>(</w:t>
            </w:r>
            <w:r w:rsidR="00BE4BDA" w:rsidRPr="002B2423">
              <w:rPr>
                <w:sz w:val="28"/>
                <w:szCs w:val="28"/>
                <w:lang w:val="uk-UA"/>
              </w:rPr>
              <w:t>https://ukrstat.gov.ua/norm_doc/2021/220/220.pdf</w:t>
            </w:r>
            <w:r w:rsidRPr="002B2423">
              <w:rPr>
                <w:sz w:val="28"/>
                <w:szCs w:val="28"/>
                <w:lang w:val="uk-UA"/>
              </w:rPr>
              <w:t>)</w:t>
            </w:r>
            <w:r w:rsidR="00BE4BDA" w:rsidRPr="002B2423">
              <w:rPr>
                <w:sz w:val="28"/>
                <w:szCs w:val="28"/>
                <w:lang w:val="uk-UA"/>
              </w:rPr>
              <w:t>.</w:t>
            </w:r>
          </w:p>
        </w:tc>
      </w:tr>
      <w:tr w:rsidR="00550527" w:rsidRPr="002B2423" w14:paraId="40B9A180" w14:textId="77777777" w:rsidTr="00CF0A68">
        <w:tc>
          <w:tcPr>
            <w:tcW w:w="4253" w:type="dxa"/>
          </w:tcPr>
          <w:p w14:paraId="1B7E3495" w14:textId="77777777" w:rsidR="00550527" w:rsidRPr="002B2423" w:rsidRDefault="00550527" w:rsidP="007A0D10">
            <w:pPr>
              <w:ind w:right="-110"/>
              <w:rPr>
                <w:rFonts w:ascii="Times New Roman" w:hAnsi="Times New Roman" w:cs="Times New Roman"/>
                <w:sz w:val="28"/>
                <w:szCs w:val="28"/>
              </w:rPr>
            </w:pPr>
            <w:r w:rsidRPr="002B2423">
              <w:rPr>
                <w:rFonts w:ascii="Times New Roman" w:hAnsi="Times New Roman" w:cs="Times New Roman"/>
                <w:sz w:val="28"/>
                <w:szCs w:val="28"/>
              </w:rPr>
              <w:t xml:space="preserve">S.17.2. Перегляд інформації ‒ </w:t>
            </w:r>
            <w:r w:rsidRPr="002B2423">
              <w:rPr>
                <w:rFonts w:ascii="Times New Roman" w:hAnsi="Times New Roman" w:cs="Times New Roman"/>
                <w:spacing w:val="-4"/>
                <w:sz w:val="28"/>
                <w:szCs w:val="28"/>
              </w:rPr>
              <w:t>середній розмір перегляду (A6 (U))</w:t>
            </w:r>
          </w:p>
        </w:tc>
        <w:tc>
          <w:tcPr>
            <w:tcW w:w="10527" w:type="dxa"/>
          </w:tcPr>
          <w:p w14:paraId="59723BD8" w14:textId="77777777" w:rsidR="00971596" w:rsidRPr="006F46D8" w:rsidRDefault="00971596" w:rsidP="007A0D10">
            <w:pPr>
              <w:ind w:firstLine="386"/>
              <w:jc w:val="both"/>
              <w:rPr>
                <w:rFonts w:ascii="Times New Roman" w:hAnsi="Times New Roman" w:cs="Times New Roman"/>
                <w:spacing w:val="-2"/>
                <w:sz w:val="28"/>
                <w:szCs w:val="28"/>
              </w:rPr>
            </w:pPr>
            <w:r w:rsidRPr="006F46D8">
              <w:rPr>
                <w:rFonts w:ascii="Times New Roman" w:hAnsi="Times New Roman" w:cs="Times New Roman"/>
                <w:spacing w:val="-2"/>
                <w:sz w:val="28"/>
                <w:szCs w:val="28"/>
              </w:rPr>
              <w:t>Не застосовується.</w:t>
            </w:r>
          </w:p>
          <w:p w14:paraId="69A381DB" w14:textId="4F3CDF6F" w:rsidR="009C24E0" w:rsidRPr="006F46D8" w:rsidRDefault="00971596" w:rsidP="007A0D10">
            <w:pPr>
              <w:ind w:firstLine="386"/>
              <w:jc w:val="both"/>
              <w:rPr>
                <w:rFonts w:ascii="Times New Roman" w:hAnsi="Times New Roman" w:cs="Times New Roman"/>
                <w:sz w:val="28"/>
                <w:szCs w:val="28"/>
              </w:rPr>
            </w:pPr>
            <w:r w:rsidRPr="006F46D8">
              <w:rPr>
                <w:rFonts w:ascii="Times New Roman" w:hAnsi="Times New Roman" w:cs="Times New Roman"/>
                <w:spacing w:val="-2"/>
                <w:sz w:val="28"/>
                <w:szCs w:val="28"/>
              </w:rPr>
              <w:t>П</w:t>
            </w:r>
            <w:r w:rsidR="00CD4480" w:rsidRPr="006F46D8">
              <w:rPr>
                <w:rFonts w:ascii="Times New Roman" w:hAnsi="Times New Roman" w:cs="Times New Roman"/>
                <w:spacing w:val="-2"/>
                <w:sz w:val="28"/>
                <w:szCs w:val="28"/>
              </w:rPr>
              <w:t xml:space="preserve">ерегляд </w:t>
            </w:r>
            <w:r w:rsidRPr="006F46D8">
              <w:rPr>
                <w:rFonts w:ascii="Times New Roman" w:hAnsi="Times New Roman" w:cs="Times New Roman"/>
                <w:spacing w:val="-2"/>
                <w:sz w:val="28"/>
                <w:szCs w:val="28"/>
              </w:rPr>
              <w:t xml:space="preserve">статистичної </w:t>
            </w:r>
            <w:r w:rsidR="00CD4480" w:rsidRPr="006F46D8">
              <w:rPr>
                <w:rFonts w:ascii="Times New Roman" w:hAnsi="Times New Roman" w:cs="Times New Roman"/>
                <w:spacing w:val="-2"/>
                <w:sz w:val="28"/>
                <w:szCs w:val="28"/>
              </w:rPr>
              <w:t xml:space="preserve">інформації за цим спостереженням </w:t>
            </w:r>
            <w:r w:rsidR="00A90167" w:rsidRPr="006F46D8">
              <w:rPr>
                <w:rFonts w:ascii="Times New Roman" w:hAnsi="Times New Roman" w:cs="Times New Roman"/>
                <w:spacing w:val="-2"/>
                <w:sz w:val="28"/>
                <w:szCs w:val="28"/>
              </w:rPr>
              <w:t>не здійснюється</w:t>
            </w:r>
            <w:r w:rsidR="00A90167" w:rsidRPr="006F46D8">
              <w:rPr>
                <w:rFonts w:ascii="Times New Roman" w:hAnsi="Times New Roman" w:cs="Times New Roman"/>
                <w:spacing w:val="-4"/>
                <w:sz w:val="28"/>
                <w:szCs w:val="28"/>
              </w:rPr>
              <w:t>.</w:t>
            </w:r>
          </w:p>
        </w:tc>
      </w:tr>
      <w:tr w:rsidR="00550527" w:rsidRPr="002B2423" w14:paraId="57A9B83C" w14:textId="77777777" w:rsidTr="00CF0A68">
        <w:tc>
          <w:tcPr>
            <w:tcW w:w="4253" w:type="dxa"/>
          </w:tcPr>
          <w:p w14:paraId="2C757767" w14:textId="0E6EB6F9" w:rsidR="00550527" w:rsidRPr="002B2423" w:rsidRDefault="00550527" w:rsidP="007A0D10">
            <w:pPr>
              <w:ind w:right="-110"/>
              <w:rPr>
                <w:rFonts w:ascii="Times New Roman" w:hAnsi="Times New Roman" w:cs="Times New Roman"/>
                <w:sz w:val="28"/>
                <w:szCs w:val="28"/>
              </w:rPr>
            </w:pPr>
            <w:r w:rsidRPr="002B2423">
              <w:rPr>
                <w:rFonts w:ascii="Times New Roman" w:hAnsi="Times New Roman" w:cs="Times New Roman"/>
                <w:sz w:val="28"/>
                <w:szCs w:val="28"/>
              </w:rPr>
              <w:t xml:space="preserve">S.17.2.1. Перегляд інформації ‒ </w:t>
            </w:r>
            <w:r w:rsidRPr="002B2423">
              <w:rPr>
                <w:rFonts w:ascii="Times New Roman" w:hAnsi="Times New Roman" w:cs="Times New Roman"/>
                <w:spacing w:val="-4"/>
                <w:sz w:val="28"/>
                <w:szCs w:val="28"/>
              </w:rPr>
              <w:t>середній розмір перегляду (A6 (Р))</w:t>
            </w:r>
          </w:p>
        </w:tc>
        <w:tc>
          <w:tcPr>
            <w:tcW w:w="10527" w:type="dxa"/>
          </w:tcPr>
          <w:p w14:paraId="42A8B00D" w14:textId="77777777" w:rsidR="00971596" w:rsidRPr="006F46D8" w:rsidRDefault="00A90167" w:rsidP="007A0D10">
            <w:pPr>
              <w:ind w:firstLine="386"/>
              <w:jc w:val="both"/>
              <w:rPr>
                <w:rFonts w:ascii="Times New Roman" w:hAnsi="Times New Roman" w:cs="Times New Roman"/>
                <w:sz w:val="28"/>
                <w:szCs w:val="28"/>
              </w:rPr>
            </w:pPr>
            <w:r w:rsidRPr="006F46D8">
              <w:rPr>
                <w:rFonts w:ascii="Times New Roman" w:hAnsi="Times New Roman" w:cs="Times New Roman"/>
                <w:sz w:val="28"/>
                <w:szCs w:val="28"/>
              </w:rPr>
              <w:t>Не застосовується</w:t>
            </w:r>
            <w:r w:rsidR="00971596" w:rsidRPr="006F46D8">
              <w:rPr>
                <w:rFonts w:ascii="Times New Roman" w:hAnsi="Times New Roman" w:cs="Times New Roman"/>
                <w:sz w:val="28"/>
                <w:szCs w:val="28"/>
              </w:rPr>
              <w:t>.</w:t>
            </w:r>
          </w:p>
          <w:p w14:paraId="43E2321F" w14:textId="46A40407" w:rsidR="001754B3" w:rsidRPr="006F46D8" w:rsidRDefault="00971596" w:rsidP="007A0D10">
            <w:pPr>
              <w:ind w:firstLine="386"/>
              <w:jc w:val="both"/>
              <w:rPr>
                <w:rFonts w:ascii="Times New Roman" w:hAnsi="Times New Roman" w:cs="Times New Roman"/>
                <w:sz w:val="28"/>
                <w:szCs w:val="28"/>
              </w:rPr>
            </w:pPr>
            <w:r w:rsidRPr="006F46D8">
              <w:rPr>
                <w:rFonts w:ascii="Times New Roman" w:hAnsi="Times New Roman" w:cs="Times New Roman"/>
                <w:sz w:val="28"/>
                <w:szCs w:val="28"/>
              </w:rPr>
              <w:t>П</w:t>
            </w:r>
            <w:r w:rsidR="00A90167" w:rsidRPr="006F46D8">
              <w:rPr>
                <w:rFonts w:ascii="Times New Roman" w:hAnsi="Times New Roman" w:cs="Times New Roman"/>
                <w:sz w:val="28"/>
                <w:szCs w:val="28"/>
              </w:rPr>
              <w:t xml:space="preserve">ерегляд </w:t>
            </w:r>
            <w:r w:rsidRPr="006F46D8">
              <w:rPr>
                <w:rFonts w:ascii="Times New Roman" w:hAnsi="Times New Roman" w:cs="Times New Roman"/>
                <w:sz w:val="28"/>
                <w:szCs w:val="28"/>
              </w:rPr>
              <w:t xml:space="preserve">статистичної </w:t>
            </w:r>
            <w:r w:rsidR="00A90167" w:rsidRPr="006F46D8">
              <w:rPr>
                <w:rFonts w:ascii="Times New Roman" w:hAnsi="Times New Roman" w:cs="Times New Roman"/>
                <w:sz w:val="28"/>
                <w:szCs w:val="28"/>
              </w:rPr>
              <w:t>інформації за цим спостереженням не здійснюється.</w:t>
            </w:r>
          </w:p>
        </w:tc>
      </w:tr>
      <w:tr w:rsidR="00550527" w:rsidRPr="002B2423" w14:paraId="1BD81234" w14:textId="77777777" w:rsidTr="00410A00">
        <w:tc>
          <w:tcPr>
            <w:tcW w:w="14780" w:type="dxa"/>
            <w:gridSpan w:val="2"/>
          </w:tcPr>
          <w:p w14:paraId="250DC1FF" w14:textId="77777777" w:rsidR="00550527" w:rsidRPr="002B2423" w:rsidRDefault="00550527" w:rsidP="000058C7">
            <w:pPr>
              <w:rPr>
                <w:rFonts w:ascii="Times New Roman" w:hAnsi="Times New Roman" w:cs="Times New Roman"/>
                <w:sz w:val="28"/>
                <w:szCs w:val="28"/>
              </w:rPr>
            </w:pPr>
            <w:r w:rsidRPr="002B2423">
              <w:rPr>
                <w:rFonts w:ascii="Times New Roman" w:hAnsi="Times New Roman" w:cs="Times New Roman"/>
                <w:sz w:val="28"/>
                <w:szCs w:val="28"/>
              </w:rPr>
              <w:t>S.18. Статистична обробка</w:t>
            </w:r>
          </w:p>
        </w:tc>
      </w:tr>
      <w:tr w:rsidR="00550527" w:rsidRPr="002B2423" w14:paraId="77AD37AB" w14:textId="77777777" w:rsidTr="00CF0A68">
        <w:tc>
          <w:tcPr>
            <w:tcW w:w="4253" w:type="dxa"/>
          </w:tcPr>
          <w:p w14:paraId="4B3F2211" w14:textId="77777777" w:rsidR="00550527" w:rsidRPr="002B2423" w:rsidRDefault="00550527" w:rsidP="00550527">
            <w:pPr>
              <w:rPr>
                <w:rFonts w:ascii="Times New Roman" w:hAnsi="Times New Roman" w:cs="Times New Roman"/>
                <w:sz w:val="28"/>
                <w:szCs w:val="28"/>
              </w:rPr>
            </w:pPr>
            <w:r w:rsidRPr="002B2423">
              <w:rPr>
                <w:rFonts w:ascii="Times New Roman" w:hAnsi="Times New Roman" w:cs="Times New Roman"/>
                <w:sz w:val="28"/>
                <w:szCs w:val="28"/>
              </w:rPr>
              <w:t>S.18.1. Джерела інформації для проведення ДСС</w:t>
            </w:r>
          </w:p>
        </w:tc>
        <w:tc>
          <w:tcPr>
            <w:tcW w:w="10527" w:type="dxa"/>
          </w:tcPr>
          <w:p w14:paraId="500AC376" w14:textId="77777777" w:rsidR="00453A7A" w:rsidRPr="002B2423" w:rsidRDefault="00550527" w:rsidP="007A0D10">
            <w:pPr>
              <w:ind w:firstLine="386"/>
              <w:jc w:val="both"/>
              <w:rPr>
                <w:rFonts w:ascii="Times New Roman" w:hAnsi="Times New Roman" w:cs="Times New Roman"/>
                <w:sz w:val="28"/>
                <w:szCs w:val="28"/>
              </w:rPr>
            </w:pPr>
            <w:r w:rsidRPr="002B2423">
              <w:rPr>
                <w:rFonts w:ascii="Times New Roman" w:hAnsi="Times New Roman" w:cs="Times New Roman"/>
                <w:sz w:val="28"/>
                <w:szCs w:val="28"/>
              </w:rPr>
              <w:t>Джерелами інформації ДСС є</w:t>
            </w:r>
            <w:r w:rsidR="00453A7A" w:rsidRPr="002B2423">
              <w:rPr>
                <w:rFonts w:ascii="Times New Roman" w:hAnsi="Times New Roman" w:cs="Times New Roman"/>
                <w:sz w:val="28"/>
                <w:szCs w:val="28"/>
              </w:rPr>
              <w:t>:</w:t>
            </w:r>
          </w:p>
          <w:p w14:paraId="4C8C80B2" w14:textId="579DF967" w:rsidR="00A02EEE" w:rsidRPr="002B2423" w:rsidRDefault="00A02EEE" w:rsidP="007A0D10">
            <w:pPr>
              <w:ind w:firstLine="386"/>
              <w:jc w:val="both"/>
              <w:rPr>
                <w:rFonts w:ascii="Times New Roman" w:hAnsi="Times New Roman" w:cs="Times New Roman"/>
                <w:sz w:val="28"/>
                <w:szCs w:val="28"/>
              </w:rPr>
            </w:pPr>
            <w:r w:rsidRPr="002B2423">
              <w:rPr>
                <w:rFonts w:ascii="Times New Roman" w:hAnsi="Times New Roman" w:cs="Times New Roman"/>
                <w:sz w:val="28"/>
                <w:szCs w:val="28"/>
              </w:rPr>
              <w:t>1) інформація, отримана від респондентів за формами:</w:t>
            </w:r>
          </w:p>
          <w:p w14:paraId="45320B26" w14:textId="6E981D1D" w:rsidR="00A02EEE" w:rsidRPr="002B2423" w:rsidRDefault="00A02EEE" w:rsidP="007A0D10">
            <w:pPr>
              <w:ind w:firstLine="386"/>
              <w:jc w:val="both"/>
              <w:rPr>
                <w:rFonts w:ascii="Times New Roman" w:hAnsi="Times New Roman" w:cs="Times New Roman"/>
                <w:sz w:val="28"/>
                <w:szCs w:val="28"/>
              </w:rPr>
            </w:pPr>
            <w:r w:rsidRPr="002B2423">
              <w:rPr>
                <w:rFonts w:ascii="Times New Roman" w:hAnsi="Times New Roman" w:cs="Times New Roman"/>
                <w:sz w:val="28"/>
                <w:szCs w:val="28"/>
              </w:rPr>
              <w:t>№ 01-СГН (один раз на рік) "Запитальник базового інтерв’ю".</w:t>
            </w:r>
          </w:p>
          <w:p w14:paraId="2BE28C85" w14:textId="77777777" w:rsidR="00A02EEE" w:rsidRPr="002B2423" w:rsidRDefault="00A02EEE" w:rsidP="007A0D10">
            <w:pPr>
              <w:ind w:firstLine="386"/>
              <w:jc w:val="both"/>
              <w:rPr>
                <w:rFonts w:ascii="Times New Roman" w:hAnsi="Times New Roman" w:cs="Times New Roman"/>
                <w:sz w:val="28"/>
                <w:szCs w:val="28"/>
              </w:rPr>
            </w:pPr>
            <w:r w:rsidRPr="002B2423">
              <w:rPr>
                <w:rFonts w:ascii="Times New Roman" w:hAnsi="Times New Roman" w:cs="Times New Roman"/>
                <w:sz w:val="28"/>
                <w:szCs w:val="28"/>
              </w:rPr>
              <w:lastRenderedPageBreak/>
              <w:t>Зазначена інформація отримується під час проведення базового інтерв’ю у третій декаді травня звітного року при опитуванні кожного з відібраних домогосподарств;</w:t>
            </w:r>
          </w:p>
          <w:p w14:paraId="2D358A62" w14:textId="2537629C" w:rsidR="00A02EEE" w:rsidRPr="002B2423" w:rsidRDefault="00A02EEE" w:rsidP="007A0D10">
            <w:pPr>
              <w:ind w:firstLine="386"/>
              <w:jc w:val="both"/>
              <w:rPr>
                <w:rFonts w:ascii="Times New Roman" w:hAnsi="Times New Roman" w:cs="Times New Roman"/>
                <w:sz w:val="28"/>
                <w:szCs w:val="28"/>
              </w:rPr>
            </w:pPr>
            <w:r w:rsidRPr="002B2423">
              <w:rPr>
                <w:rFonts w:ascii="Times New Roman" w:hAnsi="Times New Roman" w:cs="Times New Roman"/>
                <w:sz w:val="28"/>
                <w:szCs w:val="28"/>
              </w:rPr>
              <w:t>№ 02-СГН (місячна) "Запитальник щомісячного інтерв’ю".</w:t>
            </w:r>
          </w:p>
          <w:p w14:paraId="7A0A90B0" w14:textId="77777777" w:rsidR="00A02EEE" w:rsidRPr="002B2423" w:rsidRDefault="00A02EEE" w:rsidP="007A0D10">
            <w:pPr>
              <w:ind w:firstLine="386"/>
              <w:jc w:val="both"/>
              <w:rPr>
                <w:rFonts w:ascii="Times New Roman" w:hAnsi="Times New Roman" w:cs="Times New Roman"/>
                <w:sz w:val="28"/>
                <w:szCs w:val="28"/>
              </w:rPr>
            </w:pPr>
            <w:r w:rsidRPr="002B2423">
              <w:rPr>
                <w:rFonts w:ascii="Times New Roman" w:hAnsi="Times New Roman" w:cs="Times New Roman"/>
                <w:sz w:val="28"/>
                <w:szCs w:val="28"/>
              </w:rPr>
              <w:t>Зазначена інформація отримується під час проведення щомісячного інтерв’ю із травня звітного року по квітень наступного за звітним року;</w:t>
            </w:r>
          </w:p>
          <w:p w14:paraId="7BE0BC85" w14:textId="26627032" w:rsidR="00D303A9" w:rsidRPr="002B2423" w:rsidRDefault="00A02EEE" w:rsidP="00993044">
            <w:pPr>
              <w:ind w:firstLine="386"/>
              <w:jc w:val="both"/>
              <w:rPr>
                <w:rFonts w:ascii="Times New Roman" w:hAnsi="Times New Roman" w:cs="Times New Roman"/>
                <w:sz w:val="28"/>
                <w:szCs w:val="28"/>
              </w:rPr>
            </w:pPr>
            <w:r w:rsidRPr="002B2423">
              <w:rPr>
                <w:rFonts w:ascii="Times New Roman" w:hAnsi="Times New Roman" w:cs="Times New Roman"/>
                <w:sz w:val="28"/>
                <w:szCs w:val="28"/>
              </w:rPr>
              <w:t>2) дані ДСС щодо об’єктів погосподарського обліку за формою № 6-сільрада про кількість домогосподарств і площу землі цих домогосподарств, які отримуються в березні звітного року в електронній формі на рівні ТОД і використовуються для розрахунку системи статистичних ваг (д</w:t>
            </w:r>
            <w:r w:rsidRPr="002B2423">
              <w:rPr>
                <w:rFonts w:ascii="Times New Roman" w:eastAsia="SimSun" w:hAnsi="Times New Roman" w:cs="Times New Roman"/>
                <w:sz w:val="28"/>
                <w:szCs w:val="28"/>
              </w:rPr>
              <w:t>ля поширення результатів ДСС на генеральну сукупність)</w:t>
            </w:r>
            <w:r w:rsidRPr="002B2423">
              <w:rPr>
                <w:rFonts w:ascii="Times New Roman" w:hAnsi="Times New Roman" w:cs="Times New Roman"/>
                <w:sz w:val="28"/>
                <w:szCs w:val="28"/>
              </w:rPr>
              <w:t>.</w:t>
            </w:r>
          </w:p>
        </w:tc>
      </w:tr>
      <w:tr w:rsidR="00550527" w:rsidRPr="002B2423" w14:paraId="6ADBAA40" w14:textId="77777777" w:rsidTr="00CF0A68">
        <w:tc>
          <w:tcPr>
            <w:tcW w:w="4253" w:type="dxa"/>
          </w:tcPr>
          <w:p w14:paraId="4B3D96FA" w14:textId="77777777" w:rsidR="00550527" w:rsidRPr="002B2423" w:rsidRDefault="00550527" w:rsidP="00550527">
            <w:pPr>
              <w:rPr>
                <w:rFonts w:ascii="Times New Roman" w:hAnsi="Times New Roman" w:cs="Times New Roman"/>
                <w:sz w:val="28"/>
                <w:szCs w:val="28"/>
              </w:rPr>
            </w:pPr>
            <w:r w:rsidRPr="002B2423">
              <w:rPr>
                <w:rFonts w:ascii="Times New Roman" w:hAnsi="Times New Roman" w:cs="Times New Roman"/>
                <w:sz w:val="28"/>
                <w:szCs w:val="28"/>
              </w:rPr>
              <w:lastRenderedPageBreak/>
              <w:t>S.18.2. Періодичність отримання інформації</w:t>
            </w:r>
          </w:p>
        </w:tc>
        <w:tc>
          <w:tcPr>
            <w:tcW w:w="10527" w:type="dxa"/>
          </w:tcPr>
          <w:p w14:paraId="14D5D867" w14:textId="604B6126" w:rsidR="00C8555E" w:rsidRPr="00E63320" w:rsidRDefault="00550527" w:rsidP="006F46D8">
            <w:pPr>
              <w:ind w:firstLine="386"/>
              <w:jc w:val="both"/>
              <w:rPr>
                <w:rFonts w:ascii="Times New Roman" w:hAnsi="Times New Roman" w:cs="Times New Roman"/>
                <w:strike/>
                <w:sz w:val="28"/>
                <w:szCs w:val="28"/>
              </w:rPr>
            </w:pPr>
            <w:r w:rsidRPr="002B2423">
              <w:rPr>
                <w:rFonts w:ascii="Times New Roman" w:hAnsi="Times New Roman" w:cs="Times New Roman"/>
                <w:sz w:val="28"/>
                <w:szCs w:val="28"/>
              </w:rPr>
              <w:t xml:space="preserve">Збір даних для розрахунків </w:t>
            </w:r>
            <w:r w:rsidR="00DB0683" w:rsidRPr="002B2423">
              <w:rPr>
                <w:rFonts w:ascii="Times New Roman" w:hAnsi="Times New Roman" w:cs="Times New Roman"/>
                <w:sz w:val="28"/>
                <w:szCs w:val="28"/>
              </w:rPr>
              <w:t>основних показників сільськогосподарської діяльності домогосподарств у сільській місцевості</w:t>
            </w:r>
            <w:r w:rsidR="00A92EFA" w:rsidRPr="002B2423">
              <w:rPr>
                <w:rFonts w:ascii="Times New Roman" w:hAnsi="Times New Roman" w:cs="Times New Roman"/>
                <w:sz w:val="28"/>
                <w:szCs w:val="28"/>
              </w:rPr>
              <w:t xml:space="preserve"> проводиться що</w:t>
            </w:r>
            <w:r w:rsidR="00DB0683" w:rsidRPr="002B2423">
              <w:rPr>
                <w:rFonts w:ascii="Times New Roman" w:hAnsi="Times New Roman" w:cs="Times New Roman"/>
                <w:sz w:val="28"/>
                <w:szCs w:val="28"/>
              </w:rPr>
              <w:t>місячно</w:t>
            </w:r>
            <w:r w:rsidR="00A92EFA" w:rsidRPr="002B2423">
              <w:rPr>
                <w:rFonts w:ascii="Times New Roman" w:hAnsi="Times New Roman" w:cs="Times New Roman"/>
                <w:sz w:val="28"/>
                <w:szCs w:val="28"/>
              </w:rPr>
              <w:t xml:space="preserve">, </w:t>
            </w:r>
            <w:r w:rsidR="00DB0683" w:rsidRPr="002B2423">
              <w:rPr>
                <w:rFonts w:ascii="Times New Roman" w:hAnsi="Times New Roman" w:cs="Times New Roman"/>
                <w:sz w:val="28"/>
                <w:szCs w:val="28"/>
              </w:rPr>
              <w:t xml:space="preserve">показників </w:t>
            </w:r>
            <w:r w:rsidR="00A92EFA" w:rsidRPr="002B2423">
              <w:rPr>
                <w:rFonts w:ascii="Times New Roman" w:hAnsi="Times New Roman" w:cs="Times New Roman"/>
                <w:sz w:val="28"/>
                <w:szCs w:val="28"/>
              </w:rPr>
              <w:t xml:space="preserve">щодо </w:t>
            </w:r>
            <w:r w:rsidR="00C8555E" w:rsidRPr="002B2423">
              <w:rPr>
                <w:rFonts w:ascii="Times New Roman" w:hAnsi="Times New Roman" w:cs="Times New Roman"/>
                <w:sz w:val="28"/>
                <w:szCs w:val="28"/>
              </w:rPr>
              <w:t>основних сільськогосподарських характеристики домогосподарств у сільській місцевості</w:t>
            </w:r>
            <w:r w:rsidRPr="002B2423">
              <w:rPr>
                <w:rFonts w:ascii="Times New Roman" w:hAnsi="Times New Roman" w:cs="Times New Roman"/>
                <w:sz w:val="28"/>
                <w:szCs w:val="28"/>
              </w:rPr>
              <w:t xml:space="preserve"> </w:t>
            </w:r>
            <w:r w:rsidR="00A92EFA" w:rsidRPr="002B2423">
              <w:rPr>
                <w:rFonts w:ascii="Times New Roman" w:hAnsi="Times New Roman" w:cs="Times New Roman"/>
                <w:sz w:val="28"/>
                <w:szCs w:val="28"/>
              </w:rPr>
              <w:t xml:space="preserve">– </w:t>
            </w:r>
            <w:r w:rsidR="00C8555E" w:rsidRPr="002B2423">
              <w:rPr>
                <w:rFonts w:ascii="Times New Roman" w:hAnsi="Times New Roman" w:cs="Times New Roman"/>
                <w:sz w:val="28"/>
                <w:szCs w:val="28"/>
              </w:rPr>
              <w:t>один раз на рік</w:t>
            </w:r>
            <w:r w:rsidRPr="002B2423">
              <w:rPr>
                <w:rFonts w:ascii="Times New Roman" w:hAnsi="Times New Roman" w:cs="Times New Roman"/>
                <w:sz w:val="28"/>
                <w:szCs w:val="28"/>
              </w:rPr>
              <w:t>.</w:t>
            </w:r>
          </w:p>
        </w:tc>
      </w:tr>
      <w:tr w:rsidR="00550527" w:rsidRPr="002B2423" w14:paraId="3D22C731" w14:textId="77777777" w:rsidTr="00CF0A68">
        <w:tc>
          <w:tcPr>
            <w:tcW w:w="4253" w:type="dxa"/>
          </w:tcPr>
          <w:p w14:paraId="081F5A5B" w14:textId="77777777" w:rsidR="00550527" w:rsidRPr="002B2423" w:rsidRDefault="00550527" w:rsidP="00550527">
            <w:pPr>
              <w:rPr>
                <w:rFonts w:ascii="Times New Roman" w:hAnsi="Times New Roman" w:cs="Times New Roman"/>
                <w:sz w:val="28"/>
                <w:szCs w:val="28"/>
              </w:rPr>
            </w:pPr>
            <w:r w:rsidRPr="002B2423">
              <w:rPr>
                <w:rFonts w:ascii="Times New Roman" w:hAnsi="Times New Roman" w:cs="Times New Roman"/>
                <w:sz w:val="28"/>
                <w:szCs w:val="28"/>
              </w:rPr>
              <w:t>S.18.3. Збір інформації</w:t>
            </w:r>
          </w:p>
        </w:tc>
        <w:tc>
          <w:tcPr>
            <w:tcW w:w="10527" w:type="dxa"/>
          </w:tcPr>
          <w:p w14:paraId="35DA0756" w14:textId="5ED0AD01" w:rsidR="00550527" w:rsidRPr="002B2423" w:rsidRDefault="00550527" w:rsidP="007A0D10">
            <w:pPr>
              <w:ind w:firstLine="386"/>
              <w:jc w:val="both"/>
              <w:rPr>
                <w:rFonts w:ascii="Times New Roman" w:hAnsi="Times New Roman" w:cs="Times New Roman"/>
                <w:sz w:val="28"/>
                <w:szCs w:val="28"/>
              </w:rPr>
            </w:pPr>
            <w:r w:rsidRPr="002B2423">
              <w:rPr>
                <w:rFonts w:ascii="Times New Roman" w:hAnsi="Times New Roman" w:cs="Times New Roman"/>
                <w:sz w:val="28"/>
                <w:szCs w:val="28"/>
              </w:rPr>
              <w:t xml:space="preserve">ДСС проводиться </w:t>
            </w:r>
            <w:r w:rsidR="00FF430B" w:rsidRPr="002B2423">
              <w:rPr>
                <w:rFonts w:ascii="Times New Roman" w:hAnsi="Times New Roman" w:cs="Times New Roman"/>
                <w:sz w:val="28"/>
                <w:szCs w:val="28"/>
              </w:rPr>
              <w:t xml:space="preserve">щомісячно </w:t>
            </w:r>
            <w:r w:rsidRPr="002B2423">
              <w:rPr>
                <w:rFonts w:ascii="Times New Roman" w:hAnsi="Times New Roman" w:cs="Times New Roman"/>
                <w:sz w:val="28"/>
                <w:szCs w:val="28"/>
              </w:rPr>
              <w:t>шляхом безпосереднього опитування населення з</w:t>
            </w:r>
            <w:r w:rsidR="00A92EFA" w:rsidRPr="002B2423">
              <w:rPr>
                <w:rFonts w:ascii="Times New Roman" w:hAnsi="Times New Roman" w:cs="Times New Roman"/>
                <w:sz w:val="28"/>
                <w:szCs w:val="28"/>
              </w:rPr>
              <w:t xml:space="preserve"> </w:t>
            </w:r>
            <w:r w:rsidRPr="002B2423">
              <w:rPr>
                <w:rFonts w:ascii="Times New Roman" w:hAnsi="Times New Roman" w:cs="Times New Roman"/>
                <w:sz w:val="28"/>
                <w:szCs w:val="28"/>
              </w:rPr>
              <w:t>використанням створеної в органах державної статистики мережі штатних</w:t>
            </w:r>
            <w:r w:rsidR="00A92EFA" w:rsidRPr="002B2423">
              <w:rPr>
                <w:rFonts w:ascii="Times New Roman" w:hAnsi="Times New Roman" w:cs="Times New Roman"/>
                <w:sz w:val="28"/>
                <w:szCs w:val="28"/>
              </w:rPr>
              <w:t xml:space="preserve"> </w:t>
            </w:r>
            <w:r w:rsidRPr="002B2423">
              <w:rPr>
                <w:rFonts w:ascii="Times New Roman" w:hAnsi="Times New Roman" w:cs="Times New Roman"/>
                <w:sz w:val="28"/>
                <w:szCs w:val="28"/>
              </w:rPr>
              <w:t>працівників</w:t>
            </w:r>
            <w:r w:rsidR="00FF430B" w:rsidRPr="002B2423">
              <w:rPr>
                <w:rFonts w:ascii="Times New Roman" w:hAnsi="Times New Roman" w:cs="Times New Roman"/>
                <w:sz w:val="28"/>
                <w:szCs w:val="28"/>
              </w:rPr>
              <w:t> </w:t>
            </w:r>
            <w:r w:rsidRPr="002B2423">
              <w:rPr>
                <w:rFonts w:ascii="Times New Roman" w:hAnsi="Times New Roman" w:cs="Times New Roman"/>
                <w:sz w:val="28"/>
                <w:szCs w:val="28"/>
              </w:rPr>
              <w:t>– фахівців з інтерв’ювання, які пройшли необхідне навчання.</w:t>
            </w:r>
          </w:p>
          <w:p w14:paraId="08584384" w14:textId="688B0352" w:rsidR="00550527" w:rsidRPr="002B2423" w:rsidRDefault="00550527" w:rsidP="007A0D10">
            <w:pPr>
              <w:ind w:firstLine="386"/>
              <w:jc w:val="both"/>
              <w:rPr>
                <w:rFonts w:ascii="Times New Roman" w:hAnsi="Times New Roman" w:cs="Times New Roman"/>
                <w:sz w:val="28"/>
                <w:szCs w:val="28"/>
              </w:rPr>
            </w:pPr>
            <w:r w:rsidRPr="002B2423">
              <w:rPr>
                <w:rFonts w:ascii="Times New Roman" w:hAnsi="Times New Roman" w:cs="Times New Roman"/>
                <w:sz w:val="28"/>
                <w:szCs w:val="28"/>
              </w:rPr>
              <w:t>О</w:t>
            </w:r>
            <w:r w:rsidR="00FF430B" w:rsidRPr="002B2423">
              <w:rPr>
                <w:rFonts w:ascii="Times New Roman" w:hAnsi="Times New Roman" w:cs="Times New Roman"/>
                <w:sz w:val="28"/>
                <w:szCs w:val="28"/>
              </w:rPr>
              <w:t>СГД</w:t>
            </w:r>
            <w:r w:rsidRPr="002B2423">
              <w:rPr>
                <w:rFonts w:ascii="Times New Roman" w:hAnsi="Times New Roman" w:cs="Times New Roman"/>
                <w:sz w:val="28"/>
                <w:szCs w:val="28"/>
              </w:rPr>
              <w:t xml:space="preserve"> проводиться фахівцями з інтерв’ювання шляхом безпосереднього відвідування відібраних домогосподарств</w:t>
            </w:r>
            <w:r w:rsidR="00DD1239" w:rsidRPr="002B2423">
              <w:rPr>
                <w:rFonts w:ascii="Times New Roman" w:hAnsi="Times New Roman" w:cs="Times New Roman"/>
                <w:sz w:val="28"/>
                <w:szCs w:val="28"/>
              </w:rPr>
              <w:t xml:space="preserve"> </w:t>
            </w:r>
            <w:r w:rsidR="006B1F2B" w:rsidRPr="002B2423">
              <w:rPr>
                <w:rFonts w:ascii="Times New Roman" w:hAnsi="Times New Roman" w:cs="Times New Roman"/>
                <w:sz w:val="28"/>
                <w:szCs w:val="28"/>
              </w:rPr>
              <w:t>і реєстрації відповідей, повідомлених респондентом під час опитування</w:t>
            </w:r>
            <w:r w:rsidRPr="002B2423">
              <w:rPr>
                <w:rFonts w:ascii="Times New Roman" w:hAnsi="Times New Roman" w:cs="Times New Roman"/>
                <w:sz w:val="28"/>
                <w:szCs w:val="28"/>
              </w:rPr>
              <w:t>.</w:t>
            </w:r>
            <w:r w:rsidR="006B1F2B" w:rsidRPr="002B2423">
              <w:rPr>
                <w:rFonts w:ascii="Times New Roman" w:hAnsi="Times New Roman" w:cs="Times New Roman"/>
                <w:sz w:val="28"/>
                <w:szCs w:val="28"/>
              </w:rPr>
              <w:t xml:space="preserve"> Опитують голову домогосподарства. У разі його відсутності – іншого члена домогосподарства, який володіє необхідною інформацією (наприклад, дружину, старшого сина чи інших).</w:t>
            </w:r>
          </w:p>
        </w:tc>
      </w:tr>
      <w:tr w:rsidR="00550527" w:rsidRPr="002B2423" w14:paraId="7EF10B05" w14:textId="77777777" w:rsidTr="00CF0A68">
        <w:tc>
          <w:tcPr>
            <w:tcW w:w="4253" w:type="dxa"/>
          </w:tcPr>
          <w:p w14:paraId="7A406B07" w14:textId="77777777" w:rsidR="00550527" w:rsidRPr="002B2423" w:rsidRDefault="00550527" w:rsidP="00550527">
            <w:pPr>
              <w:rPr>
                <w:rFonts w:ascii="Times New Roman" w:hAnsi="Times New Roman" w:cs="Times New Roman"/>
                <w:sz w:val="28"/>
                <w:szCs w:val="28"/>
              </w:rPr>
            </w:pPr>
            <w:r w:rsidRPr="002B2423">
              <w:rPr>
                <w:rFonts w:ascii="Times New Roman" w:hAnsi="Times New Roman" w:cs="Times New Roman"/>
                <w:sz w:val="28"/>
                <w:szCs w:val="28"/>
              </w:rPr>
              <w:t xml:space="preserve">S.18.4. </w:t>
            </w:r>
            <w:proofErr w:type="spellStart"/>
            <w:r w:rsidRPr="002B2423">
              <w:rPr>
                <w:rFonts w:ascii="Times New Roman" w:hAnsi="Times New Roman" w:cs="Times New Roman"/>
                <w:sz w:val="28"/>
                <w:szCs w:val="28"/>
              </w:rPr>
              <w:t>Валідація</w:t>
            </w:r>
            <w:proofErr w:type="spellEnd"/>
            <w:r w:rsidRPr="002B2423">
              <w:rPr>
                <w:rFonts w:ascii="Times New Roman" w:hAnsi="Times New Roman" w:cs="Times New Roman"/>
                <w:sz w:val="28"/>
                <w:szCs w:val="28"/>
              </w:rPr>
              <w:t xml:space="preserve"> даних. Підтвердження інформації, необхідної для проведення ДСС</w:t>
            </w:r>
          </w:p>
        </w:tc>
        <w:tc>
          <w:tcPr>
            <w:tcW w:w="10527" w:type="dxa"/>
          </w:tcPr>
          <w:p w14:paraId="1456EFA5" w14:textId="25F6804A" w:rsidR="00550527" w:rsidRPr="002B2423" w:rsidRDefault="00A92EFA" w:rsidP="007A0D10">
            <w:pPr>
              <w:ind w:firstLine="386"/>
              <w:jc w:val="both"/>
              <w:rPr>
                <w:rFonts w:ascii="Times New Roman" w:hAnsi="Times New Roman" w:cs="Times New Roman"/>
                <w:sz w:val="28"/>
                <w:szCs w:val="28"/>
              </w:rPr>
            </w:pPr>
            <w:r w:rsidRPr="002B2423">
              <w:rPr>
                <w:rFonts w:ascii="Times New Roman" w:hAnsi="Times New Roman" w:cs="Times New Roman"/>
                <w:sz w:val="28"/>
                <w:szCs w:val="28"/>
              </w:rPr>
              <w:t>В</w:t>
            </w:r>
            <w:r w:rsidR="00550527" w:rsidRPr="002B2423">
              <w:rPr>
                <w:rFonts w:ascii="Times New Roman" w:hAnsi="Times New Roman" w:cs="Times New Roman"/>
                <w:sz w:val="28"/>
                <w:szCs w:val="28"/>
              </w:rPr>
              <w:t>ідповідно до Методики організації контролю якості роботи</w:t>
            </w:r>
            <w:r w:rsidRPr="002B2423">
              <w:rPr>
                <w:rFonts w:ascii="Times New Roman" w:hAnsi="Times New Roman" w:cs="Times New Roman"/>
                <w:sz w:val="28"/>
                <w:szCs w:val="28"/>
              </w:rPr>
              <w:t xml:space="preserve"> </w:t>
            </w:r>
            <w:r w:rsidR="00550527" w:rsidRPr="002B2423">
              <w:rPr>
                <w:rFonts w:ascii="Times New Roman" w:hAnsi="Times New Roman" w:cs="Times New Roman"/>
                <w:sz w:val="28"/>
                <w:szCs w:val="28"/>
              </w:rPr>
              <w:t>фахівців з інтерв</w:t>
            </w:r>
            <w:r w:rsidR="006466BE" w:rsidRPr="002B2423">
              <w:rPr>
                <w:rFonts w:ascii="Times New Roman" w:hAnsi="Times New Roman" w:cs="Times New Roman"/>
                <w:sz w:val="28"/>
                <w:szCs w:val="28"/>
              </w:rPr>
              <w:t>’</w:t>
            </w:r>
            <w:r w:rsidR="00550527" w:rsidRPr="002B2423">
              <w:rPr>
                <w:rFonts w:ascii="Times New Roman" w:hAnsi="Times New Roman" w:cs="Times New Roman"/>
                <w:sz w:val="28"/>
                <w:szCs w:val="28"/>
              </w:rPr>
              <w:t>ювання, затвердженої наказом Держкомстату України від</w:t>
            </w:r>
            <w:r w:rsidRPr="002B2423">
              <w:rPr>
                <w:rFonts w:ascii="Times New Roman" w:hAnsi="Times New Roman" w:cs="Times New Roman"/>
                <w:sz w:val="28"/>
                <w:szCs w:val="28"/>
              </w:rPr>
              <w:t xml:space="preserve"> 18.07.2006 № 335</w:t>
            </w:r>
            <w:r w:rsidR="00550527" w:rsidRPr="002B2423">
              <w:rPr>
                <w:rFonts w:ascii="Times New Roman" w:hAnsi="Times New Roman" w:cs="Times New Roman"/>
                <w:sz w:val="28"/>
                <w:szCs w:val="28"/>
              </w:rPr>
              <w:t>, здійснюється базовий, плановий та цілеспрямований контроль</w:t>
            </w:r>
            <w:r w:rsidRPr="002B2423">
              <w:rPr>
                <w:rFonts w:ascii="Times New Roman" w:hAnsi="Times New Roman" w:cs="Times New Roman"/>
                <w:sz w:val="28"/>
                <w:szCs w:val="28"/>
              </w:rPr>
              <w:t xml:space="preserve"> </w:t>
            </w:r>
            <w:r w:rsidR="00550527" w:rsidRPr="002B2423">
              <w:rPr>
                <w:rFonts w:ascii="Times New Roman" w:hAnsi="Times New Roman" w:cs="Times New Roman"/>
                <w:sz w:val="28"/>
                <w:szCs w:val="28"/>
              </w:rPr>
              <w:t>роботи фахівця з інтерв’ювання. Також на регіональному рівні здійснюється</w:t>
            </w:r>
            <w:r w:rsidRPr="002B2423">
              <w:rPr>
                <w:rFonts w:ascii="Times New Roman" w:hAnsi="Times New Roman" w:cs="Times New Roman"/>
                <w:sz w:val="28"/>
                <w:szCs w:val="28"/>
              </w:rPr>
              <w:t xml:space="preserve"> </w:t>
            </w:r>
            <w:r w:rsidR="00550527" w:rsidRPr="002B2423">
              <w:rPr>
                <w:rFonts w:ascii="Times New Roman" w:hAnsi="Times New Roman" w:cs="Times New Roman"/>
                <w:sz w:val="28"/>
                <w:szCs w:val="28"/>
              </w:rPr>
              <w:t>автоматизований логічний та арифметичний контроль інформації під час її</w:t>
            </w:r>
            <w:r w:rsidRPr="002B2423">
              <w:rPr>
                <w:rFonts w:ascii="Times New Roman" w:hAnsi="Times New Roman" w:cs="Times New Roman"/>
                <w:sz w:val="28"/>
                <w:szCs w:val="28"/>
              </w:rPr>
              <w:t xml:space="preserve"> </w:t>
            </w:r>
            <w:r w:rsidR="00550527" w:rsidRPr="002B2423">
              <w:rPr>
                <w:rFonts w:ascii="Times New Roman" w:hAnsi="Times New Roman" w:cs="Times New Roman"/>
                <w:sz w:val="28"/>
                <w:szCs w:val="28"/>
              </w:rPr>
              <w:t xml:space="preserve">введення на електронні носії. </w:t>
            </w:r>
            <w:r w:rsidR="00550527" w:rsidRPr="002B2423">
              <w:rPr>
                <w:rFonts w:ascii="Times New Roman" w:hAnsi="Times New Roman" w:cs="Times New Roman"/>
                <w:sz w:val="28"/>
                <w:szCs w:val="28"/>
              </w:rPr>
              <w:lastRenderedPageBreak/>
              <w:t>Протокол помилок і повнота</w:t>
            </w:r>
            <w:r w:rsidRPr="002B2423">
              <w:rPr>
                <w:rFonts w:ascii="Times New Roman" w:hAnsi="Times New Roman" w:cs="Times New Roman"/>
                <w:sz w:val="28"/>
                <w:szCs w:val="28"/>
              </w:rPr>
              <w:t xml:space="preserve"> </w:t>
            </w:r>
            <w:r w:rsidR="00550527" w:rsidRPr="002B2423">
              <w:rPr>
                <w:rFonts w:ascii="Times New Roman" w:hAnsi="Times New Roman" w:cs="Times New Roman"/>
                <w:sz w:val="28"/>
                <w:szCs w:val="28"/>
              </w:rPr>
              <w:t>введення статистичних даних перевіряються, логічні узгодження між показниками</w:t>
            </w:r>
            <w:r w:rsidRPr="002B2423">
              <w:rPr>
                <w:rFonts w:ascii="Times New Roman" w:hAnsi="Times New Roman" w:cs="Times New Roman"/>
                <w:sz w:val="28"/>
                <w:szCs w:val="28"/>
              </w:rPr>
              <w:t xml:space="preserve"> </w:t>
            </w:r>
            <w:r w:rsidR="00550527" w:rsidRPr="002B2423">
              <w:rPr>
                <w:rFonts w:ascii="Times New Roman" w:hAnsi="Times New Roman" w:cs="Times New Roman"/>
                <w:sz w:val="28"/>
                <w:szCs w:val="28"/>
              </w:rPr>
              <w:t>аналізуються.</w:t>
            </w:r>
          </w:p>
          <w:p w14:paraId="66344968" w14:textId="086DA303" w:rsidR="00550527" w:rsidRPr="002B2423" w:rsidRDefault="00550527" w:rsidP="007A0D10">
            <w:pPr>
              <w:ind w:firstLine="386"/>
              <w:jc w:val="both"/>
              <w:rPr>
                <w:rFonts w:ascii="Times New Roman" w:hAnsi="Times New Roman" w:cs="Times New Roman"/>
                <w:sz w:val="28"/>
                <w:szCs w:val="28"/>
              </w:rPr>
            </w:pPr>
            <w:r w:rsidRPr="002B2423">
              <w:rPr>
                <w:rFonts w:ascii="Times New Roman" w:hAnsi="Times New Roman" w:cs="Times New Roman"/>
                <w:sz w:val="28"/>
                <w:szCs w:val="28"/>
              </w:rPr>
              <w:t>На державному рівні проводиться додатковий логічний контроль даних і</w:t>
            </w:r>
            <w:r w:rsidR="00A92EFA" w:rsidRPr="002B2423">
              <w:rPr>
                <w:rFonts w:ascii="Times New Roman" w:hAnsi="Times New Roman" w:cs="Times New Roman"/>
                <w:sz w:val="28"/>
                <w:szCs w:val="28"/>
              </w:rPr>
              <w:t xml:space="preserve"> </w:t>
            </w:r>
            <w:r w:rsidRPr="002B2423">
              <w:rPr>
                <w:rFonts w:ascii="Times New Roman" w:hAnsi="Times New Roman" w:cs="Times New Roman"/>
                <w:sz w:val="28"/>
                <w:szCs w:val="28"/>
              </w:rPr>
              <w:t>узгодження окремих показників, отриманих з різних статистичних форм</w:t>
            </w:r>
            <w:r w:rsidR="00A92EFA" w:rsidRPr="002B2423">
              <w:rPr>
                <w:rFonts w:ascii="Times New Roman" w:hAnsi="Times New Roman" w:cs="Times New Roman"/>
                <w:sz w:val="28"/>
                <w:szCs w:val="28"/>
              </w:rPr>
              <w:t xml:space="preserve"> </w:t>
            </w:r>
            <w:r w:rsidRPr="002B2423">
              <w:rPr>
                <w:rFonts w:ascii="Times New Roman" w:hAnsi="Times New Roman" w:cs="Times New Roman"/>
                <w:sz w:val="28"/>
                <w:szCs w:val="28"/>
              </w:rPr>
              <w:t xml:space="preserve">ДСС, після їх інтеграції в єдину базу даних; розрахунок </w:t>
            </w:r>
            <w:r w:rsidR="00B0205F" w:rsidRPr="002B2423">
              <w:rPr>
                <w:rFonts w:ascii="Times New Roman" w:hAnsi="Times New Roman" w:cs="Times New Roman"/>
                <w:sz w:val="28"/>
                <w:szCs w:val="28"/>
              </w:rPr>
              <w:t xml:space="preserve">і калібрація </w:t>
            </w:r>
            <w:r w:rsidRPr="002B2423">
              <w:rPr>
                <w:rFonts w:ascii="Times New Roman" w:hAnsi="Times New Roman" w:cs="Times New Roman"/>
                <w:sz w:val="28"/>
                <w:szCs w:val="28"/>
              </w:rPr>
              <w:t>вагових коефіцієнтів для</w:t>
            </w:r>
            <w:r w:rsidR="00A92EFA" w:rsidRPr="002B2423">
              <w:rPr>
                <w:rFonts w:ascii="Times New Roman" w:hAnsi="Times New Roman" w:cs="Times New Roman"/>
                <w:sz w:val="28"/>
                <w:szCs w:val="28"/>
              </w:rPr>
              <w:t xml:space="preserve"> </w:t>
            </w:r>
            <w:r w:rsidRPr="002B2423">
              <w:rPr>
                <w:rFonts w:ascii="Times New Roman" w:hAnsi="Times New Roman" w:cs="Times New Roman"/>
                <w:sz w:val="28"/>
                <w:szCs w:val="28"/>
              </w:rPr>
              <w:t>розповсюдження інформації на генеральну сукупність; отримання на їх основі</w:t>
            </w:r>
            <w:r w:rsidR="00A92EFA" w:rsidRPr="002B2423">
              <w:rPr>
                <w:rFonts w:ascii="Times New Roman" w:hAnsi="Times New Roman" w:cs="Times New Roman"/>
                <w:sz w:val="28"/>
                <w:szCs w:val="28"/>
              </w:rPr>
              <w:t xml:space="preserve"> </w:t>
            </w:r>
            <w:r w:rsidRPr="002B2423">
              <w:rPr>
                <w:rFonts w:ascii="Times New Roman" w:hAnsi="Times New Roman" w:cs="Times New Roman"/>
                <w:sz w:val="28"/>
                <w:szCs w:val="28"/>
              </w:rPr>
              <w:t xml:space="preserve">оцінок показників; </w:t>
            </w:r>
            <w:r w:rsidR="00B0205F" w:rsidRPr="002B2423">
              <w:rPr>
                <w:rFonts w:ascii="Times New Roman" w:hAnsi="Times New Roman" w:cs="Times New Roman"/>
                <w:sz w:val="28"/>
                <w:szCs w:val="28"/>
              </w:rPr>
              <w:t>розрахунок характеристик надійності оцінок показників</w:t>
            </w:r>
            <w:r w:rsidRPr="002B2423">
              <w:rPr>
                <w:rFonts w:ascii="Times New Roman" w:hAnsi="Times New Roman" w:cs="Times New Roman"/>
                <w:sz w:val="28"/>
                <w:szCs w:val="28"/>
              </w:rPr>
              <w:t xml:space="preserve">. </w:t>
            </w:r>
          </w:p>
        </w:tc>
      </w:tr>
      <w:tr w:rsidR="00550527" w:rsidRPr="002B2423" w14:paraId="1F66AC34" w14:textId="77777777" w:rsidTr="00C0555E">
        <w:trPr>
          <w:trHeight w:val="1715"/>
        </w:trPr>
        <w:tc>
          <w:tcPr>
            <w:tcW w:w="4253" w:type="dxa"/>
          </w:tcPr>
          <w:p w14:paraId="0040C2C5" w14:textId="77777777" w:rsidR="00550527" w:rsidRPr="002B2423" w:rsidRDefault="00550527" w:rsidP="00550527">
            <w:pPr>
              <w:rPr>
                <w:rFonts w:ascii="Times New Roman" w:hAnsi="Times New Roman" w:cs="Times New Roman"/>
                <w:sz w:val="28"/>
                <w:szCs w:val="28"/>
              </w:rPr>
            </w:pPr>
            <w:r w:rsidRPr="002B2423">
              <w:rPr>
                <w:rFonts w:ascii="Times New Roman" w:hAnsi="Times New Roman" w:cs="Times New Roman"/>
                <w:sz w:val="28"/>
                <w:szCs w:val="28"/>
              </w:rPr>
              <w:lastRenderedPageBreak/>
              <w:t>S.18.5. Об’єднання даних</w:t>
            </w:r>
          </w:p>
        </w:tc>
        <w:tc>
          <w:tcPr>
            <w:tcW w:w="10527" w:type="dxa"/>
          </w:tcPr>
          <w:p w14:paraId="7DFFD4A3" w14:textId="77777777" w:rsidR="00B0205F" w:rsidRPr="002B2423" w:rsidRDefault="00B0205F" w:rsidP="007A0D10">
            <w:pPr>
              <w:ind w:firstLine="386"/>
              <w:jc w:val="both"/>
              <w:rPr>
                <w:rFonts w:ascii="Times New Roman" w:hAnsi="Times New Roman" w:cs="Times New Roman"/>
                <w:sz w:val="28"/>
                <w:szCs w:val="28"/>
              </w:rPr>
            </w:pPr>
            <w:r w:rsidRPr="002B2423">
              <w:rPr>
                <w:rFonts w:ascii="Times New Roman" w:hAnsi="Times New Roman" w:cs="Times New Roman"/>
                <w:sz w:val="28"/>
                <w:szCs w:val="28"/>
              </w:rPr>
              <w:t xml:space="preserve">Для поширення результатів ДСС на генеральну сукупність використовується система статистичних ваг. Статистичні ваги призначені для врахування при оцінюванні показників імовірностей </w:t>
            </w:r>
            <w:proofErr w:type="spellStart"/>
            <w:r w:rsidRPr="002B2423">
              <w:rPr>
                <w:rFonts w:ascii="Times New Roman" w:hAnsi="Times New Roman" w:cs="Times New Roman"/>
                <w:sz w:val="28"/>
                <w:szCs w:val="28"/>
              </w:rPr>
              <w:t>уключення</w:t>
            </w:r>
            <w:proofErr w:type="spellEnd"/>
            <w:r w:rsidRPr="002B2423">
              <w:rPr>
                <w:rFonts w:ascii="Times New Roman" w:hAnsi="Times New Roman" w:cs="Times New Roman"/>
                <w:sz w:val="28"/>
                <w:szCs w:val="28"/>
              </w:rPr>
              <w:t xml:space="preserve"> домогосподарств до вибірки та фактичних рівнів їх участі в обстеженні, узгодження результатів обстеження із зовнішньою інформацією, зокрема з даними форми № 6-сільрада щодо загальної кількості сільських домогосподарств і загальної площі землі, якою володіють або користуються сільські домогосподарства.</w:t>
            </w:r>
          </w:p>
          <w:p w14:paraId="5A8D6E92" w14:textId="77777777" w:rsidR="00B0205F" w:rsidRPr="002B2423" w:rsidRDefault="00B0205F" w:rsidP="007A0D10">
            <w:pPr>
              <w:ind w:firstLine="386"/>
              <w:jc w:val="both"/>
              <w:rPr>
                <w:rFonts w:ascii="Times New Roman" w:hAnsi="Times New Roman" w:cs="Times New Roman"/>
                <w:sz w:val="28"/>
                <w:szCs w:val="28"/>
              </w:rPr>
            </w:pPr>
            <w:r w:rsidRPr="002B2423">
              <w:rPr>
                <w:rFonts w:ascii="Times New Roman" w:hAnsi="Times New Roman" w:cs="Times New Roman"/>
                <w:sz w:val="28"/>
                <w:szCs w:val="28"/>
              </w:rPr>
              <w:t>З метою наближення результатів вибіркового обстеження до наявної зовнішньої інформації та підвищення рівня надійності оцінок показників, які вимірюються шляхом вибіркового спостереження, до статистичних ваг застосовується процедура калібрації. Для обстеження ОСГД процедура калібрації передбачає коригування системи статистичних ваг із метою узгодження показників обстеження з актуальною й надійною інформацією зовнішніх джерел, зокрема з даними форми № 6-сільрада.</w:t>
            </w:r>
          </w:p>
          <w:p w14:paraId="057E0B6C" w14:textId="77777777" w:rsidR="00730F5A" w:rsidRPr="002B2423" w:rsidRDefault="00B0205F" w:rsidP="007A0D10">
            <w:pPr>
              <w:pStyle w:val="Default"/>
              <w:ind w:firstLine="386"/>
              <w:jc w:val="both"/>
              <w:rPr>
                <w:sz w:val="28"/>
                <w:szCs w:val="28"/>
              </w:rPr>
            </w:pPr>
            <w:r w:rsidRPr="002B2423">
              <w:rPr>
                <w:sz w:val="28"/>
                <w:szCs w:val="28"/>
              </w:rPr>
              <w:t>Детальний опис методу розрахунку системи ваг викладено в Методиці розрахунку системи статистичних ваг для оцінювання показників вибіркового обстеження сільськогосподарської діяльності населення в сільській місцевості, затвердженій наказом Держкомстату від 28 березня 2011 року № 69</w:t>
            </w:r>
          </w:p>
          <w:p w14:paraId="0E098CAE" w14:textId="4F88DBB7" w:rsidR="002C2180" w:rsidRPr="002B2423" w:rsidRDefault="00077E56" w:rsidP="00B97740">
            <w:pPr>
              <w:pStyle w:val="Default"/>
              <w:ind w:firstLine="26"/>
              <w:jc w:val="both"/>
              <w:rPr>
                <w:sz w:val="28"/>
                <w:szCs w:val="28"/>
              </w:rPr>
            </w:pPr>
            <w:r w:rsidRPr="002B2423">
              <w:rPr>
                <w:sz w:val="28"/>
                <w:szCs w:val="28"/>
              </w:rPr>
              <w:t>(</w:t>
            </w:r>
            <w:r w:rsidR="00730F5A" w:rsidRPr="002B2423">
              <w:rPr>
                <w:sz w:val="28"/>
                <w:szCs w:val="28"/>
              </w:rPr>
              <w:t>https://www.ukrstat.gov.ua/metod_polog/metod_doc/2011/69/metod.htm</w:t>
            </w:r>
            <w:r w:rsidRPr="002B2423">
              <w:rPr>
                <w:sz w:val="28"/>
                <w:szCs w:val="28"/>
              </w:rPr>
              <w:t>)</w:t>
            </w:r>
            <w:r w:rsidR="002C2180" w:rsidRPr="002B2423">
              <w:rPr>
                <w:sz w:val="28"/>
                <w:szCs w:val="28"/>
              </w:rPr>
              <w:t>.</w:t>
            </w:r>
          </w:p>
        </w:tc>
      </w:tr>
      <w:tr w:rsidR="00550527" w:rsidRPr="002B2423" w14:paraId="6F7194DC" w14:textId="77777777" w:rsidTr="00CF0A68">
        <w:tc>
          <w:tcPr>
            <w:tcW w:w="4253" w:type="dxa"/>
          </w:tcPr>
          <w:p w14:paraId="40E91B2F" w14:textId="77777777" w:rsidR="00550527" w:rsidRPr="002B2423" w:rsidRDefault="00550527" w:rsidP="00550527">
            <w:pPr>
              <w:rPr>
                <w:rFonts w:ascii="Times New Roman" w:hAnsi="Times New Roman" w:cs="Times New Roman"/>
                <w:sz w:val="28"/>
                <w:szCs w:val="28"/>
              </w:rPr>
            </w:pPr>
            <w:r w:rsidRPr="002B2423">
              <w:rPr>
                <w:rFonts w:ascii="Times New Roman" w:hAnsi="Times New Roman" w:cs="Times New Roman"/>
                <w:sz w:val="28"/>
                <w:szCs w:val="28"/>
              </w:rPr>
              <w:t>S.18.5.1. Рівень імпутації (A7)</w:t>
            </w:r>
          </w:p>
        </w:tc>
        <w:tc>
          <w:tcPr>
            <w:tcW w:w="10527" w:type="dxa"/>
          </w:tcPr>
          <w:p w14:paraId="3C219583" w14:textId="4C6B31B9" w:rsidR="002C2180" w:rsidRPr="002B2423" w:rsidRDefault="008337EE" w:rsidP="00100436">
            <w:pPr>
              <w:ind w:firstLine="386"/>
              <w:jc w:val="both"/>
              <w:rPr>
                <w:rFonts w:ascii="Times New Roman" w:hAnsi="Times New Roman" w:cs="Times New Roman"/>
                <w:sz w:val="28"/>
                <w:szCs w:val="28"/>
              </w:rPr>
            </w:pPr>
            <w:r w:rsidRPr="002B2423">
              <w:rPr>
                <w:rFonts w:ascii="Times New Roman" w:hAnsi="Times New Roman" w:cs="Times New Roman"/>
                <w:sz w:val="28"/>
                <w:szCs w:val="28"/>
              </w:rPr>
              <w:t>Показник не розраховується</w:t>
            </w:r>
            <w:r w:rsidR="00100436">
              <w:rPr>
                <w:rFonts w:ascii="Times New Roman" w:hAnsi="Times New Roman" w:cs="Times New Roman"/>
                <w:sz w:val="28"/>
                <w:szCs w:val="28"/>
              </w:rPr>
              <w:t xml:space="preserve">. </w:t>
            </w:r>
            <w:r w:rsidR="00100436" w:rsidRPr="006F46D8">
              <w:rPr>
                <w:rFonts w:ascii="Times New Roman" w:hAnsi="Times New Roman" w:cs="Times New Roman"/>
                <w:sz w:val="28"/>
                <w:szCs w:val="28"/>
              </w:rPr>
              <w:t>Методи</w:t>
            </w:r>
            <w:r w:rsidR="00B106BD" w:rsidRPr="002B2423">
              <w:rPr>
                <w:rFonts w:ascii="Times New Roman" w:hAnsi="Times New Roman" w:cs="Times New Roman"/>
                <w:sz w:val="28"/>
                <w:szCs w:val="28"/>
              </w:rPr>
              <w:t xml:space="preserve"> імпутації даних при проведенні цього ДСС не застосовується</w:t>
            </w:r>
            <w:r w:rsidRPr="002B2423">
              <w:rPr>
                <w:rFonts w:ascii="Times New Roman" w:hAnsi="Times New Roman" w:cs="Times New Roman"/>
                <w:sz w:val="28"/>
                <w:szCs w:val="28"/>
              </w:rPr>
              <w:t>.</w:t>
            </w:r>
          </w:p>
        </w:tc>
      </w:tr>
      <w:tr w:rsidR="00550527" w:rsidRPr="002B2423" w14:paraId="0F2C7538" w14:textId="77777777" w:rsidTr="00CF0A68">
        <w:tc>
          <w:tcPr>
            <w:tcW w:w="4253" w:type="dxa"/>
          </w:tcPr>
          <w:p w14:paraId="7368A6B1" w14:textId="77777777" w:rsidR="00550527" w:rsidRPr="002B2423" w:rsidRDefault="00550527" w:rsidP="00550527">
            <w:pPr>
              <w:rPr>
                <w:rFonts w:ascii="Times New Roman" w:hAnsi="Times New Roman" w:cs="Times New Roman"/>
                <w:sz w:val="28"/>
                <w:szCs w:val="28"/>
              </w:rPr>
            </w:pPr>
            <w:r w:rsidRPr="002B2423">
              <w:rPr>
                <w:rFonts w:ascii="Times New Roman" w:hAnsi="Times New Roman" w:cs="Times New Roman"/>
                <w:sz w:val="28"/>
                <w:szCs w:val="28"/>
              </w:rPr>
              <w:lastRenderedPageBreak/>
              <w:t>S.18.6. Коригування</w:t>
            </w:r>
          </w:p>
        </w:tc>
        <w:tc>
          <w:tcPr>
            <w:tcW w:w="10527" w:type="dxa"/>
          </w:tcPr>
          <w:p w14:paraId="10CFCE5D" w14:textId="021305DD" w:rsidR="00E20359" w:rsidRPr="002B2423" w:rsidRDefault="00A7043F" w:rsidP="007A0D10">
            <w:pPr>
              <w:autoSpaceDE w:val="0"/>
              <w:autoSpaceDN w:val="0"/>
              <w:adjustRightInd w:val="0"/>
              <w:ind w:firstLine="386"/>
              <w:jc w:val="both"/>
              <w:rPr>
                <w:rFonts w:ascii="Times New Roman" w:hAnsi="Times New Roman" w:cs="Times New Roman"/>
                <w:sz w:val="28"/>
                <w:szCs w:val="28"/>
              </w:rPr>
            </w:pPr>
            <w:r w:rsidRPr="002B2423">
              <w:rPr>
                <w:rFonts w:ascii="Times New Roman" w:hAnsi="Times New Roman" w:cs="Times New Roman"/>
                <w:sz w:val="28"/>
                <w:szCs w:val="28"/>
              </w:rPr>
              <w:t>Коригування інформації може відбуватис</w:t>
            </w:r>
            <w:r w:rsidR="009A3DDA" w:rsidRPr="002B2423">
              <w:rPr>
                <w:rFonts w:ascii="Times New Roman" w:hAnsi="Times New Roman" w:cs="Times New Roman"/>
                <w:sz w:val="28"/>
                <w:szCs w:val="28"/>
              </w:rPr>
              <w:t>ь</w:t>
            </w:r>
            <w:r w:rsidRPr="002B2423">
              <w:rPr>
                <w:rFonts w:ascii="Times New Roman" w:hAnsi="Times New Roman" w:cs="Times New Roman"/>
                <w:sz w:val="28"/>
                <w:szCs w:val="28"/>
              </w:rPr>
              <w:t xml:space="preserve"> у процесі обробки даних ДСС і передбачає опрацювання, </w:t>
            </w:r>
            <w:proofErr w:type="spellStart"/>
            <w:r w:rsidRPr="002B2423">
              <w:rPr>
                <w:rFonts w:ascii="Times New Roman" w:hAnsi="Times New Roman" w:cs="Times New Roman"/>
                <w:sz w:val="28"/>
                <w:szCs w:val="28"/>
              </w:rPr>
              <w:t>валідацію</w:t>
            </w:r>
            <w:proofErr w:type="spellEnd"/>
            <w:r w:rsidRPr="002B2423">
              <w:rPr>
                <w:rFonts w:ascii="Times New Roman" w:hAnsi="Times New Roman" w:cs="Times New Roman"/>
                <w:sz w:val="28"/>
                <w:szCs w:val="28"/>
              </w:rPr>
              <w:t xml:space="preserve"> та редагування даних, після додаткового уточнення їх з респондентами.</w:t>
            </w:r>
          </w:p>
        </w:tc>
      </w:tr>
      <w:tr w:rsidR="00550527" w:rsidRPr="002B2423" w14:paraId="44E806F6" w14:textId="77777777" w:rsidTr="00CF0A68">
        <w:tc>
          <w:tcPr>
            <w:tcW w:w="4253" w:type="dxa"/>
          </w:tcPr>
          <w:p w14:paraId="379997FF" w14:textId="77777777" w:rsidR="00550527" w:rsidRPr="002B2423" w:rsidRDefault="00550527" w:rsidP="00550527">
            <w:pPr>
              <w:rPr>
                <w:rFonts w:ascii="Times New Roman" w:hAnsi="Times New Roman" w:cs="Times New Roman"/>
                <w:sz w:val="28"/>
                <w:szCs w:val="28"/>
              </w:rPr>
            </w:pPr>
            <w:r w:rsidRPr="002B2423">
              <w:rPr>
                <w:rFonts w:ascii="Times New Roman" w:hAnsi="Times New Roman" w:cs="Times New Roman"/>
                <w:sz w:val="28"/>
                <w:szCs w:val="28"/>
              </w:rPr>
              <w:t>S.18.6.1. Сезонне коригування</w:t>
            </w:r>
          </w:p>
        </w:tc>
        <w:tc>
          <w:tcPr>
            <w:tcW w:w="10527" w:type="dxa"/>
          </w:tcPr>
          <w:p w14:paraId="1A68E363" w14:textId="6E1C5048" w:rsidR="00550527" w:rsidRPr="002B2423" w:rsidRDefault="001052A9" w:rsidP="007A0D10">
            <w:pPr>
              <w:autoSpaceDE w:val="0"/>
              <w:autoSpaceDN w:val="0"/>
              <w:adjustRightInd w:val="0"/>
              <w:ind w:firstLine="386"/>
              <w:jc w:val="both"/>
              <w:rPr>
                <w:rFonts w:ascii="Times New Roman" w:hAnsi="Times New Roman" w:cs="Times New Roman"/>
                <w:sz w:val="28"/>
                <w:szCs w:val="28"/>
              </w:rPr>
            </w:pPr>
            <w:r w:rsidRPr="002B2423">
              <w:rPr>
                <w:rFonts w:ascii="Times New Roman" w:hAnsi="Times New Roman" w:cs="Times New Roman"/>
                <w:sz w:val="28"/>
                <w:szCs w:val="28"/>
              </w:rPr>
              <w:t>Сезонні коригування даних цього ДСС не здійснюються.</w:t>
            </w:r>
          </w:p>
        </w:tc>
      </w:tr>
      <w:tr w:rsidR="00550527" w:rsidRPr="002B2423" w14:paraId="019930B9" w14:textId="77777777" w:rsidTr="00CF0A68">
        <w:tc>
          <w:tcPr>
            <w:tcW w:w="4253" w:type="dxa"/>
          </w:tcPr>
          <w:p w14:paraId="145FD579" w14:textId="77777777" w:rsidR="00550527" w:rsidRPr="002B2423" w:rsidRDefault="00550527" w:rsidP="00550527">
            <w:pPr>
              <w:rPr>
                <w:rFonts w:ascii="Times New Roman" w:hAnsi="Times New Roman" w:cs="Times New Roman"/>
                <w:sz w:val="28"/>
                <w:szCs w:val="28"/>
              </w:rPr>
            </w:pPr>
            <w:r w:rsidRPr="002B2423">
              <w:rPr>
                <w:rFonts w:ascii="Times New Roman" w:hAnsi="Times New Roman" w:cs="Times New Roman"/>
                <w:sz w:val="28"/>
                <w:szCs w:val="28"/>
              </w:rPr>
              <w:t>S.19 Коментарі</w:t>
            </w:r>
          </w:p>
        </w:tc>
        <w:tc>
          <w:tcPr>
            <w:tcW w:w="10527" w:type="dxa"/>
          </w:tcPr>
          <w:p w14:paraId="141034E3" w14:textId="54BD17AE" w:rsidR="00A13E51" w:rsidRPr="002B2423" w:rsidRDefault="00933171" w:rsidP="007A0D10">
            <w:pPr>
              <w:ind w:firstLine="386"/>
              <w:jc w:val="both"/>
              <w:rPr>
                <w:rFonts w:ascii="Times New Roman" w:hAnsi="Times New Roman" w:cs="Times New Roman"/>
                <w:sz w:val="28"/>
                <w:szCs w:val="28"/>
              </w:rPr>
            </w:pPr>
            <w:r w:rsidRPr="006F46D8">
              <w:rPr>
                <w:rFonts w:ascii="Times New Roman" w:hAnsi="Times New Roman" w:cs="Times New Roman"/>
                <w:sz w:val="28"/>
                <w:szCs w:val="28"/>
              </w:rPr>
              <w:t>У</w:t>
            </w:r>
            <w:r w:rsidR="00A13E51" w:rsidRPr="002B2423">
              <w:rPr>
                <w:rFonts w:ascii="Times New Roman" w:hAnsi="Times New Roman" w:cs="Times New Roman"/>
                <w:sz w:val="28"/>
                <w:szCs w:val="28"/>
              </w:rPr>
              <w:t>продовж найближчих років основними напрямами діяльності будуть:</w:t>
            </w:r>
          </w:p>
          <w:p w14:paraId="4CC9B112" w14:textId="0A6DB3B2" w:rsidR="00A13E51" w:rsidRPr="002B2423" w:rsidRDefault="00A13E51" w:rsidP="007A0D10">
            <w:pPr>
              <w:ind w:firstLine="386"/>
              <w:jc w:val="both"/>
              <w:rPr>
                <w:rFonts w:ascii="Times New Roman" w:hAnsi="Times New Roman" w:cs="Times New Roman"/>
                <w:sz w:val="28"/>
                <w:szCs w:val="28"/>
              </w:rPr>
            </w:pPr>
            <w:r w:rsidRPr="002B2423">
              <w:rPr>
                <w:rFonts w:ascii="Times New Roman" w:hAnsi="Times New Roman" w:cs="Times New Roman"/>
                <w:sz w:val="28"/>
                <w:szCs w:val="28"/>
              </w:rPr>
              <w:t>запровадження новітніх інформаційних технологій для збору даних, скорочення термінів їх обробки та надання користувачам;</w:t>
            </w:r>
          </w:p>
          <w:p w14:paraId="2106167B" w14:textId="0CD9EB61" w:rsidR="00A13E51" w:rsidRPr="002B2423" w:rsidRDefault="00A13E51" w:rsidP="007A0D10">
            <w:pPr>
              <w:ind w:firstLine="386"/>
              <w:jc w:val="both"/>
              <w:rPr>
                <w:rFonts w:ascii="Times New Roman" w:hAnsi="Times New Roman" w:cs="Times New Roman"/>
                <w:sz w:val="28"/>
                <w:szCs w:val="28"/>
              </w:rPr>
            </w:pPr>
            <w:r w:rsidRPr="002B2423">
              <w:rPr>
                <w:rFonts w:ascii="Times New Roman" w:hAnsi="Times New Roman" w:cs="Times New Roman"/>
                <w:sz w:val="28"/>
                <w:szCs w:val="28"/>
              </w:rPr>
              <w:t>удосконалення методології в частині формування територіальної вибірки для проведення чергового п’ятирічного раунду ДСС.</w:t>
            </w:r>
          </w:p>
        </w:tc>
      </w:tr>
    </w:tbl>
    <w:p w14:paraId="6CEED9FC" w14:textId="77777777" w:rsidR="00C51B3D" w:rsidRPr="002B2423" w:rsidRDefault="00C51B3D">
      <w:pPr>
        <w:rPr>
          <w:rFonts w:ascii="Times New Roman" w:hAnsi="Times New Roman" w:cs="Times New Roman"/>
        </w:rPr>
      </w:pPr>
    </w:p>
    <w:sectPr w:rsidR="00C51B3D" w:rsidRPr="002B2423" w:rsidSect="004453CA">
      <w:pgSz w:w="16838" w:h="11906" w:orient="landscape"/>
      <w:pgMar w:top="850" w:right="850" w:bottom="1417" w:left="85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2E78" w14:textId="77777777" w:rsidR="00870A8F" w:rsidRDefault="00870A8F" w:rsidP="00BA46AB">
      <w:pPr>
        <w:spacing w:after="0" w:line="240" w:lineRule="auto"/>
      </w:pPr>
      <w:r>
        <w:separator/>
      </w:r>
    </w:p>
  </w:endnote>
  <w:endnote w:type="continuationSeparator" w:id="0">
    <w:p w14:paraId="1D92F82C" w14:textId="77777777" w:rsidR="00870A8F" w:rsidRDefault="00870A8F" w:rsidP="00BA4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F2AB3" w14:textId="77777777" w:rsidR="00870A8F" w:rsidRDefault="00870A8F" w:rsidP="00BA46AB">
      <w:pPr>
        <w:spacing w:after="0" w:line="240" w:lineRule="auto"/>
      </w:pPr>
      <w:r>
        <w:separator/>
      </w:r>
    </w:p>
  </w:footnote>
  <w:footnote w:type="continuationSeparator" w:id="0">
    <w:p w14:paraId="5FE11E5E" w14:textId="77777777" w:rsidR="00870A8F" w:rsidRDefault="00870A8F" w:rsidP="00BA46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2900535"/>
      <w:docPartObj>
        <w:docPartGallery w:val="Page Numbers (Top of Page)"/>
        <w:docPartUnique/>
      </w:docPartObj>
    </w:sdtPr>
    <w:sdtContent>
      <w:p w14:paraId="43E5CA24" w14:textId="72BA27CA" w:rsidR="00870A8F" w:rsidRDefault="00870A8F">
        <w:pPr>
          <w:pStyle w:val="a4"/>
          <w:jc w:val="center"/>
        </w:pPr>
        <w:r w:rsidRPr="007A2073">
          <w:rPr>
            <w:rFonts w:ascii="Times New Roman" w:hAnsi="Times New Roman" w:cs="Times New Roman"/>
            <w:sz w:val="24"/>
            <w:szCs w:val="24"/>
          </w:rPr>
          <w:fldChar w:fldCharType="begin"/>
        </w:r>
        <w:r w:rsidRPr="007A2073">
          <w:rPr>
            <w:rFonts w:ascii="Times New Roman" w:hAnsi="Times New Roman" w:cs="Times New Roman"/>
            <w:sz w:val="24"/>
            <w:szCs w:val="24"/>
          </w:rPr>
          <w:instrText>PAGE   \* MERGEFORMAT</w:instrText>
        </w:r>
        <w:r w:rsidRPr="007A2073">
          <w:rPr>
            <w:rFonts w:ascii="Times New Roman" w:hAnsi="Times New Roman" w:cs="Times New Roman"/>
            <w:sz w:val="24"/>
            <w:szCs w:val="24"/>
          </w:rPr>
          <w:fldChar w:fldCharType="separate"/>
        </w:r>
        <w:r w:rsidRPr="007A2073">
          <w:rPr>
            <w:rFonts w:ascii="Times New Roman" w:hAnsi="Times New Roman" w:cs="Times New Roman"/>
            <w:noProof/>
            <w:sz w:val="24"/>
            <w:szCs w:val="24"/>
          </w:rPr>
          <w:t>3</w:t>
        </w:r>
        <w:r w:rsidRPr="007A2073">
          <w:rPr>
            <w:rFonts w:ascii="Times New Roman" w:hAnsi="Times New Roman" w:cs="Times New Roman"/>
            <w:noProof/>
            <w:sz w:val="24"/>
            <w:szCs w:val="24"/>
          </w:rPr>
          <w:t>7</w:t>
        </w:r>
        <w:r w:rsidRPr="007A2073">
          <w:rPr>
            <w:rFonts w:ascii="Times New Roman" w:hAnsi="Times New Roman" w:cs="Times New Roman"/>
            <w:noProof/>
            <w:sz w:val="24"/>
            <w:szCs w:val="24"/>
          </w:rPr>
          <w:fldChar w:fldCharType="end"/>
        </w:r>
      </w:p>
    </w:sdtContent>
  </w:sdt>
  <w:p w14:paraId="61889048" w14:textId="77777777" w:rsidR="00870A8F" w:rsidRDefault="00870A8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D90A8" w14:textId="77777777" w:rsidR="00870A8F" w:rsidRDefault="00870A8F">
    <w:pPr>
      <w:pStyle w:val="a4"/>
      <w:jc w:val="center"/>
    </w:pPr>
  </w:p>
  <w:p w14:paraId="45136B2D" w14:textId="77777777" w:rsidR="00870A8F" w:rsidRDefault="00870A8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834C0"/>
    <w:multiLevelType w:val="multilevel"/>
    <w:tmpl w:val="DE62F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156B18"/>
    <w:multiLevelType w:val="multilevel"/>
    <w:tmpl w:val="74488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71E"/>
    <w:rsid w:val="000013A8"/>
    <w:rsid w:val="00002266"/>
    <w:rsid w:val="000024B4"/>
    <w:rsid w:val="000045E3"/>
    <w:rsid w:val="000058C7"/>
    <w:rsid w:val="00005E3F"/>
    <w:rsid w:val="0001358A"/>
    <w:rsid w:val="0001390E"/>
    <w:rsid w:val="00014E6A"/>
    <w:rsid w:val="000154EC"/>
    <w:rsid w:val="000218B5"/>
    <w:rsid w:val="00022538"/>
    <w:rsid w:val="00025060"/>
    <w:rsid w:val="000256BD"/>
    <w:rsid w:val="0003540F"/>
    <w:rsid w:val="00037122"/>
    <w:rsid w:val="00042A72"/>
    <w:rsid w:val="00045B74"/>
    <w:rsid w:val="000501B1"/>
    <w:rsid w:val="00050501"/>
    <w:rsid w:val="00052BDB"/>
    <w:rsid w:val="00053584"/>
    <w:rsid w:val="00054204"/>
    <w:rsid w:val="0005482B"/>
    <w:rsid w:val="00057C4B"/>
    <w:rsid w:val="00062D9A"/>
    <w:rsid w:val="00063EA2"/>
    <w:rsid w:val="000675AD"/>
    <w:rsid w:val="00071766"/>
    <w:rsid w:val="000718B9"/>
    <w:rsid w:val="00073460"/>
    <w:rsid w:val="000764E7"/>
    <w:rsid w:val="000773E2"/>
    <w:rsid w:val="00077E56"/>
    <w:rsid w:val="00080503"/>
    <w:rsid w:val="00081208"/>
    <w:rsid w:val="00082CB7"/>
    <w:rsid w:val="000846C3"/>
    <w:rsid w:val="00087CF6"/>
    <w:rsid w:val="00093187"/>
    <w:rsid w:val="00096C37"/>
    <w:rsid w:val="000A2238"/>
    <w:rsid w:val="000C0DF9"/>
    <w:rsid w:val="000C353F"/>
    <w:rsid w:val="000C379E"/>
    <w:rsid w:val="000C6314"/>
    <w:rsid w:val="000C76CC"/>
    <w:rsid w:val="000E6939"/>
    <w:rsid w:val="000E76C8"/>
    <w:rsid w:val="000F10CF"/>
    <w:rsid w:val="000F384C"/>
    <w:rsid w:val="000F61AB"/>
    <w:rsid w:val="00100436"/>
    <w:rsid w:val="001010D5"/>
    <w:rsid w:val="0010176B"/>
    <w:rsid w:val="001020AB"/>
    <w:rsid w:val="001052A9"/>
    <w:rsid w:val="0010763B"/>
    <w:rsid w:val="001117C5"/>
    <w:rsid w:val="00112C80"/>
    <w:rsid w:val="00125ED1"/>
    <w:rsid w:val="001266F0"/>
    <w:rsid w:val="00126B60"/>
    <w:rsid w:val="00130C7E"/>
    <w:rsid w:val="00131A98"/>
    <w:rsid w:val="00133F1F"/>
    <w:rsid w:val="001408BB"/>
    <w:rsid w:val="00141500"/>
    <w:rsid w:val="0014153F"/>
    <w:rsid w:val="00144460"/>
    <w:rsid w:val="001530C2"/>
    <w:rsid w:val="0016061E"/>
    <w:rsid w:val="0016104E"/>
    <w:rsid w:val="00164865"/>
    <w:rsid w:val="00166706"/>
    <w:rsid w:val="00170840"/>
    <w:rsid w:val="001712A1"/>
    <w:rsid w:val="001723E1"/>
    <w:rsid w:val="00172B5E"/>
    <w:rsid w:val="001754B3"/>
    <w:rsid w:val="00180332"/>
    <w:rsid w:val="001813E3"/>
    <w:rsid w:val="00186687"/>
    <w:rsid w:val="00186C32"/>
    <w:rsid w:val="00187DF2"/>
    <w:rsid w:val="00194333"/>
    <w:rsid w:val="00196EEF"/>
    <w:rsid w:val="001A1F00"/>
    <w:rsid w:val="001A2664"/>
    <w:rsid w:val="001A39F9"/>
    <w:rsid w:val="001A40EC"/>
    <w:rsid w:val="001A4615"/>
    <w:rsid w:val="001A5763"/>
    <w:rsid w:val="001C14C2"/>
    <w:rsid w:val="001C252B"/>
    <w:rsid w:val="001C4AA4"/>
    <w:rsid w:val="001C4BB2"/>
    <w:rsid w:val="001D0066"/>
    <w:rsid w:val="001D0644"/>
    <w:rsid w:val="001D0EA6"/>
    <w:rsid w:val="001D3552"/>
    <w:rsid w:val="001D4593"/>
    <w:rsid w:val="001D6346"/>
    <w:rsid w:val="001D782A"/>
    <w:rsid w:val="001E05D9"/>
    <w:rsid w:val="001E12FA"/>
    <w:rsid w:val="001E1356"/>
    <w:rsid w:val="001E54E3"/>
    <w:rsid w:val="001E5958"/>
    <w:rsid w:val="001F123E"/>
    <w:rsid w:val="001F14F9"/>
    <w:rsid w:val="001F2327"/>
    <w:rsid w:val="001F2562"/>
    <w:rsid w:val="001F36FF"/>
    <w:rsid w:val="001F4760"/>
    <w:rsid w:val="001F69AC"/>
    <w:rsid w:val="00200DED"/>
    <w:rsid w:val="002034B3"/>
    <w:rsid w:val="00204D11"/>
    <w:rsid w:val="0020520A"/>
    <w:rsid w:val="00205C4A"/>
    <w:rsid w:val="00210F1D"/>
    <w:rsid w:val="0021668F"/>
    <w:rsid w:val="002169B9"/>
    <w:rsid w:val="00223536"/>
    <w:rsid w:val="00227823"/>
    <w:rsid w:val="00233453"/>
    <w:rsid w:val="002355BE"/>
    <w:rsid w:val="00236FB6"/>
    <w:rsid w:val="00241DEC"/>
    <w:rsid w:val="00243AAE"/>
    <w:rsid w:val="00243D91"/>
    <w:rsid w:val="002449F9"/>
    <w:rsid w:val="00245523"/>
    <w:rsid w:val="0024743C"/>
    <w:rsid w:val="00250713"/>
    <w:rsid w:val="00253819"/>
    <w:rsid w:val="00262530"/>
    <w:rsid w:val="0026446C"/>
    <w:rsid w:val="00265B53"/>
    <w:rsid w:val="00265E2A"/>
    <w:rsid w:val="002678A9"/>
    <w:rsid w:val="0027369A"/>
    <w:rsid w:val="00275841"/>
    <w:rsid w:val="002805C5"/>
    <w:rsid w:val="00285566"/>
    <w:rsid w:val="00285CD1"/>
    <w:rsid w:val="00285F09"/>
    <w:rsid w:val="00286B8C"/>
    <w:rsid w:val="002872D5"/>
    <w:rsid w:val="002875B4"/>
    <w:rsid w:val="00293077"/>
    <w:rsid w:val="00293AA0"/>
    <w:rsid w:val="002941AE"/>
    <w:rsid w:val="00295582"/>
    <w:rsid w:val="0029579B"/>
    <w:rsid w:val="002A4586"/>
    <w:rsid w:val="002A6F71"/>
    <w:rsid w:val="002B0ACC"/>
    <w:rsid w:val="002B0C71"/>
    <w:rsid w:val="002B2423"/>
    <w:rsid w:val="002B4BC4"/>
    <w:rsid w:val="002B56A9"/>
    <w:rsid w:val="002B5AE6"/>
    <w:rsid w:val="002B629B"/>
    <w:rsid w:val="002C2180"/>
    <w:rsid w:val="002C3767"/>
    <w:rsid w:val="002C51CB"/>
    <w:rsid w:val="002D1780"/>
    <w:rsid w:val="002D3AD8"/>
    <w:rsid w:val="002D4B23"/>
    <w:rsid w:val="002E3BEC"/>
    <w:rsid w:val="002E56E6"/>
    <w:rsid w:val="002E653C"/>
    <w:rsid w:val="002E679F"/>
    <w:rsid w:val="002E7752"/>
    <w:rsid w:val="002E7F96"/>
    <w:rsid w:val="002F69FD"/>
    <w:rsid w:val="00303C96"/>
    <w:rsid w:val="00310A2B"/>
    <w:rsid w:val="00310D74"/>
    <w:rsid w:val="003111D3"/>
    <w:rsid w:val="00313387"/>
    <w:rsid w:val="0031426A"/>
    <w:rsid w:val="00321593"/>
    <w:rsid w:val="0032274C"/>
    <w:rsid w:val="00323975"/>
    <w:rsid w:val="0032508D"/>
    <w:rsid w:val="00325919"/>
    <w:rsid w:val="003263D4"/>
    <w:rsid w:val="00330828"/>
    <w:rsid w:val="00331128"/>
    <w:rsid w:val="0033224B"/>
    <w:rsid w:val="00333462"/>
    <w:rsid w:val="003441FF"/>
    <w:rsid w:val="0034732F"/>
    <w:rsid w:val="00347F76"/>
    <w:rsid w:val="00352552"/>
    <w:rsid w:val="00352B57"/>
    <w:rsid w:val="003531B7"/>
    <w:rsid w:val="003559A7"/>
    <w:rsid w:val="00362737"/>
    <w:rsid w:val="00372948"/>
    <w:rsid w:val="00381A73"/>
    <w:rsid w:val="003A0102"/>
    <w:rsid w:val="003B3E3E"/>
    <w:rsid w:val="003C15C0"/>
    <w:rsid w:val="003C3ED4"/>
    <w:rsid w:val="003C5033"/>
    <w:rsid w:val="003C77E2"/>
    <w:rsid w:val="003C7E7B"/>
    <w:rsid w:val="003C7EB8"/>
    <w:rsid w:val="003D2465"/>
    <w:rsid w:val="003D2EB6"/>
    <w:rsid w:val="003D5A5A"/>
    <w:rsid w:val="003D6108"/>
    <w:rsid w:val="003D61E7"/>
    <w:rsid w:val="003E07C6"/>
    <w:rsid w:val="003E342E"/>
    <w:rsid w:val="003E606D"/>
    <w:rsid w:val="003F09CE"/>
    <w:rsid w:val="003F0F48"/>
    <w:rsid w:val="003F21E2"/>
    <w:rsid w:val="003F30B8"/>
    <w:rsid w:val="003F36E9"/>
    <w:rsid w:val="003F7D6F"/>
    <w:rsid w:val="004056D8"/>
    <w:rsid w:val="00405F72"/>
    <w:rsid w:val="0040746D"/>
    <w:rsid w:val="00407672"/>
    <w:rsid w:val="00410A00"/>
    <w:rsid w:val="00410EF5"/>
    <w:rsid w:val="004120CF"/>
    <w:rsid w:val="0041653F"/>
    <w:rsid w:val="004211D0"/>
    <w:rsid w:val="00422149"/>
    <w:rsid w:val="004237E9"/>
    <w:rsid w:val="0042739C"/>
    <w:rsid w:val="00435365"/>
    <w:rsid w:val="00435F37"/>
    <w:rsid w:val="00436BEA"/>
    <w:rsid w:val="00440460"/>
    <w:rsid w:val="00441837"/>
    <w:rsid w:val="0044306E"/>
    <w:rsid w:val="004453CA"/>
    <w:rsid w:val="00445592"/>
    <w:rsid w:val="00452EA0"/>
    <w:rsid w:val="00453A7A"/>
    <w:rsid w:val="00455F19"/>
    <w:rsid w:val="00456F4D"/>
    <w:rsid w:val="004601C8"/>
    <w:rsid w:val="00460FD1"/>
    <w:rsid w:val="004677E9"/>
    <w:rsid w:val="004841D8"/>
    <w:rsid w:val="00484DC1"/>
    <w:rsid w:val="00486FED"/>
    <w:rsid w:val="00490BA9"/>
    <w:rsid w:val="004954C2"/>
    <w:rsid w:val="004A2149"/>
    <w:rsid w:val="004A3207"/>
    <w:rsid w:val="004A6AD9"/>
    <w:rsid w:val="004B06DC"/>
    <w:rsid w:val="004D1BF0"/>
    <w:rsid w:val="004D2947"/>
    <w:rsid w:val="004D32F0"/>
    <w:rsid w:val="004E0DF7"/>
    <w:rsid w:val="004E22C4"/>
    <w:rsid w:val="004E7ABA"/>
    <w:rsid w:val="004F6614"/>
    <w:rsid w:val="004F6B9F"/>
    <w:rsid w:val="00500DB7"/>
    <w:rsid w:val="00506951"/>
    <w:rsid w:val="00513736"/>
    <w:rsid w:val="005140BB"/>
    <w:rsid w:val="0051766C"/>
    <w:rsid w:val="00517CDD"/>
    <w:rsid w:val="00526E48"/>
    <w:rsid w:val="0053062A"/>
    <w:rsid w:val="005310C6"/>
    <w:rsid w:val="00531ADD"/>
    <w:rsid w:val="0053267E"/>
    <w:rsid w:val="00532F56"/>
    <w:rsid w:val="005406B3"/>
    <w:rsid w:val="00546AE4"/>
    <w:rsid w:val="00550527"/>
    <w:rsid w:val="005531BB"/>
    <w:rsid w:val="0055599C"/>
    <w:rsid w:val="00557F96"/>
    <w:rsid w:val="005605D6"/>
    <w:rsid w:val="00561355"/>
    <w:rsid w:val="0056177A"/>
    <w:rsid w:val="00567AD9"/>
    <w:rsid w:val="00572AFF"/>
    <w:rsid w:val="00574217"/>
    <w:rsid w:val="0057455F"/>
    <w:rsid w:val="00577DB4"/>
    <w:rsid w:val="00580930"/>
    <w:rsid w:val="005814B8"/>
    <w:rsid w:val="00582D32"/>
    <w:rsid w:val="00583752"/>
    <w:rsid w:val="00584CEB"/>
    <w:rsid w:val="005863C1"/>
    <w:rsid w:val="00587B5D"/>
    <w:rsid w:val="0059248A"/>
    <w:rsid w:val="0059654E"/>
    <w:rsid w:val="005A1081"/>
    <w:rsid w:val="005A12F9"/>
    <w:rsid w:val="005A2756"/>
    <w:rsid w:val="005A36E5"/>
    <w:rsid w:val="005A5DA0"/>
    <w:rsid w:val="005A6C95"/>
    <w:rsid w:val="005C0C57"/>
    <w:rsid w:val="005C136F"/>
    <w:rsid w:val="005C386B"/>
    <w:rsid w:val="005C60F8"/>
    <w:rsid w:val="005D046A"/>
    <w:rsid w:val="005D0AE5"/>
    <w:rsid w:val="005D16F7"/>
    <w:rsid w:val="005D23AA"/>
    <w:rsid w:val="005D448F"/>
    <w:rsid w:val="005D4A2B"/>
    <w:rsid w:val="005D6153"/>
    <w:rsid w:val="005E5A88"/>
    <w:rsid w:val="005F4423"/>
    <w:rsid w:val="005F4D6D"/>
    <w:rsid w:val="005F74D5"/>
    <w:rsid w:val="006011EC"/>
    <w:rsid w:val="00607712"/>
    <w:rsid w:val="0061226C"/>
    <w:rsid w:val="00612966"/>
    <w:rsid w:val="0061317B"/>
    <w:rsid w:val="0061791F"/>
    <w:rsid w:val="00622B88"/>
    <w:rsid w:val="00625941"/>
    <w:rsid w:val="00626C46"/>
    <w:rsid w:val="006270E7"/>
    <w:rsid w:val="00627DD1"/>
    <w:rsid w:val="00631667"/>
    <w:rsid w:val="006319C8"/>
    <w:rsid w:val="00636093"/>
    <w:rsid w:val="00641045"/>
    <w:rsid w:val="006466BE"/>
    <w:rsid w:val="00650E22"/>
    <w:rsid w:val="0066155E"/>
    <w:rsid w:val="00662CBC"/>
    <w:rsid w:val="0066369C"/>
    <w:rsid w:val="00663E6F"/>
    <w:rsid w:val="006658D8"/>
    <w:rsid w:val="0066636D"/>
    <w:rsid w:val="006717E8"/>
    <w:rsid w:val="006724F8"/>
    <w:rsid w:val="0067621A"/>
    <w:rsid w:val="00686382"/>
    <w:rsid w:val="0069223F"/>
    <w:rsid w:val="006924F9"/>
    <w:rsid w:val="00693B64"/>
    <w:rsid w:val="00693DD5"/>
    <w:rsid w:val="00694A52"/>
    <w:rsid w:val="00694F53"/>
    <w:rsid w:val="00696903"/>
    <w:rsid w:val="00696A0B"/>
    <w:rsid w:val="006977F1"/>
    <w:rsid w:val="006A165E"/>
    <w:rsid w:val="006B0E5F"/>
    <w:rsid w:val="006B193F"/>
    <w:rsid w:val="006B1F2B"/>
    <w:rsid w:val="006B5AF8"/>
    <w:rsid w:val="006B72F1"/>
    <w:rsid w:val="006B7C9E"/>
    <w:rsid w:val="006C2A0F"/>
    <w:rsid w:val="006C5CB8"/>
    <w:rsid w:val="006C6CA8"/>
    <w:rsid w:val="006D2A70"/>
    <w:rsid w:val="006D502E"/>
    <w:rsid w:val="006D6A24"/>
    <w:rsid w:val="006E33DC"/>
    <w:rsid w:val="006E6082"/>
    <w:rsid w:val="006E64A8"/>
    <w:rsid w:val="006F1386"/>
    <w:rsid w:val="006F17DA"/>
    <w:rsid w:val="006F1905"/>
    <w:rsid w:val="006F46D8"/>
    <w:rsid w:val="006F6E06"/>
    <w:rsid w:val="00701B58"/>
    <w:rsid w:val="00703886"/>
    <w:rsid w:val="007039D4"/>
    <w:rsid w:val="007076E6"/>
    <w:rsid w:val="007077CB"/>
    <w:rsid w:val="00721C9B"/>
    <w:rsid w:val="00722E50"/>
    <w:rsid w:val="00723EB4"/>
    <w:rsid w:val="00725406"/>
    <w:rsid w:val="007254AC"/>
    <w:rsid w:val="00725B4E"/>
    <w:rsid w:val="00726470"/>
    <w:rsid w:val="00727930"/>
    <w:rsid w:val="00727ADB"/>
    <w:rsid w:val="00730F5A"/>
    <w:rsid w:val="00734D75"/>
    <w:rsid w:val="00736152"/>
    <w:rsid w:val="0073675C"/>
    <w:rsid w:val="00736F2A"/>
    <w:rsid w:val="007379A9"/>
    <w:rsid w:val="0074215F"/>
    <w:rsid w:val="00745495"/>
    <w:rsid w:val="00745571"/>
    <w:rsid w:val="00745788"/>
    <w:rsid w:val="00745AC4"/>
    <w:rsid w:val="00746A35"/>
    <w:rsid w:val="007573A1"/>
    <w:rsid w:val="007604F3"/>
    <w:rsid w:val="00761A48"/>
    <w:rsid w:val="00762A53"/>
    <w:rsid w:val="007657AF"/>
    <w:rsid w:val="00767CBB"/>
    <w:rsid w:val="00771EBF"/>
    <w:rsid w:val="007720A2"/>
    <w:rsid w:val="00775B6E"/>
    <w:rsid w:val="00781927"/>
    <w:rsid w:val="00781C07"/>
    <w:rsid w:val="00782050"/>
    <w:rsid w:val="00784544"/>
    <w:rsid w:val="0078496D"/>
    <w:rsid w:val="0078518A"/>
    <w:rsid w:val="00787515"/>
    <w:rsid w:val="00790693"/>
    <w:rsid w:val="0079079C"/>
    <w:rsid w:val="00796193"/>
    <w:rsid w:val="0079688A"/>
    <w:rsid w:val="00796F2B"/>
    <w:rsid w:val="007A0460"/>
    <w:rsid w:val="007A0D10"/>
    <w:rsid w:val="007A2073"/>
    <w:rsid w:val="007A3297"/>
    <w:rsid w:val="007A61E1"/>
    <w:rsid w:val="007A7590"/>
    <w:rsid w:val="007B06CA"/>
    <w:rsid w:val="007B2EB0"/>
    <w:rsid w:val="007B38BD"/>
    <w:rsid w:val="007B3D9E"/>
    <w:rsid w:val="007B5B14"/>
    <w:rsid w:val="007C1DDE"/>
    <w:rsid w:val="007C2D6F"/>
    <w:rsid w:val="007C32C6"/>
    <w:rsid w:val="007C55E2"/>
    <w:rsid w:val="007C6ACA"/>
    <w:rsid w:val="007C780B"/>
    <w:rsid w:val="007D1B6B"/>
    <w:rsid w:val="007E389C"/>
    <w:rsid w:val="007E44B8"/>
    <w:rsid w:val="007E5976"/>
    <w:rsid w:val="007E6D57"/>
    <w:rsid w:val="007E7509"/>
    <w:rsid w:val="007F1D06"/>
    <w:rsid w:val="007F24A7"/>
    <w:rsid w:val="007F326A"/>
    <w:rsid w:val="007F5AC9"/>
    <w:rsid w:val="007F6ABA"/>
    <w:rsid w:val="008008E4"/>
    <w:rsid w:val="00800B3D"/>
    <w:rsid w:val="00801B76"/>
    <w:rsid w:val="008020FD"/>
    <w:rsid w:val="00802C32"/>
    <w:rsid w:val="00804918"/>
    <w:rsid w:val="008069D8"/>
    <w:rsid w:val="00822CB6"/>
    <w:rsid w:val="00825B68"/>
    <w:rsid w:val="00831B47"/>
    <w:rsid w:val="00833541"/>
    <w:rsid w:val="008337EE"/>
    <w:rsid w:val="00843FBF"/>
    <w:rsid w:val="008503CC"/>
    <w:rsid w:val="008526E7"/>
    <w:rsid w:val="00854D24"/>
    <w:rsid w:val="008555CC"/>
    <w:rsid w:val="00861FCB"/>
    <w:rsid w:val="00867572"/>
    <w:rsid w:val="008704B4"/>
    <w:rsid w:val="00870A8F"/>
    <w:rsid w:val="00874717"/>
    <w:rsid w:val="00880BF8"/>
    <w:rsid w:val="0089168A"/>
    <w:rsid w:val="00895367"/>
    <w:rsid w:val="008A23D0"/>
    <w:rsid w:val="008A6208"/>
    <w:rsid w:val="008A694F"/>
    <w:rsid w:val="008B541B"/>
    <w:rsid w:val="008B5A63"/>
    <w:rsid w:val="008B7D51"/>
    <w:rsid w:val="008C709E"/>
    <w:rsid w:val="008D768B"/>
    <w:rsid w:val="008E1C96"/>
    <w:rsid w:val="008E1E1A"/>
    <w:rsid w:val="008E3B63"/>
    <w:rsid w:val="008E497C"/>
    <w:rsid w:val="008F3C7B"/>
    <w:rsid w:val="008F46CD"/>
    <w:rsid w:val="008F48A6"/>
    <w:rsid w:val="008F6119"/>
    <w:rsid w:val="008F62D3"/>
    <w:rsid w:val="00902D72"/>
    <w:rsid w:val="00914849"/>
    <w:rsid w:val="009210F5"/>
    <w:rsid w:val="00923CA3"/>
    <w:rsid w:val="009249C9"/>
    <w:rsid w:val="00926AA9"/>
    <w:rsid w:val="00932450"/>
    <w:rsid w:val="00933171"/>
    <w:rsid w:val="00933624"/>
    <w:rsid w:val="009412D2"/>
    <w:rsid w:val="009463A6"/>
    <w:rsid w:val="00946887"/>
    <w:rsid w:val="0094733E"/>
    <w:rsid w:val="00950D05"/>
    <w:rsid w:val="009520AD"/>
    <w:rsid w:val="00953169"/>
    <w:rsid w:val="00953FE1"/>
    <w:rsid w:val="009669D8"/>
    <w:rsid w:val="0096718E"/>
    <w:rsid w:val="00971596"/>
    <w:rsid w:val="00971F30"/>
    <w:rsid w:val="0097333E"/>
    <w:rsid w:val="00973377"/>
    <w:rsid w:val="00976DE3"/>
    <w:rsid w:val="00980C09"/>
    <w:rsid w:val="00982B45"/>
    <w:rsid w:val="0098384E"/>
    <w:rsid w:val="009857DA"/>
    <w:rsid w:val="00993044"/>
    <w:rsid w:val="0099319C"/>
    <w:rsid w:val="00995106"/>
    <w:rsid w:val="009953E6"/>
    <w:rsid w:val="009A2793"/>
    <w:rsid w:val="009A2EB2"/>
    <w:rsid w:val="009A3DDA"/>
    <w:rsid w:val="009A47E3"/>
    <w:rsid w:val="009B1BCA"/>
    <w:rsid w:val="009B6D79"/>
    <w:rsid w:val="009C24E0"/>
    <w:rsid w:val="009C4E24"/>
    <w:rsid w:val="009C6525"/>
    <w:rsid w:val="009C7EBD"/>
    <w:rsid w:val="009D093A"/>
    <w:rsid w:val="009D0F0A"/>
    <w:rsid w:val="009D3478"/>
    <w:rsid w:val="009D62EA"/>
    <w:rsid w:val="009D7F2F"/>
    <w:rsid w:val="009E11D3"/>
    <w:rsid w:val="009E5F05"/>
    <w:rsid w:val="009F25E6"/>
    <w:rsid w:val="009F2997"/>
    <w:rsid w:val="009F37E0"/>
    <w:rsid w:val="00A02141"/>
    <w:rsid w:val="00A02EEE"/>
    <w:rsid w:val="00A0391F"/>
    <w:rsid w:val="00A05704"/>
    <w:rsid w:val="00A062E2"/>
    <w:rsid w:val="00A11101"/>
    <w:rsid w:val="00A11FE5"/>
    <w:rsid w:val="00A127A7"/>
    <w:rsid w:val="00A13E51"/>
    <w:rsid w:val="00A2063D"/>
    <w:rsid w:val="00A2117A"/>
    <w:rsid w:val="00A23E34"/>
    <w:rsid w:val="00A245D7"/>
    <w:rsid w:val="00A24F81"/>
    <w:rsid w:val="00A26CD7"/>
    <w:rsid w:val="00A26DD1"/>
    <w:rsid w:val="00A36B54"/>
    <w:rsid w:val="00A37772"/>
    <w:rsid w:val="00A37DA1"/>
    <w:rsid w:val="00A37F12"/>
    <w:rsid w:val="00A406BB"/>
    <w:rsid w:val="00A40A2E"/>
    <w:rsid w:val="00A41F77"/>
    <w:rsid w:val="00A45C04"/>
    <w:rsid w:val="00A474AD"/>
    <w:rsid w:val="00A474DF"/>
    <w:rsid w:val="00A50607"/>
    <w:rsid w:val="00A509CA"/>
    <w:rsid w:val="00A54E77"/>
    <w:rsid w:val="00A570B0"/>
    <w:rsid w:val="00A61571"/>
    <w:rsid w:val="00A620B1"/>
    <w:rsid w:val="00A6457B"/>
    <w:rsid w:val="00A647DB"/>
    <w:rsid w:val="00A66BF3"/>
    <w:rsid w:val="00A66E6E"/>
    <w:rsid w:val="00A7043F"/>
    <w:rsid w:val="00A73AFC"/>
    <w:rsid w:val="00A74297"/>
    <w:rsid w:val="00A8522F"/>
    <w:rsid w:val="00A863EE"/>
    <w:rsid w:val="00A86F4A"/>
    <w:rsid w:val="00A90167"/>
    <w:rsid w:val="00A9124B"/>
    <w:rsid w:val="00A91CFD"/>
    <w:rsid w:val="00A92172"/>
    <w:rsid w:val="00A92EFA"/>
    <w:rsid w:val="00A97783"/>
    <w:rsid w:val="00AA115C"/>
    <w:rsid w:val="00AA151C"/>
    <w:rsid w:val="00AA24E5"/>
    <w:rsid w:val="00AC1DD8"/>
    <w:rsid w:val="00AC1F2E"/>
    <w:rsid w:val="00AC3C4F"/>
    <w:rsid w:val="00AC703C"/>
    <w:rsid w:val="00AC7344"/>
    <w:rsid w:val="00AC76C5"/>
    <w:rsid w:val="00AE0457"/>
    <w:rsid w:val="00AE4299"/>
    <w:rsid w:val="00AE6D70"/>
    <w:rsid w:val="00AF28E4"/>
    <w:rsid w:val="00AF4B94"/>
    <w:rsid w:val="00AF4C6A"/>
    <w:rsid w:val="00AF661B"/>
    <w:rsid w:val="00AF6EBE"/>
    <w:rsid w:val="00AF78A3"/>
    <w:rsid w:val="00B0205F"/>
    <w:rsid w:val="00B077D9"/>
    <w:rsid w:val="00B106BD"/>
    <w:rsid w:val="00B10A53"/>
    <w:rsid w:val="00B20390"/>
    <w:rsid w:val="00B25615"/>
    <w:rsid w:val="00B264CE"/>
    <w:rsid w:val="00B310A1"/>
    <w:rsid w:val="00B33B3F"/>
    <w:rsid w:val="00B34706"/>
    <w:rsid w:val="00B35A31"/>
    <w:rsid w:val="00B35A7D"/>
    <w:rsid w:val="00B37FB4"/>
    <w:rsid w:val="00B41839"/>
    <w:rsid w:val="00B41F8C"/>
    <w:rsid w:val="00B45A73"/>
    <w:rsid w:val="00B474CD"/>
    <w:rsid w:val="00B50B83"/>
    <w:rsid w:val="00B55FA8"/>
    <w:rsid w:val="00B62A4C"/>
    <w:rsid w:val="00B62C3D"/>
    <w:rsid w:val="00B63F25"/>
    <w:rsid w:val="00B665B1"/>
    <w:rsid w:val="00B67869"/>
    <w:rsid w:val="00B72F62"/>
    <w:rsid w:val="00B80509"/>
    <w:rsid w:val="00B8088A"/>
    <w:rsid w:val="00B86A8B"/>
    <w:rsid w:val="00B91E0B"/>
    <w:rsid w:val="00B939C5"/>
    <w:rsid w:val="00B9697F"/>
    <w:rsid w:val="00B97740"/>
    <w:rsid w:val="00BA46AB"/>
    <w:rsid w:val="00BB125C"/>
    <w:rsid w:val="00BB1A8B"/>
    <w:rsid w:val="00BB595B"/>
    <w:rsid w:val="00BC0086"/>
    <w:rsid w:val="00BC124D"/>
    <w:rsid w:val="00BC5381"/>
    <w:rsid w:val="00BC57A6"/>
    <w:rsid w:val="00BC7D09"/>
    <w:rsid w:val="00BD387B"/>
    <w:rsid w:val="00BD49AA"/>
    <w:rsid w:val="00BD6274"/>
    <w:rsid w:val="00BD6E99"/>
    <w:rsid w:val="00BE275F"/>
    <w:rsid w:val="00BE39DF"/>
    <w:rsid w:val="00BE4BDA"/>
    <w:rsid w:val="00BF27D4"/>
    <w:rsid w:val="00BF3010"/>
    <w:rsid w:val="00BF3040"/>
    <w:rsid w:val="00C02350"/>
    <w:rsid w:val="00C04177"/>
    <w:rsid w:val="00C04C8F"/>
    <w:rsid w:val="00C0501A"/>
    <w:rsid w:val="00C0555E"/>
    <w:rsid w:val="00C058A6"/>
    <w:rsid w:val="00C07C22"/>
    <w:rsid w:val="00C101A4"/>
    <w:rsid w:val="00C24BD2"/>
    <w:rsid w:val="00C306D5"/>
    <w:rsid w:val="00C369D0"/>
    <w:rsid w:val="00C45A8D"/>
    <w:rsid w:val="00C46A7D"/>
    <w:rsid w:val="00C50CCE"/>
    <w:rsid w:val="00C51B3D"/>
    <w:rsid w:val="00C5232B"/>
    <w:rsid w:val="00C565E6"/>
    <w:rsid w:val="00C57315"/>
    <w:rsid w:val="00C57A28"/>
    <w:rsid w:val="00C61FDC"/>
    <w:rsid w:val="00C65641"/>
    <w:rsid w:val="00C70FAA"/>
    <w:rsid w:val="00C721C4"/>
    <w:rsid w:val="00C72F22"/>
    <w:rsid w:val="00C810D4"/>
    <w:rsid w:val="00C81768"/>
    <w:rsid w:val="00C83B8E"/>
    <w:rsid w:val="00C83EF1"/>
    <w:rsid w:val="00C84545"/>
    <w:rsid w:val="00C8555E"/>
    <w:rsid w:val="00C90068"/>
    <w:rsid w:val="00C92143"/>
    <w:rsid w:val="00C978D6"/>
    <w:rsid w:val="00CA1CDC"/>
    <w:rsid w:val="00CA4FF5"/>
    <w:rsid w:val="00CA7049"/>
    <w:rsid w:val="00CA79DB"/>
    <w:rsid w:val="00CB0BF4"/>
    <w:rsid w:val="00CB2ABE"/>
    <w:rsid w:val="00CB6C8A"/>
    <w:rsid w:val="00CC0765"/>
    <w:rsid w:val="00CC160A"/>
    <w:rsid w:val="00CC7EBE"/>
    <w:rsid w:val="00CD0720"/>
    <w:rsid w:val="00CD0DED"/>
    <w:rsid w:val="00CD33DD"/>
    <w:rsid w:val="00CD3BDA"/>
    <w:rsid w:val="00CD4480"/>
    <w:rsid w:val="00CD6D3E"/>
    <w:rsid w:val="00CE0477"/>
    <w:rsid w:val="00CE3CD8"/>
    <w:rsid w:val="00CE71AA"/>
    <w:rsid w:val="00CE763B"/>
    <w:rsid w:val="00CF0138"/>
    <w:rsid w:val="00CF0A68"/>
    <w:rsid w:val="00CF4F9A"/>
    <w:rsid w:val="00CF78B5"/>
    <w:rsid w:val="00D00A22"/>
    <w:rsid w:val="00D03DC3"/>
    <w:rsid w:val="00D05E71"/>
    <w:rsid w:val="00D0661B"/>
    <w:rsid w:val="00D1172C"/>
    <w:rsid w:val="00D216CD"/>
    <w:rsid w:val="00D232B4"/>
    <w:rsid w:val="00D25091"/>
    <w:rsid w:val="00D269D9"/>
    <w:rsid w:val="00D303A9"/>
    <w:rsid w:val="00D3271E"/>
    <w:rsid w:val="00D33C62"/>
    <w:rsid w:val="00D36130"/>
    <w:rsid w:val="00D3751E"/>
    <w:rsid w:val="00D40711"/>
    <w:rsid w:val="00D45952"/>
    <w:rsid w:val="00D45C0A"/>
    <w:rsid w:val="00D463A5"/>
    <w:rsid w:val="00D46C5D"/>
    <w:rsid w:val="00D47B17"/>
    <w:rsid w:val="00D521DD"/>
    <w:rsid w:val="00D61984"/>
    <w:rsid w:val="00D71754"/>
    <w:rsid w:val="00D76049"/>
    <w:rsid w:val="00D767A1"/>
    <w:rsid w:val="00D829FE"/>
    <w:rsid w:val="00D86E5C"/>
    <w:rsid w:val="00D87816"/>
    <w:rsid w:val="00D9192E"/>
    <w:rsid w:val="00D922D7"/>
    <w:rsid w:val="00D925BD"/>
    <w:rsid w:val="00DA09A3"/>
    <w:rsid w:val="00DB0683"/>
    <w:rsid w:val="00DB2D8D"/>
    <w:rsid w:val="00DB3A47"/>
    <w:rsid w:val="00DB3A6B"/>
    <w:rsid w:val="00DB4218"/>
    <w:rsid w:val="00DB6F6F"/>
    <w:rsid w:val="00DB7631"/>
    <w:rsid w:val="00DC0259"/>
    <w:rsid w:val="00DC3557"/>
    <w:rsid w:val="00DC753E"/>
    <w:rsid w:val="00DD02A3"/>
    <w:rsid w:val="00DD0C05"/>
    <w:rsid w:val="00DD1239"/>
    <w:rsid w:val="00DD1A11"/>
    <w:rsid w:val="00DD46EA"/>
    <w:rsid w:val="00DD51FB"/>
    <w:rsid w:val="00DD751D"/>
    <w:rsid w:val="00DE38C5"/>
    <w:rsid w:val="00DE62FF"/>
    <w:rsid w:val="00DF2DE5"/>
    <w:rsid w:val="00DF4D93"/>
    <w:rsid w:val="00DF6574"/>
    <w:rsid w:val="00DF7B77"/>
    <w:rsid w:val="00E027F4"/>
    <w:rsid w:val="00E040FD"/>
    <w:rsid w:val="00E10374"/>
    <w:rsid w:val="00E10543"/>
    <w:rsid w:val="00E114D3"/>
    <w:rsid w:val="00E12F53"/>
    <w:rsid w:val="00E20359"/>
    <w:rsid w:val="00E21E7A"/>
    <w:rsid w:val="00E22968"/>
    <w:rsid w:val="00E23F93"/>
    <w:rsid w:val="00E24D7F"/>
    <w:rsid w:val="00E264AC"/>
    <w:rsid w:val="00E301C7"/>
    <w:rsid w:val="00E3057A"/>
    <w:rsid w:val="00E30C13"/>
    <w:rsid w:val="00E3248D"/>
    <w:rsid w:val="00E37D55"/>
    <w:rsid w:val="00E413FA"/>
    <w:rsid w:val="00E419D9"/>
    <w:rsid w:val="00E42579"/>
    <w:rsid w:val="00E43849"/>
    <w:rsid w:val="00E471E1"/>
    <w:rsid w:val="00E47561"/>
    <w:rsid w:val="00E510C1"/>
    <w:rsid w:val="00E513F5"/>
    <w:rsid w:val="00E53D17"/>
    <w:rsid w:val="00E57940"/>
    <w:rsid w:val="00E61CFC"/>
    <w:rsid w:val="00E63320"/>
    <w:rsid w:val="00E67358"/>
    <w:rsid w:val="00E70332"/>
    <w:rsid w:val="00E72457"/>
    <w:rsid w:val="00E7304E"/>
    <w:rsid w:val="00E74035"/>
    <w:rsid w:val="00E75142"/>
    <w:rsid w:val="00E81301"/>
    <w:rsid w:val="00E87957"/>
    <w:rsid w:val="00E87E27"/>
    <w:rsid w:val="00E9341E"/>
    <w:rsid w:val="00EA0996"/>
    <w:rsid w:val="00EA6C69"/>
    <w:rsid w:val="00EB11CB"/>
    <w:rsid w:val="00EB1241"/>
    <w:rsid w:val="00EB1F87"/>
    <w:rsid w:val="00EB336A"/>
    <w:rsid w:val="00EB3A2F"/>
    <w:rsid w:val="00EC2747"/>
    <w:rsid w:val="00EC2832"/>
    <w:rsid w:val="00EC32F6"/>
    <w:rsid w:val="00EC3E38"/>
    <w:rsid w:val="00EC680C"/>
    <w:rsid w:val="00EC6F11"/>
    <w:rsid w:val="00ED3D00"/>
    <w:rsid w:val="00ED66D8"/>
    <w:rsid w:val="00EE2337"/>
    <w:rsid w:val="00EF2C34"/>
    <w:rsid w:val="00EF444B"/>
    <w:rsid w:val="00EF680F"/>
    <w:rsid w:val="00EF7EB7"/>
    <w:rsid w:val="00F0073E"/>
    <w:rsid w:val="00F03213"/>
    <w:rsid w:val="00F05D77"/>
    <w:rsid w:val="00F062A9"/>
    <w:rsid w:val="00F10271"/>
    <w:rsid w:val="00F1155B"/>
    <w:rsid w:val="00F120BF"/>
    <w:rsid w:val="00F1495F"/>
    <w:rsid w:val="00F16F2A"/>
    <w:rsid w:val="00F201CD"/>
    <w:rsid w:val="00F222B5"/>
    <w:rsid w:val="00F22EDA"/>
    <w:rsid w:val="00F2540F"/>
    <w:rsid w:val="00F27708"/>
    <w:rsid w:val="00F306B1"/>
    <w:rsid w:val="00F34482"/>
    <w:rsid w:val="00F40969"/>
    <w:rsid w:val="00F41F74"/>
    <w:rsid w:val="00F44259"/>
    <w:rsid w:val="00F45A53"/>
    <w:rsid w:val="00F464FF"/>
    <w:rsid w:val="00F46ABA"/>
    <w:rsid w:val="00F5329F"/>
    <w:rsid w:val="00F5619B"/>
    <w:rsid w:val="00F61635"/>
    <w:rsid w:val="00F627D4"/>
    <w:rsid w:val="00F6285B"/>
    <w:rsid w:val="00F63C45"/>
    <w:rsid w:val="00F643F9"/>
    <w:rsid w:val="00F654BA"/>
    <w:rsid w:val="00F677D7"/>
    <w:rsid w:val="00F703D5"/>
    <w:rsid w:val="00F77310"/>
    <w:rsid w:val="00F8010F"/>
    <w:rsid w:val="00F81AED"/>
    <w:rsid w:val="00F83161"/>
    <w:rsid w:val="00F8621A"/>
    <w:rsid w:val="00F86732"/>
    <w:rsid w:val="00F874A3"/>
    <w:rsid w:val="00F9029D"/>
    <w:rsid w:val="00F90EB4"/>
    <w:rsid w:val="00F929AD"/>
    <w:rsid w:val="00F96726"/>
    <w:rsid w:val="00FA134F"/>
    <w:rsid w:val="00FA444D"/>
    <w:rsid w:val="00FA65A3"/>
    <w:rsid w:val="00FA6ECB"/>
    <w:rsid w:val="00FB1412"/>
    <w:rsid w:val="00FB16FF"/>
    <w:rsid w:val="00FB4599"/>
    <w:rsid w:val="00FB4D25"/>
    <w:rsid w:val="00FB59D0"/>
    <w:rsid w:val="00FC0B9B"/>
    <w:rsid w:val="00FC1BDE"/>
    <w:rsid w:val="00FC53BB"/>
    <w:rsid w:val="00FD04B6"/>
    <w:rsid w:val="00FD0E64"/>
    <w:rsid w:val="00FE2415"/>
    <w:rsid w:val="00FE5418"/>
    <w:rsid w:val="00FE54A9"/>
    <w:rsid w:val="00FE58FE"/>
    <w:rsid w:val="00FE6701"/>
    <w:rsid w:val="00FF18F9"/>
    <w:rsid w:val="00FF24D2"/>
    <w:rsid w:val="00FF260B"/>
    <w:rsid w:val="00FF2659"/>
    <w:rsid w:val="00FF3E84"/>
    <w:rsid w:val="00FF430B"/>
    <w:rsid w:val="00FF74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5F0C2"/>
  <w15:docId w15:val="{F7FB9DDB-D4D9-433D-8BCD-0B96CE7BA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30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51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A46AB"/>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BA46AB"/>
  </w:style>
  <w:style w:type="paragraph" w:styleId="a6">
    <w:name w:val="footer"/>
    <w:basedOn w:val="a"/>
    <w:link w:val="a7"/>
    <w:uiPriority w:val="99"/>
    <w:unhideWhenUsed/>
    <w:rsid w:val="00BA46AB"/>
    <w:pPr>
      <w:tabs>
        <w:tab w:val="center" w:pos="4819"/>
        <w:tab w:val="right" w:pos="9639"/>
      </w:tabs>
      <w:spacing w:after="0" w:line="240" w:lineRule="auto"/>
    </w:pPr>
  </w:style>
  <w:style w:type="character" w:customStyle="1" w:styleId="a7">
    <w:name w:val="Нижній колонтитул Знак"/>
    <w:basedOn w:val="a0"/>
    <w:link w:val="a6"/>
    <w:uiPriority w:val="99"/>
    <w:rsid w:val="00BA46AB"/>
  </w:style>
  <w:style w:type="character" w:styleId="a8">
    <w:name w:val="Hyperlink"/>
    <w:basedOn w:val="a0"/>
    <w:uiPriority w:val="99"/>
    <w:unhideWhenUsed/>
    <w:rsid w:val="00CE71AA"/>
    <w:rPr>
      <w:color w:val="0563C1" w:themeColor="hyperlink"/>
      <w:u w:val="single"/>
    </w:rPr>
  </w:style>
  <w:style w:type="character" w:customStyle="1" w:styleId="1">
    <w:name w:val="Незакрита згадка1"/>
    <w:basedOn w:val="a0"/>
    <w:uiPriority w:val="99"/>
    <w:semiHidden/>
    <w:unhideWhenUsed/>
    <w:rsid w:val="00410A00"/>
    <w:rPr>
      <w:color w:val="605E5C"/>
      <w:shd w:val="clear" w:color="auto" w:fill="E1DFDD"/>
    </w:rPr>
  </w:style>
  <w:style w:type="paragraph" w:customStyle="1" w:styleId="paragraph">
    <w:name w:val="paragraph"/>
    <w:basedOn w:val="a"/>
    <w:rsid w:val="001F69A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ormaltextrun">
    <w:name w:val="normaltextrun"/>
    <w:basedOn w:val="a0"/>
    <w:rsid w:val="001F69AC"/>
  </w:style>
  <w:style w:type="character" w:customStyle="1" w:styleId="eop">
    <w:name w:val="eop"/>
    <w:basedOn w:val="a0"/>
    <w:rsid w:val="001F69AC"/>
  </w:style>
  <w:style w:type="paragraph" w:styleId="3">
    <w:name w:val="Body Text Indent 3"/>
    <w:basedOn w:val="a"/>
    <w:link w:val="30"/>
    <w:rsid w:val="00025060"/>
    <w:pPr>
      <w:spacing w:after="0" w:line="240" w:lineRule="auto"/>
      <w:ind w:firstLine="851"/>
      <w:jc w:val="both"/>
    </w:pPr>
    <w:rPr>
      <w:rFonts w:ascii="Times New Roman" w:eastAsia="Times New Roman" w:hAnsi="Times New Roman" w:cs="Times New Roman"/>
      <w:sz w:val="28"/>
      <w:szCs w:val="20"/>
      <w:lang w:eastAsia="ru-RU"/>
    </w:rPr>
  </w:style>
  <w:style w:type="character" w:customStyle="1" w:styleId="30">
    <w:name w:val="Основний текст з відступом 3 Знак"/>
    <w:basedOn w:val="a0"/>
    <w:link w:val="3"/>
    <w:rsid w:val="00025060"/>
    <w:rPr>
      <w:rFonts w:ascii="Times New Roman" w:eastAsia="Times New Roman" w:hAnsi="Times New Roman" w:cs="Times New Roman"/>
      <w:sz w:val="28"/>
      <w:szCs w:val="20"/>
      <w:lang w:eastAsia="ru-RU"/>
    </w:rPr>
  </w:style>
  <w:style w:type="paragraph" w:customStyle="1" w:styleId="a9">
    <w:name w:val="Знак Знак Знак Знак Знак"/>
    <w:basedOn w:val="a"/>
    <w:rsid w:val="00025060"/>
    <w:pPr>
      <w:spacing w:line="240" w:lineRule="exact"/>
      <w:jc w:val="both"/>
    </w:pPr>
    <w:rPr>
      <w:rFonts w:ascii="Tahoma" w:eastAsia="MS Mincho" w:hAnsi="Tahoma" w:cs="Times New Roman"/>
      <w:b/>
      <w:sz w:val="24"/>
      <w:szCs w:val="20"/>
    </w:rPr>
  </w:style>
  <w:style w:type="paragraph" w:customStyle="1" w:styleId="Default">
    <w:name w:val="Default"/>
    <w:rsid w:val="00E027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cl-unordered-listitem">
    <w:name w:val="ecl-unordered-list__item"/>
    <w:basedOn w:val="a"/>
    <w:rsid w:val="00310A2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a">
    <w:name w:val="Normal (Web)"/>
    <w:basedOn w:val="a"/>
    <w:uiPriority w:val="99"/>
    <w:unhideWhenUsed/>
    <w:rsid w:val="000045E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b">
    <w:name w:val="annotation reference"/>
    <w:basedOn w:val="a0"/>
    <w:uiPriority w:val="99"/>
    <w:semiHidden/>
    <w:unhideWhenUsed/>
    <w:rsid w:val="00A620B1"/>
    <w:rPr>
      <w:sz w:val="16"/>
      <w:szCs w:val="16"/>
    </w:rPr>
  </w:style>
  <w:style w:type="paragraph" w:styleId="ac">
    <w:name w:val="annotation text"/>
    <w:basedOn w:val="a"/>
    <w:link w:val="ad"/>
    <w:uiPriority w:val="99"/>
    <w:semiHidden/>
    <w:unhideWhenUsed/>
    <w:rsid w:val="00A620B1"/>
    <w:pPr>
      <w:spacing w:line="240" w:lineRule="auto"/>
    </w:pPr>
    <w:rPr>
      <w:sz w:val="20"/>
      <w:szCs w:val="20"/>
    </w:rPr>
  </w:style>
  <w:style w:type="character" w:customStyle="1" w:styleId="ad">
    <w:name w:val="Текст примітки Знак"/>
    <w:basedOn w:val="a0"/>
    <w:link w:val="ac"/>
    <w:uiPriority w:val="99"/>
    <w:semiHidden/>
    <w:rsid w:val="00A620B1"/>
    <w:rPr>
      <w:sz w:val="20"/>
      <w:szCs w:val="20"/>
    </w:rPr>
  </w:style>
  <w:style w:type="paragraph" w:styleId="ae">
    <w:name w:val="annotation subject"/>
    <w:basedOn w:val="ac"/>
    <w:next w:val="ac"/>
    <w:link w:val="af"/>
    <w:uiPriority w:val="99"/>
    <w:semiHidden/>
    <w:unhideWhenUsed/>
    <w:rsid w:val="00A620B1"/>
    <w:rPr>
      <w:b/>
      <w:bCs/>
    </w:rPr>
  </w:style>
  <w:style w:type="character" w:customStyle="1" w:styleId="af">
    <w:name w:val="Тема примітки Знак"/>
    <w:basedOn w:val="ad"/>
    <w:link w:val="ae"/>
    <w:uiPriority w:val="99"/>
    <w:semiHidden/>
    <w:rsid w:val="00A620B1"/>
    <w:rPr>
      <w:b/>
      <w:bCs/>
      <w:sz w:val="20"/>
      <w:szCs w:val="20"/>
    </w:rPr>
  </w:style>
  <w:style w:type="paragraph" w:styleId="af0">
    <w:name w:val="Balloon Text"/>
    <w:basedOn w:val="a"/>
    <w:link w:val="af1"/>
    <w:uiPriority w:val="99"/>
    <w:semiHidden/>
    <w:unhideWhenUsed/>
    <w:rsid w:val="00A620B1"/>
    <w:pPr>
      <w:spacing w:after="0" w:line="240" w:lineRule="auto"/>
    </w:pPr>
    <w:rPr>
      <w:rFonts w:ascii="Segoe UI" w:hAnsi="Segoe UI" w:cs="Segoe UI"/>
      <w:sz w:val="18"/>
      <w:szCs w:val="18"/>
    </w:rPr>
  </w:style>
  <w:style w:type="character" w:customStyle="1" w:styleId="af1">
    <w:name w:val="Текст у виносці Знак"/>
    <w:basedOn w:val="a0"/>
    <w:link w:val="af0"/>
    <w:uiPriority w:val="99"/>
    <w:semiHidden/>
    <w:rsid w:val="00A620B1"/>
    <w:rPr>
      <w:rFonts w:ascii="Segoe UI" w:hAnsi="Segoe UI" w:cs="Segoe UI"/>
      <w:sz w:val="18"/>
      <w:szCs w:val="18"/>
    </w:rPr>
  </w:style>
  <w:style w:type="paragraph" w:styleId="af2">
    <w:name w:val="Block Text"/>
    <w:basedOn w:val="a"/>
    <w:rsid w:val="00694F53"/>
    <w:pPr>
      <w:spacing w:after="0" w:line="240" w:lineRule="auto"/>
      <w:ind w:left="567" w:right="567" w:firstLine="567"/>
      <w:jc w:val="center"/>
    </w:pPr>
    <w:rPr>
      <w:rFonts w:ascii="Times New Roman" w:eastAsia="Times New Roman" w:hAnsi="Times New Roman" w:cs="Times New Roman"/>
      <w:b/>
      <w:bCs/>
      <w:sz w:val="24"/>
      <w:szCs w:val="24"/>
      <w:lang w:eastAsia="uk-UA"/>
    </w:rPr>
  </w:style>
  <w:style w:type="character" w:customStyle="1" w:styleId="text-format-content">
    <w:name w:val="text-format-content"/>
    <w:basedOn w:val="a0"/>
    <w:rsid w:val="001A5763"/>
  </w:style>
  <w:style w:type="character" w:customStyle="1" w:styleId="10">
    <w:name w:val="Неразрешенное упоминание1"/>
    <w:basedOn w:val="a0"/>
    <w:uiPriority w:val="99"/>
    <w:semiHidden/>
    <w:unhideWhenUsed/>
    <w:rsid w:val="00D33C62"/>
    <w:rPr>
      <w:color w:val="605E5C"/>
      <w:shd w:val="clear" w:color="auto" w:fill="E1DFDD"/>
    </w:rPr>
  </w:style>
  <w:style w:type="character" w:styleId="af3">
    <w:name w:val="FollowedHyperlink"/>
    <w:basedOn w:val="a0"/>
    <w:uiPriority w:val="99"/>
    <w:semiHidden/>
    <w:unhideWhenUsed/>
    <w:rsid w:val="00F90EB4"/>
    <w:rPr>
      <w:color w:val="954F72" w:themeColor="followedHyperlink"/>
      <w:u w:val="single"/>
    </w:rPr>
  </w:style>
  <w:style w:type="table" w:customStyle="1" w:styleId="5">
    <w:name w:val="Сітка таблиці5"/>
    <w:basedOn w:val="a1"/>
    <w:next w:val="a3"/>
    <w:rsid w:val="00407672"/>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Plain Text"/>
    <w:aliases w:val=" Знак"/>
    <w:basedOn w:val="a"/>
    <w:link w:val="af5"/>
    <w:rsid w:val="00057C4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5">
    <w:name w:val="Текст Знак"/>
    <w:aliases w:val=" Знак Знак"/>
    <w:basedOn w:val="a0"/>
    <w:link w:val="af4"/>
    <w:rsid w:val="00057C4B"/>
    <w:rPr>
      <w:rFonts w:ascii="Times New Roman" w:eastAsia="Times New Roman" w:hAnsi="Times New Roman" w:cs="Times New Roman"/>
      <w:sz w:val="24"/>
      <w:szCs w:val="24"/>
      <w:lang w:val="ru-RU" w:eastAsia="ru-RU"/>
    </w:rPr>
  </w:style>
  <w:style w:type="character" w:styleId="af6">
    <w:name w:val="Unresolved Mention"/>
    <w:basedOn w:val="a0"/>
    <w:uiPriority w:val="99"/>
    <w:semiHidden/>
    <w:unhideWhenUsed/>
    <w:rsid w:val="00D47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84484">
      <w:bodyDiv w:val="1"/>
      <w:marLeft w:val="0"/>
      <w:marRight w:val="0"/>
      <w:marTop w:val="0"/>
      <w:marBottom w:val="0"/>
      <w:divBdr>
        <w:top w:val="none" w:sz="0" w:space="0" w:color="auto"/>
        <w:left w:val="none" w:sz="0" w:space="0" w:color="auto"/>
        <w:bottom w:val="none" w:sz="0" w:space="0" w:color="auto"/>
        <w:right w:val="none" w:sz="0" w:space="0" w:color="auto"/>
      </w:divBdr>
    </w:div>
    <w:div w:id="197007644">
      <w:bodyDiv w:val="1"/>
      <w:marLeft w:val="0"/>
      <w:marRight w:val="0"/>
      <w:marTop w:val="0"/>
      <w:marBottom w:val="0"/>
      <w:divBdr>
        <w:top w:val="none" w:sz="0" w:space="0" w:color="auto"/>
        <w:left w:val="none" w:sz="0" w:space="0" w:color="auto"/>
        <w:bottom w:val="none" w:sz="0" w:space="0" w:color="auto"/>
        <w:right w:val="none" w:sz="0" w:space="0" w:color="auto"/>
      </w:divBdr>
    </w:div>
    <w:div w:id="251276776">
      <w:bodyDiv w:val="1"/>
      <w:marLeft w:val="0"/>
      <w:marRight w:val="0"/>
      <w:marTop w:val="0"/>
      <w:marBottom w:val="0"/>
      <w:divBdr>
        <w:top w:val="none" w:sz="0" w:space="0" w:color="auto"/>
        <w:left w:val="none" w:sz="0" w:space="0" w:color="auto"/>
        <w:bottom w:val="none" w:sz="0" w:space="0" w:color="auto"/>
        <w:right w:val="none" w:sz="0" w:space="0" w:color="auto"/>
      </w:divBdr>
    </w:div>
    <w:div w:id="276916426">
      <w:bodyDiv w:val="1"/>
      <w:marLeft w:val="0"/>
      <w:marRight w:val="0"/>
      <w:marTop w:val="0"/>
      <w:marBottom w:val="0"/>
      <w:divBdr>
        <w:top w:val="none" w:sz="0" w:space="0" w:color="auto"/>
        <w:left w:val="none" w:sz="0" w:space="0" w:color="auto"/>
        <w:bottom w:val="none" w:sz="0" w:space="0" w:color="auto"/>
        <w:right w:val="none" w:sz="0" w:space="0" w:color="auto"/>
      </w:divBdr>
      <w:divsChild>
        <w:div w:id="452407000">
          <w:marLeft w:val="0"/>
          <w:marRight w:val="0"/>
          <w:marTop w:val="0"/>
          <w:marBottom w:val="0"/>
          <w:divBdr>
            <w:top w:val="none" w:sz="0" w:space="0" w:color="auto"/>
            <w:left w:val="none" w:sz="0" w:space="0" w:color="auto"/>
            <w:bottom w:val="none" w:sz="0" w:space="0" w:color="auto"/>
            <w:right w:val="none" w:sz="0" w:space="0" w:color="auto"/>
          </w:divBdr>
        </w:div>
        <w:div w:id="697657131">
          <w:marLeft w:val="0"/>
          <w:marRight w:val="0"/>
          <w:marTop w:val="0"/>
          <w:marBottom w:val="0"/>
          <w:divBdr>
            <w:top w:val="none" w:sz="0" w:space="0" w:color="auto"/>
            <w:left w:val="none" w:sz="0" w:space="0" w:color="auto"/>
            <w:bottom w:val="none" w:sz="0" w:space="0" w:color="auto"/>
            <w:right w:val="none" w:sz="0" w:space="0" w:color="auto"/>
          </w:divBdr>
        </w:div>
        <w:div w:id="34936262">
          <w:marLeft w:val="0"/>
          <w:marRight w:val="0"/>
          <w:marTop w:val="0"/>
          <w:marBottom w:val="0"/>
          <w:divBdr>
            <w:top w:val="none" w:sz="0" w:space="0" w:color="auto"/>
            <w:left w:val="none" w:sz="0" w:space="0" w:color="auto"/>
            <w:bottom w:val="none" w:sz="0" w:space="0" w:color="auto"/>
            <w:right w:val="none" w:sz="0" w:space="0" w:color="auto"/>
          </w:divBdr>
        </w:div>
        <w:div w:id="1336693008">
          <w:marLeft w:val="0"/>
          <w:marRight w:val="0"/>
          <w:marTop w:val="0"/>
          <w:marBottom w:val="0"/>
          <w:divBdr>
            <w:top w:val="none" w:sz="0" w:space="0" w:color="auto"/>
            <w:left w:val="none" w:sz="0" w:space="0" w:color="auto"/>
            <w:bottom w:val="none" w:sz="0" w:space="0" w:color="auto"/>
            <w:right w:val="none" w:sz="0" w:space="0" w:color="auto"/>
          </w:divBdr>
        </w:div>
        <w:div w:id="2067336430">
          <w:marLeft w:val="0"/>
          <w:marRight w:val="0"/>
          <w:marTop w:val="0"/>
          <w:marBottom w:val="0"/>
          <w:divBdr>
            <w:top w:val="none" w:sz="0" w:space="0" w:color="auto"/>
            <w:left w:val="none" w:sz="0" w:space="0" w:color="auto"/>
            <w:bottom w:val="none" w:sz="0" w:space="0" w:color="auto"/>
            <w:right w:val="none" w:sz="0" w:space="0" w:color="auto"/>
          </w:divBdr>
        </w:div>
      </w:divsChild>
    </w:div>
    <w:div w:id="1093551464">
      <w:bodyDiv w:val="1"/>
      <w:marLeft w:val="0"/>
      <w:marRight w:val="0"/>
      <w:marTop w:val="0"/>
      <w:marBottom w:val="0"/>
      <w:divBdr>
        <w:top w:val="none" w:sz="0" w:space="0" w:color="auto"/>
        <w:left w:val="none" w:sz="0" w:space="0" w:color="auto"/>
        <w:bottom w:val="none" w:sz="0" w:space="0" w:color="auto"/>
        <w:right w:val="none" w:sz="0" w:space="0" w:color="auto"/>
      </w:divBdr>
    </w:div>
    <w:div w:id="1252816215">
      <w:bodyDiv w:val="1"/>
      <w:marLeft w:val="0"/>
      <w:marRight w:val="0"/>
      <w:marTop w:val="0"/>
      <w:marBottom w:val="0"/>
      <w:divBdr>
        <w:top w:val="none" w:sz="0" w:space="0" w:color="auto"/>
        <w:left w:val="none" w:sz="0" w:space="0" w:color="auto"/>
        <w:bottom w:val="none" w:sz="0" w:space="0" w:color="auto"/>
        <w:right w:val="none" w:sz="0" w:space="0" w:color="auto"/>
      </w:divBdr>
    </w:div>
    <w:div w:id="1707750304">
      <w:bodyDiv w:val="1"/>
      <w:marLeft w:val="0"/>
      <w:marRight w:val="0"/>
      <w:marTop w:val="0"/>
      <w:marBottom w:val="0"/>
      <w:divBdr>
        <w:top w:val="none" w:sz="0" w:space="0" w:color="auto"/>
        <w:left w:val="none" w:sz="0" w:space="0" w:color="auto"/>
        <w:bottom w:val="none" w:sz="0" w:space="0" w:color="auto"/>
        <w:right w:val="none" w:sz="0" w:space="0" w:color="auto"/>
      </w:divBdr>
    </w:div>
    <w:div w:id="1863782496">
      <w:bodyDiv w:val="1"/>
      <w:marLeft w:val="0"/>
      <w:marRight w:val="0"/>
      <w:marTop w:val="0"/>
      <w:marBottom w:val="0"/>
      <w:divBdr>
        <w:top w:val="none" w:sz="0" w:space="0" w:color="auto"/>
        <w:left w:val="none" w:sz="0" w:space="0" w:color="auto"/>
        <w:bottom w:val="none" w:sz="0" w:space="0" w:color="auto"/>
        <w:right w:val="none" w:sz="0" w:space="0" w:color="auto"/>
      </w:divBdr>
    </w:div>
    <w:div w:id="187657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ukrstat.gov.ua/anketa/opituvan_.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krstat.gov.ua/klasf/st_kls/npsg_22.pdf" TargetMode="External"/><Relationship Id="rId5" Type="http://schemas.openxmlformats.org/officeDocument/2006/relationships/footnotes" Target="footnotes.xml"/><Relationship Id="rId10" Type="http://schemas.openxmlformats.org/officeDocument/2006/relationships/hyperlink" Target="https://zakon.rada.gov.ua/rada/main/v0290914-20" TargetMode="External"/><Relationship Id="rId4" Type="http://schemas.openxmlformats.org/officeDocument/2006/relationships/webSettings" Target="webSettings.xml"/><Relationship Id="rId9" Type="http://schemas.openxmlformats.org/officeDocument/2006/relationships/hyperlink" Target="mailto:a.solop@sssu.gov.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36</Pages>
  <Words>40193</Words>
  <Characters>22911</Characters>
  <Application>Microsoft Office Word</Application>
  <DocSecurity>0</DocSecurity>
  <Lines>190</Lines>
  <Paragraphs>125</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ЄМЧЕНКО Юлія Володимирівна</cp:lastModifiedBy>
  <cp:revision>5</cp:revision>
  <cp:lastPrinted>2024-11-27T10:52:00Z</cp:lastPrinted>
  <dcterms:created xsi:type="dcterms:W3CDTF">2024-11-05T09:36:00Z</dcterms:created>
  <dcterms:modified xsi:type="dcterms:W3CDTF">2024-11-27T10:54:00Z</dcterms:modified>
</cp:coreProperties>
</file>