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B1323" w14:textId="77777777" w:rsidR="003E66C0" w:rsidRDefault="003E66C0" w:rsidP="003E66C0">
      <w:pPr>
        <w:ind w:firstLine="0"/>
        <w:jc w:val="center"/>
      </w:pPr>
      <w:r w:rsidRPr="003E66C0">
        <w:rPr>
          <w:rFonts w:cs="Times New Roman"/>
          <w:color w:val="000000"/>
          <w:szCs w:val="28"/>
        </w:rPr>
        <w:t>Державна служба статистики України</w:t>
      </w:r>
    </w:p>
    <w:p w14:paraId="1B8A32BC" w14:textId="77777777" w:rsidR="003E66C0" w:rsidRDefault="003E66C0"/>
    <w:p w14:paraId="1FC90415" w14:textId="77777777" w:rsidR="003E66C0" w:rsidRDefault="003E66C0"/>
    <w:tbl>
      <w:tblPr>
        <w:tblW w:w="5318" w:type="dxa"/>
        <w:tblInd w:w="4996" w:type="dxa"/>
        <w:tblBorders>
          <w:insideH w:val="dotted" w:sz="4" w:space="0" w:color="auto"/>
          <w:insideV w:val="dotted" w:sz="4" w:space="0" w:color="auto"/>
        </w:tblBorders>
        <w:tblLayout w:type="fixed"/>
        <w:tblLook w:val="0000" w:firstRow="0" w:lastRow="0" w:firstColumn="0" w:lastColumn="0" w:noHBand="0" w:noVBand="0"/>
      </w:tblPr>
      <w:tblGrid>
        <w:gridCol w:w="5318"/>
      </w:tblGrid>
      <w:tr w:rsidR="003E66C0" w:rsidRPr="00F64F23" w14:paraId="566B95DC" w14:textId="77777777" w:rsidTr="00087A63">
        <w:trPr>
          <w:trHeight w:val="610"/>
        </w:trPr>
        <w:tc>
          <w:tcPr>
            <w:tcW w:w="5318" w:type="dxa"/>
          </w:tcPr>
          <w:p w14:paraId="7DAE4C6D" w14:textId="77777777" w:rsidR="003E66C0" w:rsidRPr="00F64F23" w:rsidRDefault="003E66C0" w:rsidP="00087A63">
            <w:pPr>
              <w:autoSpaceDE w:val="0"/>
              <w:autoSpaceDN w:val="0"/>
              <w:adjustRightInd w:val="0"/>
              <w:spacing w:line="360" w:lineRule="auto"/>
              <w:rPr>
                <w:color w:val="000000"/>
                <w:szCs w:val="28"/>
              </w:rPr>
            </w:pPr>
            <w:r w:rsidRPr="00F64F23">
              <w:rPr>
                <w:color w:val="000000"/>
                <w:szCs w:val="28"/>
              </w:rPr>
              <w:t>СХВАЛЕНО</w:t>
            </w:r>
          </w:p>
          <w:p w14:paraId="22B6F7A6" w14:textId="77777777" w:rsidR="003E66C0" w:rsidRPr="00F64F23" w:rsidRDefault="003E66C0" w:rsidP="00087A63">
            <w:pPr>
              <w:autoSpaceDE w:val="0"/>
              <w:autoSpaceDN w:val="0"/>
              <w:adjustRightInd w:val="0"/>
              <w:rPr>
                <w:color w:val="000000"/>
                <w:szCs w:val="28"/>
              </w:rPr>
            </w:pPr>
            <w:r w:rsidRPr="00F64F23">
              <w:rPr>
                <w:color w:val="000000"/>
                <w:szCs w:val="28"/>
              </w:rPr>
              <w:t>Рішення Комісії з питань</w:t>
            </w:r>
          </w:p>
          <w:p w14:paraId="60474D21" w14:textId="77777777" w:rsidR="003E66C0" w:rsidRPr="00F64F23" w:rsidRDefault="003E66C0" w:rsidP="00087A63">
            <w:pPr>
              <w:autoSpaceDE w:val="0"/>
              <w:autoSpaceDN w:val="0"/>
              <w:adjustRightInd w:val="0"/>
              <w:rPr>
                <w:color w:val="000000"/>
                <w:szCs w:val="28"/>
              </w:rPr>
            </w:pPr>
            <w:r w:rsidRPr="00F64F23">
              <w:rPr>
                <w:color w:val="000000"/>
                <w:szCs w:val="28"/>
              </w:rPr>
              <w:t>удосконалення методології</w:t>
            </w:r>
          </w:p>
          <w:p w14:paraId="2A66E32D" w14:textId="77777777" w:rsidR="003E66C0" w:rsidRPr="00F64F23" w:rsidRDefault="003E66C0" w:rsidP="00087A63">
            <w:pPr>
              <w:autoSpaceDE w:val="0"/>
              <w:autoSpaceDN w:val="0"/>
              <w:adjustRightInd w:val="0"/>
              <w:rPr>
                <w:color w:val="000000"/>
                <w:szCs w:val="28"/>
              </w:rPr>
            </w:pPr>
            <w:r w:rsidRPr="00F64F23">
              <w:rPr>
                <w:color w:val="000000"/>
                <w:szCs w:val="28"/>
              </w:rPr>
              <w:t>та звітної документації</w:t>
            </w:r>
          </w:p>
          <w:p w14:paraId="4825F64F" w14:textId="4F5BBF02" w:rsidR="003E66C0" w:rsidRPr="00841FDF" w:rsidRDefault="003E66C0" w:rsidP="00087A63">
            <w:pPr>
              <w:autoSpaceDE w:val="0"/>
              <w:autoSpaceDN w:val="0"/>
              <w:adjustRightInd w:val="0"/>
              <w:rPr>
                <w:color w:val="000000"/>
                <w:szCs w:val="28"/>
              </w:rPr>
            </w:pPr>
            <w:r w:rsidRPr="00F64F23">
              <w:rPr>
                <w:color w:val="000000"/>
                <w:szCs w:val="28"/>
              </w:rPr>
              <w:t>(</w:t>
            </w:r>
            <w:r w:rsidRPr="00841FDF">
              <w:rPr>
                <w:color w:val="000000"/>
                <w:szCs w:val="28"/>
              </w:rPr>
              <w:t>протокол від</w:t>
            </w:r>
            <w:r w:rsidRPr="00841FDF">
              <w:rPr>
                <w:szCs w:val="28"/>
              </w:rPr>
              <w:t xml:space="preserve"> </w:t>
            </w:r>
            <w:r w:rsidR="00141A83">
              <w:rPr>
                <w:szCs w:val="28"/>
                <w:lang w:val="en-US"/>
              </w:rPr>
              <w:t>24</w:t>
            </w:r>
            <w:r w:rsidRPr="00841FDF">
              <w:rPr>
                <w:szCs w:val="28"/>
              </w:rPr>
              <w:t>.</w:t>
            </w:r>
            <w:r w:rsidR="00141A83">
              <w:rPr>
                <w:szCs w:val="28"/>
                <w:lang w:val="en-US"/>
              </w:rPr>
              <w:t>11</w:t>
            </w:r>
            <w:r w:rsidRPr="00841FDF">
              <w:rPr>
                <w:szCs w:val="28"/>
              </w:rPr>
              <w:t>.202</w:t>
            </w:r>
            <w:r w:rsidRPr="00841FDF">
              <w:rPr>
                <w:szCs w:val="28"/>
                <w:lang w:val="ru-RU"/>
              </w:rPr>
              <w:t>3</w:t>
            </w:r>
            <w:r w:rsidRPr="00841FDF">
              <w:rPr>
                <w:color w:val="000000"/>
                <w:szCs w:val="28"/>
              </w:rPr>
              <w:t xml:space="preserve"> </w:t>
            </w:r>
          </w:p>
          <w:p w14:paraId="7367210B" w14:textId="1567CB6F" w:rsidR="003E66C0" w:rsidRPr="00F64F23" w:rsidRDefault="003E66C0" w:rsidP="00141A83">
            <w:pPr>
              <w:autoSpaceDE w:val="0"/>
              <w:autoSpaceDN w:val="0"/>
              <w:adjustRightInd w:val="0"/>
              <w:rPr>
                <w:color w:val="000000"/>
                <w:szCs w:val="28"/>
              </w:rPr>
            </w:pPr>
            <w:r w:rsidRPr="00841FDF">
              <w:rPr>
                <w:color w:val="000000"/>
                <w:szCs w:val="28"/>
              </w:rPr>
              <w:t>№</w:t>
            </w:r>
            <w:r w:rsidRPr="00841FDF">
              <w:rPr>
                <w:color w:val="000000"/>
                <w:szCs w:val="28"/>
                <w:lang w:val="ru-RU"/>
              </w:rPr>
              <w:t xml:space="preserve"> </w:t>
            </w:r>
            <w:r w:rsidRPr="00841FDF">
              <w:rPr>
                <w:color w:val="000000"/>
                <w:szCs w:val="28"/>
              </w:rPr>
              <w:t>КПУМ/</w:t>
            </w:r>
            <w:r w:rsidR="00141A83">
              <w:rPr>
                <w:color w:val="000000"/>
                <w:szCs w:val="28"/>
                <w:lang w:val="en-US"/>
              </w:rPr>
              <w:t>27</w:t>
            </w:r>
            <w:r w:rsidRPr="00841FDF">
              <w:rPr>
                <w:color w:val="000000"/>
                <w:szCs w:val="28"/>
                <w:lang w:val="en-US"/>
              </w:rPr>
              <w:t>-</w:t>
            </w:r>
            <w:r w:rsidR="00141A83">
              <w:rPr>
                <w:color w:val="000000"/>
                <w:szCs w:val="28"/>
                <w:lang w:val="en-US"/>
              </w:rPr>
              <w:t>23</w:t>
            </w:r>
            <w:r w:rsidRPr="00841FDF">
              <w:rPr>
                <w:color w:val="000000"/>
                <w:szCs w:val="28"/>
              </w:rPr>
              <w:t>)</w:t>
            </w:r>
          </w:p>
        </w:tc>
      </w:tr>
    </w:tbl>
    <w:p w14:paraId="7861044A" w14:textId="77777777" w:rsidR="003E66C0" w:rsidRPr="00F64F23" w:rsidRDefault="003E66C0" w:rsidP="003E66C0">
      <w:pPr>
        <w:spacing w:after="160" w:line="259" w:lineRule="auto"/>
        <w:rPr>
          <w:rFonts w:ascii="Calibri" w:eastAsia="Calibri" w:hAnsi="Calibri"/>
          <w:sz w:val="22"/>
          <w:highlight w:val="yellow"/>
        </w:rPr>
      </w:pPr>
    </w:p>
    <w:p w14:paraId="3CEE9640" w14:textId="77777777" w:rsidR="003E66C0" w:rsidRPr="00B952E8" w:rsidRDefault="003E66C0" w:rsidP="003E66C0">
      <w:pPr>
        <w:pStyle w:val="Default"/>
        <w:jc w:val="center"/>
        <w:rPr>
          <w:b/>
          <w:bCs/>
          <w:i/>
          <w:caps/>
          <w:color w:val="0000CC"/>
          <w:sz w:val="28"/>
          <w:szCs w:val="28"/>
          <w:lang w:val="uk-UA"/>
        </w:rPr>
      </w:pPr>
    </w:p>
    <w:p w14:paraId="2806E965" w14:textId="77777777" w:rsidR="003E66C0" w:rsidRPr="00B952E8" w:rsidRDefault="003E66C0" w:rsidP="003E66C0">
      <w:pPr>
        <w:pStyle w:val="Default"/>
        <w:jc w:val="center"/>
        <w:rPr>
          <w:b/>
          <w:bCs/>
          <w:i/>
          <w:caps/>
          <w:color w:val="0000CC"/>
          <w:sz w:val="28"/>
          <w:szCs w:val="28"/>
          <w:lang w:val="uk-UA"/>
        </w:rPr>
      </w:pPr>
    </w:p>
    <w:p w14:paraId="2C34A0DC" w14:textId="77777777" w:rsidR="003E66C0" w:rsidRPr="00B952E8" w:rsidRDefault="003E66C0" w:rsidP="003E66C0">
      <w:pPr>
        <w:pStyle w:val="Default"/>
        <w:jc w:val="center"/>
        <w:rPr>
          <w:b/>
          <w:bCs/>
          <w:i/>
          <w:caps/>
          <w:color w:val="0000CC"/>
          <w:sz w:val="28"/>
          <w:szCs w:val="28"/>
          <w:lang w:val="uk-UA"/>
        </w:rPr>
      </w:pPr>
    </w:p>
    <w:p w14:paraId="7A0BD13D" w14:textId="77777777" w:rsidR="003E66C0" w:rsidRPr="00B952E8" w:rsidRDefault="003E66C0" w:rsidP="003E66C0">
      <w:pPr>
        <w:pStyle w:val="Default"/>
        <w:jc w:val="center"/>
        <w:rPr>
          <w:b/>
          <w:bCs/>
          <w:i/>
          <w:caps/>
          <w:color w:val="0000CC"/>
          <w:sz w:val="28"/>
          <w:szCs w:val="28"/>
          <w:lang w:val="uk-UA"/>
        </w:rPr>
      </w:pPr>
    </w:p>
    <w:p w14:paraId="32670FA4" w14:textId="77777777" w:rsidR="003E66C0" w:rsidRPr="00B952E8" w:rsidRDefault="003E66C0" w:rsidP="003E66C0">
      <w:pPr>
        <w:pStyle w:val="Default"/>
        <w:jc w:val="center"/>
        <w:rPr>
          <w:b/>
          <w:bCs/>
          <w:i/>
          <w:caps/>
          <w:color w:val="0000CC"/>
          <w:sz w:val="28"/>
          <w:szCs w:val="28"/>
          <w:lang w:val="uk-UA"/>
        </w:rPr>
      </w:pPr>
    </w:p>
    <w:p w14:paraId="36CFD16F" w14:textId="77777777" w:rsidR="003E66C0" w:rsidRPr="00B952E8" w:rsidRDefault="003E66C0" w:rsidP="003E66C0">
      <w:pPr>
        <w:pStyle w:val="Default"/>
        <w:jc w:val="center"/>
        <w:rPr>
          <w:b/>
          <w:bCs/>
          <w:i/>
          <w:caps/>
          <w:color w:val="0000CC"/>
          <w:sz w:val="28"/>
          <w:szCs w:val="28"/>
          <w:lang w:val="uk-UA"/>
        </w:rPr>
      </w:pPr>
    </w:p>
    <w:p w14:paraId="5DA25468" w14:textId="77777777" w:rsidR="003E66C0" w:rsidRPr="00B952E8" w:rsidRDefault="003E66C0" w:rsidP="003E66C0">
      <w:pPr>
        <w:pStyle w:val="Default"/>
        <w:jc w:val="center"/>
        <w:rPr>
          <w:b/>
          <w:bCs/>
          <w:i/>
          <w:caps/>
          <w:color w:val="0000CC"/>
          <w:sz w:val="28"/>
          <w:szCs w:val="28"/>
          <w:lang w:val="uk-UA"/>
        </w:rPr>
      </w:pPr>
    </w:p>
    <w:p w14:paraId="378D05C1" w14:textId="77777777" w:rsidR="003E66C0" w:rsidRPr="00B952E8" w:rsidRDefault="003E66C0" w:rsidP="003E66C0">
      <w:pPr>
        <w:pStyle w:val="Default"/>
        <w:spacing w:line="360" w:lineRule="auto"/>
        <w:jc w:val="center"/>
        <w:rPr>
          <w:b/>
          <w:bCs/>
          <w:caps/>
          <w:sz w:val="28"/>
          <w:szCs w:val="28"/>
          <w:lang w:val="uk-UA"/>
        </w:rPr>
      </w:pPr>
    </w:p>
    <w:p w14:paraId="38228D23" w14:textId="77777777" w:rsidR="003E66C0" w:rsidRPr="00B952E8" w:rsidRDefault="003E66C0" w:rsidP="003E66C0">
      <w:pPr>
        <w:pStyle w:val="Default"/>
        <w:spacing w:line="360" w:lineRule="auto"/>
        <w:jc w:val="center"/>
        <w:rPr>
          <w:b/>
          <w:bCs/>
          <w:caps/>
          <w:sz w:val="28"/>
          <w:szCs w:val="28"/>
          <w:lang w:val="uk-UA"/>
        </w:rPr>
      </w:pPr>
    </w:p>
    <w:p w14:paraId="208D5142" w14:textId="77777777" w:rsidR="003E66C0" w:rsidRPr="00B952E8" w:rsidRDefault="003E66C0" w:rsidP="003E66C0">
      <w:pPr>
        <w:pStyle w:val="Default"/>
        <w:jc w:val="center"/>
        <w:rPr>
          <w:b/>
          <w:bCs/>
          <w:caps/>
          <w:sz w:val="28"/>
          <w:szCs w:val="28"/>
          <w:lang w:val="uk-UA"/>
        </w:rPr>
      </w:pPr>
      <w:r w:rsidRPr="00B952E8">
        <w:rPr>
          <w:b/>
          <w:bCs/>
          <w:caps/>
          <w:sz w:val="28"/>
          <w:szCs w:val="28"/>
          <w:lang w:val="uk-UA"/>
        </w:rPr>
        <w:t xml:space="preserve">стандартний ЗВІТ З ЯКОСТІ </w:t>
      </w:r>
    </w:p>
    <w:p w14:paraId="687306C6" w14:textId="77777777" w:rsidR="003E66C0" w:rsidRPr="00B952E8" w:rsidRDefault="003E66C0" w:rsidP="003E66C0">
      <w:pPr>
        <w:pStyle w:val="Default"/>
        <w:jc w:val="center"/>
        <w:rPr>
          <w:b/>
          <w:bCs/>
          <w:caps/>
          <w:sz w:val="28"/>
          <w:szCs w:val="28"/>
          <w:lang w:val="uk-UA"/>
        </w:rPr>
      </w:pPr>
      <w:r w:rsidRPr="00B952E8">
        <w:rPr>
          <w:b/>
          <w:bCs/>
          <w:caps/>
          <w:sz w:val="28"/>
          <w:szCs w:val="28"/>
          <w:lang w:val="uk-UA"/>
        </w:rPr>
        <w:t xml:space="preserve">державного статистичного спостереження </w:t>
      </w:r>
    </w:p>
    <w:p w14:paraId="1FD7C3CE" w14:textId="47609EDA" w:rsidR="003E66C0" w:rsidRDefault="00EF6AF7" w:rsidP="003E66C0">
      <w:pPr>
        <w:pStyle w:val="Default"/>
        <w:jc w:val="center"/>
        <w:rPr>
          <w:b/>
          <w:bCs/>
          <w:caps/>
          <w:sz w:val="28"/>
          <w:szCs w:val="28"/>
          <w:lang w:val="uk-UA"/>
        </w:rPr>
      </w:pPr>
      <w:r>
        <w:rPr>
          <w:b/>
          <w:sz w:val="28"/>
          <w:szCs w:val="28"/>
          <w:lang w:val="en-US"/>
        </w:rPr>
        <w:t>“</w:t>
      </w:r>
      <w:r w:rsidR="00647548">
        <w:rPr>
          <w:b/>
          <w:sz w:val="28"/>
          <w:szCs w:val="28"/>
          <w:lang w:val="uk-UA"/>
        </w:rPr>
        <w:t>ВЕДЕННЯ МИСЛИВСЬКОГО ГОСПОДАРСТВА</w:t>
      </w:r>
      <w:r>
        <w:rPr>
          <w:b/>
          <w:sz w:val="28"/>
          <w:szCs w:val="28"/>
          <w:lang w:val="en-US"/>
        </w:rPr>
        <w:t>”</w:t>
      </w:r>
      <w:r w:rsidR="003E66C0" w:rsidRPr="008A317B">
        <w:rPr>
          <w:b/>
          <w:bCs/>
          <w:caps/>
          <w:sz w:val="28"/>
          <w:szCs w:val="28"/>
          <w:lang w:val="uk-UA"/>
        </w:rPr>
        <w:t xml:space="preserve"> </w:t>
      </w:r>
    </w:p>
    <w:p w14:paraId="337F8290" w14:textId="77777777" w:rsidR="003E66C0" w:rsidRPr="002A71EC" w:rsidRDefault="00647548" w:rsidP="003E66C0">
      <w:pPr>
        <w:pStyle w:val="Default"/>
        <w:spacing w:line="360" w:lineRule="auto"/>
        <w:jc w:val="center"/>
        <w:rPr>
          <w:bCs/>
          <w:caps/>
          <w:sz w:val="28"/>
          <w:szCs w:val="28"/>
          <w:lang w:val="uk-UA"/>
        </w:rPr>
      </w:pPr>
      <w:r>
        <w:rPr>
          <w:bCs/>
          <w:caps/>
          <w:sz w:val="28"/>
          <w:szCs w:val="28"/>
          <w:lang w:val="uk-UA"/>
        </w:rPr>
        <w:t>2</w:t>
      </w:r>
      <w:r w:rsidR="003E66C0">
        <w:rPr>
          <w:bCs/>
          <w:caps/>
          <w:sz w:val="28"/>
          <w:szCs w:val="28"/>
          <w:lang w:val="uk-UA"/>
        </w:rPr>
        <w:t>.0</w:t>
      </w:r>
      <w:r>
        <w:rPr>
          <w:bCs/>
          <w:caps/>
          <w:sz w:val="28"/>
          <w:szCs w:val="28"/>
          <w:lang w:val="uk-UA"/>
        </w:rPr>
        <w:t>3</w:t>
      </w:r>
      <w:r w:rsidR="003E66C0">
        <w:rPr>
          <w:bCs/>
          <w:caps/>
          <w:sz w:val="28"/>
          <w:szCs w:val="28"/>
          <w:lang w:val="uk-UA"/>
        </w:rPr>
        <w:t>.0</w:t>
      </w:r>
      <w:r>
        <w:rPr>
          <w:bCs/>
          <w:caps/>
          <w:sz w:val="28"/>
          <w:szCs w:val="28"/>
          <w:lang w:val="uk-UA"/>
        </w:rPr>
        <w:t>7</w:t>
      </w:r>
      <w:r w:rsidR="003E66C0">
        <w:rPr>
          <w:bCs/>
          <w:caps/>
          <w:sz w:val="28"/>
          <w:szCs w:val="28"/>
          <w:lang w:val="uk-UA"/>
        </w:rPr>
        <w:t>.</w:t>
      </w:r>
      <w:r>
        <w:rPr>
          <w:bCs/>
          <w:caps/>
          <w:sz w:val="28"/>
          <w:szCs w:val="28"/>
          <w:lang w:val="uk-UA"/>
        </w:rPr>
        <w:t>20</w:t>
      </w:r>
    </w:p>
    <w:p w14:paraId="3DC0A827" w14:textId="77777777" w:rsidR="003E66C0" w:rsidRPr="00B952E8" w:rsidRDefault="003E66C0" w:rsidP="003E66C0">
      <w:pPr>
        <w:pStyle w:val="Default"/>
        <w:jc w:val="center"/>
        <w:rPr>
          <w:b/>
          <w:bCs/>
          <w:i/>
          <w:caps/>
          <w:sz w:val="28"/>
          <w:szCs w:val="28"/>
          <w:lang w:val="uk-UA"/>
        </w:rPr>
      </w:pPr>
    </w:p>
    <w:p w14:paraId="22FFB1D8" w14:textId="77777777" w:rsidR="003E66C0" w:rsidRPr="00B952E8" w:rsidRDefault="003E66C0" w:rsidP="003E66C0">
      <w:pPr>
        <w:pStyle w:val="Default"/>
        <w:jc w:val="center"/>
        <w:rPr>
          <w:b/>
          <w:bCs/>
          <w:i/>
          <w:caps/>
          <w:sz w:val="28"/>
          <w:szCs w:val="28"/>
          <w:lang w:val="uk-UA"/>
        </w:rPr>
      </w:pPr>
    </w:p>
    <w:p w14:paraId="46565E7F" w14:textId="77777777" w:rsidR="003E66C0" w:rsidRPr="00B952E8" w:rsidRDefault="003E66C0" w:rsidP="003E66C0">
      <w:pPr>
        <w:pStyle w:val="Default"/>
        <w:jc w:val="center"/>
        <w:rPr>
          <w:b/>
          <w:bCs/>
          <w:i/>
          <w:caps/>
          <w:sz w:val="28"/>
          <w:szCs w:val="28"/>
          <w:lang w:val="uk-UA"/>
        </w:rPr>
      </w:pPr>
    </w:p>
    <w:p w14:paraId="7A73FC5C" w14:textId="77777777" w:rsidR="003E66C0" w:rsidRPr="00B952E8" w:rsidRDefault="003E66C0" w:rsidP="003E66C0">
      <w:pPr>
        <w:pStyle w:val="Default"/>
        <w:jc w:val="center"/>
        <w:rPr>
          <w:b/>
          <w:bCs/>
          <w:i/>
          <w:caps/>
          <w:sz w:val="28"/>
          <w:szCs w:val="28"/>
          <w:lang w:val="uk-UA"/>
        </w:rPr>
      </w:pPr>
    </w:p>
    <w:p w14:paraId="4EA54789" w14:textId="77777777" w:rsidR="003E66C0" w:rsidRPr="00B952E8" w:rsidRDefault="003E66C0" w:rsidP="003E66C0">
      <w:pPr>
        <w:pStyle w:val="Default"/>
        <w:jc w:val="center"/>
        <w:rPr>
          <w:b/>
          <w:bCs/>
          <w:i/>
          <w:caps/>
          <w:sz w:val="28"/>
          <w:szCs w:val="28"/>
          <w:lang w:val="uk-UA"/>
        </w:rPr>
      </w:pPr>
    </w:p>
    <w:p w14:paraId="35B64530" w14:textId="77777777" w:rsidR="003E66C0" w:rsidRPr="00B952E8" w:rsidRDefault="003E66C0" w:rsidP="003E66C0">
      <w:pPr>
        <w:pStyle w:val="Default"/>
        <w:jc w:val="center"/>
        <w:rPr>
          <w:b/>
          <w:bCs/>
          <w:i/>
          <w:caps/>
          <w:color w:val="0000CC"/>
          <w:sz w:val="28"/>
          <w:szCs w:val="28"/>
          <w:lang w:val="uk-UA"/>
        </w:rPr>
      </w:pPr>
    </w:p>
    <w:p w14:paraId="2C8903ED" w14:textId="77777777" w:rsidR="003E66C0" w:rsidRPr="00B952E8" w:rsidRDefault="003E66C0" w:rsidP="003E66C0">
      <w:pPr>
        <w:pStyle w:val="Default"/>
        <w:jc w:val="center"/>
        <w:rPr>
          <w:b/>
          <w:bCs/>
          <w:i/>
          <w:caps/>
          <w:color w:val="0000CC"/>
          <w:sz w:val="28"/>
          <w:szCs w:val="28"/>
          <w:lang w:val="uk-UA"/>
        </w:rPr>
      </w:pPr>
    </w:p>
    <w:p w14:paraId="1F686B7F" w14:textId="77777777" w:rsidR="003E66C0" w:rsidRDefault="003E66C0" w:rsidP="003E66C0">
      <w:pPr>
        <w:pStyle w:val="Default"/>
        <w:tabs>
          <w:tab w:val="left" w:pos="1560"/>
          <w:tab w:val="left" w:pos="5245"/>
        </w:tabs>
        <w:jc w:val="center"/>
        <w:rPr>
          <w:bCs/>
          <w:i/>
          <w:caps/>
          <w:sz w:val="28"/>
          <w:szCs w:val="28"/>
          <w:lang w:val="uk-UA"/>
        </w:rPr>
      </w:pPr>
    </w:p>
    <w:p w14:paraId="03F0BD29" w14:textId="77777777" w:rsidR="003E66C0" w:rsidRDefault="003E66C0" w:rsidP="003E66C0">
      <w:pPr>
        <w:pStyle w:val="Default"/>
        <w:tabs>
          <w:tab w:val="left" w:pos="1560"/>
          <w:tab w:val="left" w:pos="5245"/>
        </w:tabs>
        <w:jc w:val="center"/>
        <w:rPr>
          <w:bCs/>
          <w:i/>
          <w:caps/>
          <w:sz w:val="28"/>
          <w:szCs w:val="28"/>
          <w:lang w:val="uk-UA"/>
        </w:rPr>
      </w:pPr>
    </w:p>
    <w:p w14:paraId="45956F16" w14:textId="77777777" w:rsidR="003E66C0" w:rsidRDefault="003E66C0" w:rsidP="003E66C0">
      <w:pPr>
        <w:pStyle w:val="Default"/>
        <w:tabs>
          <w:tab w:val="left" w:pos="1560"/>
          <w:tab w:val="left" w:pos="5245"/>
        </w:tabs>
        <w:jc w:val="center"/>
        <w:rPr>
          <w:bCs/>
          <w:i/>
          <w:caps/>
          <w:sz w:val="28"/>
          <w:szCs w:val="28"/>
          <w:lang w:val="uk-UA"/>
        </w:rPr>
      </w:pPr>
    </w:p>
    <w:p w14:paraId="10D38ABE" w14:textId="77777777" w:rsidR="003E66C0" w:rsidRDefault="003E66C0" w:rsidP="003E66C0">
      <w:pPr>
        <w:pStyle w:val="Default"/>
        <w:tabs>
          <w:tab w:val="left" w:pos="1560"/>
          <w:tab w:val="left" w:pos="5245"/>
        </w:tabs>
        <w:jc w:val="center"/>
        <w:rPr>
          <w:bCs/>
          <w:i/>
          <w:caps/>
          <w:sz w:val="28"/>
          <w:szCs w:val="28"/>
          <w:lang w:val="uk-UA"/>
        </w:rPr>
      </w:pPr>
    </w:p>
    <w:p w14:paraId="1E7E5625" w14:textId="77777777" w:rsidR="003E66C0" w:rsidRDefault="003E66C0" w:rsidP="003E66C0">
      <w:pPr>
        <w:pStyle w:val="Default"/>
        <w:tabs>
          <w:tab w:val="left" w:pos="1560"/>
          <w:tab w:val="left" w:pos="5245"/>
        </w:tabs>
        <w:jc w:val="center"/>
        <w:rPr>
          <w:bCs/>
          <w:i/>
          <w:caps/>
          <w:sz w:val="28"/>
          <w:szCs w:val="28"/>
          <w:lang w:val="uk-UA"/>
        </w:rPr>
      </w:pPr>
    </w:p>
    <w:p w14:paraId="6FBB88FA" w14:textId="77777777" w:rsidR="003E66C0" w:rsidRDefault="003E66C0" w:rsidP="003E66C0">
      <w:pPr>
        <w:pStyle w:val="Default"/>
        <w:tabs>
          <w:tab w:val="left" w:pos="1560"/>
          <w:tab w:val="left" w:pos="5245"/>
        </w:tabs>
        <w:jc w:val="center"/>
        <w:rPr>
          <w:bCs/>
          <w:i/>
          <w:caps/>
          <w:sz w:val="28"/>
          <w:szCs w:val="28"/>
          <w:lang w:val="uk-UA"/>
        </w:rPr>
      </w:pPr>
    </w:p>
    <w:p w14:paraId="0882E03A" w14:textId="77777777" w:rsidR="003E66C0" w:rsidRDefault="003E66C0" w:rsidP="003E66C0">
      <w:pPr>
        <w:pStyle w:val="Default"/>
        <w:tabs>
          <w:tab w:val="left" w:pos="1560"/>
          <w:tab w:val="left" w:pos="5245"/>
        </w:tabs>
        <w:jc w:val="center"/>
        <w:rPr>
          <w:bCs/>
          <w:i/>
          <w:caps/>
          <w:sz w:val="28"/>
          <w:szCs w:val="28"/>
          <w:lang w:val="uk-UA"/>
        </w:rPr>
      </w:pPr>
    </w:p>
    <w:p w14:paraId="2951866F" w14:textId="77777777" w:rsidR="00141A83" w:rsidRDefault="00141A83" w:rsidP="003E66C0">
      <w:pPr>
        <w:pStyle w:val="Default"/>
        <w:tabs>
          <w:tab w:val="left" w:pos="1560"/>
          <w:tab w:val="left" w:pos="5245"/>
        </w:tabs>
        <w:jc w:val="center"/>
        <w:rPr>
          <w:bCs/>
          <w:i/>
          <w:caps/>
          <w:sz w:val="28"/>
          <w:szCs w:val="28"/>
          <w:lang w:val="uk-UA"/>
        </w:rPr>
      </w:pPr>
      <w:bookmarkStart w:id="0" w:name="_GoBack"/>
      <w:bookmarkEnd w:id="0"/>
    </w:p>
    <w:p w14:paraId="1FE0B8DC" w14:textId="77777777" w:rsidR="003E66C0" w:rsidRDefault="003E66C0" w:rsidP="003E66C0">
      <w:pPr>
        <w:pStyle w:val="Default"/>
        <w:tabs>
          <w:tab w:val="left" w:pos="1560"/>
          <w:tab w:val="left" w:pos="5245"/>
        </w:tabs>
        <w:jc w:val="center"/>
        <w:rPr>
          <w:bCs/>
          <w:i/>
          <w:caps/>
          <w:sz w:val="28"/>
          <w:szCs w:val="28"/>
          <w:lang w:val="uk-UA"/>
        </w:rPr>
      </w:pPr>
    </w:p>
    <w:p w14:paraId="0B2094B6" w14:textId="77777777" w:rsidR="003E66C0" w:rsidRPr="00B952E8" w:rsidRDefault="003E66C0" w:rsidP="003E66C0">
      <w:pPr>
        <w:pStyle w:val="Default"/>
        <w:tabs>
          <w:tab w:val="left" w:pos="1560"/>
          <w:tab w:val="left" w:pos="5245"/>
        </w:tabs>
        <w:jc w:val="center"/>
        <w:rPr>
          <w:sz w:val="28"/>
          <w:szCs w:val="28"/>
          <w:lang w:val="uk-UA"/>
        </w:rPr>
      </w:pPr>
      <w:r w:rsidRPr="00B952E8">
        <w:rPr>
          <w:bCs/>
          <w:i/>
          <w:caps/>
          <w:sz w:val="28"/>
          <w:szCs w:val="28"/>
          <w:lang w:val="uk-UA"/>
        </w:rPr>
        <w:t xml:space="preserve">                                                                                </w:t>
      </w:r>
    </w:p>
    <w:p w14:paraId="7BF5B3D9" w14:textId="77777777" w:rsidR="00013989" w:rsidRDefault="003E66C0" w:rsidP="003E66C0">
      <w:pPr>
        <w:pStyle w:val="Default"/>
        <w:jc w:val="center"/>
        <w:rPr>
          <w:bCs/>
          <w:sz w:val="28"/>
          <w:szCs w:val="28"/>
          <w:lang w:val="en-US"/>
        </w:rPr>
        <w:sectPr w:rsidR="00013989" w:rsidSect="00346B48">
          <w:headerReference w:type="default" r:id="rId11"/>
          <w:pgSz w:w="11906" w:h="16838"/>
          <w:pgMar w:top="1134" w:right="567" w:bottom="1134" w:left="1701" w:header="709" w:footer="709" w:gutter="0"/>
          <w:cols w:space="708"/>
          <w:titlePg/>
          <w:docGrid w:linePitch="381"/>
        </w:sectPr>
      </w:pPr>
      <w:r w:rsidRPr="00B952E8">
        <w:rPr>
          <w:bCs/>
          <w:sz w:val="28"/>
          <w:szCs w:val="28"/>
        </w:rPr>
        <w:t>Київ – 20</w:t>
      </w:r>
      <w:r>
        <w:rPr>
          <w:bCs/>
          <w:sz w:val="28"/>
          <w:szCs w:val="28"/>
        </w:rPr>
        <w:t>2</w:t>
      </w:r>
      <w:r>
        <w:rPr>
          <w:bCs/>
          <w:sz w:val="28"/>
          <w:szCs w:val="28"/>
          <w:lang w:val="en-US"/>
        </w:rPr>
        <w:t>3</w:t>
      </w:r>
    </w:p>
    <w:tbl>
      <w:tblPr>
        <w:tblStyle w:val="ae"/>
        <w:tblW w:w="0" w:type="auto"/>
        <w:tblLook w:val="04A0" w:firstRow="1" w:lastRow="0" w:firstColumn="1" w:lastColumn="0" w:noHBand="0" w:noVBand="1"/>
      </w:tblPr>
      <w:tblGrid>
        <w:gridCol w:w="1442"/>
        <w:gridCol w:w="3373"/>
        <w:gridCol w:w="9497"/>
      </w:tblGrid>
      <w:tr w:rsidR="002849B1" w:rsidRPr="00086173" w14:paraId="4EEB3CC3" w14:textId="77777777" w:rsidTr="001B3550">
        <w:trPr>
          <w:trHeight w:val="983"/>
        </w:trPr>
        <w:tc>
          <w:tcPr>
            <w:tcW w:w="1442" w:type="dxa"/>
          </w:tcPr>
          <w:p w14:paraId="1C0192B5" w14:textId="77777777" w:rsidR="002D24D6" w:rsidRPr="00086173" w:rsidRDefault="002D24D6" w:rsidP="00087A63">
            <w:pPr>
              <w:widowControl w:val="0"/>
              <w:ind w:right="-1" w:firstLine="0"/>
              <w:jc w:val="both"/>
              <w:outlineLvl w:val="3"/>
              <w:rPr>
                <w:rFonts w:eastAsia="Times New Roman" w:cs="Times New Roman"/>
                <w:bCs/>
                <w:szCs w:val="28"/>
              </w:rPr>
            </w:pPr>
          </w:p>
        </w:tc>
        <w:tc>
          <w:tcPr>
            <w:tcW w:w="3373" w:type="dxa"/>
          </w:tcPr>
          <w:p w14:paraId="0365DB6F" w14:textId="77777777" w:rsidR="002D24D6" w:rsidRPr="00086173" w:rsidRDefault="002D24D6" w:rsidP="00086173">
            <w:pPr>
              <w:pStyle w:val="Default"/>
              <w:ind w:firstLine="0"/>
              <w:rPr>
                <w:sz w:val="28"/>
                <w:szCs w:val="28"/>
              </w:rPr>
            </w:pPr>
            <w:r w:rsidRPr="00086173">
              <w:rPr>
                <w:sz w:val="28"/>
                <w:szCs w:val="28"/>
              </w:rPr>
              <w:t xml:space="preserve">Складові звіту з якості з урахуванням SIMS </w:t>
            </w:r>
          </w:p>
          <w:p w14:paraId="759FF535" w14:textId="77777777" w:rsidR="002D24D6" w:rsidRPr="00086173" w:rsidRDefault="002D24D6" w:rsidP="002D24D6">
            <w:pPr>
              <w:widowControl w:val="0"/>
              <w:ind w:right="-1" w:firstLine="0"/>
              <w:outlineLvl w:val="3"/>
              <w:rPr>
                <w:rFonts w:eastAsia="Times New Roman" w:cs="Times New Roman"/>
                <w:bCs/>
                <w:szCs w:val="28"/>
              </w:rPr>
            </w:pPr>
          </w:p>
        </w:tc>
        <w:tc>
          <w:tcPr>
            <w:tcW w:w="9497" w:type="dxa"/>
          </w:tcPr>
          <w:tbl>
            <w:tblPr>
              <w:tblW w:w="0" w:type="auto"/>
              <w:tblBorders>
                <w:top w:val="nil"/>
                <w:left w:val="nil"/>
                <w:bottom w:val="nil"/>
                <w:right w:val="nil"/>
              </w:tblBorders>
              <w:tblLook w:val="0000" w:firstRow="0" w:lastRow="0" w:firstColumn="0" w:lastColumn="0" w:noHBand="0" w:noVBand="0"/>
            </w:tblPr>
            <w:tblGrid>
              <w:gridCol w:w="4173"/>
            </w:tblGrid>
            <w:tr w:rsidR="002D24D6" w:rsidRPr="00086173" w14:paraId="487A20F6" w14:textId="77777777">
              <w:trPr>
                <w:trHeight w:val="127"/>
              </w:trPr>
              <w:tc>
                <w:tcPr>
                  <w:tcW w:w="0" w:type="auto"/>
                </w:tcPr>
                <w:p w14:paraId="148EE1D3" w14:textId="77777777" w:rsidR="002D24D6" w:rsidRPr="00086173" w:rsidRDefault="002D24D6" w:rsidP="002D24D6">
                  <w:pPr>
                    <w:autoSpaceDE w:val="0"/>
                    <w:autoSpaceDN w:val="0"/>
                    <w:adjustRightInd w:val="0"/>
                    <w:ind w:firstLine="0"/>
                    <w:rPr>
                      <w:rFonts w:cs="Times New Roman"/>
                      <w:color w:val="000000"/>
                      <w:szCs w:val="28"/>
                    </w:rPr>
                  </w:pPr>
                  <w:r w:rsidRPr="00086173">
                    <w:rPr>
                      <w:rFonts w:cs="Times New Roman"/>
                      <w:color w:val="000000"/>
                      <w:szCs w:val="28"/>
                    </w:rPr>
                    <w:t xml:space="preserve">Для заповнення керівником ДСС </w:t>
                  </w:r>
                </w:p>
              </w:tc>
            </w:tr>
          </w:tbl>
          <w:p w14:paraId="104F57E2" w14:textId="77777777" w:rsidR="002D24D6" w:rsidRPr="00086173" w:rsidRDefault="002D24D6" w:rsidP="00087A63">
            <w:pPr>
              <w:widowControl w:val="0"/>
              <w:ind w:right="-1" w:firstLine="0"/>
              <w:jc w:val="both"/>
              <w:outlineLvl w:val="3"/>
              <w:rPr>
                <w:rFonts w:eastAsia="Times New Roman" w:cs="Times New Roman"/>
                <w:bCs/>
                <w:szCs w:val="28"/>
              </w:rPr>
            </w:pPr>
          </w:p>
        </w:tc>
      </w:tr>
      <w:tr w:rsidR="002D24D6" w:rsidRPr="00086173" w14:paraId="18B15DD0" w14:textId="77777777" w:rsidTr="00456066">
        <w:tc>
          <w:tcPr>
            <w:tcW w:w="1442" w:type="dxa"/>
          </w:tcPr>
          <w:tbl>
            <w:tblPr>
              <w:tblW w:w="0" w:type="auto"/>
              <w:tblBorders>
                <w:top w:val="nil"/>
                <w:left w:val="nil"/>
                <w:bottom w:val="nil"/>
                <w:right w:val="nil"/>
              </w:tblBorders>
              <w:tblLook w:val="0000" w:firstRow="0" w:lastRow="0" w:firstColumn="0" w:lastColumn="0" w:noHBand="0" w:noVBand="0"/>
            </w:tblPr>
            <w:tblGrid>
              <w:gridCol w:w="783"/>
            </w:tblGrid>
            <w:tr w:rsidR="002D24D6" w:rsidRPr="00086173" w14:paraId="1E392976" w14:textId="77777777" w:rsidTr="002D24D6">
              <w:trPr>
                <w:trHeight w:val="127"/>
              </w:trPr>
              <w:tc>
                <w:tcPr>
                  <w:tcW w:w="0" w:type="auto"/>
                </w:tcPr>
                <w:p w14:paraId="3186DF81" w14:textId="77777777" w:rsidR="002D24D6" w:rsidRPr="00086173" w:rsidRDefault="002D24D6" w:rsidP="002D24D6">
                  <w:pPr>
                    <w:autoSpaceDE w:val="0"/>
                    <w:autoSpaceDN w:val="0"/>
                    <w:adjustRightInd w:val="0"/>
                    <w:ind w:left="-79" w:firstLine="0"/>
                    <w:rPr>
                      <w:rFonts w:cs="Times New Roman"/>
                      <w:color w:val="000000"/>
                      <w:szCs w:val="28"/>
                    </w:rPr>
                  </w:pPr>
                  <w:r w:rsidRPr="00086173">
                    <w:rPr>
                      <w:rFonts w:cs="Times New Roman"/>
                      <w:color w:val="000000"/>
                      <w:szCs w:val="28"/>
                    </w:rPr>
                    <w:t xml:space="preserve">S.1. </w:t>
                  </w:r>
                </w:p>
              </w:tc>
            </w:tr>
          </w:tbl>
          <w:p w14:paraId="11F8664B" w14:textId="77777777" w:rsidR="002D24D6" w:rsidRPr="00086173" w:rsidRDefault="002D24D6" w:rsidP="002D24D6">
            <w:pPr>
              <w:widowControl w:val="0"/>
              <w:ind w:right="-1" w:firstLine="0"/>
              <w:jc w:val="both"/>
              <w:outlineLvl w:val="3"/>
              <w:rPr>
                <w:rFonts w:eastAsia="Times New Roman" w:cs="Times New Roman"/>
                <w:bCs/>
                <w:szCs w:val="28"/>
              </w:rPr>
            </w:pPr>
          </w:p>
        </w:tc>
        <w:tc>
          <w:tcPr>
            <w:tcW w:w="12870" w:type="dxa"/>
            <w:gridSpan w:val="2"/>
          </w:tcPr>
          <w:p w14:paraId="0178F73C" w14:textId="77777777" w:rsidR="002D24D6" w:rsidRPr="00086173" w:rsidRDefault="002D24D6" w:rsidP="002D24D6">
            <w:pPr>
              <w:widowControl w:val="0"/>
              <w:ind w:right="-1" w:firstLine="0"/>
              <w:outlineLvl w:val="3"/>
              <w:rPr>
                <w:rFonts w:eastAsia="Times New Roman" w:cs="Times New Roman"/>
                <w:bCs/>
                <w:i/>
                <w:szCs w:val="28"/>
              </w:rPr>
            </w:pPr>
            <w:r w:rsidRPr="00086173">
              <w:rPr>
                <w:rFonts w:cs="Times New Roman"/>
                <w:i/>
                <w:szCs w:val="28"/>
              </w:rPr>
              <w:t xml:space="preserve">Контакти самостійних структурних підрозділів апарату Держстату з питань даних і метаданих </w:t>
            </w:r>
          </w:p>
        </w:tc>
      </w:tr>
      <w:tr w:rsidR="002849B1" w:rsidRPr="00086173" w14:paraId="08D34218" w14:textId="77777777" w:rsidTr="001B3550">
        <w:tc>
          <w:tcPr>
            <w:tcW w:w="1442" w:type="dxa"/>
          </w:tcPr>
          <w:p w14:paraId="6768C40F" w14:textId="77777777" w:rsidR="002D24D6" w:rsidRPr="00086173" w:rsidRDefault="002D24D6" w:rsidP="002D24D6">
            <w:pPr>
              <w:pStyle w:val="Default"/>
              <w:ind w:firstLine="29"/>
              <w:jc w:val="both"/>
              <w:rPr>
                <w:sz w:val="28"/>
                <w:szCs w:val="28"/>
              </w:rPr>
            </w:pPr>
            <w:r w:rsidRPr="00086173">
              <w:rPr>
                <w:sz w:val="28"/>
                <w:szCs w:val="28"/>
              </w:rPr>
              <w:t xml:space="preserve">S.1.1. </w:t>
            </w:r>
          </w:p>
          <w:p w14:paraId="39367470" w14:textId="77777777" w:rsidR="002D24D6" w:rsidRPr="00086173" w:rsidRDefault="002D24D6" w:rsidP="00087A63">
            <w:pPr>
              <w:widowControl w:val="0"/>
              <w:ind w:right="-1" w:firstLine="0"/>
              <w:jc w:val="both"/>
              <w:outlineLvl w:val="3"/>
              <w:rPr>
                <w:rFonts w:eastAsia="Times New Roman" w:cs="Times New Roman"/>
                <w:bCs/>
                <w:szCs w:val="28"/>
              </w:rPr>
            </w:pPr>
          </w:p>
        </w:tc>
        <w:tc>
          <w:tcPr>
            <w:tcW w:w="3373" w:type="dxa"/>
          </w:tcPr>
          <w:tbl>
            <w:tblPr>
              <w:tblW w:w="0" w:type="auto"/>
              <w:tblBorders>
                <w:top w:val="nil"/>
                <w:left w:val="nil"/>
                <w:bottom w:val="nil"/>
                <w:right w:val="nil"/>
              </w:tblBorders>
              <w:tblLook w:val="0000" w:firstRow="0" w:lastRow="0" w:firstColumn="0" w:lastColumn="0" w:noHBand="0" w:noVBand="0"/>
            </w:tblPr>
            <w:tblGrid>
              <w:gridCol w:w="2987"/>
            </w:tblGrid>
            <w:tr w:rsidR="002D24D6" w:rsidRPr="00086173" w14:paraId="07728DEA" w14:textId="77777777">
              <w:trPr>
                <w:trHeight w:val="127"/>
              </w:trPr>
              <w:tc>
                <w:tcPr>
                  <w:tcW w:w="0" w:type="auto"/>
                </w:tcPr>
                <w:p w14:paraId="791DCDF1" w14:textId="77777777" w:rsidR="002D24D6" w:rsidRPr="00086173" w:rsidRDefault="002D24D6" w:rsidP="002D24D6">
                  <w:pPr>
                    <w:autoSpaceDE w:val="0"/>
                    <w:autoSpaceDN w:val="0"/>
                    <w:adjustRightInd w:val="0"/>
                    <w:ind w:left="-103" w:firstLine="0"/>
                    <w:rPr>
                      <w:rFonts w:cs="Times New Roman"/>
                      <w:color w:val="000000"/>
                      <w:szCs w:val="28"/>
                    </w:rPr>
                  </w:pPr>
                  <w:r w:rsidRPr="00086173">
                    <w:rPr>
                      <w:rFonts w:cs="Times New Roman"/>
                      <w:color w:val="000000"/>
                      <w:szCs w:val="28"/>
                    </w:rPr>
                    <w:t xml:space="preserve">Контактна організація </w:t>
                  </w:r>
                </w:p>
              </w:tc>
            </w:tr>
          </w:tbl>
          <w:p w14:paraId="50BB0B1F" w14:textId="77777777" w:rsidR="002D24D6" w:rsidRPr="00086173" w:rsidRDefault="002D24D6" w:rsidP="002D24D6">
            <w:pPr>
              <w:widowControl w:val="0"/>
              <w:ind w:right="-1" w:firstLine="0"/>
              <w:outlineLvl w:val="3"/>
              <w:rPr>
                <w:rFonts w:eastAsia="Times New Roman" w:cs="Times New Roman"/>
                <w:bCs/>
                <w:szCs w:val="28"/>
              </w:rPr>
            </w:pPr>
          </w:p>
        </w:tc>
        <w:tc>
          <w:tcPr>
            <w:tcW w:w="9497" w:type="dxa"/>
          </w:tcPr>
          <w:tbl>
            <w:tblPr>
              <w:tblW w:w="0" w:type="auto"/>
              <w:tblBorders>
                <w:top w:val="nil"/>
                <w:left w:val="nil"/>
                <w:bottom w:val="nil"/>
                <w:right w:val="nil"/>
              </w:tblBorders>
              <w:tblLook w:val="0000" w:firstRow="0" w:lastRow="0" w:firstColumn="0" w:lastColumn="0" w:noHBand="0" w:noVBand="0"/>
            </w:tblPr>
            <w:tblGrid>
              <w:gridCol w:w="4772"/>
            </w:tblGrid>
            <w:tr w:rsidR="002D24D6" w:rsidRPr="00086173" w14:paraId="375D6756" w14:textId="77777777">
              <w:trPr>
                <w:trHeight w:val="127"/>
              </w:trPr>
              <w:tc>
                <w:tcPr>
                  <w:tcW w:w="0" w:type="auto"/>
                </w:tcPr>
                <w:p w14:paraId="32A6782F" w14:textId="77777777" w:rsidR="002D24D6" w:rsidRPr="00086173" w:rsidRDefault="002D24D6" w:rsidP="002D24D6">
                  <w:pPr>
                    <w:autoSpaceDE w:val="0"/>
                    <w:autoSpaceDN w:val="0"/>
                    <w:adjustRightInd w:val="0"/>
                    <w:ind w:firstLine="0"/>
                    <w:rPr>
                      <w:rFonts w:cs="Times New Roman"/>
                      <w:color w:val="000000"/>
                      <w:szCs w:val="28"/>
                    </w:rPr>
                  </w:pPr>
                  <w:r w:rsidRPr="00086173">
                    <w:rPr>
                      <w:rFonts w:cs="Times New Roman"/>
                      <w:color w:val="000000"/>
                      <w:szCs w:val="28"/>
                    </w:rPr>
                    <w:t xml:space="preserve">Державна служба статистики України </w:t>
                  </w:r>
                </w:p>
              </w:tc>
            </w:tr>
          </w:tbl>
          <w:p w14:paraId="155213EE" w14:textId="77777777" w:rsidR="002D24D6" w:rsidRPr="00086173" w:rsidRDefault="002D24D6" w:rsidP="00087A63">
            <w:pPr>
              <w:widowControl w:val="0"/>
              <w:ind w:right="-1" w:firstLine="0"/>
              <w:jc w:val="both"/>
              <w:outlineLvl w:val="3"/>
              <w:rPr>
                <w:rFonts w:eastAsia="Times New Roman" w:cs="Times New Roman"/>
                <w:bCs/>
                <w:szCs w:val="28"/>
              </w:rPr>
            </w:pPr>
          </w:p>
        </w:tc>
      </w:tr>
      <w:tr w:rsidR="002849B1" w:rsidRPr="00086173" w14:paraId="58A011BE" w14:textId="77777777" w:rsidTr="001B3550">
        <w:tc>
          <w:tcPr>
            <w:tcW w:w="1442" w:type="dxa"/>
          </w:tcPr>
          <w:p w14:paraId="2B9B41C6" w14:textId="77777777" w:rsidR="002D24D6" w:rsidRPr="00086173" w:rsidRDefault="002D24D6" w:rsidP="002D24D6">
            <w:pPr>
              <w:pStyle w:val="Default"/>
              <w:ind w:firstLine="0"/>
              <w:jc w:val="both"/>
              <w:rPr>
                <w:sz w:val="28"/>
                <w:szCs w:val="28"/>
              </w:rPr>
            </w:pPr>
            <w:r w:rsidRPr="00086173">
              <w:rPr>
                <w:sz w:val="28"/>
                <w:szCs w:val="28"/>
              </w:rPr>
              <w:t xml:space="preserve">S.1.2 </w:t>
            </w:r>
          </w:p>
          <w:p w14:paraId="7E372576" w14:textId="77777777" w:rsidR="002D24D6" w:rsidRPr="00086173" w:rsidRDefault="002D24D6" w:rsidP="00087A63">
            <w:pPr>
              <w:widowControl w:val="0"/>
              <w:ind w:right="-1" w:firstLine="0"/>
              <w:jc w:val="both"/>
              <w:outlineLvl w:val="3"/>
              <w:rPr>
                <w:rFonts w:eastAsia="Times New Roman" w:cs="Times New Roman"/>
                <w:bCs/>
                <w:szCs w:val="28"/>
              </w:rPr>
            </w:pPr>
          </w:p>
        </w:tc>
        <w:tc>
          <w:tcPr>
            <w:tcW w:w="3373" w:type="dxa"/>
          </w:tcPr>
          <w:p w14:paraId="24A52C96" w14:textId="77777777" w:rsidR="002D24D6" w:rsidRPr="00086173" w:rsidRDefault="002D24D6" w:rsidP="002D24D6">
            <w:pPr>
              <w:pStyle w:val="Default"/>
              <w:ind w:firstLine="0"/>
              <w:rPr>
                <w:sz w:val="28"/>
                <w:szCs w:val="28"/>
              </w:rPr>
            </w:pPr>
            <w:r w:rsidRPr="00086173">
              <w:rPr>
                <w:sz w:val="28"/>
                <w:szCs w:val="28"/>
              </w:rPr>
              <w:t xml:space="preserve">Контактний підрозділ в організації </w:t>
            </w:r>
          </w:p>
          <w:p w14:paraId="6FAC2EC3" w14:textId="77777777" w:rsidR="002D24D6" w:rsidRPr="00086173" w:rsidRDefault="002D24D6" w:rsidP="002D24D6">
            <w:pPr>
              <w:widowControl w:val="0"/>
              <w:ind w:right="-1" w:firstLine="0"/>
              <w:outlineLvl w:val="3"/>
              <w:rPr>
                <w:rFonts w:eastAsia="Times New Roman" w:cs="Times New Roman"/>
                <w:bCs/>
                <w:szCs w:val="28"/>
              </w:rPr>
            </w:pPr>
          </w:p>
        </w:tc>
        <w:tc>
          <w:tcPr>
            <w:tcW w:w="9497" w:type="dxa"/>
          </w:tcPr>
          <w:p w14:paraId="3B8AD87D" w14:textId="77777777" w:rsidR="002D24D6" w:rsidRPr="00086173" w:rsidRDefault="002D24D6" w:rsidP="00087A63">
            <w:pPr>
              <w:widowControl w:val="0"/>
              <w:ind w:right="-1" w:firstLine="0"/>
              <w:jc w:val="both"/>
              <w:outlineLvl w:val="3"/>
              <w:rPr>
                <w:rFonts w:eastAsia="Times New Roman" w:cs="Times New Roman"/>
                <w:bCs/>
                <w:szCs w:val="28"/>
              </w:rPr>
            </w:pPr>
            <w:r w:rsidRPr="00086173">
              <w:rPr>
                <w:rFonts w:eastAsia="Times New Roman" w:cs="Times New Roman"/>
                <w:bCs/>
                <w:szCs w:val="28"/>
              </w:rPr>
              <w:t>Департамент статистики сільського господарства та навколишнього середовища</w:t>
            </w:r>
          </w:p>
        </w:tc>
      </w:tr>
      <w:tr w:rsidR="002849B1" w:rsidRPr="00086173" w14:paraId="2566B987" w14:textId="77777777" w:rsidTr="001B3550">
        <w:tc>
          <w:tcPr>
            <w:tcW w:w="1442" w:type="dxa"/>
          </w:tcPr>
          <w:p w14:paraId="0FD59A2A" w14:textId="77777777" w:rsidR="002D24D6" w:rsidRPr="00086173" w:rsidRDefault="002D24D6" w:rsidP="002D24D6">
            <w:pPr>
              <w:pStyle w:val="Default"/>
              <w:ind w:firstLine="0"/>
              <w:jc w:val="both"/>
              <w:rPr>
                <w:sz w:val="28"/>
                <w:szCs w:val="28"/>
              </w:rPr>
            </w:pPr>
            <w:r w:rsidRPr="00086173">
              <w:rPr>
                <w:sz w:val="28"/>
                <w:szCs w:val="28"/>
              </w:rPr>
              <w:t xml:space="preserve">S.1.3 </w:t>
            </w:r>
          </w:p>
          <w:p w14:paraId="10880591" w14:textId="77777777" w:rsidR="002D24D6" w:rsidRPr="00086173" w:rsidRDefault="002D24D6" w:rsidP="002D24D6">
            <w:pPr>
              <w:widowControl w:val="0"/>
              <w:ind w:right="-1" w:firstLine="0"/>
              <w:jc w:val="both"/>
              <w:outlineLvl w:val="3"/>
              <w:rPr>
                <w:rFonts w:eastAsia="Times New Roman" w:cs="Times New Roman"/>
                <w:bCs/>
                <w:szCs w:val="28"/>
              </w:rPr>
            </w:pPr>
          </w:p>
        </w:tc>
        <w:tc>
          <w:tcPr>
            <w:tcW w:w="3373" w:type="dxa"/>
          </w:tcPr>
          <w:p w14:paraId="4D4A4A04" w14:textId="77777777" w:rsidR="002D24D6" w:rsidRPr="00086173" w:rsidRDefault="002D24D6" w:rsidP="002D24D6">
            <w:pPr>
              <w:pStyle w:val="Default"/>
              <w:ind w:hanging="11"/>
              <w:rPr>
                <w:sz w:val="28"/>
                <w:szCs w:val="28"/>
              </w:rPr>
            </w:pPr>
            <w:r w:rsidRPr="00086173">
              <w:rPr>
                <w:sz w:val="28"/>
                <w:szCs w:val="28"/>
              </w:rPr>
              <w:t xml:space="preserve">Власне ім’я, прізвище контактної особи </w:t>
            </w:r>
          </w:p>
          <w:p w14:paraId="36065A17" w14:textId="77777777" w:rsidR="002D24D6" w:rsidRPr="00086173" w:rsidRDefault="002D24D6" w:rsidP="002D24D6">
            <w:pPr>
              <w:widowControl w:val="0"/>
              <w:ind w:right="-1" w:firstLine="0"/>
              <w:outlineLvl w:val="3"/>
              <w:rPr>
                <w:rFonts w:eastAsia="Times New Roman" w:cs="Times New Roman"/>
                <w:bCs/>
                <w:szCs w:val="28"/>
              </w:rPr>
            </w:pPr>
          </w:p>
        </w:tc>
        <w:tc>
          <w:tcPr>
            <w:tcW w:w="9497" w:type="dxa"/>
          </w:tcPr>
          <w:p w14:paraId="2CBAE7A5" w14:textId="77777777" w:rsidR="002D24D6" w:rsidRPr="00086173" w:rsidRDefault="002D24D6" w:rsidP="002D24D6">
            <w:pPr>
              <w:widowControl w:val="0"/>
              <w:ind w:right="-1" w:firstLine="0"/>
              <w:jc w:val="both"/>
              <w:outlineLvl w:val="3"/>
              <w:rPr>
                <w:rFonts w:eastAsia="Times New Roman" w:cs="Times New Roman"/>
                <w:bCs/>
                <w:szCs w:val="28"/>
              </w:rPr>
            </w:pPr>
            <w:r w:rsidRPr="00086173">
              <w:rPr>
                <w:rFonts w:eastAsia="Times New Roman" w:cs="Times New Roman"/>
                <w:bCs/>
                <w:szCs w:val="28"/>
              </w:rPr>
              <w:t>Прокопенко Олег Миколайович</w:t>
            </w:r>
          </w:p>
          <w:p w14:paraId="19555CC4" w14:textId="77777777" w:rsidR="002D24D6" w:rsidRPr="00086173" w:rsidRDefault="00647548" w:rsidP="002D24D6">
            <w:pPr>
              <w:widowControl w:val="0"/>
              <w:ind w:right="-1" w:firstLine="0"/>
              <w:jc w:val="both"/>
              <w:outlineLvl w:val="3"/>
              <w:rPr>
                <w:rFonts w:eastAsia="Times New Roman" w:cs="Times New Roman"/>
                <w:bCs/>
                <w:szCs w:val="28"/>
              </w:rPr>
            </w:pPr>
            <w:r w:rsidRPr="00086173">
              <w:rPr>
                <w:rFonts w:eastAsia="Times New Roman" w:cs="Times New Roman"/>
                <w:bCs/>
                <w:szCs w:val="28"/>
              </w:rPr>
              <w:t xml:space="preserve">Борецька Оксана </w:t>
            </w:r>
            <w:r w:rsidR="002D24D6" w:rsidRPr="00086173">
              <w:rPr>
                <w:rFonts w:eastAsia="Times New Roman" w:cs="Times New Roman"/>
                <w:bCs/>
                <w:szCs w:val="28"/>
              </w:rPr>
              <w:t>Юріївна</w:t>
            </w:r>
          </w:p>
          <w:p w14:paraId="7AD48B0A" w14:textId="77777777" w:rsidR="002D24D6" w:rsidRPr="00086173" w:rsidRDefault="002D24D6" w:rsidP="002D24D6">
            <w:pPr>
              <w:widowControl w:val="0"/>
              <w:ind w:right="-1" w:firstLine="0"/>
              <w:jc w:val="both"/>
              <w:outlineLvl w:val="3"/>
              <w:rPr>
                <w:rFonts w:eastAsia="Times New Roman" w:cs="Times New Roman"/>
                <w:bCs/>
                <w:szCs w:val="28"/>
              </w:rPr>
            </w:pPr>
            <w:r w:rsidRPr="00086173">
              <w:rPr>
                <w:rFonts w:eastAsia="Times New Roman" w:cs="Times New Roman"/>
                <w:bCs/>
                <w:szCs w:val="28"/>
              </w:rPr>
              <w:t>Мартинюк Ольга Анатоліївна</w:t>
            </w:r>
          </w:p>
          <w:p w14:paraId="46E6F58B" w14:textId="77777777" w:rsidR="002D24D6" w:rsidRPr="00086173" w:rsidRDefault="002D24D6" w:rsidP="002D24D6">
            <w:pPr>
              <w:widowControl w:val="0"/>
              <w:ind w:right="-1" w:firstLine="0"/>
              <w:jc w:val="both"/>
              <w:outlineLvl w:val="3"/>
              <w:rPr>
                <w:rFonts w:eastAsia="Times New Roman" w:cs="Times New Roman"/>
                <w:bCs/>
                <w:szCs w:val="28"/>
              </w:rPr>
            </w:pPr>
          </w:p>
        </w:tc>
      </w:tr>
      <w:tr w:rsidR="002849B1" w:rsidRPr="00086173" w14:paraId="2068627B" w14:textId="77777777" w:rsidTr="001B3550">
        <w:tc>
          <w:tcPr>
            <w:tcW w:w="1442" w:type="dxa"/>
          </w:tcPr>
          <w:p w14:paraId="70E83653" w14:textId="77777777" w:rsidR="002D24D6" w:rsidRPr="00086173" w:rsidRDefault="00F20F3D" w:rsidP="002D24D6">
            <w:pPr>
              <w:pStyle w:val="Default"/>
              <w:ind w:firstLine="0"/>
              <w:jc w:val="both"/>
              <w:rPr>
                <w:sz w:val="28"/>
                <w:szCs w:val="28"/>
              </w:rPr>
            </w:pPr>
            <w:r w:rsidRPr="00086173">
              <w:rPr>
                <w:sz w:val="28"/>
                <w:szCs w:val="28"/>
              </w:rPr>
              <w:t>S.1.4</w:t>
            </w:r>
          </w:p>
          <w:p w14:paraId="1778F688" w14:textId="77777777" w:rsidR="002D24D6" w:rsidRPr="00086173" w:rsidRDefault="002D24D6" w:rsidP="002D24D6">
            <w:pPr>
              <w:widowControl w:val="0"/>
              <w:ind w:right="-1" w:firstLine="0"/>
              <w:jc w:val="both"/>
              <w:outlineLvl w:val="3"/>
              <w:rPr>
                <w:rFonts w:eastAsia="Times New Roman" w:cs="Times New Roman"/>
                <w:bCs/>
                <w:szCs w:val="28"/>
              </w:rPr>
            </w:pPr>
          </w:p>
        </w:tc>
        <w:tc>
          <w:tcPr>
            <w:tcW w:w="3373" w:type="dxa"/>
          </w:tcPr>
          <w:p w14:paraId="169673EF" w14:textId="77777777" w:rsidR="00F20F3D" w:rsidRPr="00086173" w:rsidRDefault="00F20F3D" w:rsidP="00F20F3D">
            <w:pPr>
              <w:pStyle w:val="Default"/>
              <w:ind w:firstLine="0"/>
              <w:jc w:val="both"/>
              <w:rPr>
                <w:sz w:val="28"/>
                <w:szCs w:val="28"/>
              </w:rPr>
            </w:pPr>
            <w:r w:rsidRPr="00086173">
              <w:rPr>
                <w:sz w:val="28"/>
                <w:szCs w:val="28"/>
              </w:rPr>
              <w:t xml:space="preserve">Посада контактної особи </w:t>
            </w:r>
          </w:p>
          <w:p w14:paraId="24EA57F7" w14:textId="77777777" w:rsidR="002D24D6" w:rsidRPr="00086173" w:rsidRDefault="002D24D6" w:rsidP="002D24D6">
            <w:pPr>
              <w:widowControl w:val="0"/>
              <w:ind w:right="-1" w:firstLine="0"/>
              <w:outlineLvl w:val="3"/>
              <w:rPr>
                <w:rFonts w:eastAsia="Times New Roman" w:cs="Times New Roman"/>
                <w:bCs/>
                <w:szCs w:val="28"/>
              </w:rPr>
            </w:pPr>
          </w:p>
        </w:tc>
        <w:tc>
          <w:tcPr>
            <w:tcW w:w="9497" w:type="dxa"/>
          </w:tcPr>
          <w:p w14:paraId="4D3D64CA" w14:textId="77777777" w:rsidR="002D24D6" w:rsidRPr="00086173" w:rsidRDefault="005F30AF" w:rsidP="005F30AF">
            <w:pPr>
              <w:widowControl w:val="0"/>
              <w:ind w:right="-1" w:firstLine="0"/>
              <w:jc w:val="both"/>
              <w:outlineLvl w:val="3"/>
              <w:rPr>
                <w:rFonts w:eastAsia="Times New Roman" w:cs="Times New Roman"/>
                <w:bCs/>
                <w:szCs w:val="28"/>
              </w:rPr>
            </w:pPr>
            <w:r w:rsidRPr="00086173">
              <w:rPr>
                <w:rFonts w:eastAsia="Times New Roman" w:cs="Times New Roman"/>
                <w:bCs/>
                <w:szCs w:val="28"/>
              </w:rPr>
              <w:t>Директор департаменту статистики сільського господарства та навколишнього середовища</w:t>
            </w:r>
            <w:r w:rsidR="00F66C38" w:rsidRPr="00086173">
              <w:rPr>
                <w:rFonts w:eastAsia="Times New Roman" w:cs="Times New Roman"/>
                <w:bCs/>
                <w:szCs w:val="28"/>
              </w:rPr>
              <w:t>;</w:t>
            </w:r>
          </w:p>
          <w:p w14:paraId="47506CDA" w14:textId="77777777" w:rsidR="005F30AF" w:rsidRPr="00086173" w:rsidRDefault="005F30AF" w:rsidP="005F30AF">
            <w:pPr>
              <w:widowControl w:val="0"/>
              <w:ind w:right="-1" w:firstLine="0"/>
              <w:jc w:val="both"/>
              <w:outlineLvl w:val="3"/>
              <w:rPr>
                <w:rFonts w:eastAsia="Times New Roman" w:cs="Times New Roman"/>
                <w:bCs/>
                <w:szCs w:val="28"/>
              </w:rPr>
            </w:pPr>
            <w:r w:rsidRPr="00086173">
              <w:rPr>
                <w:rFonts w:eastAsia="Times New Roman" w:cs="Times New Roman"/>
                <w:bCs/>
                <w:szCs w:val="28"/>
              </w:rPr>
              <w:t xml:space="preserve">начальник відділу </w:t>
            </w:r>
            <w:r w:rsidR="00F66C38" w:rsidRPr="00086173">
              <w:rPr>
                <w:rFonts w:eastAsia="Times New Roman" w:cs="Times New Roman"/>
                <w:bCs/>
                <w:szCs w:val="28"/>
              </w:rPr>
              <w:t xml:space="preserve">екологічних рахунків і </w:t>
            </w:r>
            <w:r w:rsidRPr="00086173">
              <w:rPr>
                <w:rFonts w:eastAsia="Times New Roman" w:cs="Times New Roman"/>
                <w:bCs/>
                <w:szCs w:val="28"/>
              </w:rPr>
              <w:t xml:space="preserve">статистики </w:t>
            </w:r>
            <w:r w:rsidR="00F66C38" w:rsidRPr="00086173">
              <w:rPr>
                <w:rFonts w:eastAsia="Times New Roman" w:cs="Times New Roman"/>
                <w:bCs/>
                <w:szCs w:val="28"/>
              </w:rPr>
              <w:t>навколишнього середовища департаменту статистики сільського господарства та навколишнього середовища;</w:t>
            </w:r>
          </w:p>
          <w:p w14:paraId="3035F0EC" w14:textId="75BAE20C" w:rsidR="00F66C38" w:rsidRPr="00086173" w:rsidRDefault="00F66C38" w:rsidP="00732923">
            <w:pPr>
              <w:widowControl w:val="0"/>
              <w:ind w:right="-1" w:firstLine="0"/>
              <w:jc w:val="both"/>
              <w:outlineLvl w:val="3"/>
              <w:rPr>
                <w:rFonts w:eastAsia="Times New Roman" w:cs="Times New Roman"/>
                <w:bCs/>
                <w:szCs w:val="28"/>
              </w:rPr>
            </w:pPr>
            <w:r w:rsidRPr="00086173">
              <w:rPr>
                <w:rFonts w:eastAsia="Times New Roman" w:cs="Times New Roman"/>
                <w:bCs/>
                <w:szCs w:val="28"/>
              </w:rPr>
              <w:t>головний спеціаліст відділу екологічних рахунків і статистики навколишнього середовища департаменту статистики сільського господарства та навколишнього середовища</w:t>
            </w:r>
            <w:r w:rsidR="00732923" w:rsidRPr="00820778">
              <w:rPr>
                <w:rFonts w:eastAsia="Times New Roman" w:cs="Times New Roman"/>
                <w:bCs/>
                <w:szCs w:val="28"/>
                <w:lang w:val="ru-RU"/>
              </w:rPr>
              <w:t>.</w:t>
            </w:r>
          </w:p>
        </w:tc>
      </w:tr>
      <w:tr w:rsidR="002849B1" w:rsidRPr="00086173" w14:paraId="5B6A965D" w14:textId="77777777" w:rsidTr="001B3550">
        <w:tc>
          <w:tcPr>
            <w:tcW w:w="1442" w:type="dxa"/>
          </w:tcPr>
          <w:p w14:paraId="5F96CCDE" w14:textId="77777777" w:rsidR="002D24D6" w:rsidRPr="00086173" w:rsidRDefault="00F66C38" w:rsidP="002D24D6">
            <w:pPr>
              <w:pStyle w:val="Default"/>
              <w:ind w:firstLine="0"/>
              <w:jc w:val="both"/>
              <w:rPr>
                <w:sz w:val="28"/>
                <w:szCs w:val="28"/>
              </w:rPr>
            </w:pPr>
            <w:r w:rsidRPr="00086173">
              <w:rPr>
                <w:sz w:val="28"/>
                <w:szCs w:val="28"/>
              </w:rPr>
              <w:t>S.1.5</w:t>
            </w:r>
            <w:r w:rsidR="002D24D6" w:rsidRPr="00086173">
              <w:rPr>
                <w:sz w:val="28"/>
                <w:szCs w:val="28"/>
              </w:rPr>
              <w:t xml:space="preserve"> </w:t>
            </w:r>
          </w:p>
          <w:p w14:paraId="373E45BA" w14:textId="77777777" w:rsidR="002D24D6" w:rsidRPr="00086173" w:rsidRDefault="002D24D6" w:rsidP="002D24D6">
            <w:pPr>
              <w:widowControl w:val="0"/>
              <w:ind w:right="-1" w:firstLine="0"/>
              <w:jc w:val="both"/>
              <w:outlineLvl w:val="3"/>
              <w:rPr>
                <w:rFonts w:eastAsia="Times New Roman" w:cs="Times New Roman"/>
                <w:bCs/>
                <w:szCs w:val="28"/>
              </w:rPr>
            </w:pPr>
          </w:p>
        </w:tc>
        <w:tc>
          <w:tcPr>
            <w:tcW w:w="3373" w:type="dxa"/>
          </w:tcPr>
          <w:tbl>
            <w:tblPr>
              <w:tblW w:w="0" w:type="auto"/>
              <w:tblBorders>
                <w:top w:val="nil"/>
                <w:left w:val="nil"/>
                <w:bottom w:val="nil"/>
                <w:right w:val="nil"/>
              </w:tblBorders>
              <w:tblLook w:val="0000" w:firstRow="0" w:lastRow="0" w:firstColumn="0" w:lastColumn="0" w:noHBand="0" w:noVBand="0"/>
            </w:tblPr>
            <w:tblGrid>
              <w:gridCol w:w="3157"/>
            </w:tblGrid>
            <w:tr w:rsidR="00F66C38" w:rsidRPr="00086173" w14:paraId="5863CD9E" w14:textId="77777777">
              <w:trPr>
                <w:trHeight w:val="127"/>
              </w:trPr>
              <w:tc>
                <w:tcPr>
                  <w:tcW w:w="0" w:type="auto"/>
                </w:tcPr>
                <w:p w14:paraId="6B05CBAE" w14:textId="77777777" w:rsidR="00F66C38" w:rsidRPr="00086173" w:rsidRDefault="00F66C38" w:rsidP="00F66C38">
                  <w:pPr>
                    <w:widowControl w:val="0"/>
                    <w:ind w:right="-1" w:hanging="119"/>
                    <w:outlineLvl w:val="3"/>
                    <w:rPr>
                      <w:rFonts w:eastAsia="Times New Roman" w:cs="Times New Roman"/>
                      <w:bCs/>
                      <w:szCs w:val="28"/>
                    </w:rPr>
                  </w:pPr>
                  <w:r w:rsidRPr="00086173">
                    <w:rPr>
                      <w:rFonts w:eastAsia="Times New Roman" w:cs="Times New Roman"/>
                      <w:bCs/>
                      <w:szCs w:val="28"/>
                    </w:rPr>
                    <w:t xml:space="preserve">Контактна поштова адреса </w:t>
                  </w:r>
                </w:p>
              </w:tc>
            </w:tr>
          </w:tbl>
          <w:p w14:paraId="07D40689" w14:textId="77777777" w:rsidR="002D24D6" w:rsidRPr="00086173" w:rsidRDefault="002D24D6" w:rsidP="00F66C38">
            <w:pPr>
              <w:widowControl w:val="0"/>
              <w:ind w:right="-1" w:firstLine="0"/>
              <w:outlineLvl w:val="3"/>
              <w:rPr>
                <w:rFonts w:eastAsia="Times New Roman" w:cs="Times New Roman"/>
                <w:bCs/>
                <w:szCs w:val="28"/>
              </w:rPr>
            </w:pPr>
          </w:p>
        </w:tc>
        <w:tc>
          <w:tcPr>
            <w:tcW w:w="9497" w:type="dxa"/>
          </w:tcPr>
          <w:tbl>
            <w:tblPr>
              <w:tblW w:w="0" w:type="auto"/>
              <w:tblBorders>
                <w:top w:val="nil"/>
                <w:left w:val="nil"/>
                <w:bottom w:val="nil"/>
                <w:right w:val="nil"/>
              </w:tblBorders>
              <w:tblLook w:val="0000" w:firstRow="0" w:lastRow="0" w:firstColumn="0" w:lastColumn="0" w:noHBand="0" w:noVBand="0"/>
            </w:tblPr>
            <w:tblGrid>
              <w:gridCol w:w="5546"/>
            </w:tblGrid>
            <w:tr w:rsidR="00F66C38" w:rsidRPr="00086173" w14:paraId="0D138496" w14:textId="77777777">
              <w:trPr>
                <w:trHeight w:val="127"/>
              </w:trPr>
              <w:tc>
                <w:tcPr>
                  <w:tcW w:w="0" w:type="auto"/>
                </w:tcPr>
                <w:p w14:paraId="6C0B6AF7" w14:textId="77777777" w:rsidR="00F66C38" w:rsidRPr="00086173" w:rsidRDefault="00F66C38" w:rsidP="00F66C38">
                  <w:pPr>
                    <w:autoSpaceDE w:val="0"/>
                    <w:autoSpaceDN w:val="0"/>
                    <w:adjustRightInd w:val="0"/>
                    <w:ind w:firstLine="0"/>
                    <w:rPr>
                      <w:rFonts w:cs="Times New Roman"/>
                      <w:color w:val="000000"/>
                      <w:szCs w:val="28"/>
                    </w:rPr>
                  </w:pPr>
                  <w:r w:rsidRPr="00086173">
                    <w:rPr>
                      <w:rFonts w:cs="Times New Roman"/>
                      <w:color w:val="000000"/>
                      <w:szCs w:val="28"/>
                    </w:rPr>
                    <w:t xml:space="preserve">вул. Ш. Руставелі, 3, м. Київ, 01601, Україна </w:t>
                  </w:r>
                </w:p>
              </w:tc>
            </w:tr>
          </w:tbl>
          <w:p w14:paraId="40D235E6" w14:textId="77777777" w:rsidR="002D24D6" w:rsidRPr="00086173" w:rsidRDefault="002D24D6" w:rsidP="002D24D6">
            <w:pPr>
              <w:widowControl w:val="0"/>
              <w:ind w:right="-1" w:firstLine="0"/>
              <w:jc w:val="both"/>
              <w:outlineLvl w:val="3"/>
              <w:rPr>
                <w:rFonts w:eastAsia="Times New Roman" w:cs="Times New Roman"/>
                <w:bCs/>
                <w:szCs w:val="28"/>
              </w:rPr>
            </w:pPr>
          </w:p>
        </w:tc>
      </w:tr>
      <w:tr w:rsidR="002849B1" w:rsidRPr="00086173" w14:paraId="478024E4" w14:textId="77777777" w:rsidTr="001B3550">
        <w:tc>
          <w:tcPr>
            <w:tcW w:w="1442" w:type="dxa"/>
          </w:tcPr>
          <w:p w14:paraId="23175783" w14:textId="77777777" w:rsidR="002D24D6" w:rsidRPr="00086173" w:rsidRDefault="00F66C38" w:rsidP="002D24D6">
            <w:pPr>
              <w:pStyle w:val="Default"/>
              <w:ind w:firstLine="0"/>
              <w:jc w:val="both"/>
              <w:rPr>
                <w:sz w:val="28"/>
                <w:szCs w:val="28"/>
              </w:rPr>
            </w:pPr>
            <w:r w:rsidRPr="00086173">
              <w:rPr>
                <w:sz w:val="28"/>
                <w:szCs w:val="28"/>
              </w:rPr>
              <w:t>S.1.6</w:t>
            </w:r>
            <w:r w:rsidR="002D24D6" w:rsidRPr="00086173">
              <w:rPr>
                <w:sz w:val="28"/>
                <w:szCs w:val="28"/>
              </w:rPr>
              <w:t xml:space="preserve"> </w:t>
            </w:r>
          </w:p>
          <w:p w14:paraId="5184FB61" w14:textId="77777777" w:rsidR="002D24D6" w:rsidRPr="00086173" w:rsidRDefault="002D24D6" w:rsidP="002D24D6">
            <w:pPr>
              <w:widowControl w:val="0"/>
              <w:ind w:right="-1" w:firstLine="0"/>
              <w:jc w:val="both"/>
              <w:outlineLvl w:val="3"/>
              <w:rPr>
                <w:rFonts w:eastAsia="Times New Roman" w:cs="Times New Roman"/>
                <w:bCs/>
                <w:szCs w:val="28"/>
              </w:rPr>
            </w:pPr>
          </w:p>
        </w:tc>
        <w:tc>
          <w:tcPr>
            <w:tcW w:w="3373" w:type="dxa"/>
          </w:tcPr>
          <w:p w14:paraId="75AC9A51" w14:textId="77777777" w:rsidR="00F66C38" w:rsidRPr="00086173" w:rsidRDefault="00F66C38" w:rsidP="00F66C38">
            <w:pPr>
              <w:pStyle w:val="Default"/>
              <w:ind w:firstLine="0"/>
              <w:rPr>
                <w:sz w:val="28"/>
                <w:szCs w:val="28"/>
              </w:rPr>
            </w:pPr>
            <w:r w:rsidRPr="00086173">
              <w:rPr>
                <w:sz w:val="28"/>
                <w:szCs w:val="28"/>
              </w:rPr>
              <w:t xml:space="preserve">Контактна електронна адреса </w:t>
            </w:r>
          </w:p>
          <w:p w14:paraId="79A90CB5" w14:textId="77777777" w:rsidR="002D24D6" w:rsidRPr="00086173" w:rsidRDefault="002D24D6" w:rsidP="00F66C38">
            <w:pPr>
              <w:widowControl w:val="0"/>
              <w:ind w:right="-1" w:firstLine="0"/>
              <w:outlineLvl w:val="3"/>
              <w:rPr>
                <w:rFonts w:eastAsia="Times New Roman" w:cs="Times New Roman"/>
                <w:bCs/>
                <w:szCs w:val="28"/>
              </w:rPr>
            </w:pPr>
          </w:p>
        </w:tc>
        <w:tc>
          <w:tcPr>
            <w:tcW w:w="9497" w:type="dxa"/>
          </w:tcPr>
          <w:tbl>
            <w:tblPr>
              <w:tblW w:w="0" w:type="auto"/>
              <w:tblBorders>
                <w:top w:val="nil"/>
                <w:left w:val="nil"/>
                <w:bottom w:val="nil"/>
                <w:right w:val="nil"/>
              </w:tblBorders>
              <w:tblLook w:val="0000" w:firstRow="0" w:lastRow="0" w:firstColumn="0" w:lastColumn="0" w:noHBand="0" w:noVBand="0"/>
            </w:tblPr>
            <w:tblGrid>
              <w:gridCol w:w="3391"/>
            </w:tblGrid>
            <w:tr w:rsidR="00FC7F11" w:rsidRPr="00086173" w14:paraId="35F22C5F" w14:textId="77777777">
              <w:trPr>
                <w:trHeight w:val="127"/>
              </w:trPr>
              <w:tc>
                <w:tcPr>
                  <w:tcW w:w="0" w:type="auto"/>
                </w:tcPr>
                <w:p w14:paraId="6559828C" w14:textId="77777777" w:rsidR="00FC7F11" w:rsidRPr="00086173" w:rsidRDefault="00FC7F11" w:rsidP="00053CA2">
                  <w:pPr>
                    <w:autoSpaceDE w:val="0"/>
                    <w:autoSpaceDN w:val="0"/>
                    <w:adjustRightInd w:val="0"/>
                    <w:ind w:firstLine="0"/>
                    <w:rPr>
                      <w:rFonts w:cs="Times New Roman"/>
                      <w:color w:val="000000"/>
                      <w:szCs w:val="28"/>
                    </w:rPr>
                  </w:pPr>
                  <w:r w:rsidRPr="00086173">
                    <w:rPr>
                      <w:rFonts w:cs="Times New Roman"/>
                      <w:color w:val="000000"/>
                      <w:szCs w:val="28"/>
                    </w:rPr>
                    <w:t>О.Prokopenko@</w:t>
                  </w:r>
                  <w:r w:rsidR="00053CA2" w:rsidRPr="00086173">
                    <w:rPr>
                      <w:rFonts w:cs="Times New Roman"/>
                      <w:color w:val="000000"/>
                      <w:szCs w:val="28"/>
                    </w:rPr>
                    <w:t>sssu</w:t>
                  </w:r>
                  <w:r w:rsidRPr="00086173">
                    <w:rPr>
                      <w:rFonts w:cs="Times New Roman"/>
                      <w:color w:val="000000"/>
                      <w:szCs w:val="28"/>
                    </w:rPr>
                    <w:t xml:space="preserve">.gov.ua </w:t>
                  </w:r>
                </w:p>
              </w:tc>
            </w:tr>
            <w:tr w:rsidR="00FC7F11" w:rsidRPr="00EF6AF7" w14:paraId="478979F5" w14:textId="77777777">
              <w:trPr>
                <w:trHeight w:val="127"/>
              </w:trPr>
              <w:tc>
                <w:tcPr>
                  <w:tcW w:w="0" w:type="auto"/>
                </w:tcPr>
                <w:p w14:paraId="71350B1E" w14:textId="752AA99D" w:rsidR="00FC7F11" w:rsidRPr="00086173" w:rsidRDefault="00EF6AF7" w:rsidP="00FC7F11">
                  <w:pPr>
                    <w:autoSpaceDE w:val="0"/>
                    <w:autoSpaceDN w:val="0"/>
                    <w:adjustRightInd w:val="0"/>
                    <w:ind w:firstLine="0"/>
                    <w:rPr>
                      <w:rFonts w:cs="Times New Roman"/>
                      <w:color w:val="000000"/>
                      <w:szCs w:val="28"/>
                    </w:rPr>
                  </w:pPr>
                  <w:r>
                    <w:rPr>
                      <w:color w:val="000000"/>
                      <w:szCs w:val="28"/>
                      <w:lang w:val="en-US"/>
                    </w:rPr>
                    <w:t>O</w:t>
                  </w:r>
                  <w:r w:rsidRPr="00EF6AF7">
                    <w:rPr>
                      <w:color w:val="000000"/>
                      <w:szCs w:val="28"/>
                    </w:rPr>
                    <w:t>.</w:t>
                  </w:r>
                  <w:r>
                    <w:rPr>
                      <w:color w:val="000000"/>
                      <w:szCs w:val="28"/>
                      <w:lang w:val="en-US"/>
                    </w:rPr>
                    <w:t>M</w:t>
                  </w:r>
                  <w:r w:rsidRPr="00EF6AF7">
                    <w:rPr>
                      <w:color w:val="000000"/>
                      <w:szCs w:val="28"/>
                    </w:rPr>
                    <w:t>artyniuk@sssu.gov.ua</w:t>
                  </w:r>
                </w:p>
                <w:p w14:paraId="1AF86D65" w14:textId="77777777" w:rsidR="00FC7F11" w:rsidRPr="00086173" w:rsidRDefault="00FC7F11" w:rsidP="00FC7F11">
                  <w:pPr>
                    <w:autoSpaceDE w:val="0"/>
                    <w:autoSpaceDN w:val="0"/>
                    <w:adjustRightInd w:val="0"/>
                    <w:ind w:firstLine="0"/>
                    <w:rPr>
                      <w:rFonts w:cs="Times New Roman"/>
                      <w:color w:val="000000"/>
                      <w:szCs w:val="28"/>
                    </w:rPr>
                  </w:pPr>
                </w:p>
              </w:tc>
            </w:tr>
          </w:tbl>
          <w:p w14:paraId="001883AD" w14:textId="77777777" w:rsidR="002D24D6" w:rsidRPr="00086173" w:rsidRDefault="002D24D6" w:rsidP="002D24D6">
            <w:pPr>
              <w:widowControl w:val="0"/>
              <w:ind w:right="-1" w:firstLine="0"/>
              <w:jc w:val="both"/>
              <w:outlineLvl w:val="3"/>
              <w:rPr>
                <w:rFonts w:eastAsia="Times New Roman" w:cs="Times New Roman"/>
                <w:bCs/>
                <w:szCs w:val="28"/>
              </w:rPr>
            </w:pPr>
          </w:p>
        </w:tc>
      </w:tr>
      <w:tr w:rsidR="002849B1" w:rsidRPr="00086173" w14:paraId="46FB4B50" w14:textId="77777777" w:rsidTr="001B3550">
        <w:tc>
          <w:tcPr>
            <w:tcW w:w="1442" w:type="dxa"/>
          </w:tcPr>
          <w:p w14:paraId="1A141CA4" w14:textId="77777777" w:rsidR="002D24D6" w:rsidRPr="00086173" w:rsidRDefault="00F66C38" w:rsidP="002D24D6">
            <w:pPr>
              <w:pStyle w:val="Default"/>
              <w:ind w:firstLine="0"/>
              <w:jc w:val="both"/>
              <w:rPr>
                <w:sz w:val="28"/>
                <w:szCs w:val="28"/>
              </w:rPr>
            </w:pPr>
            <w:r w:rsidRPr="00086173">
              <w:rPr>
                <w:sz w:val="28"/>
                <w:szCs w:val="28"/>
              </w:rPr>
              <w:t>S.1.7</w:t>
            </w:r>
            <w:r w:rsidR="002D24D6" w:rsidRPr="00086173">
              <w:rPr>
                <w:sz w:val="28"/>
                <w:szCs w:val="28"/>
              </w:rPr>
              <w:t xml:space="preserve"> </w:t>
            </w:r>
          </w:p>
          <w:p w14:paraId="109B9094" w14:textId="77777777" w:rsidR="002D24D6" w:rsidRPr="00086173" w:rsidRDefault="002D24D6" w:rsidP="002D24D6">
            <w:pPr>
              <w:widowControl w:val="0"/>
              <w:ind w:right="-1" w:firstLine="0"/>
              <w:jc w:val="both"/>
              <w:outlineLvl w:val="3"/>
              <w:rPr>
                <w:rFonts w:eastAsia="Times New Roman" w:cs="Times New Roman"/>
                <w:bCs/>
                <w:szCs w:val="28"/>
              </w:rPr>
            </w:pPr>
          </w:p>
        </w:tc>
        <w:tc>
          <w:tcPr>
            <w:tcW w:w="3373" w:type="dxa"/>
          </w:tcPr>
          <w:p w14:paraId="3B063ECE" w14:textId="77777777" w:rsidR="00137F17" w:rsidRPr="00086173" w:rsidRDefault="00137F17" w:rsidP="00902285">
            <w:pPr>
              <w:pStyle w:val="Default"/>
              <w:ind w:firstLine="5"/>
              <w:rPr>
                <w:sz w:val="28"/>
                <w:szCs w:val="28"/>
              </w:rPr>
            </w:pPr>
            <w:r w:rsidRPr="00086173">
              <w:rPr>
                <w:sz w:val="28"/>
                <w:szCs w:val="28"/>
              </w:rPr>
              <w:t xml:space="preserve">Контактний номер телефону </w:t>
            </w:r>
          </w:p>
          <w:p w14:paraId="79A431C9" w14:textId="77777777" w:rsidR="002D24D6" w:rsidRPr="00086173" w:rsidRDefault="002D24D6" w:rsidP="00F66C38">
            <w:pPr>
              <w:widowControl w:val="0"/>
              <w:ind w:right="-1" w:firstLine="0"/>
              <w:outlineLvl w:val="3"/>
              <w:rPr>
                <w:rFonts w:eastAsia="Times New Roman" w:cs="Times New Roman"/>
                <w:bCs/>
                <w:szCs w:val="28"/>
              </w:rPr>
            </w:pPr>
          </w:p>
        </w:tc>
        <w:tc>
          <w:tcPr>
            <w:tcW w:w="9497" w:type="dxa"/>
          </w:tcPr>
          <w:p w14:paraId="2B16DAC4" w14:textId="77777777" w:rsidR="00137F17" w:rsidRPr="00086173" w:rsidRDefault="00137F17" w:rsidP="00137F17">
            <w:pPr>
              <w:pStyle w:val="Default"/>
              <w:ind w:firstLine="0"/>
              <w:jc w:val="both"/>
              <w:rPr>
                <w:sz w:val="28"/>
                <w:szCs w:val="28"/>
              </w:rPr>
            </w:pPr>
            <w:r w:rsidRPr="00086173">
              <w:rPr>
                <w:sz w:val="28"/>
                <w:szCs w:val="28"/>
              </w:rPr>
              <w:t xml:space="preserve">(044) </w:t>
            </w:r>
            <w:r w:rsidR="00E22367" w:rsidRPr="00086173">
              <w:rPr>
                <w:sz w:val="28"/>
              </w:rPr>
              <w:t>289-72-80</w:t>
            </w:r>
          </w:p>
          <w:p w14:paraId="26D356AA" w14:textId="77777777" w:rsidR="00137F17" w:rsidRPr="00086173" w:rsidRDefault="00137F17" w:rsidP="00137F17">
            <w:pPr>
              <w:widowControl w:val="0"/>
              <w:ind w:right="-1" w:firstLine="0"/>
              <w:jc w:val="both"/>
              <w:outlineLvl w:val="3"/>
              <w:rPr>
                <w:rFonts w:cs="Times New Roman"/>
                <w:szCs w:val="28"/>
              </w:rPr>
            </w:pPr>
            <w:r w:rsidRPr="00086173">
              <w:rPr>
                <w:rFonts w:cs="Times New Roman"/>
                <w:szCs w:val="28"/>
              </w:rPr>
              <w:t>(044) 287 12 22</w:t>
            </w:r>
          </w:p>
          <w:p w14:paraId="00EAB3AB" w14:textId="432F51C6" w:rsidR="002D24D6" w:rsidRPr="00086173" w:rsidRDefault="00137F17" w:rsidP="00732923">
            <w:pPr>
              <w:widowControl w:val="0"/>
              <w:ind w:right="-1" w:firstLine="0"/>
              <w:jc w:val="both"/>
              <w:outlineLvl w:val="3"/>
              <w:rPr>
                <w:rFonts w:eastAsia="Times New Roman" w:cs="Times New Roman"/>
                <w:bCs/>
                <w:szCs w:val="28"/>
              </w:rPr>
            </w:pPr>
            <w:r w:rsidRPr="00086173">
              <w:rPr>
                <w:rFonts w:cs="Times New Roman"/>
                <w:szCs w:val="28"/>
              </w:rPr>
              <w:t>(044) 287 02 38</w:t>
            </w:r>
          </w:p>
        </w:tc>
      </w:tr>
      <w:tr w:rsidR="002849B1" w:rsidRPr="00086173" w14:paraId="462ED1A2" w14:textId="77777777" w:rsidTr="001B3550">
        <w:tc>
          <w:tcPr>
            <w:tcW w:w="1442" w:type="dxa"/>
          </w:tcPr>
          <w:p w14:paraId="31850BA4" w14:textId="77777777" w:rsidR="002D24D6" w:rsidRPr="00086173" w:rsidRDefault="00F66C38" w:rsidP="002D24D6">
            <w:pPr>
              <w:pStyle w:val="Default"/>
              <w:ind w:firstLine="0"/>
              <w:jc w:val="both"/>
              <w:rPr>
                <w:sz w:val="28"/>
                <w:szCs w:val="28"/>
              </w:rPr>
            </w:pPr>
            <w:r w:rsidRPr="00086173">
              <w:rPr>
                <w:sz w:val="28"/>
                <w:szCs w:val="28"/>
              </w:rPr>
              <w:t>S.1.8</w:t>
            </w:r>
          </w:p>
          <w:p w14:paraId="581C4DC5" w14:textId="77777777" w:rsidR="002D24D6" w:rsidRPr="00086173" w:rsidRDefault="002D24D6" w:rsidP="002D24D6">
            <w:pPr>
              <w:widowControl w:val="0"/>
              <w:ind w:right="-1" w:firstLine="0"/>
              <w:jc w:val="both"/>
              <w:outlineLvl w:val="3"/>
              <w:rPr>
                <w:rFonts w:eastAsia="Times New Roman" w:cs="Times New Roman"/>
                <w:bCs/>
                <w:szCs w:val="28"/>
              </w:rPr>
            </w:pPr>
          </w:p>
        </w:tc>
        <w:tc>
          <w:tcPr>
            <w:tcW w:w="3373" w:type="dxa"/>
          </w:tcPr>
          <w:tbl>
            <w:tblPr>
              <w:tblW w:w="0" w:type="auto"/>
              <w:tblBorders>
                <w:top w:val="nil"/>
                <w:left w:val="nil"/>
                <w:bottom w:val="nil"/>
                <w:right w:val="nil"/>
              </w:tblBorders>
              <w:tblLook w:val="0000" w:firstRow="0" w:lastRow="0" w:firstColumn="0" w:lastColumn="0" w:noHBand="0" w:noVBand="0"/>
            </w:tblPr>
            <w:tblGrid>
              <w:gridCol w:w="3157"/>
            </w:tblGrid>
            <w:tr w:rsidR="00FC1873" w:rsidRPr="00086173" w14:paraId="4C867E9B" w14:textId="77777777">
              <w:trPr>
                <w:trHeight w:val="127"/>
              </w:trPr>
              <w:tc>
                <w:tcPr>
                  <w:tcW w:w="0" w:type="auto"/>
                </w:tcPr>
                <w:p w14:paraId="50E06B70" w14:textId="77777777" w:rsidR="00FC1873" w:rsidRPr="00086173" w:rsidRDefault="00FC1873" w:rsidP="00FC1873">
                  <w:pPr>
                    <w:widowControl w:val="0"/>
                    <w:ind w:left="-103" w:right="-1" w:firstLine="0"/>
                    <w:outlineLvl w:val="3"/>
                    <w:rPr>
                      <w:rFonts w:eastAsia="Times New Roman" w:cs="Times New Roman"/>
                      <w:bCs/>
                      <w:szCs w:val="28"/>
                    </w:rPr>
                  </w:pPr>
                  <w:r w:rsidRPr="00086173">
                    <w:rPr>
                      <w:rFonts w:eastAsia="Times New Roman" w:cs="Times New Roman"/>
                      <w:bCs/>
                      <w:szCs w:val="28"/>
                    </w:rPr>
                    <w:t xml:space="preserve">Контактний номер факсу </w:t>
                  </w:r>
                </w:p>
              </w:tc>
            </w:tr>
          </w:tbl>
          <w:p w14:paraId="5EB3CEC2" w14:textId="77777777" w:rsidR="002D24D6" w:rsidRPr="00086173" w:rsidRDefault="002D24D6" w:rsidP="00F66C38">
            <w:pPr>
              <w:widowControl w:val="0"/>
              <w:ind w:right="-1" w:firstLine="0"/>
              <w:outlineLvl w:val="3"/>
              <w:rPr>
                <w:rFonts w:eastAsia="Times New Roman" w:cs="Times New Roman"/>
                <w:bCs/>
                <w:szCs w:val="28"/>
              </w:rPr>
            </w:pPr>
          </w:p>
        </w:tc>
        <w:tc>
          <w:tcPr>
            <w:tcW w:w="9497" w:type="dxa"/>
          </w:tcPr>
          <w:tbl>
            <w:tblPr>
              <w:tblW w:w="0" w:type="auto"/>
              <w:tblBorders>
                <w:top w:val="nil"/>
                <w:left w:val="nil"/>
                <w:bottom w:val="nil"/>
                <w:right w:val="nil"/>
              </w:tblBorders>
              <w:tblLook w:val="0000" w:firstRow="0" w:lastRow="0" w:firstColumn="0" w:lastColumn="0" w:noHBand="0" w:noVBand="0"/>
            </w:tblPr>
            <w:tblGrid>
              <w:gridCol w:w="2013"/>
            </w:tblGrid>
            <w:tr w:rsidR="00FC1873" w:rsidRPr="00086173" w14:paraId="7FA40353" w14:textId="77777777">
              <w:trPr>
                <w:trHeight w:val="127"/>
              </w:trPr>
              <w:tc>
                <w:tcPr>
                  <w:tcW w:w="0" w:type="auto"/>
                </w:tcPr>
                <w:p w14:paraId="330FC923" w14:textId="77777777" w:rsidR="00FC1873" w:rsidRPr="00086173" w:rsidRDefault="00FC1873" w:rsidP="00FC1873">
                  <w:pPr>
                    <w:autoSpaceDE w:val="0"/>
                    <w:autoSpaceDN w:val="0"/>
                    <w:adjustRightInd w:val="0"/>
                    <w:ind w:firstLine="0"/>
                    <w:rPr>
                      <w:rFonts w:cs="Times New Roman"/>
                      <w:color w:val="000000"/>
                      <w:szCs w:val="28"/>
                    </w:rPr>
                  </w:pPr>
                  <w:r w:rsidRPr="00086173">
                    <w:rPr>
                      <w:rFonts w:cs="Times New Roman"/>
                      <w:color w:val="000000"/>
                      <w:szCs w:val="28"/>
                    </w:rPr>
                    <w:t xml:space="preserve">(044) 235 37 39 </w:t>
                  </w:r>
                </w:p>
              </w:tc>
            </w:tr>
          </w:tbl>
          <w:p w14:paraId="52208F85" w14:textId="77777777" w:rsidR="002D24D6" w:rsidRPr="00086173" w:rsidRDefault="002D24D6" w:rsidP="002D24D6">
            <w:pPr>
              <w:widowControl w:val="0"/>
              <w:ind w:right="-1" w:firstLine="0"/>
              <w:jc w:val="both"/>
              <w:outlineLvl w:val="3"/>
              <w:rPr>
                <w:rFonts w:eastAsia="Times New Roman" w:cs="Times New Roman"/>
                <w:bCs/>
                <w:szCs w:val="28"/>
              </w:rPr>
            </w:pPr>
          </w:p>
        </w:tc>
      </w:tr>
      <w:tr w:rsidR="00FC1873" w:rsidRPr="00086173" w14:paraId="5D1700F7" w14:textId="77777777" w:rsidTr="00456066">
        <w:tc>
          <w:tcPr>
            <w:tcW w:w="1442" w:type="dxa"/>
          </w:tcPr>
          <w:p w14:paraId="0D2D1869" w14:textId="77777777" w:rsidR="00FC1873" w:rsidRPr="00086173" w:rsidRDefault="00FC1873" w:rsidP="002D24D6">
            <w:pPr>
              <w:pStyle w:val="Default"/>
              <w:ind w:firstLine="0"/>
              <w:jc w:val="both"/>
              <w:rPr>
                <w:sz w:val="28"/>
                <w:szCs w:val="28"/>
              </w:rPr>
            </w:pPr>
            <w:r w:rsidRPr="00086173">
              <w:rPr>
                <w:sz w:val="28"/>
                <w:szCs w:val="28"/>
              </w:rPr>
              <w:t xml:space="preserve">S.2 </w:t>
            </w:r>
          </w:p>
          <w:p w14:paraId="160E1E7B" w14:textId="77777777" w:rsidR="00FC1873" w:rsidRPr="00086173" w:rsidRDefault="00FC1873" w:rsidP="002D24D6">
            <w:pPr>
              <w:widowControl w:val="0"/>
              <w:ind w:right="-1" w:firstLine="0"/>
              <w:jc w:val="both"/>
              <w:outlineLvl w:val="3"/>
              <w:rPr>
                <w:rFonts w:eastAsia="Times New Roman" w:cs="Times New Roman"/>
                <w:bCs/>
                <w:szCs w:val="28"/>
              </w:rPr>
            </w:pPr>
          </w:p>
        </w:tc>
        <w:tc>
          <w:tcPr>
            <w:tcW w:w="12870" w:type="dxa"/>
            <w:gridSpan w:val="2"/>
          </w:tcPr>
          <w:p w14:paraId="36B42036" w14:textId="77777777" w:rsidR="00FC1873" w:rsidRPr="00086173" w:rsidRDefault="00FC1873" w:rsidP="00FC1873">
            <w:pPr>
              <w:pStyle w:val="Default"/>
              <w:ind w:firstLine="0"/>
              <w:rPr>
                <w:i/>
                <w:sz w:val="28"/>
                <w:szCs w:val="28"/>
              </w:rPr>
            </w:pPr>
            <w:r w:rsidRPr="00086173">
              <w:rPr>
                <w:i/>
                <w:sz w:val="28"/>
                <w:szCs w:val="28"/>
              </w:rPr>
              <w:t xml:space="preserve">Оновлення метаданих </w:t>
            </w:r>
          </w:p>
          <w:p w14:paraId="3744950E" w14:textId="77777777" w:rsidR="00FC1873" w:rsidRPr="00086173" w:rsidRDefault="00FC1873" w:rsidP="00FC1873">
            <w:pPr>
              <w:widowControl w:val="0"/>
              <w:ind w:right="-1" w:firstLine="0"/>
              <w:outlineLvl w:val="3"/>
              <w:rPr>
                <w:rFonts w:eastAsia="Times New Roman" w:cs="Times New Roman"/>
                <w:bCs/>
                <w:i/>
                <w:szCs w:val="28"/>
              </w:rPr>
            </w:pPr>
          </w:p>
        </w:tc>
      </w:tr>
      <w:tr w:rsidR="000D0B27" w:rsidRPr="00086173" w14:paraId="4A8FC765" w14:textId="77777777" w:rsidTr="001B3550">
        <w:tc>
          <w:tcPr>
            <w:tcW w:w="1442" w:type="dxa"/>
          </w:tcPr>
          <w:p w14:paraId="568CFD7D" w14:textId="77777777" w:rsidR="000D0B27" w:rsidRPr="00086173" w:rsidRDefault="000D0B27" w:rsidP="000D0B27">
            <w:pPr>
              <w:pStyle w:val="Default"/>
              <w:ind w:firstLine="0"/>
              <w:jc w:val="both"/>
              <w:rPr>
                <w:sz w:val="28"/>
                <w:szCs w:val="28"/>
              </w:rPr>
            </w:pPr>
            <w:r w:rsidRPr="00086173">
              <w:rPr>
                <w:sz w:val="28"/>
                <w:szCs w:val="28"/>
              </w:rPr>
              <w:t>S.2.1</w:t>
            </w:r>
          </w:p>
          <w:p w14:paraId="79E5849D" w14:textId="77777777" w:rsidR="000D0B27" w:rsidRPr="00086173" w:rsidRDefault="000D0B27" w:rsidP="000D0B27">
            <w:pPr>
              <w:widowControl w:val="0"/>
              <w:ind w:right="-1" w:firstLine="0"/>
              <w:jc w:val="both"/>
              <w:outlineLvl w:val="3"/>
              <w:rPr>
                <w:rFonts w:eastAsia="Times New Roman" w:cs="Times New Roman"/>
                <w:bCs/>
                <w:szCs w:val="28"/>
              </w:rPr>
            </w:pPr>
          </w:p>
        </w:tc>
        <w:tc>
          <w:tcPr>
            <w:tcW w:w="3373" w:type="dxa"/>
          </w:tcPr>
          <w:tbl>
            <w:tblPr>
              <w:tblW w:w="0" w:type="auto"/>
              <w:tblBorders>
                <w:top w:val="nil"/>
                <w:left w:val="nil"/>
                <w:bottom w:val="nil"/>
                <w:right w:val="nil"/>
              </w:tblBorders>
              <w:tblLook w:val="0000" w:firstRow="0" w:lastRow="0" w:firstColumn="0" w:lastColumn="0" w:noHBand="0" w:noVBand="0"/>
            </w:tblPr>
            <w:tblGrid>
              <w:gridCol w:w="3157"/>
            </w:tblGrid>
            <w:tr w:rsidR="000D0B27" w:rsidRPr="00086173" w14:paraId="085B15E9" w14:textId="77777777" w:rsidTr="009C3E39">
              <w:trPr>
                <w:trHeight w:val="127"/>
              </w:trPr>
              <w:tc>
                <w:tcPr>
                  <w:tcW w:w="0" w:type="auto"/>
                </w:tcPr>
                <w:p w14:paraId="751D83ED" w14:textId="77777777" w:rsidR="000D0B27" w:rsidRPr="00086173" w:rsidRDefault="000D0B27" w:rsidP="000D0B27">
                  <w:pPr>
                    <w:pStyle w:val="Default"/>
                    <w:ind w:firstLine="5"/>
                    <w:rPr>
                      <w:sz w:val="28"/>
                      <w:szCs w:val="28"/>
                      <w:lang w:val="uk-UA"/>
                    </w:rPr>
                  </w:pPr>
                  <w:r w:rsidRPr="00086173">
                    <w:rPr>
                      <w:sz w:val="28"/>
                      <w:szCs w:val="28"/>
                      <w:lang w:val="uk-UA"/>
                    </w:rPr>
                    <w:t xml:space="preserve">Дата останнього оновлення метаданих </w:t>
                  </w:r>
                </w:p>
              </w:tc>
            </w:tr>
          </w:tbl>
          <w:p w14:paraId="29643408" w14:textId="77777777" w:rsidR="000D0B27" w:rsidRPr="00086173" w:rsidRDefault="000D0B27" w:rsidP="000D0B27">
            <w:pPr>
              <w:widowControl w:val="0"/>
              <w:ind w:right="-1" w:firstLine="0"/>
              <w:jc w:val="both"/>
              <w:outlineLvl w:val="3"/>
              <w:rPr>
                <w:rFonts w:eastAsia="Times New Roman" w:cs="Times New Roman"/>
                <w:color w:val="000000"/>
                <w:szCs w:val="28"/>
                <w:lang w:eastAsia="ru-RU"/>
              </w:rPr>
            </w:pPr>
          </w:p>
        </w:tc>
        <w:tc>
          <w:tcPr>
            <w:tcW w:w="9497" w:type="dxa"/>
          </w:tcPr>
          <w:p w14:paraId="042CED14" w14:textId="77777777" w:rsidR="000D0B27" w:rsidRPr="00086173" w:rsidRDefault="00B66287" w:rsidP="00B66287">
            <w:pPr>
              <w:autoSpaceDE w:val="0"/>
              <w:autoSpaceDN w:val="0"/>
              <w:adjustRightInd w:val="0"/>
              <w:ind w:firstLine="0"/>
              <w:rPr>
                <w:rFonts w:cs="Times New Roman"/>
                <w:color w:val="000000"/>
                <w:szCs w:val="28"/>
              </w:rPr>
            </w:pPr>
            <w:r w:rsidRPr="00086173">
              <w:rPr>
                <w:rFonts w:cs="Times New Roman"/>
                <w:color w:val="000000"/>
                <w:szCs w:val="28"/>
              </w:rPr>
              <w:t>26 грудня 2022</w:t>
            </w:r>
          </w:p>
        </w:tc>
      </w:tr>
      <w:tr w:rsidR="00B66287" w:rsidRPr="00086173" w14:paraId="1D409626" w14:textId="77777777" w:rsidTr="001B3550">
        <w:tc>
          <w:tcPr>
            <w:tcW w:w="1442" w:type="dxa"/>
          </w:tcPr>
          <w:p w14:paraId="08E15133" w14:textId="77777777" w:rsidR="00B66287" w:rsidRPr="00086173" w:rsidRDefault="00B66287" w:rsidP="00B66287">
            <w:pPr>
              <w:pStyle w:val="Default"/>
              <w:ind w:firstLine="0"/>
              <w:jc w:val="both"/>
              <w:rPr>
                <w:sz w:val="28"/>
                <w:szCs w:val="28"/>
              </w:rPr>
            </w:pPr>
            <w:r w:rsidRPr="00086173">
              <w:rPr>
                <w:sz w:val="28"/>
                <w:szCs w:val="28"/>
              </w:rPr>
              <w:t>S.2.2</w:t>
            </w:r>
          </w:p>
          <w:p w14:paraId="46F4CD65" w14:textId="77777777" w:rsidR="00B66287" w:rsidRPr="00086173" w:rsidRDefault="00B66287" w:rsidP="00B66287">
            <w:pPr>
              <w:widowControl w:val="0"/>
              <w:ind w:right="-1" w:firstLine="0"/>
              <w:jc w:val="both"/>
              <w:outlineLvl w:val="3"/>
              <w:rPr>
                <w:rFonts w:eastAsia="Times New Roman" w:cs="Times New Roman"/>
                <w:bCs/>
                <w:szCs w:val="28"/>
              </w:rPr>
            </w:pPr>
          </w:p>
        </w:tc>
        <w:tc>
          <w:tcPr>
            <w:tcW w:w="3373" w:type="dxa"/>
          </w:tcPr>
          <w:tbl>
            <w:tblPr>
              <w:tblW w:w="0" w:type="auto"/>
              <w:tblBorders>
                <w:top w:val="nil"/>
                <w:left w:val="nil"/>
                <w:bottom w:val="nil"/>
                <w:right w:val="nil"/>
              </w:tblBorders>
              <w:tblLook w:val="0000" w:firstRow="0" w:lastRow="0" w:firstColumn="0" w:lastColumn="0" w:noHBand="0" w:noVBand="0"/>
            </w:tblPr>
            <w:tblGrid>
              <w:gridCol w:w="3157"/>
            </w:tblGrid>
            <w:tr w:rsidR="00B66287" w:rsidRPr="00086173" w14:paraId="01024B6B" w14:textId="77777777" w:rsidTr="009C3E39">
              <w:trPr>
                <w:trHeight w:val="127"/>
              </w:trPr>
              <w:tc>
                <w:tcPr>
                  <w:tcW w:w="0" w:type="auto"/>
                </w:tcPr>
                <w:p w14:paraId="38787A8D" w14:textId="77777777" w:rsidR="00B66287" w:rsidRPr="00086173" w:rsidRDefault="00B66287" w:rsidP="00B66287">
                  <w:pPr>
                    <w:pStyle w:val="Default"/>
                    <w:ind w:firstLine="5"/>
                    <w:rPr>
                      <w:sz w:val="28"/>
                      <w:szCs w:val="28"/>
                      <w:lang w:val="uk-UA"/>
                    </w:rPr>
                  </w:pPr>
                  <w:r w:rsidRPr="00086173">
                    <w:rPr>
                      <w:sz w:val="28"/>
                      <w:szCs w:val="28"/>
                      <w:lang w:val="uk-UA"/>
                    </w:rPr>
                    <w:t xml:space="preserve">Дата останнього розміщення метаданих </w:t>
                  </w:r>
                </w:p>
              </w:tc>
            </w:tr>
            <w:tr w:rsidR="00B66287" w:rsidRPr="00086173" w14:paraId="286AC4D8" w14:textId="77777777" w:rsidTr="009C3E39">
              <w:trPr>
                <w:trHeight w:val="127"/>
              </w:trPr>
              <w:tc>
                <w:tcPr>
                  <w:tcW w:w="0" w:type="auto"/>
                </w:tcPr>
                <w:p w14:paraId="5013F354" w14:textId="77777777" w:rsidR="00B66287" w:rsidRPr="00086173" w:rsidRDefault="00B66287" w:rsidP="00B66287">
                  <w:pPr>
                    <w:pStyle w:val="Default"/>
                    <w:ind w:firstLine="5"/>
                    <w:rPr>
                      <w:sz w:val="28"/>
                      <w:szCs w:val="28"/>
                      <w:lang w:val="uk-UA"/>
                    </w:rPr>
                  </w:pPr>
                </w:p>
              </w:tc>
            </w:tr>
          </w:tbl>
          <w:p w14:paraId="230E63EB" w14:textId="77777777" w:rsidR="00B66287" w:rsidRPr="00086173" w:rsidRDefault="00B66287" w:rsidP="00B66287">
            <w:pPr>
              <w:widowControl w:val="0"/>
              <w:ind w:right="-1" w:firstLine="0"/>
              <w:jc w:val="both"/>
              <w:outlineLvl w:val="3"/>
              <w:rPr>
                <w:rFonts w:eastAsia="Times New Roman" w:cs="Times New Roman"/>
                <w:color w:val="000000"/>
                <w:szCs w:val="28"/>
                <w:lang w:eastAsia="ru-RU"/>
              </w:rPr>
            </w:pPr>
          </w:p>
        </w:tc>
        <w:tc>
          <w:tcPr>
            <w:tcW w:w="9497" w:type="dxa"/>
          </w:tcPr>
          <w:p w14:paraId="7A1BF2DA" w14:textId="77777777" w:rsidR="00B66287" w:rsidRPr="00086173" w:rsidRDefault="00B66287" w:rsidP="00B66287">
            <w:pPr>
              <w:autoSpaceDE w:val="0"/>
              <w:autoSpaceDN w:val="0"/>
              <w:adjustRightInd w:val="0"/>
              <w:ind w:firstLine="0"/>
              <w:rPr>
                <w:rFonts w:cs="Times New Roman"/>
                <w:color w:val="000000"/>
                <w:szCs w:val="28"/>
              </w:rPr>
            </w:pPr>
            <w:r w:rsidRPr="00086173">
              <w:rPr>
                <w:rFonts w:cs="Times New Roman"/>
                <w:color w:val="000000"/>
                <w:szCs w:val="28"/>
              </w:rPr>
              <w:t>26 грудня 2022</w:t>
            </w:r>
          </w:p>
        </w:tc>
      </w:tr>
      <w:tr w:rsidR="00B66287" w:rsidRPr="00086173" w14:paraId="21086A29" w14:textId="77777777" w:rsidTr="001B3550">
        <w:tc>
          <w:tcPr>
            <w:tcW w:w="1442" w:type="dxa"/>
          </w:tcPr>
          <w:p w14:paraId="51CCFA82" w14:textId="77777777" w:rsidR="00B66287" w:rsidRPr="00086173" w:rsidRDefault="00B66287" w:rsidP="00B66287">
            <w:pPr>
              <w:pStyle w:val="Default"/>
              <w:ind w:firstLine="0"/>
              <w:jc w:val="both"/>
              <w:rPr>
                <w:sz w:val="28"/>
                <w:szCs w:val="28"/>
              </w:rPr>
            </w:pPr>
            <w:r w:rsidRPr="00086173">
              <w:rPr>
                <w:sz w:val="28"/>
                <w:szCs w:val="28"/>
              </w:rPr>
              <w:t>S.2.3</w:t>
            </w:r>
          </w:p>
          <w:p w14:paraId="3FB32ABD" w14:textId="77777777" w:rsidR="00B66287" w:rsidRPr="00086173" w:rsidRDefault="00B66287" w:rsidP="00B66287">
            <w:pPr>
              <w:widowControl w:val="0"/>
              <w:ind w:right="-1" w:firstLine="0"/>
              <w:jc w:val="both"/>
              <w:outlineLvl w:val="3"/>
              <w:rPr>
                <w:rFonts w:eastAsia="Times New Roman" w:cs="Times New Roman"/>
                <w:bCs/>
                <w:szCs w:val="28"/>
              </w:rPr>
            </w:pPr>
          </w:p>
        </w:tc>
        <w:tc>
          <w:tcPr>
            <w:tcW w:w="3373" w:type="dxa"/>
          </w:tcPr>
          <w:tbl>
            <w:tblPr>
              <w:tblW w:w="0" w:type="auto"/>
              <w:tblBorders>
                <w:top w:val="nil"/>
                <w:left w:val="nil"/>
                <w:bottom w:val="nil"/>
                <w:right w:val="nil"/>
              </w:tblBorders>
              <w:tblLook w:val="0000" w:firstRow="0" w:lastRow="0" w:firstColumn="0" w:lastColumn="0" w:noHBand="0" w:noVBand="0"/>
            </w:tblPr>
            <w:tblGrid>
              <w:gridCol w:w="3157"/>
            </w:tblGrid>
            <w:tr w:rsidR="00B66287" w:rsidRPr="00086173" w14:paraId="337F0ADD" w14:textId="77777777" w:rsidTr="009C3E39">
              <w:trPr>
                <w:trHeight w:val="127"/>
              </w:trPr>
              <w:tc>
                <w:tcPr>
                  <w:tcW w:w="0" w:type="auto"/>
                </w:tcPr>
                <w:p w14:paraId="577B6282" w14:textId="77777777" w:rsidR="00B66287" w:rsidRPr="00086173" w:rsidRDefault="00B66287" w:rsidP="00B66287">
                  <w:pPr>
                    <w:pStyle w:val="Default"/>
                    <w:ind w:firstLine="5"/>
                    <w:rPr>
                      <w:sz w:val="28"/>
                      <w:szCs w:val="28"/>
                      <w:lang w:val="uk-UA"/>
                    </w:rPr>
                  </w:pPr>
                  <w:r w:rsidRPr="00086173">
                    <w:rPr>
                      <w:sz w:val="28"/>
                      <w:szCs w:val="28"/>
                      <w:lang w:val="uk-UA"/>
                    </w:rPr>
                    <w:t xml:space="preserve">Дата останнього оновлення вмісту метаданих </w:t>
                  </w:r>
                </w:p>
              </w:tc>
            </w:tr>
          </w:tbl>
          <w:p w14:paraId="2BD0A0DF" w14:textId="77777777" w:rsidR="00B66287" w:rsidRPr="00086173" w:rsidRDefault="00B66287" w:rsidP="00B66287">
            <w:pPr>
              <w:widowControl w:val="0"/>
              <w:ind w:right="-1" w:firstLine="0"/>
              <w:jc w:val="both"/>
              <w:outlineLvl w:val="3"/>
              <w:rPr>
                <w:rFonts w:eastAsia="Times New Roman" w:cs="Times New Roman"/>
                <w:color w:val="000000"/>
                <w:szCs w:val="28"/>
                <w:lang w:eastAsia="ru-RU"/>
              </w:rPr>
            </w:pPr>
          </w:p>
        </w:tc>
        <w:tc>
          <w:tcPr>
            <w:tcW w:w="9497" w:type="dxa"/>
          </w:tcPr>
          <w:p w14:paraId="7DB843A7" w14:textId="77777777" w:rsidR="00B66287" w:rsidRPr="00086173" w:rsidRDefault="00B66287" w:rsidP="00B66287">
            <w:pPr>
              <w:autoSpaceDE w:val="0"/>
              <w:autoSpaceDN w:val="0"/>
              <w:adjustRightInd w:val="0"/>
              <w:ind w:firstLine="0"/>
              <w:rPr>
                <w:rFonts w:cs="Times New Roman"/>
                <w:color w:val="000000"/>
                <w:szCs w:val="28"/>
              </w:rPr>
            </w:pPr>
            <w:r w:rsidRPr="00086173">
              <w:rPr>
                <w:rFonts w:cs="Times New Roman"/>
                <w:color w:val="000000"/>
                <w:szCs w:val="28"/>
              </w:rPr>
              <w:t>26 грудня 2022</w:t>
            </w:r>
          </w:p>
        </w:tc>
      </w:tr>
      <w:tr w:rsidR="000D0B27" w:rsidRPr="00086173" w14:paraId="4BA3F38D" w14:textId="77777777" w:rsidTr="009C3E39">
        <w:tc>
          <w:tcPr>
            <w:tcW w:w="1442" w:type="dxa"/>
          </w:tcPr>
          <w:p w14:paraId="5ADD708C" w14:textId="77777777" w:rsidR="000D0B27" w:rsidRPr="00086173" w:rsidRDefault="000D0B27" w:rsidP="000D0B27">
            <w:pPr>
              <w:pStyle w:val="Default"/>
              <w:ind w:firstLine="0"/>
              <w:jc w:val="both"/>
              <w:rPr>
                <w:sz w:val="28"/>
                <w:szCs w:val="28"/>
              </w:rPr>
            </w:pPr>
            <w:r w:rsidRPr="00086173">
              <w:rPr>
                <w:sz w:val="28"/>
                <w:szCs w:val="28"/>
              </w:rPr>
              <w:t>S.3</w:t>
            </w:r>
          </w:p>
          <w:p w14:paraId="7C3399E6" w14:textId="77777777" w:rsidR="000D0B27" w:rsidRPr="00086173" w:rsidRDefault="000D0B27" w:rsidP="000D0B27">
            <w:pPr>
              <w:widowControl w:val="0"/>
              <w:ind w:right="-1" w:firstLine="0"/>
              <w:jc w:val="both"/>
              <w:outlineLvl w:val="3"/>
              <w:rPr>
                <w:rFonts w:eastAsia="Times New Roman" w:cs="Times New Roman"/>
                <w:bCs/>
                <w:szCs w:val="28"/>
              </w:rPr>
            </w:pPr>
          </w:p>
        </w:tc>
        <w:tc>
          <w:tcPr>
            <w:tcW w:w="12870" w:type="dxa"/>
            <w:gridSpan w:val="2"/>
          </w:tcPr>
          <w:p w14:paraId="62A41419" w14:textId="77777777" w:rsidR="000D0B27" w:rsidRPr="00086173" w:rsidRDefault="000D0B27" w:rsidP="000D0B27">
            <w:pPr>
              <w:widowControl w:val="0"/>
              <w:ind w:right="-1" w:firstLine="459"/>
              <w:jc w:val="both"/>
              <w:outlineLvl w:val="3"/>
              <w:rPr>
                <w:rFonts w:cs="Times New Roman"/>
                <w:szCs w:val="28"/>
              </w:rPr>
            </w:pPr>
            <w:r w:rsidRPr="00086173">
              <w:rPr>
                <w:rFonts w:cs="Times New Roman"/>
                <w:i/>
                <w:szCs w:val="28"/>
              </w:rPr>
              <w:t xml:space="preserve">Статистичне представлення </w:t>
            </w:r>
          </w:p>
        </w:tc>
      </w:tr>
      <w:tr w:rsidR="000D0B27" w:rsidRPr="00086173" w14:paraId="0023AD02" w14:textId="77777777" w:rsidTr="001B3550">
        <w:tc>
          <w:tcPr>
            <w:tcW w:w="1442" w:type="dxa"/>
          </w:tcPr>
          <w:p w14:paraId="6BC33459" w14:textId="77777777" w:rsidR="000D0B27" w:rsidRPr="00086173" w:rsidRDefault="000D0B27" w:rsidP="000D0B27">
            <w:pPr>
              <w:pStyle w:val="Default"/>
              <w:ind w:firstLine="0"/>
              <w:jc w:val="both"/>
              <w:rPr>
                <w:sz w:val="28"/>
                <w:szCs w:val="28"/>
              </w:rPr>
            </w:pPr>
            <w:r w:rsidRPr="00086173">
              <w:rPr>
                <w:sz w:val="28"/>
                <w:szCs w:val="28"/>
              </w:rPr>
              <w:t>S.3.1</w:t>
            </w:r>
          </w:p>
          <w:p w14:paraId="3ABC2927" w14:textId="77777777" w:rsidR="000D0B27" w:rsidRPr="00086173" w:rsidRDefault="000D0B27" w:rsidP="000D0B27">
            <w:pPr>
              <w:widowControl w:val="0"/>
              <w:ind w:right="-1" w:firstLine="0"/>
              <w:jc w:val="both"/>
              <w:outlineLvl w:val="3"/>
              <w:rPr>
                <w:rFonts w:eastAsia="Times New Roman" w:cs="Times New Roman"/>
                <w:bCs/>
                <w:szCs w:val="28"/>
              </w:rPr>
            </w:pPr>
          </w:p>
        </w:tc>
        <w:tc>
          <w:tcPr>
            <w:tcW w:w="3373" w:type="dxa"/>
          </w:tcPr>
          <w:p w14:paraId="5F838985" w14:textId="77777777" w:rsidR="000D0B27" w:rsidRPr="00086173" w:rsidRDefault="000D0B27" w:rsidP="000D0B27">
            <w:pPr>
              <w:pStyle w:val="Default"/>
              <w:ind w:firstLine="5"/>
              <w:rPr>
                <w:sz w:val="28"/>
                <w:szCs w:val="28"/>
              </w:rPr>
            </w:pPr>
            <w:r w:rsidRPr="00086173">
              <w:rPr>
                <w:sz w:val="28"/>
                <w:szCs w:val="28"/>
              </w:rPr>
              <w:t xml:space="preserve">Опис даних </w:t>
            </w:r>
          </w:p>
          <w:p w14:paraId="543F90AD"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259E2320" w14:textId="553A8256"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Метою спостереження є формування інформації про</w:t>
            </w:r>
            <w:r w:rsidR="00647548" w:rsidRPr="00086173">
              <w:t xml:space="preserve"> </w:t>
            </w:r>
            <w:r w:rsidR="00647548" w:rsidRPr="00086173">
              <w:rPr>
                <w:rFonts w:cs="Times New Roman"/>
                <w:szCs w:val="28"/>
              </w:rPr>
              <w:t>мисливських тварин на території мисливських угідь підприємств і організацій для інформаційного забезпечення аналізу наявності популяцій мисливських тварин</w:t>
            </w:r>
            <w:r w:rsidRPr="00086173">
              <w:rPr>
                <w:rFonts w:cs="Times New Roman"/>
                <w:szCs w:val="28"/>
              </w:rPr>
              <w:t>.</w:t>
            </w:r>
          </w:p>
          <w:p w14:paraId="3EB65A24" w14:textId="77777777" w:rsidR="000D0B27" w:rsidRPr="00086173" w:rsidRDefault="000D0B27" w:rsidP="000D0B27">
            <w:pPr>
              <w:pStyle w:val="Default"/>
              <w:ind w:firstLine="386"/>
              <w:jc w:val="both"/>
              <w:rPr>
                <w:rFonts w:eastAsiaTheme="minorHAnsi"/>
                <w:color w:val="auto"/>
                <w:sz w:val="28"/>
                <w:szCs w:val="28"/>
                <w:lang w:eastAsia="en-US"/>
              </w:rPr>
            </w:pPr>
            <w:r w:rsidRPr="00086173">
              <w:rPr>
                <w:rFonts w:eastAsiaTheme="minorHAnsi"/>
                <w:color w:val="auto"/>
                <w:sz w:val="28"/>
                <w:szCs w:val="28"/>
                <w:lang w:eastAsia="en-US"/>
              </w:rPr>
              <w:t xml:space="preserve">За результатами ДСС формуються показники: </w:t>
            </w:r>
          </w:p>
          <w:p w14:paraId="74ACF6E9" w14:textId="77777777" w:rsidR="000D0B27" w:rsidRPr="00086173" w:rsidRDefault="000D0B27" w:rsidP="000D0B27">
            <w:pPr>
              <w:widowControl w:val="0"/>
              <w:ind w:right="-1" w:firstLine="459"/>
              <w:outlineLvl w:val="3"/>
              <w:rPr>
                <w:rFonts w:cs="Times New Roman"/>
                <w:szCs w:val="28"/>
              </w:rPr>
            </w:pPr>
            <w:r w:rsidRPr="00086173">
              <w:rPr>
                <w:rFonts w:cs="Times New Roman"/>
                <w:szCs w:val="28"/>
              </w:rPr>
              <w:t>1) </w:t>
            </w:r>
            <w:r w:rsidR="00CB0DA0" w:rsidRPr="00086173">
              <w:rPr>
                <w:rFonts w:cs="Times New Roman"/>
                <w:szCs w:val="28"/>
              </w:rPr>
              <w:t>кількість мисливських тварин</w:t>
            </w:r>
            <w:r w:rsidRPr="00086173">
              <w:rPr>
                <w:rFonts w:cs="Times New Roman"/>
                <w:szCs w:val="28"/>
              </w:rPr>
              <w:t>;</w:t>
            </w:r>
          </w:p>
          <w:p w14:paraId="2A892EB3" w14:textId="77777777" w:rsidR="000D0B27" w:rsidRPr="00086173" w:rsidRDefault="000D0B27" w:rsidP="000D0B27">
            <w:pPr>
              <w:widowControl w:val="0"/>
              <w:ind w:right="-1" w:firstLine="459"/>
              <w:outlineLvl w:val="3"/>
              <w:rPr>
                <w:rFonts w:cs="Times New Roman"/>
                <w:szCs w:val="28"/>
              </w:rPr>
            </w:pPr>
            <w:r w:rsidRPr="00086173">
              <w:rPr>
                <w:rFonts w:cs="Times New Roman"/>
                <w:szCs w:val="28"/>
              </w:rPr>
              <w:t>2) </w:t>
            </w:r>
            <w:r w:rsidR="00CB0DA0" w:rsidRPr="00086173">
              <w:rPr>
                <w:rFonts w:cs="Times New Roman"/>
                <w:szCs w:val="28"/>
              </w:rPr>
              <w:t>кількість добутих (вилучених) мисливських тварин</w:t>
            </w:r>
            <w:r w:rsidRPr="00086173">
              <w:rPr>
                <w:rFonts w:cs="Times New Roman"/>
                <w:szCs w:val="28"/>
              </w:rPr>
              <w:t>;</w:t>
            </w:r>
          </w:p>
          <w:p w14:paraId="6BD14BC9" w14:textId="77777777"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3) </w:t>
            </w:r>
            <w:r w:rsidR="00CB0DA0" w:rsidRPr="00086173">
              <w:rPr>
                <w:rFonts w:cs="Times New Roman"/>
                <w:szCs w:val="28"/>
              </w:rPr>
              <w:t>кількість мисливських тварин у розплідниках;</w:t>
            </w:r>
            <w:r w:rsidRPr="00086173">
              <w:rPr>
                <w:rFonts w:cs="Times New Roman"/>
                <w:szCs w:val="28"/>
              </w:rPr>
              <w:t xml:space="preserve"> </w:t>
            </w:r>
          </w:p>
          <w:p w14:paraId="57555827" w14:textId="77777777" w:rsidR="000D0B27" w:rsidRPr="00086173" w:rsidRDefault="000D0B27" w:rsidP="00CB0DA0">
            <w:pPr>
              <w:widowControl w:val="0"/>
              <w:ind w:right="-1" w:firstLine="459"/>
              <w:jc w:val="both"/>
              <w:outlineLvl w:val="3"/>
              <w:rPr>
                <w:rFonts w:cs="Times New Roman"/>
                <w:szCs w:val="28"/>
              </w:rPr>
            </w:pPr>
            <w:r w:rsidRPr="00086173">
              <w:rPr>
                <w:rFonts w:cs="Times New Roman"/>
                <w:szCs w:val="28"/>
              </w:rPr>
              <w:t>4) </w:t>
            </w:r>
            <w:r w:rsidR="00CB0DA0" w:rsidRPr="00086173">
              <w:rPr>
                <w:rFonts w:cs="Times New Roman"/>
                <w:szCs w:val="28"/>
              </w:rPr>
              <w:t>кількість мисливських тварин, переданих розплідниками для заселення в ареалах їх перебування.</w:t>
            </w:r>
          </w:p>
        </w:tc>
      </w:tr>
      <w:tr w:rsidR="000D0B27" w:rsidRPr="00086173" w14:paraId="31A61A03" w14:textId="77777777" w:rsidTr="001B3550">
        <w:tc>
          <w:tcPr>
            <w:tcW w:w="1442" w:type="dxa"/>
          </w:tcPr>
          <w:p w14:paraId="73B0DB39" w14:textId="77777777" w:rsidR="000D0B27" w:rsidRPr="00086173" w:rsidRDefault="000D0B27" w:rsidP="000D0B27">
            <w:pPr>
              <w:pStyle w:val="Default"/>
              <w:ind w:firstLine="0"/>
              <w:jc w:val="both"/>
              <w:rPr>
                <w:sz w:val="28"/>
                <w:szCs w:val="28"/>
              </w:rPr>
            </w:pPr>
            <w:r w:rsidRPr="00086173">
              <w:rPr>
                <w:sz w:val="28"/>
                <w:szCs w:val="28"/>
              </w:rPr>
              <w:t>S.3.2</w:t>
            </w:r>
          </w:p>
          <w:p w14:paraId="62D70E12" w14:textId="77777777" w:rsidR="000D0B27" w:rsidRPr="00086173" w:rsidRDefault="000D0B27" w:rsidP="000D0B27">
            <w:pPr>
              <w:widowControl w:val="0"/>
              <w:ind w:right="-1" w:firstLine="0"/>
              <w:jc w:val="both"/>
              <w:outlineLvl w:val="3"/>
              <w:rPr>
                <w:rFonts w:eastAsia="Times New Roman" w:cs="Times New Roman"/>
                <w:bCs/>
                <w:szCs w:val="28"/>
              </w:rPr>
            </w:pPr>
          </w:p>
        </w:tc>
        <w:tc>
          <w:tcPr>
            <w:tcW w:w="3373" w:type="dxa"/>
          </w:tcPr>
          <w:p w14:paraId="6F43B435" w14:textId="77777777" w:rsidR="000D0B27" w:rsidRPr="00086173" w:rsidRDefault="000D0B27" w:rsidP="00CB0DA0">
            <w:pPr>
              <w:pStyle w:val="Default"/>
              <w:ind w:firstLine="5"/>
              <w:rPr>
                <w:bCs/>
                <w:szCs w:val="28"/>
              </w:rPr>
            </w:pPr>
            <w:r w:rsidRPr="00086173">
              <w:rPr>
                <w:sz w:val="28"/>
                <w:szCs w:val="28"/>
              </w:rPr>
              <w:t xml:space="preserve">Класифікатори (класифікації) та стандарти </w:t>
            </w:r>
          </w:p>
        </w:tc>
        <w:tc>
          <w:tcPr>
            <w:tcW w:w="9497" w:type="dxa"/>
          </w:tcPr>
          <w:p w14:paraId="226CB153" w14:textId="63135763" w:rsidR="000D0B27" w:rsidRPr="00E56AEF" w:rsidRDefault="000D0B27" w:rsidP="00E56AEF">
            <w:pPr>
              <w:widowControl w:val="0"/>
              <w:ind w:right="-1" w:firstLine="459"/>
              <w:jc w:val="both"/>
              <w:outlineLvl w:val="3"/>
              <w:rPr>
                <w:rFonts w:cs="Times New Roman"/>
                <w:szCs w:val="28"/>
              </w:rPr>
            </w:pPr>
            <w:r w:rsidRPr="00086173">
              <w:rPr>
                <w:rFonts w:cs="Times New Roman"/>
                <w:szCs w:val="28"/>
              </w:rPr>
              <w:t>При проведенні ДСС використовують</w:t>
            </w:r>
            <w:r w:rsidR="00CB0DA0" w:rsidRPr="00086173">
              <w:rPr>
                <w:rFonts w:cs="Times New Roman"/>
                <w:szCs w:val="28"/>
              </w:rPr>
              <w:t xml:space="preserve"> </w:t>
            </w:r>
            <w:r w:rsidRPr="00086173">
              <w:rPr>
                <w:rFonts w:cs="Times New Roman"/>
                <w:szCs w:val="28"/>
              </w:rPr>
              <w:t>Кодифікатор адміністративно-</w:t>
            </w:r>
            <w:r w:rsidRPr="00E56AEF">
              <w:rPr>
                <w:rFonts w:cs="Times New Roman"/>
                <w:szCs w:val="28"/>
              </w:rPr>
              <w:t>територіальних одиниць та територій територіальних громад (КАТОТТГ)</w:t>
            </w:r>
            <w:r w:rsidR="00E56AEF" w:rsidRPr="00E56AEF">
              <w:rPr>
                <w:rFonts w:cs="Times New Roman"/>
                <w:szCs w:val="28"/>
              </w:rPr>
              <w:t>:</w:t>
            </w:r>
          </w:p>
          <w:p w14:paraId="6889A6EF" w14:textId="7BBAC559" w:rsidR="00E56AEF" w:rsidRPr="00E56AEF" w:rsidRDefault="00E56AEF" w:rsidP="00E56AEF">
            <w:pPr>
              <w:pStyle w:val="2"/>
              <w:shd w:val="clear" w:color="auto" w:fill="FFFFFF"/>
              <w:spacing w:before="0" w:beforeAutospacing="0" w:after="0" w:afterAutospacing="0"/>
              <w:outlineLvl w:val="1"/>
              <w:rPr>
                <w:rFonts w:eastAsiaTheme="minorHAnsi"/>
                <w:b w:val="0"/>
                <w:bCs w:val="0"/>
                <w:sz w:val="28"/>
                <w:szCs w:val="28"/>
                <w:lang w:eastAsia="en-US"/>
              </w:rPr>
            </w:pPr>
            <w:r w:rsidRPr="00E56AEF">
              <w:rPr>
                <w:rFonts w:eastAsiaTheme="minorHAnsi"/>
                <w:b w:val="0"/>
                <w:bCs w:val="0"/>
                <w:sz w:val="28"/>
                <w:szCs w:val="28"/>
                <w:lang w:eastAsia="en-US"/>
              </w:rPr>
              <w:t>https://</w:t>
            </w:r>
            <w:hyperlink r:id="rId12" w:tgtFrame="_blank" w:history="1">
              <w:r w:rsidRPr="00B57C46">
                <w:rPr>
                  <w:rFonts w:eastAsiaTheme="minorHAnsi"/>
                  <w:b w:val="0"/>
                  <w:bCs w:val="0"/>
                  <w:sz w:val="28"/>
                  <w:szCs w:val="28"/>
                  <w:lang w:eastAsia="en-US"/>
                </w:rPr>
                <w:t>bit.ly/3FKB7CY</w:t>
              </w:r>
            </w:hyperlink>
            <w:r w:rsidR="008365F3" w:rsidRPr="00B57C46">
              <w:rPr>
                <w:rFonts w:eastAsiaTheme="minorHAnsi"/>
                <w:b w:val="0"/>
                <w:bCs w:val="0"/>
                <w:sz w:val="28"/>
                <w:szCs w:val="28"/>
                <w:lang w:eastAsia="en-US"/>
              </w:rPr>
              <w:t>.</w:t>
            </w:r>
          </w:p>
          <w:p w14:paraId="13655622" w14:textId="37EEB23E" w:rsidR="00B74ECD" w:rsidRPr="00086173" w:rsidRDefault="00B74ECD" w:rsidP="00AC6DC3">
            <w:pPr>
              <w:widowControl w:val="0"/>
              <w:ind w:right="-1" w:firstLine="459"/>
              <w:jc w:val="both"/>
              <w:outlineLvl w:val="3"/>
              <w:rPr>
                <w:rFonts w:cs="Times New Roman"/>
                <w:szCs w:val="28"/>
              </w:rPr>
            </w:pPr>
            <w:r w:rsidRPr="0074528C">
              <w:t xml:space="preserve">Для показників щодо кількості мисливських тварин та щодо кількості добутих (вилучених) мисливських тварин </w:t>
            </w:r>
            <w:r w:rsidR="00EF6AF7">
              <w:rPr>
                <w:rFonts w:cs="Times New Roman"/>
              </w:rPr>
              <w:t>‒</w:t>
            </w:r>
            <w:r w:rsidR="00EF6AF7" w:rsidRPr="00820778">
              <w:rPr>
                <w:rFonts w:cs="Times New Roman"/>
              </w:rPr>
              <w:t xml:space="preserve"> </w:t>
            </w:r>
            <w:r w:rsidR="00AC6DC3">
              <w:rPr>
                <w:rFonts w:cs="Times New Roman"/>
              </w:rPr>
              <w:t xml:space="preserve">дані відображаються </w:t>
            </w:r>
            <w:r w:rsidRPr="0074528C">
              <w:t>за видами мисливських тварин</w:t>
            </w:r>
            <w:r w:rsidR="00EF6AF7">
              <w:t xml:space="preserve">, </w:t>
            </w:r>
            <w:r w:rsidR="00EF6AF7" w:rsidRPr="0074528C">
              <w:t>копитних тварин</w:t>
            </w:r>
            <w:r w:rsidR="00EF6AF7">
              <w:t xml:space="preserve">, хутрових звірів та </w:t>
            </w:r>
            <w:r w:rsidR="00EF6AF7" w:rsidRPr="0074528C">
              <w:t>пернатої дичини</w:t>
            </w:r>
            <w:r w:rsidRPr="0074528C">
              <w:t>; для показників щодо кількості мисливських тварин у розплідниках та щодо кількості мисливських тварин, переданих розплідниками для заселення в ареалах їх перебування</w:t>
            </w:r>
            <w:r w:rsidR="00EF6AF7">
              <w:t xml:space="preserve"> </w:t>
            </w:r>
            <w:r w:rsidR="00EF6AF7">
              <w:rPr>
                <w:rFonts w:cs="Times New Roman"/>
              </w:rPr>
              <w:t>‒</w:t>
            </w:r>
            <w:r w:rsidR="00EF6AF7" w:rsidRPr="00820778">
              <w:rPr>
                <w:rFonts w:cs="Times New Roman"/>
              </w:rPr>
              <w:t xml:space="preserve"> </w:t>
            </w:r>
            <w:r w:rsidR="00AC6DC3">
              <w:rPr>
                <w:rFonts w:cs="Times New Roman"/>
              </w:rPr>
              <w:t xml:space="preserve">дані відображаються </w:t>
            </w:r>
            <w:r w:rsidRPr="0074528C">
              <w:t>за вида</w:t>
            </w:r>
            <w:r w:rsidR="00EF6AF7">
              <w:t>ми мисливських тварини,</w:t>
            </w:r>
            <w:r w:rsidRPr="0074528C">
              <w:t xml:space="preserve"> копитних тварин </w:t>
            </w:r>
            <w:r w:rsidR="00EF6AF7">
              <w:t>та</w:t>
            </w:r>
            <w:r w:rsidRPr="0074528C">
              <w:t xml:space="preserve"> пернатої дичини.</w:t>
            </w:r>
          </w:p>
        </w:tc>
      </w:tr>
      <w:tr w:rsidR="000D0B27" w:rsidRPr="00086173" w14:paraId="4A44A81E" w14:textId="77777777" w:rsidTr="001B3550">
        <w:tc>
          <w:tcPr>
            <w:tcW w:w="1442" w:type="dxa"/>
          </w:tcPr>
          <w:p w14:paraId="4C40BFC1" w14:textId="0FBD578A" w:rsidR="000D0B27" w:rsidRPr="00086173" w:rsidRDefault="000D0B27" w:rsidP="000D0B27">
            <w:pPr>
              <w:pStyle w:val="Default"/>
              <w:ind w:firstLine="0"/>
              <w:jc w:val="both"/>
              <w:rPr>
                <w:sz w:val="28"/>
                <w:szCs w:val="28"/>
              </w:rPr>
            </w:pPr>
            <w:r w:rsidRPr="00086173">
              <w:rPr>
                <w:sz w:val="28"/>
                <w:szCs w:val="28"/>
              </w:rPr>
              <w:t>S.3.3</w:t>
            </w:r>
          </w:p>
          <w:p w14:paraId="6B0920B5" w14:textId="77777777" w:rsidR="000D0B27" w:rsidRPr="00086173" w:rsidRDefault="000D0B27" w:rsidP="000D0B27">
            <w:pPr>
              <w:widowControl w:val="0"/>
              <w:ind w:right="-1" w:firstLine="0"/>
              <w:jc w:val="both"/>
              <w:outlineLvl w:val="3"/>
              <w:rPr>
                <w:rFonts w:eastAsia="Times New Roman" w:cs="Times New Roman"/>
                <w:bCs/>
                <w:szCs w:val="28"/>
              </w:rPr>
            </w:pPr>
          </w:p>
        </w:tc>
        <w:tc>
          <w:tcPr>
            <w:tcW w:w="3373" w:type="dxa"/>
          </w:tcPr>
          <w:p w14:paraId="5838B88A" w14:textId="77777777" w:rsidR="000D0B27" w:rsidRPr="00086173" w:rsidRDefault="000D0B27" w:rsidP="000D0B27">
            <w:pPr>
              <w:pStyle w:val="Default"/>
              <w:ind w:firstLine="5"/>
              <w:rPr>
                <w:sz w:val="28"/>
                <w:szCs w:val="28"/>
              </w:rPr>
            </w:pPr>
            <w:r w:rsidRPr="00086173">
              <w:rPr>
                <w:sz w:val="28"/>
                <w:szCs w:val="28"/>
              </w:rPr>
              <w:t xml:space="preserve">Сектор охоплення </w:t>
            </w:r>
          </w:p>
          <w:p w14:paraId="130C587B"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5BAB320F" w14:textId="77777777" w:rsidR="006A6834" w:rsidRPr="00086173" w:rsidRDefault="006A6834" w:rsidP="000D0B27">
            <w:pPr>
              <w:widowControl w:val="0"/>
              <w:ind w:right="-1" w:firstLine="459"/>
              <w:jc w:val="both"/>
              <w:outlineLvl w:val="3"/>
              <w:rPr>
                <w:rFonts w:cs="Times New Roman"/>
                <w:szCs w:val="28"/>
              </w:rPr>
            </w:pPr>
            <w:r w:rsidRPr="00086173">
              <w:rPr>
                <w:rFonts w:cs="Times New Roman"/>
                <w:szCs w:val="28"/>
              </w:rPr>
              <w:t xml:space="preserve">ДСС охоплює підприємства, </w:t>
            </w:r>
            <w:r w:rsidR="00186B7C" w:rsidRPr="00086173">
              <w:t>яким надано в користування мисливські угіддя.</w:t>
            </w:r>
          </w:p>
          <w:p w14:paraId="51AC5F50" w14:textId="77777777" w:rsidR="000D0B27" w:rsidRPr="00086173" w:rsidRDefault="006A6834" w:rsidP="000D0B27">
            <w:pPr>
              <w:widowControl w:val="0"/>
              <w:ind w:right="-1" w:firstLine="459"/>
              <w:jc w:val="both"/>
              <w:outlineLvl w:val="3"/>
              <w:rPr>
                <w:rFonts w:cs="Times New Roman"/>
                <w:szCs w:val="28"/>
              </w:rPr>
            </w:pPr>
            <w:r w:rsidRPr="00086173">
              <w:rPr>
                <w:rFonts w:cs="Times New Roman"/>
                <w:szCs w:val="28"/>
              </w:rPr>
              <w:t>Генеральна сукупність одиниць статистичного спостереження формується за критеріями:</w:t>
            </w:r>
          </w:p>
          <w:p w14:paraId="64D7B715" w14:textId="68AFC56E" w:rsidR="000D0B27" w:rsidRPr="00086173" w:rsidRDefault="00F44943" w:rsidP="000D0B27">
            <w:pPr>
              <w:widowControl w:val="0"/>
              <w:ind w:right="-1" w:firstLine="459"/>
              <w:jc w:val="both"/>
              <w:outlineLvl w:val="3"/>
              <w:rPr>
                <w:rFonts w:cs="Times New Roman"/>
                <w:szCs w:val="28"/>
              </w:rPr>
            </w:pPr>
            <w:r w:rsidRPr="00086173">
              <w:rPr>
                <w:rFonts w:cs="Times New Roman"/>
                <w:szCs w:val="28"/>
              </w:rPr>
              <w:t>інституційні</w:t>
            </w:r>
            <w:r w:rsidR="000D0B27" w:rsidRPr="00086173">
              <w:rPr>
                <w:rFonts w:cs="Times New Roman"/>
                <w:szCs w:val="28"/>
              </w:rPr>
              <w:t xml:space="preserve"> сектор</w:t>
            </w:r>
            <w:r w:rsidRPr="00086173">
              <w:rPr>
                <w:rFonts w:cs="Times New Roman"/>
                <w:szCs w:val="28"/>
              </w:rPr>
              <w:t>и</w:t>
            </w:r>
            <w:r w:rsidR="000D0B27" w:rsidRPr="00086173">
              <w:rPr>
                <w:rFonts w:cs="Times New Roman"/>
                <w:szCs w:val="28"/>
              </w:rPr>
              <w:t xml:space="preserve"> економіки відповідно до КІСЕ</w:t>
            </w:r>
            <w:r w:rsidRPr="00086173">
              <w:rPr>
                <w:rFonts w:cs="Times New Roman"/>
                <w:szCs w:val="28"/>
              </w:rPr>
              <w:t>:</w:t>
            </w:r>
            <w:r w:rsidR="003C7716" w:rsidRPr="00086173">
              <w:rPr>
                <w:rFonts w:cs="Times New Roman"/>
                <w:szCs w:val="28"/>
              </w:rPr>
              <w:t xml:space="preserve"> S.11 </w:t>
            </w:r>
            <w:r w:rsidR="00732923" w:rsidRPr="00820778">
              <w:rPr>
                <w:rFonts w:cs="Times New Roman"/>
                <w:szCs w:val="28"/>
              </w:rPr>
              <w:t>“</w:t>
            </w:r>
            <w:r w:rsidR="003C7716" w:rsidRPr="00086173">
              <w:rPr>
                <w:rFonts w:cs="Times New Roman"/>
                <w:szCs w:val="28"/>
              </w:rPr>
              <w:t>Нефінансові корпорації</w:t>
            </w:r>
            <w:r w:rsidR="00732923" w:rsidRPr="00820778">
              <w:rPr>
                <w:rFonts w:cs="Times New Roman"/>
                <w:szCs w:val="28"/>
              </w:rPr>
              <w:t>”</w:t>
            </w:r>
            <w:r w:rsidR="003C7716" w:rsidRPr="00086173">
              <w:rPr>
                <w:rFonts w:cs="Times New Roman"/>
                <w:szCs w:val="28"/>
              </w:rPr>
              <w:t xml:space="preserve">, </w:t>
            </w:r>
            <w:r w:rsidR="000D0B27" w:rsidRPr="00086173">
              <w:rPr>
                <w:rFonts w:cs="Times New Roman"/>
                <w:szCs w:val="28"/>
              </w:rPr>
              <w:t xml:space="preserve">S.13 </w:t>
            </w:r>
            <w:r w:rsidR="00732923" w:rsidRPr="00820778">
              <w:rPr>
                <w:rFonts w:cs="Times New Roman"/>
                <w:szCs w:val="28"/>
              </w:rPr>
              <w:t>“</w:t>
            </w:r>
            <w:r w:rsidR="000D0B27" w:rsidRPr="00086173">
              <w:rPr>
                <w:rFonts w:cs="Times New Roman"/>
                <w:szCs w:val="28"/>
              </w:rPr>
              <w:t>Сектор загального державного управління</w:t>
            </w:r>
            <w:r w:rsidR="00732923" w:rsidRPr="00820778">
              <w:rPr>
                <w:rFonts w:cs="Times New Roman"/>
                <w:szCs w:val="28"/>
              </w:rPr>
              <w:t>”</w:t>
            </w:r>
            <w:r w:rsidR="000D0B27" w:rsidRPr="00086173">
              <w:rPr>
                <w:rFonts w:cs="Times New Roman"/>
                <w:szCs w:val="28"/>
              </w:rPr>
              <w:t xml:space="preserve"> та S.15 </w:t>
            </w:r>
            <w:r w:rsidR="00732923" w:rsidRPr="00820778">
              <w:rPr>
                <w:rFonts w:cs="Times New Roman"/>
                <w:szCs w:val="28"/>
              </w:rPr>
              <w:t>“</w:t>
            </w:r>
            <w:r w:rsidR="000D0B27" w:rsidRPr="00086173">
              <w:rPr>
                <w:rFonts w:cs="Times New Roman"/>
                <w:szCs w:val="28"/>
              </w:rPr>
              <w:t>Некомерційні організації, що об</w:t>
            </w:r>
            <w:r w:rsidR="00732923">
              <w:rPr>
                <w:rFonts w:cs="Times New Roman"/>
                <w:szCs w:val="28"/>
              </w:rPr>
              <w:t>слуговують домашні господарства</w:t>
            </w:r>
            <w:r w:rsidR="00732923" w:rsidRPr="00820778">
              <w:rPr>
                <w:rFonts w:cs="Times New Roman"/>
                <w:szCs w:val="28"/>
              </w:rPr>
              <w:t>”</w:t>
            </w:r>
            <w:r w:rsidR="000D0B27" w:rsidRPr="00086173">
              <w:rPr>
                <w:rFonts w:cs="Times New Roman"/>
                <w:szCs w:val="28"/>
              </w:rPr>
              <w:t xml:space="preserve">; </w:t>
            </w:r>
          </w:p>
          <w:p w14:paraId="6258C9DD" w14:textId="77777777" w:rsidR="00A01A48" w:rsidRDefault="00F44943" w:rsidP="00A01A48">
            <w:pPr>
              <w:widowControl w:val="0"/>
              <w:ind w:right="-1" w:firstLine="459"/>
              <w:jc w:val="both"/>
              <w:outlineLvl w:val="3"/>
            </w:pPr>
            <w:r w:rsidRPr="00086173">
              <w:rPr>
                <w:rFonts w:cs="Times New Roman"/>
                <w:szCs w:val="28"/>
              </w:rPr>
              <w:t>основний</w:t>
            </w:r>
            <w:r w:rsidR="000D0B27" w:rsidRPr="00086173">
              <w:rPr>
                <w:rFonts w:cs="Times New Roman"/>
                <w:szCs w:val="28"/>
              </w:rPr>
              <w:t xml:space="preserve"> вид</w:t>
            </w:r>
            <w:r w:rsidRPr="00086173">
              <w:rPr>
                <w:rFonts w:cs="Times New Roman"/>
                <w:szCs w:val="28"/>
              </w:rPr>
              <w:t xml:space="preserve"> економічної діяльності за КВЕД:</w:t>
            </w:r>
            <w:r w:rsidR="000D0B27" w:rsidRPr="00086173">
              <w:rPr>
                <w:rFonts w:cs="Times New Roman"/>
                <w:szCs w:val="28"/>
              </w:rPr>
              <w:t xml:space="preserve"> </w:t>
            </w:r>
            <w:r w:rsidR="003C7716" w:rsidRPr="00086173">
              <w:t>класи 01.11−63.99, 68.10−96.09</w:t>
            </w:r>
            <w:r w:rsidR="00A01A48">
              <w:t>;</w:t>
            </w:r>
          </w:p>
          <w:p w14:paraId="429787E1" w14:textId="3A35FD5B" w:rsidR="000D0B27" w:rsidRPr="00086173" w:rsidRDefault="00A01A48" w:rsidP="00732923">
            <w:pPr>
              <w:widowControl w:val="0"/>
              <w:ind w:right="-1" w:firstLine="459"/>
              <w:jc w:val="both"/>
              <w:outlineLvl w:val="3"/>
              <w:rPr>
                <w:rFonts w:cs="Times New Roman"/>
                <w:szCs w:val="28"/>
              </w:rPr>
            </w:pPr>
            <w:r w:rsidRPr="0074528C">
              <w:t>тип статистичної одиниці: підприємство.</w:t>
            </w:r>
          </w:p>
        </w:tc>
      </w:tr>
      <w:tr w:rsidR="000D0B27" w:rsidRPr="00086173" w14:paraId="28B85E45" w14:textId="77777777" w:rsidTr="006879C4">
        <w:trPr>
          <w:trHeight w:val="699"/>
        </w:trPr>
        <w:tc>
          <w:tcPr>
            <w:tcW w:w="1442" w:type="dxa"/>
          </w:tcPr>
          <w:p w14:paraId="46F25785" w14:textId="77777777" w:rsidR="000D0B27" w:rsidRPr="00086173" w:rsidRDefault="000D0B27" w:rsidP="000D0B27">
            <w:pPr>
              <w:pStyle w:val="Default"/>
              <w:ind w:firstLine="0"/>
              <w:jc w:val="both"/>
              <w:rPr>
                <w:sz w:val="28"/>
                <w:szCs w:val="28"/>
              </w:rPr>
            </w:pPr>
            <w:r w:rsidRPr="00086173">
              <w:rPr>
                <w:sz w:val="28"/>
                <w:szCs w:val="28"/>
              </w:rPr>
              <w:t>S.3.4</w:t>
            </w:r>
          </w:p>
          <w:p w14:paraId="5A14743D" w14:textId="77777777" w:rsidR="000D0B27" w:rsidRPr="00086173" w:rsidRDefault="000D0B27" w:rsidP="000D0B27">
            <w:pPr>
              <w:widowControl w:val="0"/>
              <w:ind w:right="-1" w:firstLine="0"/>
              <w:jc w:val="both"/>
              <w:outlineLvl w:val="3"/>
              <w:rPr>
                <w:rFonts w:eastAsia="Times New Roman" w:cs="Times New Roman"/>
                <w:bCs/>
                <w:szCs w:val="28"/>
              </w:rPr>
            </w:pPr>
          </w:p>
        </w:tc>
        <w:tc>
          <w:tcPr>
            <w:tcW w:w="3373" w:type="dxa"/>
          </w:tcPr>
          <w:p w14:paraId="5DBC29B7" w14:textId="77777777" w:rsidR="000D0B27" w:rsidRPr="00086173" w:rsidRDefault="000D0B27" w:rsidP="000D0B27">
            <w:pPr>
              <w:pStyle w:val="Default"/>
              <w:ind w:firstLine="5"/>
              <w:rPr>
                <w:sz w:val="28"/>
                <w:szCs w:val="28"/>
              </w:rPr>
            </w:pPr>
            <w:r w:rsidRPr="00086173">
              <w:rPr>
                <w:sz w:val="28"/>
                <w:szCs w:val="28"/>
              </w:rPr>
              <w:t xml:space="preserve">Статистичні визначення </w:t>
            </w:r>
          </w:p>
          <w:p w14:paraId="16993E5B"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0FF9D99E" w14:textId="77777777" w:rsidR="006A6834" w:rsidRPr="00086173" w:rsidRDefault="006A6834" w:rsidP="00AA2A21">
            <w:pPr>
              <w:autoSpaceDE w:val="0"/>
              <w:autoSpaceDN w:val="0"/>
              <w:adjustRightInd w:val="0"/>
              <w:ind w:firstLine="0"/>
              <w:jc w:val="both"/>
              <w:rPr>
                <w:rFonts w:cs="Times New Roman"/>
                <w:szCs w:val="28"/>
              </w:rPr>
            </w:pPr>
            <w:r w:rsidRPr="00086173">
              <w:rPr>
                <w:rFonts w:cs="Times New Roman"/>
                <w:szCs w:val="28"/>
              </w:rPr>
              <w:t xml:space="preserve">       У межах ДСС формуються такі показники із їх характеристиками (визначеннями):</w:t>
            </w:r>
          </w:p>
          <w:p w14:paraId="7F1E2A7B" w14:textId="77777777" w:rsidR="006879C4" w:rsidRPr="00086173" w:rsidRDefault="006879C4" w:rsidP="006879C4">
            <w:pPr>
              <w:pStyle w:val="a7"/>
              <w:numPr>
                <w:ilvl w:val="0"/>
                <w:numId w:val="13"/>
              </w:numPr>
              <w:autoSpaceDE w:val="0"/>
              <w:autoSpaceDN w:val="0"/>
              <w:adjustRightInd w:val="0"/>
              <w:ind w:left="0" w:firstLine="459"/>
              <w:jc w:val="both"/>
            </w:pPr>
            <w:r w:rsidRPr="00086173">
              <w:t xml:space="preserve"> кількість мисливських тварин (показник характеризує кількість мисливських тварин, які на дату останнього обліку після проведення сезону полювання та весняного обліку диких птахів перебували на території мисливських угідь);</w:t>
            </w:r>
          </w:p>
          <w:p w14:paraId="4350B7B4" w14:textId="40667A08" w:rsidR="006879C4" w:rsidRPr="00086173" w:rsidRDefault="006879C4" w:rsidP="006879C4">
            <w:pPr>
              <w:autoSpaceDE w:val="0"/>
              <w:autoSpaceDN w:val="0"/>
              <w:adjustRightInd w:val="0"/>
              <w:ind w:firstLine="459"/>
              <w:jc w:val="both"/>
            </w:pPr>
            <w:r w:rsidRPr="00086173">
              <w:t>2)</w:t>
            </w:r>
            <w:r w:rsidR="008A321B">
              <w:t> </w:t>
            </w:r>
            <w:r w:rsidRPr="00086173">
              <w:t xml:space="preserve">кількість добутих (вилучених) мисливських тварин (показник характеризує кількість виловлених, відстріляних диких тварин, добутих шляхом полювання на території мисливських угідь); </w:t>
            </w:r>
          </w:p>
          <w:p w14:paraId="0AA45A85" w14:textId="77777777" w:rsidR="006879C4" w:rsidRPr="00086173" w:rsidRDefault="006879C4" w:rsidP="006879C4">
            <w:pPr>
              <w:autoSpaceDE w:val="0"/>
              <w:autoSpaceDN w:val="0"/>
              <w:adjustRightInd w:val="0"/>
              <w:ind w:firstLine="459"/>
              <w:jc w:val="both"/>
            </w:pPr>
            <w:r w:rsidRPr="00086173">
              <w:t xml:space="preserve">3) кількість мисливських тварин у розплідниках (показник характеризує кількість диких тварин, які утримуються та розводяться у вольєрах, клітках або інших приміщеннях, у яких створено умови, що відповідають біологічним, видовим та індивідуальним особливостям диких тварин, з метою відтворення популяцій певних видів мисливських тварин); </w:t>
            </w:r>
          </w:p>
          <w:p w14:paraId="5E3169E5" w14:textId="77777777" w:rsidR="000D0B27" w:rsidRPr="00086173" w:rsidRDefault="006879C4" w:rsidP="006879C4">
            <w:pPr>
              <w:autoSpaceDE w:val="0"/>
              <w:autoSpaceDN w:val="0"/>
              <w:adjustRightInd w:val="0"/>
              <w:ind w:firstLine="459"/>
              <w:jc w:val="both"/>
              <w:rPr>
                <w:szCs w:val="28"/>
              </w:rPr>
            </w:pPr>
            <w:r w:rsidRPr="00086173">
              <w:t>4) кількість мисливських тварин, переданих розплідниками для заселення в ареалах їх перебування (показник характеризує кількість диких тварин, адаптованих до виживання в умовах природної волі, які були випущені із розплідників у природні місця існування з метою розселення).</w:t>
            </w:r>
          </w:p>
        </w:tc>
      </w:tr>
      <w:tr w:rsidR="000D0B27" w:rsidRPr="00086173" w14:paraId="3467F660" w14:textId="77777777" w:rsidTr="001B3550">
        <w:tc>
          <w:tcPr>
            <w:tcW w:w="1442" w:type="dxa"/>
          </w:tcPr>
          <w:p w14:paraId="44053C02" w14:textId="77777777" w:rsidR="000D0B27" w:rsidRPr="00086173" w:rsidRDefault="000D0B27" w:rsidP="000D0B27">
            <w:pPr>
              <w:pStyle w:val="Default"/>
              <w:ind w:firstLine="0"/>
              <w:jc w:val="both"/>
              <w:rPr>
                <w:sz w:val="28"/>
                <w:szCs w:val="28"/>
              </w:rPr>
            </w:pPr>
            <w:r w:rsidRPr="00086173">
              <w:rPr>
                <w:sz w:val="28"/>
                <w:szCs w:val="28"/>
              </w:rPr>
              <w:t>S.3.5</w:t>
            </w:r>
          </w:p>
          <w:p w14:paraId="17DBE262" w14:textId="77777777" w:rsidR="000D0B27" w:rsidRPr="00086173" w:rsidRDefault="000D0B27" w:rsidP="000D0B27">
            <w:pPr>
              <w:widowControl w:val="0"/>
              <w:ind w:right="-1" w:firstLine="0"/>
              <w:jc w:val="both"/>
              <w:outlineLvl w:val="3"/>
              <w:rPr>
                <w:rFonts w:eastAsia="Times New Roman" w:cs="Times New Roman"/>
                <w:bCs/>
                <w:szCs w:val="28"/>
              </w:rPr>
            </w:pPr>
          </w:p>
        </w:tc>
        <w:tc>
          <w:tcPr>
            <w:tcW w:w="3373" w:type="dxa"/>
          </w:tcPr>
          <w:p w14:paraId="69889248" w14:textId="77777777" w:rsidR="000D0B27" w:rsidRPr="00086173" w:rsidRDefault="000D0B27" w:rsidP="000D0B27">
            <w:pPr>
              <w:pStyle w:val="Default"/>
              <w:ind w:firstLine="5"/>
              <w:rPr>
                <w:sz w:val="28"/>
                <w:szCs w:val="28"/>
              </w:rPr>
            </w:pPr>
            <w:r w:rsidRPr="00086173">
              <w:rPr>
                <w:sz w:val="28"/>
                <w:szCs w:val="28"/>
              </w:rPr>
              <w:t xml:space="preserve">Статистична одиниця </w:t>
            </w:r>
          </w:p>
          <w:p w14:paraId="3760B557"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141994A3" w14:textId="71E1CE92" w:rsidR="005F462F" w:rsidRPr="00820778" w:rsidRDefault="005F462F" w:rsidP="0074528C">
            <w:pPr>
              <w:widowControl w:val="0"/>
              <w:ind w:right="-1" w:firstLine="459"/>
              <w:jc w:val="both"/>
              <w:outlineLvl w:val="3"/>
              <w:rPr>
                <w:rFonts w:cs="Times New Roman"/>
                <w:szCs w:val="28"/>
                <w:lang w:val="ru-RU"/>
              </w:rPr>
            </w:pPr>
            <w:r w:rsidRPr="00086173">
              <w:rPr>
                <w:rFonts w:cs="Times New Roman"/>
                <w:szCs w:val="28"/>
              </w:rPr>
              <w:t xml:space="preserve">Одиницею статистичного спостереження є </w:t>
            </w:r>
            <w:r w:rsidR="0071535B">
              <w:rPr>
                <w:rFonts w:cs="Times New Roman"/>
                <w:szCs w:val="28"/>
              </w:rPr>
              <w:t>підприємство</w:t>
            </w:r>
            <w:r w:rsidR="0074528C" w:rsidRPr="00820778">
              <w:rPr>
                <w:rFonts w:cs="Times New Roman"/>
                <w:szCs w:val="28"/>
                <w:lang w:val="ru-RU"/>
              </w:rPr>
              <w:t>.</w:t>
            </w:r>
          </w:p>
        </w:tc>
      </w:tr>
      <w:tr w:rsidR="000D0B27" w:rsidRPr="00086173" w14:paraId="449D974C" w14:textId="77777777" w:rsidTr="001B3550">
        <w:tc>
          <w:tcPr>
            <w:tcW w:w="1442" w:type="dxa"/>
          </w:tcPr>
          <w:p w14:paraId="13638D74" w14:textId="77777777" w:rsidR="000D0B27" w:rsidRPr="00086173" w:rsidRDefault="000D0B27" w:rsidP="000D0B27">
            <w:pPr>
              <w:pStyle w:val="Default"/>
              <w:ind w:firstLine="0"/>
              <w:jc w:val="both"/>
              <w:rPr>
                <w:sz w:val="28"/>
                <w:szCs w:val="28"/>
              </w:rPr>
            </w:pPr>
            <w:r w:rsidRPr="00086173">
              <w:rPr>
                <w:sz w:val="28"/>
                <w:szCs w:val="28"/>
              </w:rPr>
              <w:t>S.3.6</w:t>
            </w:r>
          </w:p>
          <w:p w14:paraId="6D36670A" w14:textId="77777777" w:rsidR="000D0B27" w:rsidRPr="00086173" w:rsidRDefault="000D0B27" w:rsidP="000D0B27">
            <w:pPr>
              <w:widowControl w:val="0"/>
              <w:ind w:right="-1" w:firstLine="0"/>
              <w:jc w:val="both"/>
              <w:outlineLvl w:val="3"/>
              <w:rPr>
                <w:rFonts w:eastAsia="Times New Roman" w:cs="Times New Roman"/>
                <w:bCs/>
                <w:szCs w:val="28"/>
              </w:rPr>
            </w:pPr>
          </w:p>
        </w:tc>
        <w:tc>
          <w:tcPr>
            <w:tcW w:w="3373" w:type="dxa"/>
          </w:tcPr>
          <w:p w14:paraId="5B1BEAE9" w14:textId="77777777" w:rsidR="000D0B27" w:rsidRPr="00086173" w:rsidRDefault="000D0B27" w:rsidP="000D0B27">
            <w:pPr>
              <w:pStyle w:val="Default"/>
              <w:ind w:firstLine="5"/>
              <w:rPr>
                <w:sz w:val="28"/>
                <w:szCs w:val="28"/>
              </w:rPr>
            </w:pPr>
            <w:r w:rsidRPr="00086173">
              <w:rPr>
                <w:sz w:val="28"/>
                <w:szCs w:val="28"/>
              </w:rPr>
              <w:t xml:space="preserve">Статистична сукупність </w:t>
            </w:r>
          </w:p>
          <w:p w14:paraId="590FC549"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4D1056CA" w14:textId="77777777"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 xml:space="preserve">Об’єктом статистичного спостереження (цільовою сукупністю) є </w:t>
            </w:r>
            <w:r w:rsidR="006879C4" w:rsidRPr="00086173">
              <w:t>підприємства, яким надано в користування мисливські угіддя</w:t>
            </w:r>
            <w:r w:rsidRPr="00086173">
              <w:rPr>
                <w:rFonts w:cs="Times New Roman"/>
                <w:szCs w:val="28"/>
              </w:rPr>
              <w:t>.</w:t>
            </w:r>
          </w:p>
          <w:p w14:paraId="06DE51FD" w14:textId="77777777" w:rsidR="00446A74" w:rsidRPr="00086173" w:rsidRDefault="000D0B27" w:rsidP="000D0B27">
            <w:pPr>
              <w:widowControl w:val="0"/>
              <w:ind w:right="-1" w:firstLine="459"/>
              <w:jc w:val="both"/>
              <w:outlineLvl w:val="3"/>
              <w:rPr>
                <w:rFonts w:cs="Times New Roman"/>
                <w:szCs w:val="28"/>
              </w:rPr>
            </w:pPr>
            <w:r w:rsidRPr="00086173">
              <w:rPr>
                <w:rFonts w:cs="Times New Roman"/>
                <w:szCs w:val="28"/>
              </w:rPr>
              <w:t xml:space="preserve"> </w:t>
            </w:r>
            <w:r w:rsidR="00446A74" w:rsidRPr="00086173">
              <w:t>Сукупність одиниць статистичного спостереження, що вивчається, формується на основі генеральної сукупності одиниць шляхом відбору з неї підприємств, що перебувають у переліку юридичних осіб, яким надано в користування мисливські угіддя, за адміністративними даними Держлісагентства.</w:t>
            </w:r>
          </w:p>
          <w:p w14:paraId="7283C807" w14:textId="64CF15B5" w:rsidR="000D0B27" w:rsidRPr="00CF18AF" w:rsidRDefault="000634C2" w:rsidP="00732923">
            <w:pPr>
              <w:widowControl w:val="0"/>
              <w:ind w:right="-1" w:firstLine="459"/>
              <w:jc w:val="both"/>
              <w:outlineLvl w:val="3"/>
              <w:rPr>
                <w:strike/>
                <w:szCs w:val="28"/>
              </w:rPr>
            </w:pPr>
            <w:r w:rsidRPr="00086173">
              <w:t>До сукупності одиниць, що вивчається</w:t>
            </w:r>
            <w:r w:rsidRPr="001D41A4">
              <w:t xml:space="preserve">  </w:t>
            </w:r>
            <w:r w:rsidRPr="00086173">
              <w:t xml:space="preserve">не включаються одиниці, які включались до аналогічної </w:t>
            </w:r>
            <w:r w:rsidRPr="000634C2">
              <w:t xml:space="preserve">сукупності  року </w:t>
            </w:r>
            <w:r w:rsidRPr="000634C2">
              <w:rPr>
                <w:i/>
              </w:rPr>
              <w:t>Т</w:t>
            </w:r>
            <w:r w:rsidRPr="000634C2">
              <w:t xml:space="preserve">  і</w:t>
            </w:r>
            <w:r w:rsidRPr="000634C2">
              <w:rPr>
                <w:i/>
              </w:rPr>
              <w:t xml:space="preserve"> </w:t>
            </w:r>
            <w:r w:rsidRPr="000634C2">
              <w:t xml:space="preserve">не звітували або подали звіти без даних без даних протягом років </w:t>
            </w:r>
            <w:r w:rsidRPr="000634C2">
              <w:rPr>
                <w:i/>
              </w:rPr>
              <w:t>T-1</w:t>
            </w:r>
            <w:r w:rsidRPr="000634C2">
              <w:t xml:space="preserve"> і </w:t>
            </w:r>
            <w:r w:rsidRPr="000634C2">
              <w:rPr>
                <w:i/>
              </w:rPr>
              <w:t>T</w:t>
            </w:r>
            <w:r w:rsidRPr="000634C2">
              <w:t xml:space="preserve"> із причин, пов’язаних із відсутністю здійснення господарської діяльності (одиниця не </w:t>
            </w:r>
            <w:r w:rsidRPr="00086173">
              <w:t>здійснює вид економічної діяльності, який спостерігається; одиниця не звітує з причини виникнення надзвичайних та непереборних обставин; одиниця припинена або в стадії припинення; одиниця реорганізована/в стадії реорганізації або передала виробничі фактори іншій одиниці; у одиниці відсутнє явище, яке спостерігається), а також якщо за одиницю звітував інший респондент, одиниця не знайдена за наявними контактами або відмовилася звітувати.</w:t>
            </w:r>
          </w:p>
        </w:tc>
      </w:tr>
      <w:tr w:rsidR="000D0B27" w:rsidRPr="00086173" w14:paraId="64118906" w14:textId="77777777" w:rsidTr="001B3550">
        <w:tc>
          <w:tcPr>
            <w:tcW w:w="1442" w:type="dxa"/>
          </w:tcPr>
          <w:p w14:paraId="6CC22808" w14:textId="77777777" w:rsidR="000D0B27" w:rsidRPr="00086173" w:rsidRDefault="000D0B27" w:rsidP="000D0B27">
            <w:pPr>
              <w:pStyle w:val="Default"/>
              <w:ind w:firstLine="0"/>
              <w:jc w:val="both"/>
              <w:rPr>
                <w:sz w:val="28"/>
                <w:szCs w:val="28"/>
              </w:rPr>
            </w:pPr>
            <w:r w:rsidRPr="00086173">
              <w:rPr>
                <w:sz w:val="28"/>
                <w:szCs w:val="28"/>
              </w:rPr>
              <w:t>S.3.7</w:t>
            </w:r>
          </w:p>
          <w:p w14:paraId="6F86AA8C" w14:textId="77777777" w:rsidR="000D0B27" w:rsidRPr="00086173" w:rsidRDefault="000D0B27" w:rsidP="000D0B27">
            <w:pPr>
              <w:widowControl w:val="0"/>
              <w:ind w:right="-1" w:firstLine="0"/>
              <w:jc w:val="both"/>
              <w:outlineLvl w:val="3"/>
              <w:rPr>
                <w:rFonts w:eastAsia="Times New Roman" w:cs="Times New Roman"/>
                <w:bCs/>
                <w:szCs w:val="28"/>
              </w:rPr>
            </w:pPr>
          </w:p>
        </w:tc>
        <w:tc>
          <w:tcPr>
            <w:tcW w:w="3373" w:type="dxa"/>
          </w:tcPr>
          <w:p w14:paraId="1C49AF94" w14:textId="77777777" w:rsidR="000D0B27" w:rsidRPr="00086173" w:rsidRDefault="000D0B27" w:rsidP="000D0B27">
            <w:pPr>
              <w:pStyle w:val="Default"/>
              <w:ind w:firstLine="5"/>
              <w:rPr>
                <w:sz w:val="28"/>
                <w:szCs w:val="28"/>
              </w:rPr>
            </w:pPr>
            <w:r w:rsidRPr="00086173">
              <w:rPr>
                <w:sz w:val="28"/>
                <w:szCs w:val="28"/>
              </w:rPr>
              <w:t xml:space="preserve">Відповідна область </w:t>
            </w:r>
          </w:p>
          <w:p w14:paraId="51E177D6"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tbl>
            <w:tblPr>
              <w:tblW w:w="0" w:type="auto"/>
              <w:tblBorders>
                <w:top w:val="nil"/>
                <w:left w:val="nil"/>
                <w:bottom w:val="nil"/>
                <w:right w:val="nil"/>
              </w:tblBorders>
              <w:tblLook w:val="0000" w:firstRow="0" w:lastRow="0" w:firstColumn="0" w:lastColumn="0" w:noHBand="0" w:noVBand="0"/>
            </w:tblPr>
            <w:tblGrid>
              <w:gridCol w:w="9281"/>
            </w:tblGrid>
            <w:tr w:rsidR="000D0B27" w:rsidRPr="00086173" w14:paraId="3020724E" w14:textId="77777777">
              <w:trPr>
                <w:trHeight w:val="611"/>
              </w:trPr>
              <w:tc>
                <w:tcPr>
                  <w:tcW w:w="0" w:type="auto"/>
                </w:tcPr>
                <w:p w14:paraId="51BF39FD" w14:textId="72F40188" w:rsidR="000D0B27" w:rsidRPr="00086173" w:rsidRDefault="00AA2A21" w:rsidP="0074528C">
                  <w:pPr>
                    <w:widowControl w:val="0"/>
                    <w:ind w:left="-74" w:right="-1" w:firstLine="459"/>
                    <w:jc w:val="both"/>
                    <w:outlineLvl w:val="3"/>
                    <w:rPr>
                      <w:rFonts w:cs="Times New Roman"/>
                      <w:szCs w:val="28"/>
                    </w:rPr>
                  </w:pPr>
                  <w:r w:rsidRPr="0074528C">
                    <w:rPr>
                      <w:rFonts w:cs="Times New Roman"/>
                      <w:szCs w:val="28"/>
                    </w:rPr>
                    <w:t>Результати ДСС формуються в цілому по Україні, за регіонами, районами (</w:t>
                  </w:r>
                  <w:r w:rsidR="0008381F" w:rsidRPr="0074528C">
                    <w:rPr>
                      <w:rFonts w:cs="Times New Roman"/>
                      <w:szCs w:val="28"/>
                    </w:rPr>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з</w:t>
                  </w:r>
                  <w:r w:rsidR="00DB76DF" w:rsidRPr="0074528C">
                    <w:rPr>
                      <w:rFonts w:cs="Times New Roman"/>
                      <w:szCs w:val="28"/>
                    </w:rPr>
                    <w:t>а</w:t>
                  </w:r>
                  <w:r w:rsidR="0008381F" w:rsidRPr="0074528C">
                    <w:rPr>
                      <w:rFonts w:cs="Times New Roman"/>
                      <w:szCs w:val="28"/>
                    </w:rPr>
                    <w:t xml:space="preserve"> 2014-2020 роки</w:t>
                  </w:r>
                  <w:r w:rsidRPr="0074528C">
                    <w:rPr>
                      <w:rFonts w:cs="Times New Roman"/>
                      <w:szCs w:val="28"/>
                    </w:rPr>
                    <w:t>).</w:t>
                  </w:r>
                </w:p>
              </w:tc>
            </w:tr>
          </w:tbl>
          <w:p w14:paraId="67CDFA8B" w14:textId="77777777" w:rsidR="000D0B27" w:rsidRPr="00086173" w:rsidRDefault="000D0B27" w:rsidP="000D0B27">
            <w:pPr>
              <w:widowControl w:val="0"/>
              <w:ind w:right="-1" w:firstLine="0"/>
              <w:jc w:val="both"/>
              <w:outlineLvl w:val="3"/>
              <w:rPr>
                <w:rFonts w:eastAsia="Times New Roman" w:cs="Times New Roman"/>
                <w:bCs/>
                <w:szCs w:val="28"/>
              </w:rPr>
            </w:pPr>
          </w:p>
        </w:tc>
      </w:tr>
      <w:tr w:rsidR="000D0B27" w:rsidRPr="00086173" w14:paraId="6A14998A" w14:textId="77777777" w:rsidTr="001B3550">
        <w:tc>
          <w:tcPr>
            <w:tcW w:w="1442" w:type="dxa"/>
          </w:tcPr>
          <w:p w14:paraId="0FC2A5EA" w14:textId="77777777" w:rsidR="000D0B27" w:rsidRPr="00086173" w:rsidRDefault="000D0B27" w:rsidP="000D0B27">
            <w:pPr>
              <w:pStyle w:val="Default"/>
              <w:ind w:firstLine="0"/>
              <w:jc w:val="both"/>
              <w:rPr>
                <w:sz w:val="28"/>
                <w:szCs w:val="28"/>
              </w:rPr>
            </w:pPr>
            <w:r w:rsidRPr="00086173">
              <w:rPr>
                <w:sz w:val="28"/>
                <w:szCs w:val="28"/>
              </w:rPr>
              <w:t>S.3.8</w:t>
            </w:r>
          </w:p>
          <w:p w14:paraId="3963C9B7" w14:textId="77777777" w:rsidR="000D0B27" w:rsidRPr="00086173" w:rsidRDefault="000D0B27" w:rsidP="000D0B27">
            <w:pPr>
              <w:pStyle w:val="Default"/>
              <w:jc w:val="both"/>
              <w:rPr>
                <w:sz w:val="28"/>
                <w:szCs w:val="28"/>
              </w:rPr>
            </w:pPr>
          </w:p>
        </w:tc>
        <w:tc>
          <w:tcPr>
            <w:tcW w:w="3373" w:type="dxa"/>
          </w:tcPr>
          <w:p w14:paraId="443E44CD" w14:textId="77777777" w:rsidR="000D0B27" w:rsidRPr="00086173" w:rsidRDefault="000D0B27" w:rsidP="000D0B27">
            <w:pPr>
              <w:pStyle w:val="Default"/>
              <w:ind w:firstLine="5"/>
              <w:rPr>
                <w:sz w:val="28"/>
                <w:szCs w:val="28"/>
              </w:rPr>
            </w:pPr>
            <w:r w:rsidRPr="00086173">
              <w:rPr>
                <w:sz w:val="28"/>
                <w:szCs w:val="28"/>
              </w:rPr>
              <w:t xml:space="preserve">Часове охоплення </w:t>
            </w:r>
          </w:p>
          <w:p w14:paraId="23E245B7"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3A993DC5" w14:textId="704F267A" w:rsidR="00824AF5" w:rsidRPr="00086173" w:rsidRDefault="00824AF5" w:rsidP="00824AF5">
            <w:pPr>
              <w:widowControl w:val="0"/>
              <w:ind w:left="-74" w:right="-1" w:firstLine="459"/>
              <w:jc w:val="both"/>
              <w:outlineLvl w:val="3"/>
              <w:rPr>
                <w:rFonts w:cs="Times New Roman"/>
                <w:szCs w:val="28"/>
              </w:rPr>
            </w:pPr>
            <w:r w:rsidRPr="00086173">
              <w:rPr>
                <w:rFonts w:cs="Times New Roman"/>
                <w:szCs w:val="28"/>
              </w:rPr>
              <w:t xml:space="preserve">У сучасному вигляді спостереження </w:t>
            </w:r>
            <w:r w:rsidRPr="0074528C">
              <w:rPr>
                <w:rFonts w:cs="Times New Roman"/>
                <w:szCs w:val="28"/>
              </w:rPr>
              <w:t xml:space="preserve">існує </w:t>
            </w:r>
            <w:r w:rsidR="00110D61" w:rsidRPr="0074528C">
              <w:rPr>
                <w:rFonts w:cs="Times New Roman"/>
                <w:szCs w:val="28"/>
              </w:rPr>
              <w:t xml:space="preserve">з </w:t>
            </w:r>
            <w:r w:rsidRPr="0074528C">
              <w:rPr>
                <w:rFonts w:cs="Times New Roman"/>
                <w:szCs w:val="28"/>
              </w:rPr>
              <w:t>20</w:t>
            </w:r>
            <w:r w:rsidR="00E3618B" w:rsidRPr="0074528C">
              <w:rPr>
                <w:rFonts w:cs="Times New Roman"/>
                <w:szCs w:val="28"/>
              </w:rPr>
              <w:t>18</w:t>
            </w:r>
            <w:r w:rsidRPr="0074528C">
              <w:rPr>
                <w:rFonts w:cs="Times New Roman"/>
                <w:szCs w:val="28"/>
              </w:rPr>
              <w:t xml:space="preserve"> р</w:t>
            </w:r>
            <w:r w:rsidR="00110D61" w:rsidRPr="0074528C">
              <w:rPr>
                <w:rFonts w:cs="Times New Roman"/>
                <w:szCs w:val="28"/>
              </w:rPr>
              <w:t>оку</w:t>
            </w:r>
            <w:r w:rsidRPr="0074528C">
              <w:rPr>
                <w:rFonts w:cs="Times New Roman"/>
                <w:szCs w:val="28"/>
              </w:rPr>
              <w:t>. Динаміка</w:t>
            </w:r>
            <w:r w:rsidRPr="00086173">
              <w:rPr>
                <w:rFonts w:cs="Times New Roman"/>
                <w:szCs w:val="28"/>
              </w:rPr>
              <w:t xml:space="preserve"> окремих статистичних показників ДСС по країні в цілому </w:t>
            </w:r>
            <w:r w:rsidR="00EF2729" w:rsidRPr="00086173">
              <w:rPr>
                <w:rFonts w:cs="Times New Roman"/>
                <w:szCs w:val="28"/>
              </w:rPr>
              <w:t xml:space="preserve">та регіонах </w:t>
            </w:r>
            <w:r w:rsidRPr="00086173">
              <w:rPr>
                <w:rFonts w:cs="Times New Roman"/>
                <w:szCs w:val="28"/>
              </w:rPr>
              <w:t>наявна з 1992 року.</w:t>
            </w:r>
          </w:p>
          <w:p w14:paraId="23E38290" w14:textId="77777777" w:rsidR="000D0B27" w:rsidRPr="00086173" w:rsidRDefault="000D0B27" w:rsidP="00EF2729">
            <w:pPr>
              <w:widowControl w:val="0"/>
              <w:ind w:left="-74" w:right="-1" w:firstLine="459"/>
              <w:jc w:val="both"/>
              <w:outlineLvl w:val="3"/>
              <w:rPr>
                <w:rFonts w:cs="Times New Roman"/>
                <w:szCs w:val="28"/>
              </w:rPr>
            </w:pPr>
            <w:r w:rsidRPr="00086173">
              <w:rPr>
                <w:rFonts w:cs="Times New Roman"/>
                <w:szCs w:val="28"/>
              </w:rPr>
              <w:t xml:space="preserve">Динамічний ряд описаний у пункті розділу S.15.2. </w:t>
            </w:r>
          </w:p>
        </w:tc>
      </w:tr>
      <w:tr w:rsidR="002A26F6" w:rsidRPr="00086173" w14:paraId="49954E5B" w14:textId="77777777" w:rsidTr="001B3550">
        <w:tc>
          <w:tcPr>
            <w:tcW w:w="1442" w:type="dxa"/>
          </w:tcPr>
          <w:p w14:paraId="33532B0F" w14:textId="77777777" w:rsidR="002A26F6" w:rsidRPr="00086173" w:rsidRDefault="002A26F6" w:rsidP="002A26F6">
            <w:pPr>
              <w:pStyle w:val="Default"/>
              <w:ind w:firstLine="0"/>
              <w:jc w:val="both"/>
              <w:rPr>
                <w:sz w:val="28"/>
                <w:szCs w:val="28"/>
              </w:rPr>
            </w:pPr>
            <w:r w:rsidRPr="00086173">
              <w:rPr>
                <w:sz w:val="28"/>
                <w:szCs w:val="28"/>
              </w:rPr>
              <w:t>S.3.9</w:t>
            </w:r>
          </w:p>
          <w:p w14:paraId="18A7B5D1" w14:textId="77777777" w:rsidR="002A26F6" w:rsidRPr="00086173" w:rsidRDefault="002A26F6" w:rsidP="000D0B27">
            <w:pPr>
              <w:pStyle w:val="Default"/>
              <w:jc w:val="both"/>
              <w:rPr>
                <w:sz w:val="28"/>
                <w:szCs w:val="28"/>
              </w:rPr>
            </w:pPr>
          </w:p>
        </w:tc>
        <w:tc>
          <w:tcPr>
            <w:tcW w:w="3373" w:type="dxa"/>
          </w:tcPr>
          <w:p w14:paraId="74F6E4D2" w14:textId="77777777" w:rsidR="002A26F6" w:rsidRPr="00086173" w:rsidRDefault="002A26F6" w:rsidP="000D0B27">
            <w:pPr>
              <w:pStyle w:val="Default"/>
              <w:ind w:firstLine="5"/>
              <w:rPr>
                <w:sz w:val="28"/>
                <w:szCs w:val="28"/>
              </w:rPr>
            </w:pPr>
            <w:r w:rsidRPr="00086173">
              <w:rPr>
                <w:sz w:val="28"/>
                <w:szCs w:val="28"/>
              </w:rPr>
              <w:t>Базисний період</w:t>
            </w:r>
          </w:p>
        </w:tc>
        <w:tc>
          <w:tcPr>
            <w:tcW w:w="9497" w:type="dxa"/>
          </w:tcPr>
          <w:p w14:paraId="3EB53A95" w14:textId="77777777" w:rsidR="002A26F6" w:rsidRPr="00086173" w:rsidRDefault="002A26F6" w:rsidP="000D0B27">
            <w:pPr>
              <w:widowControl w:val="0"/>
              <w:ind w:right="-1" w:firstLine="459"/>
              <w:jc w:val="both"/>
              <w:outlineLvl w:val="3"/>
              <w:rPr>
                <w:rFonts w:cs="Times New Roman"/>
                <w:szCs w:val="28"/>
              </w:rPr>
            </w:pPr>
            <w:r w:rsidRPr="00086173">
              <w:rPr>
                <w:rFonts w:cs="Times New Roman"/>
                <w:szCs w:val="28"/>
              </w:rPr>
              <w:t>За цим ДСС не застосовується поняття базисного періоду.</w:t>
            </w:r>
          </w:p>
        </w:tc>
      </w:tr>
      <w:tr w:rsidR="000D0B27" w:rsidRPr="00086173" w14:paraId="4E143566" w14:textId="77777777" w:rsidTr="001B3550">
        <w:tc>
          <w:tcPr>
            <w:tcW w:w="1442" w:type="dxa"/>
          </w:tcPr>
          <w:p w14:paraId="7FEBC5EE" w14:textId="77777777" w:rsidR="000D0B27" w:rsidRPr="00086173" w:rsidRDefault="000D0B27" w:rsidP="000D0B27">
            <w:pPr>
              <w:pStyle w:val="Default"/>
              <w:ind w:firstLine="0"/>
              <w:jc w:val="both"/>
              <w:rPr>
                <w:sz w:val="28"/>
                <w:szCs w:val="28"/>
              </w:rPr>
            </w:pPr>
            <w:r w:rsidRPr="00086173">
              <w:rPr>
                <w:sz w:val="28"/>
                <w:szCs w:val="28"/>
              </w:rPr>
              <w:t>S.4</w:t>
            </w:r>
          </w:p>
          <w:p w14:paraId="1315499A" w14:textId="77777777" w:rsidR="000D0B27" w:rsidRPr="00086173" w:rsidRDefault="000D0B27" w:rsidP="000D0B27">
            <w:pPr>
              <w:pStyle w:val="Default"/>
              <w:jc w:val="both"/>
              <w:rPr>
                <w:sz w:val="28"/>
                <w:szCs w:val="28"/>
              </w:rPr>
            </w:pPr>
          </w:p>
        </w:tc>
        <w:tc>
          <w:tcPr>
            <w:tcW w:w="3373" w:type="dxa"/>
          </w:tcPr>
          <w:p w14:paraId="32B56273" w14:textId="77777777" w:rsidR="000D0B27" w:rsidRPr="00086173" w:rsidRDefault="000D0B27" w:rsidP="000D0B27">
            <w:pPr>
              <w:pStyle w:val="Default"/>
              <w:ind w:firstLine="5"/>
              <w:rPr>
                <w:sz w:val="28"/>
                <w:szCs w:val="28"/>
              </w:rPr>
            </w:pPr>
            <w:r w:rsidRPr="00086173">
              <w:rPr>
                <w:sz w:val="28"/>
                <w:szCs w:val="28"/>
              </w:rPr>
              <w:t xml:space="preserve">Одиниця вимірювання </w:t>
            </w:r>
          </w:p>
          <w:p w14:paraId="738EB6E2"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450AE587" w14:textId="398ED43F" w:rsidR="000D0B27" w:rsidRPr="0074528C" w:rsidRDefault="00110D61" w:rsidP="0074528C">
            <w:pPr>
              <w:widowControl w:val="0"/>
              <w:ind w:right="-1" w:firstLine="459"/>
              <w:jc w:val="both"/>
              <w:outlineLvl w:val="3"/>
              <w:rPr>
                <w:rFonts w:cs="Times New Roman"/>
                <w:szCs w:val="28"/>
                <w:lang w:val="en-US"/>
              </w:rPr>
            </w:pPr>
            <w:r w:rsidRPr="0074528C">
              <w:rPr>
                <w:rFonts w:cs="Times New Roman"/>
                <w:szCs w:val="28"/>
              </w:rPr>
              <w:t>Кількість, г</w:t>
            </w:r>
            <w:r w:rsidR="00E3618B" w:rsidRPr="0074528C">
              <w:rPr>
                <w:rFonts w:cs="Times New Roman"/>
                <w:szCs w:val="28"/>
              </w:rPr>
              <w:t>олова</w:t>
            </w:r>
            <w:r w:rsidR="0074528C" w:rsidRPr="0074528C">
              <w:rPr>
                <w:rFonts w:cs="Times New Roman"/>
                <w:szCs w:val="28"/>
                <w:lang w:val="en-US"/>
              </w:rPr>
              <w:t>.</w:t>
            </w:r>
          </w:p>
        </w:tc>
      </w:tr>
      <w:tr w:rsidR="000D0B27" w:rsidRPr="00086173" w14:paraId="6876A989" w14:textId="77777777" w:rsidTr="001B3550">
        <w:tc>
          <w:tcPr>
            <w:tcW w:w="1442" w:type="dxa"/>
          </w:tcPr>
          <w:p w14:paraId="78515D39" w14:textId="77777777" w:rsidR="000D0B27" w:rsidRPr="00086173" w:rsidRDefault="000D0B27" w:rsidP="000D0B27">
            <w:pPr>
              <w:pStyle w:val="Default"/>
              <w:ind w:firstLine="0"/>
              <w:jc w:val="both"/>
              <w:rPr>
                <w:sz w:val="28"/>
                <w:szCs w:val="28"/>
              </w:rPr>
            </w:pPr>
            <w:r w:rsidRPr="00086173">
              <w:rPr>
                <w:sz w:val="28"/>
                <w:szCs w:val="28"/>
              </w:rPr>
              <w:t>S.5</w:t>
            </w:r>
          </w:p>
          <w:p w14:paraId="6472455F" w14:textId="77777777" w:rsidR="000D0B27" w:rsidRPr="00086173" w:rsidRDefault="000D0B27" w:rsidP="000D0B27">
            <w:pPr>
              <w:pStyle w:val="Default"/>
              <w:jc w:val="both"/>
              <w:rPr>
                <w:sz w:val="28"/>
                <w:szCs w:val="28"/>
              </w:rPr>
            </w:pPr>
          </w:p>
        </w:tc>
        <w:tc>
          <w:tcPr>
            <w:tcW w:w="3373" w:type="dxa"/>
          </w:tcPr>
          <w:p w14:paraId="0EDC3C7C" w14:textId="77777777" w:rsidR="000D0B27" w:rsidRPr="00086173" w:rsidRDefault="000D0B27" w:rsidP="000D0B27">
            <w:pPr>
              <w:pStyle w:val="Default"/>
              <w:ind w:firstLine="5"/>
              <w:rPr>
                <w:sz w:val="28"/>
                <w:szCs w:val="28"/>
              </w:rPr>
            </w:pPr>
            <w:r w:rsidRPr="00086173">
              <w:rPr>
                <w:sz w:val="28"/>
                <w:szCs w:val="28"/>
              </w:rPr>
              <w:t xml:space="preserve">Звітний період </w:t>
            </w:r>
          </w:p>
          <w:p w14:paraId="320914E6"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217389B5" w14:textId="403F7174" w:rsidR="000D0B27" w:rsidRPr="00086173" w:rsidRDefault="000634C2" w:rsidP="00B023BA">
            <w:pPr>
              <w:widowControl w:val="0"/>
              <w:ind w:right="-1" w:firstLine="459"/>
              <w:jc w:val="both"/>
              <w:outlineLvl w:val="3"/>
              <w:rPr>
                <w:rFonts w:cs="Times New Roman"/>
                <w:szCs w:val="28"/>
              </w:rPr>
            </w:pPr>
            <w:r w:rsidRPr="00086173">
              <w:rPr>
                <w:rFonts w:cs="Times New Roman"/>
                <w:szCs w:val="28"/>
              </w:rPr>
              <w:t xml:space="preserve">Останнім </w:t>
            </w:r>
            <w:r w:rsidRPr="000634C2">
              <w:rPr>
                <w:rFonts w:cs="Times New Roman"/>
                <w:szCs w:val="28"/>
              </w:rPr>
              <w:t xml:space="preserve">звітним періодом цього ДСС </w:t>
            </w:r>
            <w:r w:rsidRPr="000634C2">
              <w:t>та періодом, за який поширено результати ДСС,</w:t>
            </w:r>
            <w:r w:rsidRPr="000634C2">
              <w:rPr>
                <w:rFonts w:cs="Times New Roman"/>
                <w:szCs w:val="28"/>
              </w:rPr>
              <w:t xml:space="preserve"> уважається 2020 рік.</w:t>
            </w:r>
          </w:p>
        </w:tc>
      </w:tr>
      <w:tr w:rsidR="000D0B27" w:rsidRPr="00086173" w14:paraId="72529703" w14:textId="77777777" w:rsidTr="00456066">
        <w:tc>
          <w:tcPr>
            <w:tcW w:w="1442" w:type="dxa"/>
          </w:tcPr>
          <w:p w14:paraId="2B52E33C" w14:textId="77777777" w:rsidR="000D0B27" w:rsidRPr="00086173" w:rsidRDefault="000D0B27" w:rsidP="000D0B27">
            <w:pPr>
              <w:pStyle w:val="Default"/>
              <w:ind w:firstLine="0"/>
              <w:jc w:val="both"/>
              <w:rPr>
                <w:sz w:val="28"/>
                <w:szCs w:val="28"/>
              </w:rPr>
            </w:pPr>
            <w:r w:rsidRPr="00086173">
              <w:rPr>
                <w:sz w:val="28"/>
                <w:szCs w:val="28"/>
              </w:rPr>
              <w:t>S.6</w:t>
            </w:r>
          </w:p>
          <w:p w14:paraId="25E42EF1" w14:textId="77777777" w:rsidR="000D0B27" w:rsidRPr="00086173" w:rsidRDefault="000D0B27" w:rsidP="000D0B27">
            <w:pPr>
              <w:pStyle w:val="Default"/>
              <w:jc w:val="both"/>
              <w:rPr>
                <w:sz w:val="28"/>
                <w:szCs w:val="28"/>
              </w:rPr>
            </w:pPr>
          </w:p>
        </w:tc>
        <w:tc>
          <w:tcPr>
            <w:tcW w:w="12870" w:type="dxa"/>
            <w:gridSpan w:val="2"/>
          </w:tcPr>
          <w:p w14:paraId="3DE9AB98" w14:textId="77777777" w:rsidR="000D0B27" w:rsidRPr="00086173" w:rsidRDefault="000D0B27" w:rsidP="000D0B27">
            <w:pPr>
              <w:pStyle w:val="Default"/>
              <w:ind w:firstLine="5"/>
              <w:rPr>
                <w:i/>
                <w:sz w:val="28"/>
                <w:szCs w:val="28"/>
              </w:rPr>
            </w:pPr>
            <w:r w:rsidRPr="00086173">
              <w:rPr>
                <w:i/>
                <w:sz w:val="28"/>
                <w:szCs w:val="28"/>
              </w:rPr>
              <w:t xml:space="preserve">Підстава для проведення спостереження </w:t>
            </w:r>
          </w:p>
          <w:p w14:paraId="4868AA1B" w14:textId="77777777" w:rsidR="000D0B27" w:rsidRPr="00086173" w:rsidRDefault="000D0B27" w:rsidP="000D0B27">
            <w:pPr>
              <w:widowControl w:val="0"/>
              <w:ind w:right="-1" w:firstLine="0"/>
              <w:jc w:val="both"/>
              <w:outlineLvl w:val="3"/>
              <w:rPr>
                <w:rFonts w:eastAsia="Times New Roman" w:cs="Times New Roman"/>
                <w:bCs/>
                <w:i/>
                <w:szCs w:val="28"/>
              </w:rPr>
            </w:pPr>
          </w:p>
        </w:tc>
      </w:tr>
      <w:tr w:rsidR="000D0B27" w:rsidRPr="00086173" w14:paraId="53A0FCB4" w14:textId="77777777" w:rsidTr="001B3550">
        <w:tc>
          <w:tcPr>
            <w:tcW w:w="1442" w:type="dxa"/>
          </w:tcPr>
          <w:p w14:paraId="657839AF" w14:textId="77777777" w:rsidR="000D0B27" w:rsidRPr="00086173" w:rsidRDefault="000D0B27" w:rsidP="000D0B27">
            <w:pPr>
              <w:pStyle w:val="Default"/>
              <w:ind w:firstLine="0"/>
              <w:jc w:val="both"/>
              <w:rPr>
                <w:sz w:val="28"/>
                <w:szCs w:val="28"/>
              </w:rPr>
            </w:pPr>
            <w:r w:rsidRPr="00086173">
              <w:rPr>
                <w:sz w:val="28"/>
                <w:szCs w:val="28"/>
              </w:rPr>
              <w:t>S.6.1</w:t>
            </w:r>
          </w:p>
          <w:p w14:paraId="5049E87B" w14:textId="77777777" w:rsidR="000D0B27" w:rsidRPr="00086173" w:rsidRDefault="000D0B27" w:rsidP="000D0B27">
            <w:pPr>
              <w:pStyle w:val="Default"/>
              <w:jc w:val="both"/>
              <w:rPr>
                <w:sz w:val="28"/>
                <w:szCs w:val="28"/>
              </w:rPr>
            </w:pPr>
          </w:p>
        </w:tc>
        <w:tc>
          <w:tcPr>
            <w:tcW w:w="3373" w:type="dxa"/>
          </w:tcPr>
          <w:p w14:paraId="3E68A4D4" w14:textId="77777777" w:rsidR="000D0B27" w:rsidRPr="00086173" w:rsidRDefault="000D0B27" w:rsidP="000D0B27">
            <w:pPr>
              <w:pStyle w:val="Default"/>
              <w:ind w:firstLine="5"/>
              <w:rPr>
                <w:sz w:val="28"/>
                <w:szCs w:val="28"/>
              </w:rPr>
            </w:pPr>
            <w:r w:rsidRPr="00086173">
              <w:rPr>
                <w:sz w:val="28"/>
                <w:szCs w:val="28"/>
              </w:rPr>
              <w:t xml:space="preserve">Законодавчі акти й угоди </w:t>
            </w:r>
          </w:p>
          <w:p w14:paraId="4F88334E" w14:textId="77777777" w:rsidR="000D0B27" w:rsidRPr="00086173" w:rsidRDefault="000D0B27" w:rsidP="000D0B27">
            <w:pPr>
              <w:widowControl w:val="0"/>
              <w:ind w:right="-1" w:firstLine="5"/>
              <w:outlineLvl w:val="3"/>
              <w:rPr>
                <w:rFonts w:eastAsia="Times New Roman" w:cs="Times New Roman"/>
                <w:color w:val="000000"/>
                <w:szCs w:val="28"/>
                <w:lang w:eastAsia="ru-RU"/>
              </w:rPr>
            </w:pPr>
          </w:p>
        </w:tc>
        <w:tc>
          <w:tcPr>
            <w:tcW w:w="9497" w:type="dxa"/>
          </w:tcPr>
          <w:p w14:paraId="37250C75" w14:textId="77777777" w:rsidR="000D0B27" w:rsidRPr="00086173" w:rsidRDefault="000D0B27" w:rsidP="000D0B27">
            <w:pPr>
              <w:pStyle w:val="Default"/>
              <w:ind w:firstLine="459"/>
              <w:jc w:val="both"/>
              <w:rPr>
                <w:rFonts w:eastAsiaTheme="minorHAnsi"/>
                <w:color w:val="auto"/>
                <w:sz w:val="28"/>
                <w:szCs w:val="28"/>
                <w:lang w:eastAsia="en-US"/>
              </w:rPr>
            </w:pPr>
            <w:r w:rsidRPr="00086173">
              <w:rPr>
                <w:rFonts w:eastAsiaTheme="minorHAnsi"/>
                <w:color w:val="auto"/>
                <w:sz w:val="28"/>
                <w:szCs w:val="28"/>
                <w:lang w:eastAsia="en-US"/>
              </w:rPr>
              <w:t xml:space="preserve">Національний рівень: </w:t>
            </w:r>
          </w:p>
          <w:p w14:paraId="3371BDF6" w14:textId="77777777" w:rsidR="00E56AEF" w:rsidRDefault="000D0B27" w:rsidP="000D0B27">
            <w:pPr>
              <w:pStyle w:val="Default"/>
              <w:ind w:firstLine="459"/>
              <w:jc w:val="both"/>
              <w:rPr>
                <w:rFonts w:eastAsiaTheme="minorHAnsi"/>
                <w:color w:val="auto"/>
                <w:sz w:val="28"/>
                <w:szCs w:val="28"/>
                <w:lang w:eastAsia="en-US"/>
              </w:rPr>
            </w:pPr>
            <w:r w:rsidRPr="00086173">
              <w:rPr>
                <w:rFonts w:eastAsiaTheme="minorHAnsi"/>
                <w:color w:val="auto"/>
                <w:sz w:val="28"/>
                <w:szCs w:val="28"/>
                <w:lang w:eastAsia="en-US"/>
              </w:rPr>
              <w:t xml:space="preserve">Закон України </w:t>
            </w:r>
            <w:r w:rsidR="000634C2" w:rsidRPr="00FA3C8C">
              <w:rPr>
                <w:rFonts w:eastAsiaTheme="minorHAnsi"/>
                <w:color w:val="auto"/>
                <w:sz w:val="28"/>
                <w:szCs w:val="28"/>
                <w:lang w:eastAsia="en-US"/>
              </w:rPr>
              <w:t>“</w:t>
            </w:r>
            <w:r w:rsidR="00FA3C8C">
              <w:rPr>
                <w:rFonts w:eastAsiaTheme="minorHAnsi"/>
                <w:color w:val="auto"/>
                <w:sz w:val="28"/>
                <w:szCs w:val="28"/>
                <w:lang w:eastAsia="en-US"/>
              </w:rPr>
              <w:t>П</w:t>
            </w:r>
            <w:r w:rsidRPr="00086173">
              <w:rPr>
                <w:rFonts w:eastAsiaTheme="minorHAnsi"/>
                <w:color w:val="auto"/>
                <w:sz w:val="28"/>
                <w:szCs w:val="28"/>
                <w:lang w:eastAsia="en-US"/>
              </w:rPr>
              <w:t>ро офіці</w:t>
            </w:r>
            <w:r w:rsidR="005F462F" w:rsidRPr="00086173">
              <w:rPr>
                <w:rFonts w:eastAsiaTheme="minorHAnsi"/>
                <w:color w:val="auto"/>
                <w:sz w:val="28"/>
                <w:szCs w:val="28"/>
                <w:lang w:eastAsia="en-US"/>
              </w:rPr>
              <w:t>йну статистику</w:t>
            </w:r>
            <w:r w:rsidR="00732923" w:rsidRPr="00820778">
              <w:rPr>
                <w:rFonts w:eastAsiaTheme="minorHAnsi"/>
                <w:color w:val="auto"/>
                <w:sz w:val="28"/>
                <w:szCs w:val="28"/>
                <w:lang w:val="ru-RU" w:eastAsia="en-US"/>
              </w:rPr>
              <w:t>”</w:t>
            </w:r>
            <w:r w:rsidR="00E56AEF">
              <w:rPr>
                <w:rFonts w:eastAsiaTheme="minorHAnsi"/>
                <w:color w:val="auto"/>
                <w:sz w:val="28"/>
                <w:szCs w:val="28"/>
                <w:lang w:eastAsia="en-US"/>
              </w:rPr>
              <w:t>:</w:t>
            </w:r>
          </w:p>
          <w:p w14:paraId="78995B49" w14:textId="020DEAE6" w:rsidR="00E56AEF" w:rsidRPr="00E56AEF" w:rsidRDefault="00E56AEF" w:rsidP="008428AC">
            <w:pPr>
              <w:pStyle w:val="Default"/>
              <w:ind w:firstLine="0"/>
              <w:jc w:val="both"/>
              <w:rPr>
                <w:rFonts w:eastAsiaTheme="minorHAnsi"/>
                <w:color w:val="auto"/>
                <w:sz w:val="28"/>
                <w:szCs w:val="28"/>
                <w:lang w:eastAsia="en-US"/>
              </w:rPr>
            </w:pPr>
            <w:r w:rsidRPr="00E56AEF">
              <w:rPr>
                <w:rFonts w:eastAsiaTheme="minorHAnsi"/>
                <w:color w:val="auto"/>
                <w:sz w:val="28"/>
                <w:szCs w:val="28"/>
                <w:lang w:eastAsia="en-US"/>
              </w:rPr>
              <w:t>https://zakon.rada.gov.ua/laws/show/2524-20</w:t>
            </w:r>
            <w:r w:rsidR="008428AC">
              <w:rPr>
                <w:rFonts w:eastAsiaTheme="minorHAnsi"/>
                <w:color w:val="auto"/>
                <w:sz w:val="28"/>
                <w:szCs w:val="28"/>
                <w:lang w:eastAsia="en-US"/>
              </w:rPr>
              <w:t>;</w:t>
            </w:r>
          </w:p>
          <w:p w14:paraId="235BA52B" w14:textId="4EB046EA" w:rsidR="000D0B27" w:rsidRDefault="005F462F" w:rsidP="000D0B27">
            <w:pPr>
              <w:pStyle w:val="Default"/>
              <w:ind w:firstLine="459"/>
              <w:jc w:val="both"/>
              <w:rPr>
                <w:rFonts w:eastAsiaTheme="minorHAnsi"/>
                <w:color w:val="auto"/>
                <w:sz w:val="28"/>
                <w:szCs w:val="28"/>
                <w:lang w:eastAsia="en-US"/>
              </w:rPr>
            </w:pPr>
            <w:r w:rsidRPr="00086173">
              <w:rPr>
                <w:rFonts w:eastAsiaTheme="minorHAnsi"/>
                <w:color w:val="auto"/>
                <w:sz w:val="28"/>
                <w:szCs w:val="28"/>
                <w:lang w:eastAsia="en-US"/>
              </w:rPr>
              <w:t xml:space="preserve">Закон України  </w:t>
            </w:r>
            <w:r w:rsidR="00FA3C8C" w:rsidRPr="00FA3C8C">
              <w:rPr>
                <w:rFonts w:eastAsiaTheme="minorHAnsi"/>
                <w:color w:val="auto"/>
                <w:sz w:val="28"/>
                <w:szCs w:val="28"/>
                <w:lang w:eastAsia="en-US"/>
              </w:rPr>
              <w:t>“</w:t>
            </w:r>
            <w:r w:rsidRPr="00086173">
              <w:rPr>
                <w:rFonts w:eastAsiaTheme="minorHAnsi"/>
                <w:color w:val="auto"/>
                <w:sz w:val="28"/>
                <w:szCs w:val="28"/>
                <w:lang w:eastAsia="en-US"/>
              </w:rPr>
              <w:t>Про тваринний світ</w:t>
            </w:r>
            <w:r w:rsidR="00732923" w:rsidRPr="00820778">
              <w:rPr>
                <w:rFonts w:eastAsiaTheme="minorHAnsi"/>
                <w:color w:val="auto"/>
                <w:sz w:val="28"/>
                <w:szCs w:val="28"/>
                <w:lang w:val="ru-RU" w:eastAsia="en-US"/>
              </w:rPr>
              <w:t>”</w:t>
            </w:r>
            <w:r w:rsidR="00E56AEF">
              <w:rPr>
                <w:rFonts w:eastAsiaTheme="minorHAnsi"/>
                <w:color w:val="auto"/>
                <w:sz w:val="28"/>
                <w:szCs w:val="28"/>
                <w:lang w:eastAsia="en-US"/>
              </w:rPr>
              <w:t>:</w:t>
            </w:r>
          </w:p>
          <w:p w14:paraId="5B9D69DB" w14:textId="6A8A0044" w:rsidR="00E56AEF" w:rsidRDefault="008428AC" w:rsidP="008428AC">
            <w:pPr>
              <w:pStyle w:val="Default"/>
              <w:ind w:firstLine="0"/>
              <w:jc w:val="both"/>
              <w:rPr>
                <w:rFonts w:eastAsiaTheme="minorHAnsi"/>
                <w:color w:val="auto"/>
                <w:sz w:val="28"/>
                <w:szCs w:val="28"/>
                <w:lang w:eastAsia="en-US"/>
              </w:rPr>
            </w:pPr>
            <w:r w:rsidRPr="008428AC">
              <w:rPr>
                <w:rFonts w:eastAsiaTheme="minorHAnsi"/>
                <w:color w:val="auto"/>
                <w:sz w:val="28"/>
                <w:szCs w:val="28"/>
                <w:lang w:eastAsia="en-US"/>
              </w:rPr>
              <w:t>https://zakon.rada.gov.ua/laws/show/2894-14#Text</w:t>
            </w:r>
            <w:r>
              <w:rPr>
                <w:rFonts w:eastAsiaTheme="minorHAnsi"/>
                <w:color w:val="auto"/>
                <w:sz w:val="28"/>
                <w:szCs w:val="28"/>
                <w:lang w:eastAsia="en-US"/>
              </w:rPr>
              <w:t>.</w:t>
            </w:r>
          </w:p>
          <w:p w14:paraId="6C4403E2" w14:textId="77777777" w:rsidR="000D0B27" w:rsidRDefault="00DB76DF" w:rsidP="00732923">
            <w:pPr>
              <w:widowControl w:val="0"/>
              <w:ind w:right="-1" w:firstLine="459"/>
              <w:jc w:val="both"/>
              <w:outlineLvl w:val="3"/>
              <w:rPr>
                <w:rFonts w:cs="Times New Roman"/>
                <w:szCs w:val="28"/>
              </w:rPr>
            </w:pPr>
            <w:r w:rsidRPr="0074528C">
              <w:rPr>
                <w:rFonts w:cs="Times New Roman"/>
                <w:szCs w:val="28"/>
              </w:rPr>
              <w:t xml:space="preserve">Методологічні положення державного статистичного спостереження </w:t>
            </w:r>
            <w:r w:rsidR="00732923" w:rsidRPr="00820778">
              <w:rPr>
                <w:rFonts w:cs="Times New Roman"/>
                <w:szCs w:val="28"/>
                <w:lang w:val="ru-RU"/>
              </w:rPr>
              <w:t>“</w:t>
            </w:r>
            <w:r w:rsidRPr="0074528C">
              <w:rPr>
                <w:rFonts w:cs="Times New Roman"/>
                <w:szCs w:val="28"/>
              </w:rPr>
              <w:t>Ведення мисливського господарства</w:t>
            </w:r>
            <w:r w:rsidR="00732923" w:rsidRPr="00820778">
              <w:rPr>
                <w:rFonts w:cs="Times New Roman"/>
                <w:szCs w:val="28"/>
                <w:lang w:val="ru-RU"/>
              </w:rPr>
              <w:t>”</w:t>
            </w:r>
            <w:r w:rsidRPr="0074528C">
              <w:rPr>
                <w:rFonts w:cs="Times New Roman"/>
                <w:szCs w:val="28"/>
              </w:rPr>
              <w:t>, затверджені наказом Держстату            від 02 травня 2023 року № 168 (</w:t>
            </w:r>
            <w:r w:rsidR="008428AC">
              <w:rPr>
                <w:rFonts w:cs="Times New Roman"/>
                <w:szCs w:val="28"/>
              </w:rPr>
              <w:t>далі – Методологічні положення):</w:t>
            </w:r>
          </w:p>
          <w:p w14:paraId="0DDC3319" w14:textId="7945A193" w:rsidR="008428AC" w:rsidRPr="00086173" w:rsidRDefault="008428AC" w:rsidP="008428AC">
            <w:pPr>
              <w:widowControl w:val="0"/>
              <w:ind w:right="-1" w:firstLine="0"/>
              <w:jc w:val="both"/>
              <w:outlineLvl w:val="3"/>
              <w:rPr>
                <w:rFonts w:cs="Times New Roman"/>
                <w:szCs w:val="28"/>
              </w:rPr>
            </w:pPr>
            <w:r w:rsidRPr="008428AC">
              <w:rPr>
                <w:rFonts w:cs="Times New Roman"/>
                <w:szCs w:val="28"/>
              </w:rPr>
              <w:t>https://ukrstat.gov.ua/norm_doc/2023/168/168.pdf</w:t>
            </w:r>
            <w:r>
              <w:rPr>
                <w:rFonts w:cs="Times New Roman"/>
                <w:szCs w:val="28"/>
              </w:rPr>
              <w:t>.</w:t>
            </w:r>
          </w:p>
        </w:tc>
      </w:tr>
      <w:tr w:rsidR="000D0B27" w:rsidRPr="00086173" w14:paraId="4A8EF17B" w14:textId="77777777" w:rsidTr="001B3550">
        <w:tc>
          <w:tcPr>
            <w:tcW w:w="1442" w:type="dxa"/>
          </w:tcPr>
          <w:p w14:paraId="620B6F30" w14:textId="0855D949" w:rsidR="000D0B27" w:rsidRPr="00086173" w:rsidRDefault="000D0B27" w:rsidP="000D0B27">
            <w:pPr>
              <w:pStyle w:val="Default"/>
              <w:ind w:firstLine="0"/>
              <w:jc w:val="both"/>
              <w:rPr>
                <w:sz w:val="28"/>
                <w:szCs w:val="28"/>
              </w:rPr>
            </w:pPr>
            <w:r w:rsidRPr="00086173">
              <w:rPr>
                <w:sz w:val="28"/>
                <w:szCs w:val="28"/>
              </w:rPr>
              <w:t>S.6.2</w:t>
            </w:r>
          </w:p>
          <w:p w14:paraId="6BB5708F" w14:textId="77777777" w:rsidR="000D0B27" w:rsidRPr="00086173" w:rsidRDefault="000D0B27" w:rsidP="000D0B27">
            <w:pPr>
              <w:pStyle w:val="Default"/>
              <w:jc w:val="both"/>
              <w:rPr>
                <w:sz w:val="28"/>
                <w:szCs w:val="28"/>
              </w:rPr>
            </w:pPr>
          </w:p>
        </w:tc>
        <w:tc>
          <w:tcPr>
            <w:tcW w:w="3373" w:type="dxa"/>
          </w:tcPr>
          <w:p w14:paraId="2AABFBE9" w14:textId="77777777" w:rsidR="000D0B27" w:rsidRPr="00086173" w:rsidRDefault="000D0B27" w:rsidP="000D0B27">
            <w:pPr>
              <w:pStyle w:val="Default"/>
              <w:ind w:firstLine="5"/>
              <w:rPr>
                <w:sz w:val="28"/>
                <w:szCs w:val="28"/>
              </w:rPr>
            </w:pPr>
            <w:r w:rsidRPr="00086173">
              <w:rPr>
                <w:sz w:val="28"/>
                <w:szCs w:val="28"/>
              </w:rPr>
              <w:t xml:space="preserve">Обмін інформацією </w:t>
            </w:r>
          </w:p>
          <w:p w14:paraId="22EBEB18"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4FA6BC34" w14:textId="14B938E2" w:rsidR="000D0B27" w:rsidRPr="00E10ED2" w:rsidRDefault="005F462F" w:rsidP="00E9713D">
            <w:pPr>
              <w:widowControl w:val="0"/>
              <w:ind w:right="-1" w:firstLine="459"/>
              <w:jc w:val="both"/>
              <w:outlineLvl w:val="3"/>
              <w:rPr>
                <w:rFonts w:cs="Times New Roman"/>
                <w:i/>
                <w:szCs w:val="28"/>
              </w:rPr>
            </w:pPr>
            <w:r w:rsidRPr="00086173">
              <w:rPr>
                <w:rFonts w:cs="Times New Roman"/>
                <w:szCs w:val="28"/>
              </w:rPr>
              <w:t xml:space="preserve">Для формування сукупності респондентів ДСС </w:t>
            </w:r>
            <w:r w:rsidR="000D0B27" w:rsidRPr="00086173">
              <w:rPr>
                <w:rFonts w:cs="Times New Roman"/>
                <w:szCs w:val="28"/>
              </w:rPr>
              <w:t>Держстат за цим ДСС отримує адміністративні дані</w:t>
            </w:r>
            <w:r w:rsidRPr="00086173">
              <w:rPr>
                <w:rFonts w:cs="Times New Roman"/>
                <w:szCs w:val="28"/>
              </w:rPr>
              <w:t xml:space="preserve"> </w:t>
            </w:r>
            <w:r w:rsidR="00EA0D7E" w:rsidRPr="00086173">
              <w:rPr>
                <w:szCs w:val="28"/>
              </w:rPr>
              <w:t xml:space="preserve">Держлісагентства щодо </w:t>
            </w:r>
            <w:r w:rsidR="00E9713D">
              <w:rPr>
                <w:szCs w:val="28"/>
              </w:rPr>
              <w:t>користувачів мисливських угідь</w:t>
            </w:r>
            <w:r w:rsidR="00EA0D7E" w:rsidRPr="00086173">
              <w:rPr>
                <w:szCs w:val="28"/>
              </w:rPr>
              <w:t>, яким у звітному році надано в користування мисливські угіддя</w:t>
            </w:r>
            <w:r w:rsidR="00E3618B" w:rsidRPr="00086173">
              <w:rPr>
                <w:szCs w:val="28"/>
              </w:rPr>
              <w:t xml:space="preserve"> </w:t>
            </w:r>
            <w:r w:rsidR="00E3618B" w:rsidRPr="00086173">
              <w:rPr>
                <w:rFonts w:cs="Times New Roman"/>
                <w:szCs w:val="28"/>
              </w:rPr>
              <w:t xml:space="preserve">відповідно до Угоди щодо взаємообміну інформаційними ресурсами між Держстатом та </w:t>
            </w:r>
            <w:r w:rsidR="00E3618B" w:rsidRPr="00086173">
              <w:rPr>
                <w:szCs w:val="28"/>
              </w:rPr>
              <w:t xml:space="preserve">Держлісагентством. </w:t>
            </w:r>
          </w:p>
        </w:tc>
      </w:tr>
      <w:tr w:rsidR="000D0B27" w:rsidRPr="00086173" w14:paraId="46262948" w14:textId="77777777" w:rsidTr="00456066">
        <w:trPr>
          <w:trHeight w:val="365"/>
        </w:trPr>
        <w:tc>
          <w:tcPr>
            <w:tcW w:w="1442" w:type="dxa"/>
          </w:tcPr>
          <w:p w14:paraId="68D2C64F" w14:textId="77777777" w:rsidR="000D0B27" w:rsidRPr="00086173" w:rsidRDefault="000D0B27" w:rsidP="000D0B27">
            <w:pPr>
              <w:pStyle w:val="Default"/>
              <w:ind w:firstLine="0"/>
              <w:jc w:val="both"/>
              <w:rPr>
                <w:sz w:val="28"/>
                <w:szCs w:val="28"/>
              </w:rPr>
            </w:pPr>
            <w:r w:rsidRPr="00086173">
              <w:rPr>
                <w:sz w:val="28"/>
                <w:szCs w:val="28"/>
              </w:rPr>
              <w:t>S.7</w:t>
            </w:r>
          </w:p>
        </w:tc>
        <w:tc>
          <w:tcPr>
            <w:tcW w:w="12870" w:type="dxa"/>
            <w:gridSpan w:val="2"/>
          </w:tcPr>
          <w:p w14:paraId="790EC19A" w14:textId="77777777" w:rsidR="000D0B27" w:rsidRPr="00086173" w:rsidRDefault="000D0B27" w:rsidP="000D0B27">
            <w:pPr>
              <w:pStyle w:val="Default"/>
              <w:ind w:firstLine="5"/>
              <w:rPr>
                <w:bCs/>
                <w:sz w:val="28"/>
                <w:szCs w:val="28"/>
              </w:rPr>
            </w:pPr>
            <w:r w:rsidRPr="00086173">
              <w:rPr>
                <w:i/>
                <w:sz w:val="28"/>
                <w:szCs w:val="28"/>
              </w:rPr>
              <w:t>Конфіденційність</w:t>
            </w:r>
            <w:r w:rsidRPr="00086173">
              <w:rPr>
                <w:sz w:val="28"/>
                <w:szCs w:val="28"/>
              </w:rPr>
              <w:t xml:space="preserve"> </w:t>
            </w:r>
          </w:p>
        </w:tc>
      </w:tr>
      <w:tr w:rsidR="000D0B27" w:rsidRPr="00086173" w14:paraId="0DC2D67A" w14:textId="77777777" w:rsidTr="001B3550">
        <w:tc>
          <w:tcPr>
            <w:tcW w:w="1442" w:type="dxa"/>
          </w:tcPr>
          <w:p w14:paraId="410A7E35" w14:textId="77777777" w:rsidR="000D0B27" w:rsidRPr="00086173" w:rsidRDefault="000D0B27" w:rsidP="000D0B27">
            <w:pPr>
              <w:pStyle w:val="Default"/>
              <w:ind w:firstLine="0"/>
              <w:jc w:val="both"/>
              <w:rPr>
                <w:sz w:val="28"/>
                <w:szCs w:val="28"/>
              </w:rPr>
            </w:pPr>
            <w:r w:rsidRPr="00086173">
              <w:rPr>
                <w:sz w:val="28"/>
                <w:szCs w:val="28"/>
              </w:rPr>
              <w:t>S.7.1</w:t>
            </w:r>
          </w:p>
          <w:p w14:paraId="4A9882EE" w14:textId="77777777" w:rsidR="000D0B27" w:rsidRPr="00086173" w:rsidRDefault="000D0B27" w:rsidP="000D0B27">
            <w:pPr>
              <w:pStyle w:val="Default"/>
              <w:jc w:val="both"/>
              <w:rPr>
                <w:sz w:val="28"/>
                <w:szCs w:val="28"/>
              </w:rPr>
            </w:pPr>
          </w:p>
        </w:tc>
        <w:tc>
          <w:tcPr>
            <w:tcW w:w="3373" w:type="dxa"/>
          </w:tcPr>
          <w:p w14:paraId="57E3CFD5" w14:textId="77777777" w:rsidR="000D0B27" w:rsidRPr="00086173" w:rsidRDefault="000D0B27" w:rsidP="000D0B27">
            <w:pPr>
              <w:pStyle w:val="Default"/>
              <w:ind w:firstLine="5"/>
              <w:rPr>
                <w:sz w:val="28"/>
                <w:szCs w:val="28"/>
              </w:rPr>
            </w:pPr>
            <w:r w:rsidRPr="00086173">
              <w:rPr>
                <w:sz w:val="28"/>
                <w:szCs w:val="28"/>
              </w:rPr>
              <w:t xml:space="preserve">Конфіденційність ‒ політика </w:t>
            </w:r>
          </w:p>
          <w:p w14:paraId="59A90362"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43F39ABF" w14:textId="567077D6"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даних відповідно до розділу V Регламенту Європейського Парламенту і Ради (ЄС) № 223/2009 від 11 березня 2009 року, а також відповідно до вимог статей 25, 29, 30, 31, 32, 37 Закону України </w:t>
            </w:r>
            <w:r w:rsidR="00732923" w:rsidRPr="00820778">
              <w:rPr>
                <w:rFonts w:cs="Times New Roman"/>
                <w:szCs w:val="28"/>
                <w:lang w:val="ru-RU"/>
              </w:rPr>
              <w:t>“</w:t>
            </w:r>
            <w:r w:rsidRPr="00086173">
              <w:rPr>
                <w:rFonts w:cs="Times New Roman"/>
                <w:szCs w:val="28"/>
              </w:rPr>
              <w:t>Про офіційну статистику</w:t>
            </w:r>
            <w:r w:rsidR="00732923" w:rsidRPr="00820778">
              <w:rPr>
                <w:rFonts w:cs="Times New Roman"/>
                <w:szCs w:val="28"/>
                <w:lang w:val="ru-RU"/>
              </w:rPr>
              <w:t>”</w:t>
            </w:r>
            <w:r w:rsidRPr="00086173">
              <w:rPr>
                <w:rFonts w:cs="Times New Roman"/>
                <w:szCs w:val="28"/>
              </w:rPr>
              <w:t xml:space="preserve">, статей 18, 21 Закону України </w:t>
            </w:r>
            <w:r w:rsidR="00732923" w:rsidRPr="00820778">
              <w:rPr>
                <w:rFonts w:cs="Times New Roman"/>
                <w:szCs w:val="28"/>
                <w:lang w:val="ru-RU"/>
              </w:rPr>
              <w:t>“</w:t>
            </w:r>
            <w:r w:rsidRPr="00086173">
              <w:rPr>
                <w:rFonts w:cs="Times New Roman"/>
                <w:szCs w:val="28"/>
              </w:rPr>
              <w:t>Про інформацію</w:t>
            </w:r>
            <w:r w:rsidR="00732923" w:rsidRPr="00820778">
              <w:rPr>
                <w:rFonts w:cs="Times New Roman"/>
                <w:szCs w:val="28"/>
                <w:lang w:val="ru-RU"/>
              </w:rPr>
              <w:t>”</w:t>
            </w:r>
            <w:r w:rsidRPr="00086173">
              <w:rPr>
                <w:rFonts w:cs="Times New Roman"/>
                <w:szCs w:val="28"/>
              </w:rPr>
              <w:t xml:space="preserve">, статей 6, 7 Закону України </w:t>
            </w:r>
            <w:r w:rsidR="00732923" w:rsidRPr="00820778">
              <w:rPr>
                <w:rFonts w:cs="Times New Roman"/>
                <w:szCs w:val="28"/>
                <w:lang w:val="ru-RU"/>
              </w:rPr>
              <w:t>“</w:t>
            </w:r>
            <w:r w:rsidRPr="00086173">
              <w:rPr>
                <w:rFonts w:cs="Times New Roman"/>
                <w:szCs w:val="28"/>
              </w:rPr>
              <w:t>Про доступ до публічної інформації</w:t>
            </w:r>
            <w:r w:rsidR="00732923" w:rsidRPr="00820778">
              <w:rPr>
                <w:rFonts w:cs="Times New Roman"/>
                <w:szCs w:val="28"/>
                <w:lang w:val="ru-RU"/>
              </w:rPr>
              <w:t>”</w:t>
            </w:r>
            <w:r w:rsidRPr="00086173">
              <w:rPr>
                <w:rFonts w:cs="Times New Roman"/>
                <w:szCs w:val="28"/>
              </w:rPr>
              <w:t xml:space="preserve">, статей 5, 6, 7, 24 Закону України </w:t>
            </w:r>
            <w:r w:rsidR="00732923" w:rsidRPr="00820778">
              <w:rPr>
                <w:rFonts w:cs="Times New Roman"/>
                <w:szCs w:val="28"/>
                <w:lang w:val="ru-RU"/>
              </w:rPr>
              <w:t>“</w:t>
            </w:r>
            <w:r w:rsidRPr="00086173">
              <w:rPr>
                <w:rFonts w:cs="Times New Roman"/>
                <w:szCs w:val="28"/>
              </w:rPr>
              <w:t>Про захист персональних даних</w:t>
            </w:r>
            <w:r w:rsidR="00732923" w:rsidRPr="00820778">
              <w:rPr>
                <w:rFonts w:cs="Times New Roman"/>
                <w:szCs w:val="28"/>
                <w:lang w:val="ru-RU"/>
              </w:rPr>
              <w:t>”</w:t>
            </w:r>
            <w:r w:rsidRPr="00086173">
              <w:rPr>
                <w:rFonts w:cs="Times New Roman"/>
                <w:szCs w:val="28"/>
              </w:rPr>
              <w:t xml:space="preserve">. </w:t>
            </w:r>
            <w:r w:rsidR="00E10ED2" w:rsidRPr="00894110">
              <w:rPr>
                <w:szCs w:val="28"/>
              </w:rPr>
              <w:t xml:space="preserve">Також забезпечення статистичної конфіденційності проведення статистичного </w:t>
            </w:r>
            <w:r w:rsidR="00E10ED2" w:rsidRPr="00E10ED2">
              <w:rPr>
                <w:rFonts w:cs="Times New Roman"/>
                <w:szCs w:val="28"/>
              </w:rPr>
              <w:t xml:space="preserve">спостереження відбувається з урахуванням основних принципів, правил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 затверджених наказом Держстату від 30 грудня 2022 року № 434, зареєстрованим у Міністерстві юстиції України 05 квітня 2023 року </w:t>
            </w:r>
            <w:r w:rsidR="00E10ED2">
              <w:rPr>
                <w:rFonts w:cs="Times New Roman"/>
                <w:szCs w:val="28"/>
              </w:rPr>
              <w:t xml:space="preserve">                    </w:t>
            </w:r>
            <w:r w:rsidR="00E10ED2" w:rsidRPr="00E10ED2">
              <w:rPr>
                <w:rFonts w:cs="Times New Roman"/>
                <w:szCs w:val="28"/>
              </w:rPr>
              <w:t>за № 573/39629.</w:t>
            </w:r>
          </w:p>
          <w:p w14:paraId="39F882E8" w14:textId="22102D01" w:rsidR="000D0B27" w:rsidRPr="00086173" w:rsidRDefault="000D0B27" w:rsidP="006E7136">
            <w:pPr>
              <w:widowControl w:val="0"/>
              <w:ind w:right="-1" w:firstLine="459"/>
              <w:jc w:val="both"/>
              <w:outlineLvl w:val="3"/>
              <w:rPr>
                <w:rFonts w:cs="Times New Roman"/>
                <w:szCs w:val="28"/>
              </w:rPr>
            </w:pPr>
            <w:r w:rsidRPr="00086173">
              <w:rPr>
                <w:rFonts w:cs="Times New Roman"/>
                <w:szCs w:val="28"/>
              </w:rPr>
              <w:t xml:space="preserve">Офіційна державна статистична інформація ДСС характеризує чинники, які впливають або можуть вплинути на стан навколишнього природного середовища та здоров’я людей, тому відповідно до статті 21 Закону України </w:t>
            </w:r>
            <w:r w:rsidR="00732923" w:rsidRPr="00820778">
              <w:rPr>
                <w:rFonts w:cs="Times New Roman"/>
                <w:szCs w:val="28"/>
                <w:lang w:val="ru-RU"/>
              </w:rPr>
              <w:t>“</w:t>
            </w:r>
            <w:r w:rsidRPr="00086173">
              <w:rPr>
                <w:rFonts w:cs="Times New Roman"/>
                <w:szCs w:val="28"/>
              </w:rPr>
              <w:t>Про інформацію</w:t>
            </w:r>
            <w:r w:rsidR="006E7136" w:rsidRPr="00820778">
              <w:rPr>
                <w:rFonts w:cs="Times New Roman"/>
                <w:szCs w:val="28"/>
                <w:lang w:val="ru-RU"/>
              </w:rPr>
              <w:t>”</w:t>
            </w:r>
            <w:r w:rsidRPr="00086173">
              <w:rPr>
                <w:rFonts w:cs="Times New Roman"/>
                <w:szCs w:val="28"/>
              </w:rPr>
              <w:t xml:space="preserve">, статті 30 Закону України </w:t>
            </w:r>
            <w:r w:rsidR="00732923" w:rsidRPr="00820778">
              <w:rPr>
                <w:rFonts w:cs="Times New Roman"/>
                <w:szCs w:val="28"/>
                <w:lang w:val="ru-RU"/>
              </w:rPr>
              <w:t>“</w:t>
            </w:r>
            <w:r w:rsidRPr="00086173">
              <w:rPr>
                <w:rFonts w:cs="Times New Roman"/>
                <w:szCs w:val="28"/>
              </w:rPr>
              <w:t>Про офіційну статистику</w:t>
            </w:r>
            <w:r w:rsidR="006E7136" w:rsidRPr="00820778">
              <w:rPr>
                <w:rFonts w:cs="Times New Roman"/>
                <w:szCs w:val="28"/>
                <w:lang w:val="ru-RU"/>
              </w:rPr>
              <w:t>”</w:t>
            </w:r>
            <w:r w:rsidRPr="00086173">
              <w:rPr>
                <w:rFonts w:cs="Times New Roman"/>
                <w:szCs w:val="28"/>
              </w:rPr>
              <w:t xml:space="preserve"> та наказу Держстату від 28 грудня 2022 року № 416 (зі змінами, затвердженими наказом Держстату від 17 січня 2023 року № 16) </w:t>
            </w:r>
            <w:r w:rsidR="00732923" w:rsidRPr="00820778">
              <w:rPr>
                <w:rFonts w:cs="Times New Roman"/>
                <w:szCs w:val="28"/>
                <w:lang w:val="ru-RU"/>
              </w:rPr>
              <w:t>“</w:t>
            </w:r>
            <w:r w:rsidRPr="00086173">
              <w:rPr>
                <w:rFonts w:cs="Times New Roman"/>
                <w:szCs w:val="28"/>
              </w:rPr>
              <w:t>Про затвердження Переліку первинних даних, отриманих органами державної статистики від респондентів під час проведення державних статистичних спостережень щодо стану навколишнього природного середовища, на які не розповсюджується заборона щодо їх поширення</w:t>
            </w:r>
            <w:r w:rsidR="006E7136" w:rsidRPr="00820778">
              <w:rPr>
                <w:rFonts w:cs="Times New Roman"/>
                <w:szCs w:val="28"/>
                <w:lang w:val="ru-RU"/>
              </w:rPr>
              <w:t>”</w:t>
            </w:r>
            <w:r w:rsidRPr="00086173">
              <w:rPr>
                <w:rFonts w:cs="Times New Roman"/>
                <w:szCs w:val="28"/>
              </w:rPr>
              <w:t xml:space="preserve"> (зареєстрований у Міністерстві юстиції України 11 січня 2023 року за № 62/39118), така інформація не належить до конфіденційної інформації. </w:t>
            </w:r>
          </w:p>
        </w:tc>
      </w:tr>
      <w:tr w:rsidR="000D0B27" w:rsidRPr="00086173" w14:paraId="3BC5CFE0" w14:textId="77777777" w:rsidTr="001B3550">
        <w:tc>
          <w:tcPr>
            <w:tcW w:w="1442" w:type="dxa"/>
          </w:tcPr>
          <w:p w14:paraId="06AAB1C8" w14:textId="77777777" w:rsidR="000D0B27" w:rsidRPr="00086173" w:rsidRDefault="000D0B27" w:rsidP="000D0B27">
            <w:pPr>
              <w:pStyle w:val="Default"/>
              <w:ind w:firstLine="0"/>
              <w:jc w:val="both"/>
              <w:rPr>
                <w:sz w:val="28"/>
                <w:szCs w:val="28"/>
              </w:rPr>
            </w:pPr>
            <w:r w:rsidRPr="00086173">
              <w:rPr>
                <w:sz w:val="28"/>
                <w:szCs w:val="28"/>
              </w:rPr>
              <w:t>S.7.2</w:t>
            </w:r>
          </w:p>
          <w:p w14:paraId="5D73069E" w14:textId="77777777" w:rsidR="000D0B27" w:rsidRPr="00086173" w:rsidRDefault="000D0B27" w:rsidP="000D0B27">
            <w:pPr>
              <w:pStyle w:val="Default"/>
              <w:jc w:val="both"/>
              <w:rPr>
                <w:sz w:val="28"/>
                <w:szCs w:val="28"/>
              </w:rPr>
            </w:pPr>
          </w:p>
        </w:tc>
        <w:tc>
          <w:tcPr>
            <w:tcW w:w="3373" w:type="dxa"/>
          </w:tcPr>
          <w:p w14:paraId="20D1C7BF" w14:textId="77777777" w:rsidR="000D0B27" w:rsidRPr="00086173" w:rsidRDefault="000D0B27" w:rsidP="000D0B27">
            <w:pPr>
              <w:pStyle w:val="Default"/>
              <w:ind w:firstLine="5"/>
              <w:rPr>
                <w:sz w:val="28"/>
                <w:szCs w:val="28"/>
              </w:rPr>
            </w:pPr>
            <w:r w:rsidRPr="00086173">
              <w:rPr>
                <w:sz w:val="28"/>
                <w:szCs w:val="28"/>
              </w:rPr>
              <w:t xml:space="preserve">Конфіденційність ‒ обробка даних </w:t>
            </w:r>
          </w:p>
          <w:p w14:paraId="2AE8B6E4"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3CBD0DC3" w14:textId="77777777"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Для цього ДСС не застосовуються заходи та статистичні методи для дотримання встановлених законодавством гарантій забезпечення статистичної конфіденційності.</w:t>
            </w:r>
          </w:p>
        </w:tc>
      </w:tr>
      <w:tr w:rsidR="000D0B27" w:rsidRPr="00086173" w14:paraId="69AFEFD9" w14:textId="77777777" w:rsidTr="00456066">
        <w:tc>
          <w:tcPr>
            <w:tcW w:w="1442" w:type="dxa"/>
          </w:tcPr>
          <w:p w14:paraId="2EC49CA4" w14:textId="77777777" w:rsidR="000D0B27" w:rsidRPr="00086173" w:rsidRDefault="000D0B27" w:rsidP="000D0B27">
            <w:pPr>
              <w:pStyle w:val="Default"/>
              <w:ind w:firstLine="0"/>
              <w:rPr>
                <w:sz w:val="28"/>
                <w:szCs w:val="28"/>
              </w:rPr>
            </w:pPr>
            <w:r w:rsidRPr="00086173">
              <w:rPr>
                <w:sz w:val="28"/>
                <w:szCs w:val="28"/>
              </w:rPr>
              <w:t>S.8</w:t>
            </w:r>
          </w:p>
        </w:tc>
        <w:tc>
          <w:tcPr>
            <w:tcW w:w="12870" w:type="dxa"/>
            <w:gridSpan w:val="2"/>
          </w:tcPr>
          <w:tbl>
            <w:tblPr>
              <w:tblW w:w="0" w:type="auto"/>
              <w:tblBorders>
                <w:top w:val="nil"/>
                <w:left w:val="nil"/>
                <w:bottom w:val="nil"/>
                <w:right w:val="nil"/>
              </w:tblBorders>
              <w:tblLook w:val="0000" w:firstRow="0" w:lastRow="0" w:firstColumn="0" w:lastColumn="0" w:noHBand="0" w:noVBand="0"/>
            </w:tblPr>
            <w:tblGrid>
              <w:gridCol w:w="3171"/>
            </w:tblGrid>
            <w:tr w:rsidR="000D0B27" w:rsidRPr="00086173" w14:paraId="4945B15A" w14:textId="77777777">
              <w:trPr>
                <w:trHeight w:val="127"/>
              </w:trPr>
              <w:tc>
                <w:tcPr>
                  <w:tcW w:w="0" w:type="auto"/>
                </w:tcPr>
                <w:p w14:paraId="47BA185E" w14:textId="77777777" w:rsidR="000D0B27" w:rsidRPr="00086173" w:rsidRDefault="000D0B27" w:rsidP="000D0B27">
                  <w:pPr>
                    <w:autoSpaceDE w:val="0"/>
                    <w:autoSpaceDN w:val="0"/>
                    <w:adjustRightInd w:val="0"/>
                    <w:ind w:hanging="103"/>
                    <w:jc w:val="center"/>
                    <w:rPr>
                      <w:rFonts w:cs="Times New Roman"/>
                      <w:i/>
                      <w:color w:val="000000"/>
                      <w:szCs w:val="28"/>
                    </w:rPr>
                  </w:pPr>
                  <w:r w:rsidRPr="00086173">
                    <w:rPr>
                      <w:rFonts w:cs="Times New Roman"/>
                      <w:i/>
                      <w:color w:val="000000"/>
                      <w:szCs w:val="28"/>
                    </w:rPr>
                    <w:t>Політика оприлюднення</w:t>
                  </w:r>
                </w:p>
              </w:tc>
            </w:tr>
          </w:tbl>
          <w:p w14:paraId="11B1B66B" w14:textId="77777777" w:rsidR="000D0B27" w:rsidRPr="00086173" w:rsidRDefault="000D0B27" w:rsidP="000D0B27">
            <w:pPr>
              <w:widowControl w:val="0"/>
              <w:ind w:right="-1" w:firstLine="0"/>
              <w:jc w:val="center"/>
              <w:outlineLvl w:val="3"/>
              <w:rPr>
                <w:rFonts w:eastAsia="Times New Roman" w:cs="Times New Roman"/>
                <w:bCs/>
                <w:szCs w:val="28"/>
              </w:rPr>
            </w:pPr>
          </w:p>
        </w:tc>
      </w:tr>
      <w:tr w:rsidR="000D0B27" w:rsidRPr="00086173" w14:paraId="4C95A5BE" w14:textId="77777777" w:rsidTr="001B3550">
        <w:tc>
          <w:tcPr>
            <w:tcW w:w="1442" w:type="dxa"/>
          </w:tcPr>
          <w:p w14:paraId="1D9154E4" w14:textId="77777777" w:rsidR="000D0B27" w:rsidRPr="00086173" w:rsidRDefault="000D0B27" w:rsidP="000D0B27">
            <w:pPr>
              <w:pStyle w:val="Default"/>
              <w:ind w:firstLine="0"/>
              <w:jc w:val="both"/>
              <w:rPr>
                <w:sz w:val="28"/>
                <w:szCs w:val="28"/>
              </w:rPr>
            </w:pPr>
            <w:r w:rsidRPr="00086173">
              <w:rPr>
                <w:sz w:val="28"/>
                <w:szCs w:val="28"/>
              </w:rPr>
              <w:t>S.8.1</w:t>
            </w:r>
          </w:p>
          <w:p w14:paraId="6B72685F" w14:textId="77777777" w:rsidR="000D0B27" w:rsidRPr="00086173" w:rsidRDefault="000D0B27" w:rsidP="000D0B27">
            <w:pPr>
              <w:pStyle w:val="Default"/>
              <w:jc w:val="both"/>
              <w:rPr>
                <w:sz w:val="28"/>
                <w:szCs w:val="28"/>
              </w:rPr>
            </w:pPr>
          </w:p>
        </w:tc>
        <w:tc>
          <w:tcPr>
            <w:tcW w:w="3373" w:type="dxa"/>
          </w:tcPr>
          <w:tbl>
            <w:tblPr>
              <w:tblW w:w="0" w:type="auto"/>
              <w:tblBorders>
                <w:top w:val="nil"/>
                <w:left w:val="nil"/>
                <w:bottom w:val="nil"/>
                <w:right w:val="nil"/>
              </w:tblBorders>
              <w:tblLook w:val="0000" w:firstRow="0" w:lastRow="0" w:firstColumn="0" w:lastColumn="0" w:noHBand="0" w:noVBand="0"/>
            </w:tblPr>
            <w:tblGrid>
              <w:gridCol w:w="3157"/>
            </w:tblGrid>
            <w:tr w:rsidR="000D0B27" w:rsidRPr="00086173" w14:paraId="05A8576C" w14:textId="77777777">
              <w:trPr>
                <w:trHeight w:val="127"/>
              </w:trPr>
              <w:tc>
                <w:tcPr>
                  <w:tcW w:w="0" w:type="auto"/>
                </w:tcPr>
                <w:p w14:paraId="1F1AF189" w14:textId="77777777" w:rsidR="000D0B27" w:rsidRPr="00086173" w:rsidRDefault="000D0B27" w:rsidP="000D0B27">
                  <w:pPr>
                    <w:autoSpaceDE w:val="0"/>
                    <w:autoSpaceDN w:val="0"/>
                    <w:adjustRightInd w:val="0"/>
                    <w:ind w:hanging="103"/>
                    <w:rPr>
                      <w:rFonts w:cs="Times New Roman"/>
                      <w:color w:val="000000"/>
                      <w:szCs w:val="28"/>
                    </w:rPr>
                  </w:pPr>
                  <w:r w:rsidRPr="00086173">
                    <w:rPr>
                      <w:rFonts w:cs="Times New Roman"/>
                      <w:color w:val="000000"/>
                      <w:szCs w:val="28"/>
                    </w:rPr>
                    <w:t xml:space="preserve">Календар оприлюднення </w:t>
                  </w:r>
                </w:p>
                <w:p w14:paraId="67B0D355" w14:textId="77777777" w:rsidR="000D0B27" w:rsidRPr="00086173" w:rsidRDefault="000D0B27" w:rsidP="000D0B27">
                  <w:pPr>
                    <w:autoSpaceDE w:val="0"/>
                    <w:autoSpaceDN w:val="0"/>
                    <w:adjustRightInd w:val="0"/>
                    <w:ind w:hanging="103"/>
                    <w:rPr>
                      <w:rFonts w:cs="Times New Roman"/>
                      <w:color w:val="000000"/>
                      <w:szCs w:val="28"/>
                    </w:rPr>
                  </w:pPr>
                  <w:r w:rsidRPr="00086173">
                    <w:rPr>
                      <w:rFonts w:cs="Times New Roman"/>
                      <w:color w:val="000000"/>
                      <w:szCs w:val="28"/>
                    </w:rPr>
                    <w:t xml:space="preserve">інформації </w:t>
                  </w:r>
                </w:p>
              </w:tc>
            </w:tr>
          </w:tbl>
          <w:p w14:paraId="262E8129"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611DBAD7" w14:textId="77777777"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 xml:space="preserve">Держстат щорічно здійснює підготовку календаря оприлюднення інформації, який містить, зокрема, звітний термін оприлюднення інформації за результатами проведення ДСС. </w:t>
            </w:r>
          </w:p>
        </w:tc>
      </w:tr>
      <w:tr w:rsidR="000D0B27" w:rsidRPr="00086173" w14:paraId="53229764" w14:textId="77777777" w:rsidTr="001B3550">
        <w:tc>
          <w:tcPr>
            <w:tcW w:w="1442" w:type="dxa"/>
          </w:tcPr>
          <w:p w14:paraId="2404497C" w14:textId="77777777" w:rsidR="000D0B27" w:rsidRPr="00086173" w:rsidRDefault="000D0B27" w:rsidP="000D0B27">
            <w:pPr>
              <w:pStyle w:val="Default"/>
              <w:ind w:firstLine="0"/>
              <w:jc w:val="both"/>
              <w:rPr>
                <w:sz w:val="28"/>
                <w:szCs w:val="28"/>
              </w:rPr>
            </w:pPr>
            <w:r w:rsidRPr="00086173">
              <w:rPr>
                <w:sz w:val="28"/>
                <w:szCs w:val="28"/>
              </w:rPr>
              <w:t>S.8.2</w:t>
            </w:r>
          </w:p>
          <w:p w14:paraId="5383DD42" w14:textId="77777777" w:rsidR="000D0B27" w:rsidRPr="00086173" w:rsidRDefault="000D0B27" w:rsidP="000D0B27">
            <w:pPr>
              <w:pStyle w:val="Default"/>
              <w:jc w:val="both"/>
              <w:rPr>
                <w:sz w:val="28"/>
                <w:szCs w:val="28"/>
              </w:rPr>
            </w:pPr>
          </w:p>
        </w:tc>
        <w:tc>
          <w:tcPr>
            <w:tcW w:w="3373" w:type="dxa"/>
          </w:tcPr>
          <w:tbl>
            <w:tblPr>
              <w:tblW w:w="0" w:type="auto"/>
              <w:tblBorders>
                <w:top w:val="nil"/>
                <w:left w:val="nil"/>
                <w:bottom w:val="nil"/>
                <w:right w:val="nil"/>
              </w:tblBorders>
              <w:tblLook w:val="0000" w:firstRow="0" w:lastRow="0" w:firstColumn="0" w:lastColumn="0" w:noHBand="0" w:noVBand="0"/>
            </w:tblPr>
            <w:tblGrid>
              <w:gridCol w:w="3157"/>
            </w:tblGrid>
            <w:tr w:rsidR="000D0B27" w:rsidRPr="00086173" w14:paraId="525CB9CC" w14:textId="77777777">
              <w:trPr>
                <w:trHeight w:val="127"/>
              </w:trPr>
              <w:tc>
                <w:tcPr>
                  <w:tcW w:w="0" w:type="auto"/>
                </w:tcPr>
                <w:p w14:paraId="04CC0432" w14:textId="77777777" w:rsidR="000D0B27" w:rsidRPr="00086173" w:rsidRDefault="000D0B27" w:rsidP="000D0B27">
                  <w:pPr>
                    <w:autoSpaceDE w:val="0"/>
                    <w:autoSpaceDN w:val="0"/>
                    <w:adjustRightInd w:val="0"/>
                    <w:ind w:hanging="103"/>
                    <w:rPr>
                      <w:rFonts w:cs="Times New Roman"/>
                      <w:color w:val="000000"/>
                      <w:szCs w:val="28"/>
                    </w:rPr>
                  </w:pPr>
                  <w:r w:rsidRPr="00086173">
                    <w:rPr>
                      <w:rFonts w:cs="Times New Roman"/>
                      <w:color w:val="000000"/>
                      <w:szCs w:val="28"/>
                    </w:rPr>
                    <w:t xml:space="preserve">Доступ до календаря </w:t>
                  </w:r>
                </w:p>
                <w:p w14:paraId="21C9B620" w14:textId="77777777" w:rsidR="000D0B27" w:rsidRPr="00086173" w:rsidRDefault="000D0B27" w:rsidP="000D0B27">
                  <w:pPr>
                    <w:autoSpaceDE w:val="0"/>
                    <w:autoSpaceDN w:val="0"/>
                    <w:adjustRightInd w:val="0"/>
                    <w:ind w:hanging="103"/>
                    <w:rPr>
                      <w:rFonts w:cs="Times New Roman"/>
                      <w:color w:val="000000"/>
                      <w:szCs w:val="28"/>
                    </w:rPr>
                  </w:pPr>
                  <w:r w:rsidRPr="00086173">
                    <w:rPr>
                      <w:rFonts w:cs="Times New Roman"/>
                      <w:color w:val="000000"/>
                      <w:szCs w:val="28"/>
                    </w:rPr>
                    <w:t xml:space="preserve">оприлюднення інформації </w:t>
                  </w:r>
                </w:p>
              </w:tc>
            </w:tr>
          </w:tbl>
          <w:p w14:paraId="4A50AE96"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1446846A" w14:textId="77777777"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Результати ДСС оприлюднюються відповідно до календаря оприлюднення інформації.</w:t>
            </w:r>
          </w:p>
          <w:p w14:paraId="70529AC4" w14:textId="24FC9E3C" w:rsidR="000D0B27" w:rsidRPr="00086173" w:rsidRDefault="000D0B27" w:rsidP="000D0B27">
            <w:pPr>
              <w:widowControl w:val="0"/>
              <w:autoSpaceDE w:val="0"/>
              <w:autoSpaceDN w:val="0"/>
              <w:adjustRightInd w:val="0"/>
              <w:ind w:right="-1" w:firstLine="459"/>
              <w:jc w:val="both"/>
              <w:outlineLvl w:val="3"/>
              <w:rPr>
                <w:rFonts w:cs="Times New Roman"/>
                <w:szCs w:val="28"/>
              </w:rPr>
            </w:pPr>
            <w:r w:rsidRPr="00086173">
              <w:rPr>
                <w:rFonts w:cs="Times New Roman"/>
                <w:szCs w:val="28"/>
              </w:rPr>
              <w:t xml:space="preserve">Річний календар оприлюднення інформації, розміщений на офіційному вебсайті Держстату (www.ukrstat.gov.ua) у розділі </w:t>
            </w:r>
            <w:r w:rsidR="006E7136" w:rsidRPr="00820778">
              <w:rPr>
                <w:rFonts w:cs="Times New Roman"/>
                <w:szCs w:val="28"/>
              </w:rPr>
              <w:t>“</w:t>
            </w:r>
            <w:r w:rsidRPr="00086173">
              <w:rPr>
                <w:rFonts w:cs="Times New Roman"/>
                <w:szCs w:val="28"/>
              </w:rPr>
              <w:t>Діяльність</w:t>
            </w:r>
            <w:r w:rsidR="006E7136" w:rsidRPr="00820778">
              <w:rPr>
                <w:rFonts w:cs="Times New Roman"/>
                <w:szCs w:val="28"/>
              </w:rPr>
              <w:t>”</w:t>
            </w:r>
            <w:r w:rsidRPr="00086173">
              <w:rPr>
                <w:rFonts w:cs="Times New Roman"/>
                <w:szCs w:val="28"/>
              </w:rPr>
              <w:t>/</w:t>
            </w:r>
            <w:r w:rsidR="006E7136" w:rsidRPr="00820778">
              <w:rPr>
                <w:rFonts w:cs="Times New Roman"/>
                <w:szCs w:val="28"/>
              </w:rPr>
              <w:t>“</w:t>
            </w:r>
            <w:r w:rsidRPr="00086173">
              <w:rPr>
                <w:rFonts w:cs="Times New Roman"/>
                <w:szCs w:val="28"/>
              </w:rPr>
              <w:t>Плани та графіки роботи</w:t>
            </w:r>
            <w:r w:rsidR="006E7136" w:rsidRPr="00820778">
              <w:rPr>
                <w:rFonts w:cs="Times New Roman"/>
                <w:szCs w:val="28"/>
              </w:rPr>
              <w:t>”</w:t>
            </w:r>
            <w:r w:rsidRPr="00086173">
              <w:rPr>
                <w:rFonts w:cs="Times New Roman"/>
                <w:szCs w:val="28"/>
              </w:rPr>
              <w:t xml:space="preserve"> та розділі </w:t>
            </w:r>
            <w:r w:rsidR="006E7136" w:rsidRPr="00820778">
              <w:rPr>
                <w:rFonts w:cs="Times New Roman"/>
                <w:szCs w:val="28"/>
              </w:rPr>
              <w:t>“</w:t>
            </w:r>
            <w:r w:rsidRPr="00086173">
              <w:rPr>
                <w:rFonts w:cs="Times New Roman"/>
                <w:szCs w:val="28"/>
              </w:rPr>
              <w:t>Статистична інформація</w:t>
            </w:r>
            <w:r w:rsidR="006E7136" w:rsidRPr="00820778">
              <w:rPr>
                <w:rFonts w:cs="Times New Roman"/>
                <w:szCs w:val="28"/>
              </w:rPr>
              <w:t>”:</w:t>
            </w:r>
            <w:r w:rsidRPr="00086173">
              <w:rPr>
                <w:rFonts w:cs="Times New Roman"/>
                <w:szCs w:val="28"/>
              </w:rPr>
              <w:t xml:space="preserve"> </w:t>
            </w:r>
          </w:p>
          <w:p w14:paraId="2C083D40" w14:textId="76FA0AFA" w:rsidR="000D0B27" w:rsidRPr="001B1096" w:rsidRDefault="00141A83" w:rsidP="001B1096">
            <w:pPr>
              <w:widowControl w:val="0"/>
              <w:ind w:right="-1" w:firstLine="0"/>
              <w:jc w:val="both"/>
              <w:outlineLvl w:val="3"/>
              <w:rPr>
                <w:rFonts w:cs="Times New Roman"/>
                <w:szCs w:val="28"/>
                <w:lang w:val="en-US"/>
              </w:rPr>
            </w:pPr>
            <w:hyperlink r:id="rId13" w:history="1">
              <w:r w:rsidR="001B1096" w:rsidRPr="001B1096">
                <w:rPr>
                  <w:rFonts w:cs="Times New Roman"/>
                  <w:szCs w:val="28"/>
                </w:rPr>
                <w:t>www.ukrstat.gov.ua</w:t>
              </w:r>
            </w:hyperlink>
            <w:r w:rsidR="001B1096">
              <w:rPr>
                <w:rFonts w:cs="Times New Roman"/>
                <w:szCs w:val="28"/>
                <w:lang w:val="en-US"/>
              </w:rPr>
              <w:t>.</w:t>
            </w:r>
          </w:p>
        </w:tc>
      </w:tr>
      <w:tr w:rsidR="000D0B27" w:rsidRPr="00086173" w14:paraId="7DBB0F35" w14:textId="77777777" w:rsidTr="001B3550">
        <w:tc>
          <w:tcPr>
            <w:tcW w:w="1442" w:type="dxa"/>
          </w:tcPr>
          <w:p w14:paraId="7116BAAE" w14:textId="77777777" w:rsidR="000D0B27" w:rsidRPr="00086173" w:rsidRDefault="000D0B27" w:rsidP="000D0B27">
            <w:pPr>
              <w:pStyle w:val="Default"/>
              <w:ind w:firstLine="0"/>
              <w:jc w:val="both"/>
              <w:rPr>
                <w:sz w:val="28"/>
                <w:szCs w:val="28"/>
              </w:rPr>
            </w:pPr>
            <w:r w:rsidRPr="00086173">
              <w:rPr>
                <w:sz w:val="28"/>
                <w:szCs w:val="28"/>
              </w:rPr>
              <w:t>S.8.3</w:t>
            </w:r>
          </w:p>
          <w:p w14:paraId="10049FDF" w14:textId="77777777" w:rsidR="000D0B27" w:rsidRPr="00086173" w:rsidRDefault="000D0B27" w:rsidP="000D0B27">
            <w:pPr>
              <w:pStyle w:val="Default"/>
              <w:jc w:val="both"/>
              <w:rPr>
                <w:sz w:val="28"/>
                <w:szCs w:val="28"/>
              </w:rPr>
            </w:pPr>
          </w:p>
        </w:tc>
        <w:tc>
          <w:tcPr>
            <w:tcW w:w="3373" w:type="dxa"/>
          </w:tcPr>
          <w:p w14:paraId="1C75EED4" w14:textId="77777777" w:rsidR="000D0B27" w:rsidRPr="00086173" w:rsidRDefault="000D0B27" w:rsidP="000D0B27">
            <w:pPr>
              <w:pStyle w:val="Default"/>
              <w:ind w:firstLine="5"/>
              <w:rPr>
                <w:sz w:val="28"/>
                <w:szCs w:val="28"/>
              </w:rPr>
            </w:pPr>
            <w:r w:rsidRPr="00086173">
              <w:rPr>
                <w:sz w:val="28"/>
                <w:szCs w:val="28"/>
              </w:rPr>
              <w:t xml:space="preserve">Доступ користувача до інформації </w:t>
            </w:r>
          </w:p>
          <w:p w14:paraId="7357F30F"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1014818F" w14:textId="25B55913" w:rsidR="000D0B27" w:rsidRPr="00086173" w:rsidRDefault="00745346" w:rsidP="00745346">
            <w:pPr>
              <w:widowControl w:val="0"/>
              <w:ind w:right="-1" w:firstLine="459"/>
              <w:jc w:val="both"/>
              <w:outlineLvl w:val="3"/>
              <w:rPr>
                <w:rFonts w:cs="Times New Roman"/>
                <w:szCs w:val="28"/>
              </w:rPr>
            </w:pPr>
            <w:r w:rsidRPr="00086173">
              <w:rPr>
                <w:rFonts w:cs="Times New Roman"/>
                <w:szCs w:val="28"/>
              </w:rPr>
              <w:t>Принципи оприлюднення інформації визначені Політикою поширення офіційної державної статистичної інформації, затвердженої наказом Держстату від 21 грудня 2022 року № 335, зареєстрованою у Міністерстві юстиції України 24 січня 2023 року № 155/39211</w:t>
            </w:r>
            <w:r w:rsidR="00DB76DF">
              <w:rPr>
                <w:rFonts w:cs="Times New Roman"/>
                <w:szCs w:val="28"/>
              </w:rPr>
              <w:t xml:space="preserve"> та розділом </w:t>
            </w:r>
            <w:r w:rsidR="00DB76DF" w:rsidRPr="00655F35">
              <w:t>VIII від</w:t>
            </w:r>
            <w:r w:rsidR="00DB76DF" w:rsidRPr="00655F35">
              <w:rPr>
                <w:rFonts w:cs="Times New Roman"/>
                <w:szCs w:val="28"/>
              </w:rPr>
              <w:t>повідних Методологічних положень.</w:t>
            </w:r>
          </w:p>
        </w:tc>
      </w:tr>
      <w:tr w:rsidR="000D0B27" w:rsidRPr="00086173" w14:paraId="117AB75E" w14:textId="77777777" w:rsidTr="001B3550">
        <w:tc>
          <w:tcPr>
            <w:tcW w:w="1442" w:type="dxa"/>
          </w:tcPr>
          <w:p w14:paraId="0C43504E" w14:textId="77777777" w:rsidR="000D0B27" w:rsidRPr="00086173" w:rsidRDefault="000D0B27" w:rsidP="000D0B27">
            <w:pPr>
              <w:pStyle w:val="Default"/>
              <w:ind w:firstLine="0"/>
              <w:jc w:val="both"/>
              <w:rPr>
                <w:sz w:val="28"/>
                <w:szCs w:val="28"/>
              </w:rPr>
            </w:pPr>
            <w:r w:rsidRPr="00086173">
              <w:rPr>
                <w:sz w:val="28"/>
                <w:szCs w:val="28"/>
              </w:rPr>
              <w:t>S.9</w:t>
            </w:r>
          </w:p>
        </w:tc>
        <w:tc>
          <w:tcPr>
            <w:tcW w:w="3373" w:type="dxa"/>
          </w:tcPr>
          <w:p w14:paraId="0D6C711E" w14:textId="77777777" w:rsidR="000D0B27" w:rsidRPr="00086173" w:rsidRDefault="000D0B27" w:rsidP="000D0B27">
            <w:pPr>
              <w:pStyle w:val="Default"/>
              <w:ind w:firstLine="5"/>
              <w:rPr>
                <w:sz w:val="28"/>
                <w:szCs w:val="28"/>
              </w:rPr>
            </w:pPr>
            <w:r w:rsidRPr="00086173">
              <w:rPr>
                <w:sz w:val="28"/>
                <w:szCs w:val="28"/>
              </w:rPr>
              <w:t xml:space="preserve">Періодичність оприлюднення інформації </w:t>
            </w:r>
          </w:p>
          <w:p w14:paraId="143C48E5"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67C5271F" w14:textId="4274A7AD" w:rsidR="000D0B27" w:rsidRPr="00086173" w:rsidRDefault="000D0B27" w:rsidP="00FA3C8C">
            <w:pPr>
              <w:widowControl w:val="0"/>
              <w:ind w:right="-1" w:firstLine="459"/>
              <w:jc w:val="both"/>
              <w:outlineLvl w:val="3"/>
              <w:rPr>
                <w:rFonts w:cs="Times New Roman"/>
                <w:szCs w:val="28"/>
              </w:rPr>
            </w:pPr>
            <w:r w:rsidRPr="00086173">
              <w:rPr>
                <w:rFonts w:cs="Times New Roman"/>
                <w:szCs w:val="28"/>
              </w:rPr>
              <w:t xml:space="preserve">Відповідно до Методологічних положень статистична інформація за результатами цього ДСС </w:t>
            </w:r>
            <w:r w:rsidR="00745346" w:rsidRPr="00086173">
              <w:rPr>
                <w:rFonts w:cs="Times New Roman"/>
                <w:szCs w:val="28"/>
              </w:rPr>
              <w:t>збирається та поширюється з річною періодичністю</w:t>
            </w:r>
            <w:r w:rsidRPr="00086173">
              <w:rPr>
                <w:rFonts w:cs="Times New Roman"/>
                <w:szCs w:val="28"/>
              </w:rPr>
              <w:t>.</w:t>
            </w:r>
            <w:r w:rsidR="00FA3C8C">
              <w:rPr>
                <w:rFonts w:cs="Times New Roman"/>
                <w:szCs w:val="28"/>
              </w:rPr>
              <w:t xml:space="preserve"> </w:t>
            </w:r>
            <w:r w:rsidR="00FA3C8C" w:rsidRPr="00FA3C8C">
              <w:rPr>
                <w:bCs/>
              </w:rPr>
              <w:t xml:space="preserve">Терміни поширення, статистичні показники та їх розрізи (деталізація), а також статистична інформація, яка поширюються за результатами ДСС, зазначаються у </w:t>
            </w:r>
            <w:hyperlink r:id="rId14" w:history="1">
              <w:r w:rsidR="00FA3C8C" w:rsidRPr="00FA3C8C">
                <w:rPr>
                  <w:bCs/>
                </w:rPr>
                <w:t>плані державних статистичних спостережень</w:t>
              </w:r>
            </w:hyperlink>
            <w:r w:rsidR="00FA3C8C" w:rsidRPr="00FA3C8C">
              <w:rPr>
                <w:bCs/>
              </w:rPr>
              <w:t xml:space="preserve"> на відповідний</w:t>
            </w:r>
            <w:r w:rsidR="00FA3C8C" w:rsidRPr="00FA3C8C">
              <w:rPr>
                <w:bCs/>
                <w:lang w:val="ru-RU"/>
              </w:rPr>
              <w:t xml:space="preserve"> </w:t>
            </w:r>
            <w:r w:rsidR="00FA3C8C" w:rsidRPr="00FA3C8C">
              <w:rPr>
                <w:bCs/>
              </w:rPr>
              <w:t xml:space="preserve">рік, який розміщений на офіційному вебсайті Держстату </w:t>
            </w:r>
            <w:r w:rsidR="00FA3C8C" w:rsidRPr="00FA3C8C">
              <w:rPr>
                <w:bCs/>
                <w:spacing w:val="-2"/>
              </w:rPr>
              <w:t>(http:/</w:t>
            </w:r>
            <w:r w:rsidR="00FA3C8C">
              <w:rPr>
                <w:bCs/>
                <w:spacing w:val="-2"/>
              </w:rPr>
              <w:t xml:space="preserve">/www.ukrstat.gov.ua) у розділі </w:t>
            </w:r>
            <w:r w:rsidR="00FA3C8C" w:rsidRPr="00820778">
              <w:rPr>
                <w:bCs/>
                <w:spacing w:val="-2"/>
                <w:lang w:val="ru-RU"/>
              </w:rPr>
              <w:t>“</w:t>
            </w:r>
            <w:r w:rsidR="00FA3C8C" w:rsidRPr="00FA3C8C">
              <w:rPr>
                <w:bCs/>
                <w:spacing w:val="-2"/>
              </w:rPr>
              <w:t>Діяльність</w:t>
            </w:r>
            <w:r w:rsidR="00FA3C8C" w:rsidRPr="00820778">
              <w:rPr>
                <w:bCs/>
                <w:spacing w:val="-2"/>
                <w:lang w:val="ru-RU"/>
              </w:rPr>
              <w:t>”</w:t>
            </w:r>
            <w:r w:rsidR="00FA3C8C">
              <w:rPr>
                <w:bCs/>
                <w:spacing w:val="-2"/>
              </w:rPr>
              <w:t>/</w:t>
            </w:r>
            <w:r w:rsidR="00FA3C8C" w:rsidRPr="00820778">
              <w:rPr>
                <w:bCs/>
                <w:spacing w:val="-2"/>
                <w:lang w:val="ru-RU"/>
              </w:rPr>
              <w:t>“</w:t>
            </w:r>
            <w:r w:rsidR="00FA3C8C" w:rsidRPr="00FA3C8C">
              <w:rPr>
                <w:bCs/>
                <w:spacing w:val="-2"/>
              </w:rPr>
              <w:t>Плани та графіки роботи</w:t>
            </w:r>
            <w:r w:rsidR="00FA3C8C" w:rsidRPr="00820778">
              <w:rPr>
                <w:bCs/>
                <w:spacing w:val="-2"/>
                <w:lang w:val="ru-RU"/>
              </w:rPr>
              <w:t>”</w:t>
            </w:r>
            <w:r w:rsidR="00FA3C8C" w:rsidRPr="00FA3C8C">
              <w:rPr>
                <w:bCs/>
                <w:spacing w:val="-2"/>
              </w:rPr>
              <w:t>.</w:t>
            </w:r>
          </w:p>
        </w:tc>
      </w:tr>
      <w:tr w:rsidR="000D0B27" w:rsidRPr="00086173" w14:paraId="155E8C3D" w14:textId="77777777" w:rsidTr="00456066">
        <w:tc>
          <w:tcPr>
            <w:tcW w:w="1442" w:type="dxa"/>
          </w:tcPr>
          <w:p w14:paraId="2BD9423A" w14:textId="77777777" w:rsidR="000D0B27" w:rsidRPr="00086173" w:rsidRDefault="000D0B27" w:rsidP="000D0B27">
            <w:pPr>
              <w:pStyle w:val="Default"/>
              <w:ind w:firstLine="0"/>
              <w:jc w:val="both"/>
              <w:rPr>
                <w:sz w:val="28"/>
                <w:szCs w:val="28"/>
              </w:rPr>
            </w:pPr>
            <w:r w:rsidRPr="00086173">
              <w:rPr>
                <w:sz w:val="28"/>
                <w:szCs w:val="28"/>
              </w:rPr>
              <w:t>S.10</w:t>
            </w:r>
          </w:p>
        </w:tc>
        <w:tc>
          <w:tcPr>
            <w:tcW w:w="12870" w:type="dxa"/>
            <w:gridSpan w:val="2"/>
          </w:tcPr>
          <w:p w14:paraId="48CE83EF" w14:textId="77777777" w:rsidR="000D0B27" w:rsidRPr="00086173" w:rsidRDefault="000D0B27" w:rsidP="000D0B27">
            <w:pPr>
              <w:pStyle w:val="Default"/>
              <w:ind w:firstLine="5"/>
              <w:rPr>
                <w:i/>
                <w:sz w:val="28"/>
                <w:szCs w:val="28"/>
              </w:rPr>
            </w:pPr>
            <w:r w:rsidRPr="00086173">
              <w:rPr>
                <w:i/>
                <w:sz w:val="28"/>
                <w:szCs w:val="28"/>
              </w:rPr>
              <w:t xml:space="preserve">Доступність і ясність </w:t>
            </w:r>
          </w:p>
          <w:p w14:paraId="35A85200" w14:textId="77777777" w:rsidR="000D0B27" w:rsidRPr="00086173" w:rsidRDefault="000D0B27" w:rsidP="000D0B27">
            <w:pPr>
              <w:widowControl w:val="0"/>
              <w:ind w:right="-1" w:firstLine="0"/>
              <w:jc w:val="both"/>
              <w:outlineLvl w:val="3"/>
              <w:rPr>
                <w:rFonts w:eastAsia="Times New Roman" w:cs="Times New Roman"/>
                <w:bCs/>
                <w:szCs w:val="28"/>
              </w:rPr>
            </w:pPr>
          </w:p>
        </w:tc>
      </w:tr>
      <w:tr w:rsidR="000D0B27" w:rsidRPr="00086173" w14:paraId="79A462E6" w14:textId="77777777" w:rsidTr="001B3550">
        <w:tc>
          <w:tcPr>
            <w:tcW w:w="1442" w:type="dxa"/>
          </w:tcPr>
          <w:p w14:paraId="6736C983" w14:textId="77777777" w:rsidR="000D0B27" w:rsidRPr="00086173" w:rsidRDefault="000D0B27" w:rsidP="000D0B27">
            <w:pPr>
              <w:pStyle w:val="Default"/>
              <w:ind w:firstLine="0"/>
              <w:jc w:val="both"/>
              <w:rPr>
                <w:sz w:val="28"/>
                <w:szCs w:val="28"/>
              </w:rPr>
            </w:pPr>
            <w:r w:rsidRPr="00086173">
              <w:rPr>
                <w:sz w:val="28"/>
                <w:szCs w:val="28"/>
              </w:rPr>
              <w:t>S.10.1</w:t>
            </w:r>
          </w:p>
          <w:p w14:paraId="3BDDA020" w14:textId="77777777" w:rsidR="000D0B27" w:rsidRPr="00086173" w:rsidRDefault="000D0B27" w:rsidP="000D0B27">
            <w:pPr>
              <w:pStyle w:val="Default"/>
              <w:jc w:val="both"/>
              <w:rPr>
                <w:sz w:val="28"/>
                <w:szCs w:val="28"/>
              </w:rPr>
            </w:pPr>
          </w:p>
        </w:tc>
        <w:tc>
          <w:tcPr>
            <w:tcW w:w="3373" w:type="dxa"/>
          </w:tcPr>
          <w:p w14:paraId="4054B6EE" w14:textId="77777777" w:rsidR="000D0B27" w:rsidRPr="00086173" w:rsidRDefault="000D0B27" w:rsidP="000D0B27">
            <w:pPr>
              <w:pStyle w:val="Default"/>
              <w:ind w:firstLine="5"/>
              <w:rPr>
                <w:sz w:val="28"/>
                <w:szCs w:val="28"/>
              </w:rPr>
            </w:pPr>
            <w:r w:rsidRPr="00086173">
              <w:rPr>
                <w:sz w:val="28"/>
                <w:szCs w:val="28"/>
              </w:rPr>
              <w:t xml:space="preserve">Повідомлення для ЗМІ </w:t>
            </w:r>
          </w:p>
          <w:p w14:paraId="0CFA90FF"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03993386" w14:textId="632178BD"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 xml:space="preserve">Експрес випуски не передбачені для цього спостереження. </w:t>
            </w:r>
          </w:p>
          <w:p w14:paraId="275A4797" w14:textId="77777777" w:rsidR="000D0B27" w:rsidRPr="00086173" w:rsidRDefault="00745346" w:rsidP="00745346">
            <w:pPr>
              <w:autoSpaceDE w:val="0"/>
              <w:autoSpaceDN w:val="0"/>
              <w:adjustRightInd w:val="0"/>
              <w:ind w:firstLine="459"/>
              <w:jc w:val="both"/>
              <w:rPr>
                <w:rFonts w:cs="Times New Roman"/>
                <w:szCs w:val="28"/>
              </w:rPr>
            </w:pPr>
            <w:r w:rsidRPr="00086173">
              <w:rPr>
                <w:rFonts w:cs="Times New Roman"/>
                <w:szCs w:val="28"/>
              </w:rPr>
              <w:t>Статистична інформація за результатами спостереження поширюється згідно з планом державних статистичних спостережень на офіційному сайті Держстату в розділах</w:t>
            </w:r>
            <w:r w:rsidR="000D0B27" w:rsidRPr="00086173">
              <w:rPr>
                <w:rFonts w:cs="Times New Roman"/>
                <w:szCs w:val="28"/>
              </w:rPr>
              <w:t>:</w:t>
            </w:r>
          </w:p>
          <w:p w14:paraId="4D793044" w14:textId="7F7EFD56" w:rsidR="000D0B27" w:rsidRPr="00086173" w:rsidRDefault="009115F5" w:rsidP="000D0B27">
            <w:pPr>
              <w:widowControl w:val="0"/>
              <w:ind w:right="-1" w:firstLine="459"/>
              <w:jc w:val="both"/>
              <w:outlineLvl w:val="3"/>
              <w:rPr>
                <w:rFonts w:cs="Times New Roman"/>
                <w:szCs w:val="28"/>
              </w:rPr>
            </w:pPr>
            <w:r w:rsidRPr="00086173">
              <w:rPr>
                <w:rFonts w:cs="Times New Roman"/>
                <w:szCs w:val="28"/>
              </w:rPr>
              <w:t>“Статистична інформація”/</w:t>
            </w:r>
            <w:r w:rsidR="000D0B27" w:rsidRPr="00086173">
              <w:rPr>
                <w:rFonts w:cs="Times New Roman"/>
                <w:szCs w:val="28"/>
              </w:rPr>
              <w:t>“</w:t>
            </w:r>
            <w:r w:rsidRPr="00086173">
              <w:rPr>
                <w:rFonts w:cs="Times New Roman"/>
                <w:szCs w:val="28"/>
              </w:rPr>
              <w:t>Економічна статистика”/“Економічна діяльність”/“Сільське, лісове та рибне господарство</w:t>
            </w:r>
            <w:r w:rsidR="000D0B27" w:rsidRPr="00086173">
              <w:rPr>
                <w:rFonts w:cs="Times New Roman"/>
                <w:szCs w:val="28"/>
              </w:rPr>
              <w:t>”</w:t>
            </w:r>
            <w:r w:rsidRPr="00086173">
              <w:rPr>
                <w:rFonts w:cs="Times New Roman"/>
                <w:szCs w:val="28"/>
              </w:rPr>
              <w:t>/“Мисливство”</w:t>
            </w:r>
            <w:r w:rsidR="000D0B27" w:rsidRPr="00086173">
              <w:rPr>
                <w:rFonts w:cs="Times New Roman"/>
                <w:szCs w:val="28"/>
              </w:rPr>
              <w:t>;</w:t>
            </w:r>
          </w:p>
          <w:p w14:paraId="3D3D7453" w14:textId="1B59A754" w:rsidR="000D0B27" w:rsidRPr="00086173" w:rsidRDefault="009115F5" w:rsidP="003D3999">
            <w:pPr>
              <w:widowControl w:val="0"/>
              <w:ind w:right="-1" w:firstLine="459"/>
              <w:jc w:val="both"/>
              <w:outlineLvl w:val="3"/>
              <w:rPr>
                <w:rFonts w:cs="Times New Roman"/>
                <w:szCs w:val="28"/>
              </w:rPr>
            </w:pPr>
            <w:r w:rsidRPr="00086173">
              <w:rPr>
                <w:rFonts w:cs="Times New Roman"/>
                <w:szCs w:val="28"/>
              </w:rPr>
              <w:t>“Статистична інформація”/</w:t>
            </w:r>
            <w:r w:rsidR="003D3999" w:rsidRPr="00086173">
              <w:rPr>
                <w:rFonts w:cs="Times New Roman"/>
                <w:szCs w:val="28"/>
              </w:rPr>
              <w:t>“</w:t>
            </w:r>
            <w:r w:rsidR="000D0B27" w:rsidRPr="00086173">
              <w:rPr>
                <w:rFonts w:cs="Times New Roman"/>
                <w:szCs w:val="28"/>
              </w:rPr>
              <w:t>Багатогалузева статистична інформація</w:t>
            </w:r>
            <w:r w:rsidR="003D3999" w:rsidRPr="00086173">
              <w:rPr>
                <w:rFonts w:cs="Times New Roman"/>
                <w:szCs w:val="28"/>
              </w:rPr>
              <w:t>”</w:t>
            </w:r>
            <w:r w:rsidR="000D0B27" w:rsidRPr="00086173">
              <w:rPr>
                <w:rFonts w:cs="Times New Roman"/>
                <w:szCs w:val="28"/>
              </w:rPr>
              <w:t>/</w:t>
            </w:r>
            <w:r w:rsidR="003D3999" w:rsidRPr="00086173">
              <w:rPr>
                <w:rFonts w:cs="Times New Roman"/>
                <w:szCs w:val="28"/>
              </w:rPr>
              <w:t xml:space="preserve"> “Регіональна статистика”</w:t>
            </w:r>
            <w:r w:rsidR="000D0B27" w:rsidRPr="00086173">
              <w:rPr>
                <w:rFonts w:cs="Times New Roman"/>
                <w:szCs w:val="28"/>
              </w:rPr>
              <w:t>/</w:t>
            </w:r>
            <w:r w:rsidR="003D3999" w:rsidRPr="00086173">
              <w:rPr>
                <w:rFonts w:cs="Times New Roman"/>
                <w:szCs w:val="28"/>
              </w:rPr>
              <w:t>/“Економічна статистика”/“Економічна діяльність”/“Сільське, лісове та рибне господарство”/“Мисливство”.</w:t>
            </w:r>
          </w:p>
        </w:tc>
      </w:tr>
      <w:tr w:rsidR="000D0B27" w:rsidRPr="00086173" w14:paraId="0FF9150F" w14:textId="77777777" w:rsidTr="001B3550">
        <w:tc>
          <w:tcPr>
            <w:tcW w:w="1442" w:type="dxa"/>
          </w:tcPr>
          <w:p w14:paraId="32730E16" w14:textId="77777777" w:rsidR="000D0B27" w:rsidRPr="00086173" w:rsidRDefault="000D0B27" w:rsidP="000D0B27">
            <w:pPr>
              <w:pStyle w:val="Default"/>
              <w:ind w:firstLine="0"/>
              <w:jc w:val="both"/>
              <w:rPr>
                <w:sz w:val="28"/>
                <w:szCs w:val="28"/>
              </w:rPr>
            </w:pPr>
            <w:r w:rsidRPr="00086173">
              <w:rPr>
                <w:sz w:val="28"/>
                <w:szCs w:val="28"/>
              </w:rPr>
              <w:t>S.10.2</w:t>
            </w:r>
          </w:p>
          <w:p w14:paraId="02F037A4" w14:textId="77777777" w:rsidR="000D0B27" w:rsidRPr="00086173" w:rsidRDefault="000D0B27" w:rsidP="000D0B27">
            <w:pPr>
              <w:pStyle w:val="Default"/>
              <w:jc w:val="both"/>
              <w:rPr>
                <w:sz w:val="28"/>
                <w:szCs w:val="28"/>
              </w:rPr>
            </w:pPr>
          </w:p>
        </w:tc>
        <w:tc>
          <w:tcPr>
            <w:tcW w:w="3373" w:type="dxa"/>
          </w:tcPr>
          <w:p w14:paraId="5493334B" w14:textId="77777777" w:rsidR="000D0B27" w:rsidRPr="00086173" w:rsidRDefault="000D0B27" w:rsidP="000D0B27">
            <w:pPr>
              <w:pStyle w:val="Default"/>
              <w:ind w:firstLine="5"/>
              <w:rPr>
                <w:sz w:val="28"/>
                <w:szCs w:val="28"/>
              </w:rPr>
            </w:pPr>
            <w:r w:rsidRPr="00086173">
              <w:rPr>
                <w:sz w:val="28"/>
                <w:szCs w:val="28"/>
              </w:rPr>
              <w:t xml:space="preserve">Публікації </w:t>
            </w:r>
          </w:p>
          <w:p w14:paraId="2E239E3D"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277A5A69" w14:textId="77777777" w:rsidR="00745346" w:rsidRPr="00086173" w:rsidRDefault="00745346" w:rsidP="0072232F">
            <w:pPr>
              <w:widowControl w:val="0"/>
              <w:ind w:right="-1" w:firstLine="459"/>
              <w:jc w:val="both"/>
              <w:outlineLvl w:val="3"/>
              <w:rPr>
                <w:rFonts w:cs="Times New Roman"/>
                <w:szCs w:val="28"/>
              </w:rPr>
            </w:pPr>
            <w:r w:rsidRPr="00086173">
              <w:rPr>
                <w:rFonts w:cs="Times New Roman"/>
                <w:szCs w:val="28"/>
              </w:rPr>
              <w:t>Основними статистичними публікаціями, в яких поширюються дані ДСС, є статистичні продукти (статистична інформація, збірники), що розміщуються на офіційн</w:t>
            </w:r>
            <w:r w:rsidR="0072232F" w:rsidRPr="00086173">
              <w:rPr>
                <w:rFonts w:cs="Times New Roman"/>
                <w:szCs w:val="28"/>
              </w:rPr>
              <w:t>ому вебсайті Держстату.</w:t>
            </w:r>
          </w:p>
          <w:p w14:paraId="1BEB363A" w14:textId="77777777" w:rsidR="000D0B27" w:rsidRPr="00086173" w:rsidRDefault="0072232F" w:rsidP="00745346">
            <w:pPr>
              <w:widowControl w:val="0"/>
              <w:ind w:right="-1" w:firstLine="459"/>
              <w:jc w:val="both"/>
              <w:outlineLvl w:val="3"/>
              <w:rPr>
                <w:rFonts w:cs="Times New Roman"/>
                <w:szCs w:val="28"/>
              </w:rPr>
            </w:pPr>
            <w:r w:rsidRPr="00086173">
              <w:rPr>
                <w:rFonts w:cs="Times New Roman"/>
                <w:szCs w:val="28"/>
              </w:rPr>
              <w:t>С</w:t>
            </w:r>
            <w:r w:rsidR="000D0B27" w:rsidRPr="00086173">
              <w:rPr>
                <w:rFonts w:cs="Times New Roman"/>
                <w:szCs w:val="28"/>
              </w:rPr>
              <w:t>татистична інформація щорічно оприлюднюється на офіційному вебсайті Держстату:</w:t>
            </w:r>
          </w:p>
          <w:p w14:paraId="298C1EDF" w14:textId="35CC5B70" w:rsidR="000D0B27" w:rsidRPr="00086173" w:rsidRDefault="0072232F" w:rsidP="00745346">
            <w:pPr>
              <w:widowControl w:val="0"/>
              <w:ind w:right="-1" w:firstLine="459"/>
              <w:jc w:val="both"/>
              <w:outlineLvl w:val="3"/>
              <w:rPr>
                <w:rFonts w:cs="Times New Roman"/>
                <w:szCs w:val="28"/>
              </w:rPr>
            </w:pPr>
            <w:r w:rsidRPr="00086173">
              <w:rPr>
                <w:rFonts w:cs="Times New Roman"/>
                <w:szCs w:val="28"/>
              </w:rPr>
              <w:t xml:space="preserve">у цілому по країні </w:t>
            </w:r>
            <w:r w:rsidRPr="00086173">
              <w:rPr>
                <w:szCs w:val="28"/>
              </w:rPr>
              <w:t xml:space="preserve">– у розділі </w:t>
            </w:r>
            <w:r w:rsidR="003D3999" w:rsidRPr="00086173">
              <w:rPr>
                <w:rFonts w:cs="Times New Roman"/>
                <w:szCs w:val="28"/>
              </w:rPr>
              <w:t>“Статистична інформація”/“Економічна статистика”/“Економічна діяльність”/“Сільське, лісове та рибне господарство”/“Мисливство”</w:t>
            </w:r>
            <w:r w:rsidR="000D0B27" w:rsidRPr="00086173">
              <w:rPr>
                <w:rFonts w:cs="Times New Roman"/>
                <w:szCs w:val="28"/>
              </w:rPr>
              <w:t>;</w:t>
            </w:r>
          </w:p>
          <w:p w14:paraId="7F8915A4" w14:textId="738F2D27" w:rsidR="000D0B27" w:rsidRPr="00086173" w:rsidRDefault="0072232F" w:rsidP="00745346">
            <w:pPr>
              <w:widowControl w:val="0"/>
              <w:ind w:right="-1" w:firstLine="459"/>
              <w:jc w:val="both"/>
              <w:outlineLvl w:val="3"/>
              <w:rPr>
                <w:rFonts w:cs="Times New Roman"/>
                <w:szCs w:val="28"/>
              </w:rPr>
            </w:pPr>
            <w:r w:rsidRPr="00086173">
              <w:rPr>
                <w:rFonts w:cs="Times New Roman"/>
                <w:szCs w:val="28"/>
              </w:rPr>
              <w:t xml:space="preserve">за регіонами </w:t>
            </w:r>
            <w:r w:rsidRPr="00086173">
              <w:rPr>
                <w:szCs w:val="28"/>
              </w:rPr>
              <w:t xml:space="preserve">– у розділі </w:t>
            </w:r>
            <w:r w:rsidR="003D3999" w:rsidRPr="00086173">
              <w:rPr>
                <w:rFonts w:cs="Times New Roman"/>
                <w:szCs w:val="28"/>
              </w:rPr>
              <w:t>“Статистична інформація”/“Багатогалузева статистична інформація”/“Регіональна статистика”//“Економічна статистика”/“Економічна діяльність”/“Сільське, лісове та рибне господарство”/“Мисливство”</w:t>
            </w:r>
            <w:r w:rsidR="00122B7C" w:rsidRPr="00086173">
              <w:rPr>
                <w:rFonts w:cs="Times New Roman"/>
                <w:szCs w:val="28"/>
              </w:rPr>
              <w:t>.</w:t>
            </w:r>
          </w:p>
          <w:p w14:paraId="49104377" w14:textId="5520C299" w:rsidR="000D0B27" w:rsidRPr="00086173" w:rsidRDefault="000D0B27" w:rsidP="006E7136">
            <w:pPr>
              <w:pStyle w:val="Default"/>
              <w:widowControl w:val="0"/>
              <w:autoSpaceDE/>
              <w:autoSpaceDN/>
              <w:adjustRightInd/>
              <w:ind w:right="-1" w:firstLine="459"/>
              <w:jc w:val="both"/>
              <w:outlineLvl w:val="3"/>
              <w:rPr>
                <w:rFonts w:eastAsiaTheme="minorHAnsi"/>
                <w:color w:val="auto"/>
                <w:sz w:val="28"/>
                <w:szCs w:val="28"/>
                <w:lang w:eastAsia="en-US"/>
              </w:rPr>
            </w:pPr>
            <w:r w:rsidRPr="00086173">
              <w:rPr>
                <w:rFonts w:eastAsiaTheme="minorHAnsi"/>
                <w:color w:val="auto"/>
                <w:sz w:val="28"/>
                <w:szCs w:val="28"/>
                <w:lang w:eastAsia="en-US"/>
              </w:rPr>
              <w:t xml:space="preserve">Держстат також оприлюднює статистичну інформацію цього ДСС у статистичних збірниках </w:t>
            </w:r>
            <w:r w:rsidR="006E7136" w:rsidRPr="00820778">
              <w:rPr>
                <w:szCs w:val="28"/>
              </w:rPr>
              <w:t>“</w:t>
            </w:r>
            <w:r w:rsidRPr="00086173">
              <w:rPr>
                <w:rFonts w:eastAsiaTheme="minorHAnsi"/>
                <w:color w:val="auto"/>
                <w:sz w:val="28"/>
                <w:szCs w:val="28"/>
                <w:lang w:eastAsia="en-US"/>
              </w:rPr>
              <w:t>Статистичний щорічник України</w:t>
            </w:r>
            <w:r w:rsidR="006E7136" w:rsidRPr="00820778">
              <w:rPr>
                <w:rFonts w:eastAsiaTheme="minorHAnsi"/>
                <w:color w:val="auto"/>
                <w:sz w:val="28"/>
                <w:szCs w:val="28"/>
                <w:lang w:eastAsia="en-US"/>
              </w:rPr>
              <w:t>”</w:t>
            </w:r>
            <w:r w:rsidRPr="00086173">
              <w:rPr>
                <w:rFonts w:eastAsiaTheme="minorHAnsi"/>
                <w:color w:val="auto"/>
                <w:sz w:val="28"/>
                <w:szCs w:val="28"/>
                <w:lang w:eastAsia="en-US"/>
              </w:rPr>
              <w:t xml:space="preserve">, </w:t>
            </w:r>
            <w:r w:rsidR="006E7136" w:rsidRPr="00820778">
              <w:rPr>
                <w:szCs w:val="28"/>
              </w:rPr>
              <w:t>“</w:t>
            </w:r>
            <w:r w:rsidRPr="00086173">
              <w:rPr>
                <w:rFonts w:eastAsiaTheme="minorHAnsi"/>
                <w:color w:val="auto"/>
                <w:sz w:val="28"/>
                <w:szCs w:val="28"/>
                <w:lang w:eastAsia="en-US"/>
              </w:rPr>
              <w:t>Регіони України</w:t>
            </w:r>
            <w:r w:rsidR="006E7136" w:rsidRPr="00820778">
              <w:rPr>
                <w:rFonts w:eastAsiaTheme="minorHAnsi"/>
                <w:color w:val="auto"/>
                <w:sz w:val="28"/>
                <w:szCs w:val="28"/>
                <w:lang w:eastAsia="en-US"/>
              </w:rPr>
              <w:t>”</w:t>
            </w:r>
            <w:r w:rsidRPr="00086173">
              <w:rPr>
                <w:rFonts w:eastAsiaTheme="minorHAnsi"/>
                <w:color w:val="auto"/>
                <w:sz w:val="28"/>
                <w:szCs w:val="28"/>
                <w:lang w:eastAsia="en-US"/>
              </w:rPr>
              <w:t xml:space="preserve"> – у розділі </w:t>
            </w:r>
            <w:r w:rsidR="006E7136" w:rsidRPr="00820778">
              <w:rPr>
                <w:szCs w:val="28"/>
              </w:rPr>
              <w:t>“</w:t>
            </w:r>
            <w:r w:rsidRPr="00086173">
              <w:rPr>
                <w:rFonts w:eastAsiaTheme="minorHAnsi"/>
                <w:color w:val="auto"/>
                <w:sz w:val="28"/>
                <w:szCs w:val="28"/>
                <w:lang w:eastAsia="en-US"/>
              </w:rPr>
              <w:t>Cтатистична інформація</w:t>
            </w:r>
            <w:r w:rsidR="006E7136" w:rsidRPr="00820778">
              <w:rPr>
                <w:rFonts w:eastAsiaTheme="minorHAnsi"/>
                <w:color w:val="auto"/>
                <w:sz w:val="28"/>
                <w:szCs w:val="28"/>
                <w:lang w:eastAsia="en-US"/>
              </w:rPr>
              <w:t>”</w:t>
            </w:r>
            <w:r w:rsidRPr="00086173">
              <w:rPr>
                <w:rFonts w:eastAsiaTheme="minorHAnsi"/>
                <w:color w:val="auto"/>
                <w:sz w:val="28"/>
                <w:szCs w:val="28"/>
                <w:lang w:eastAsia="en-US"/>
              </w:rPr>
              <w:t>/</w:t>
            </w:r>
            <w:r w:rsidR="006E7136" w:rsidRPr="00820778">
              <w:rPr>
                <w:szCs w:val="28"/>
              </w:rPr>
              <w:t>“</w:t>
            </w:r>
            <w:r w:rsidRPr="00086173">
              <w:rPr>
                <w:rFonts w:eastAsiaTheme="minorHAnsi"/>
                <w:color w:val="auto"/>
                <w:sz w:val="28"/>
                <w:szCs w:val="28"/>
                <w:lang w:eastAsia="en-US"/>
              </w:rPr>
              <w:t>Публікації</w:t>
            </w:r>
            <w:r w:rsidR="006E7136" w:rsidRPr="00820778">
              <w:rPr>
                <w:rFonts w:eastAsiaTheme="minorHAnsi"/>
                <w:color w:val="auto"/>
                <w:sz w:val="28"/>
                <w:szCs w:val="28"/>
                <w:lang w:eastAsia="en-US"/>
              </w:rPr>
              <w:t>”</w:t>
            </w:r>
            <w:r w:rsidRPr="00086173">
              <w:rPr>
                <w:rFonts w:eastAsiaTheme="minorHAnsi"/>
                <w:color w:val="auto"/>
                <w:sz w:val="28"/>
                <w:szCs w:val="28"/>
                <w:lang w:eastAsia="en-US"/>
              </w:rPr>
              <w:t xml:space="preserve"> у рубриках </w:t>
            </w:r>
            <w:r w:rsidR="006E7136" w:rsidRPr="00820778">
              <w:rPr>
                <w:szCs w:val="28"/>
              </w:rPr>
              <w:t>“</w:t>
            </w:r>
            <w:r w:rsidRPr="00086173">
              <w:rPr>
                <w:rFonts w:eastAsiaTheme="minorHAnsi"/>
                <w:color w:val="auto"/>
                <w:sz w:val="28"/>
                <w:szCs w:val="28"/>
                <w:lang w:eastAsia="en-US"/>
              </w:rPr>
              <w:t>Багатогалузева статистична інформація</w:t>
            </w:r>
            <w:r w:rsidR="006E7136" w:rsidRPr="00820778">
              <w:rPr>
                <w:rFonts w:eastAsiaTheme="minorHAnsi"/>
                <w:color w:val="auto"/>
                <w:sz w:val="28"/>
                <w:szCs w:val="28"/>
                <w:lang w:eastAsia="en-US"/>
              </w:rPr>
              <w:t>”</w:t>
            </w:r>
            <w:r w:rsidRPr="00086173">
              <w:rPr>
                <w:rFonts w:eastAsiaTheme="minorHAnsi"/>
                <w:color w:val="auto"/>
                <w:sz w:val="28"/>
                <w:szCs w:val="28"/>
                <w:lang w:eastAsia="en-US"/>
              </w:rPr>
              <w:t>/</w:t>
            </w:r>
            <w:r w:rsidR="006E7136" w:rsidRPr="00820778">
              <w:rPr>
                <w:szCs w:val="28"/>
              </w:rPr>
              <w:t>“</w:t>
            </w:r>
            <w:r w:rsidRPr="00086173">
              <w:rPr>
                <w:rFonts w:eastAsiaTheme="minorHAnsi"/>
                <w:color w:val="auto"/>
                <w:sz w:val="28"/>
                <w:szCs w:val="28"/>
                <w:lang w:eastAsia="en-US"/>
              </w:rPr>
              <w:t>Комплексна статистика</w:t>
            </w:r>
            <w:r w:rsidR="006E7136" w:rsidRPr="00820778">
              <w:rPr>
                <w:rFonts w:eastAsiaTheme="minorHAnsi"/>
                <w:color w:val="auto"/>
                <w:sz w:val="28"/>
                <w:szCs w:val="28"/>
                <w:lang w:eastAsia="en-US"/>
              </w:rPr>
              <w:t>”</w:t>
            </w:r>
            <w:r w:rsidRPr="00086173">
              <w:rPr>
                <w:rFonts w:eastAsiaTheme="minorHAnsi"/>
                <w:color w:val="auto"/>
                <w:sz w:val="28"/>
                <w:szCs w:val="28"/>
                <w:lang w:eastAsia="en-US"/>
              </w:rPr>
              <w:t xml:space="preserve"> та </w:t>
            </w:r>
            <w:r w:rsidR="006E7136" w:rsidRPr="00820778">
              <w:rPr>
                <w:szCs w:val="28"/>
              </w:rPr>
              <w:t>“</w:t>
            </w:r>
            <w:r w:rsidRPr="00086173">
              <w:rPr>
                <w:rFonts w:eastAsiaTheme="minorHAnsi"/>
                <w:color w:val="auto"/>
                <w:sz w:val="28"/>
                <w:szCs w:val="28"/>
                <w:lang w:eastAsia="en-US"/>
              </w:rPr>
              <w:t>Багатогалузева статистична інформація</w:t>
            </w:r>
            <w:r w:rsidR="006E7136" w:rsidRPr="00820778">
              <w:rPr>
                <w:rFonts w:eastAsiaTheme="minorHAnsi"/>
                <w:color w:val="auto"/>
                <w:sz w:val="28"/>
                <w:szCs w:val="28"/>
                <w:lang w:eastAsia="en-US"/>
              </w:rPr>
              <w:t>”</w:t>
            </w:r>
            <w:r w:rsidRPr="00086173">
              <w:rPr>
                <w:rFonts w:eastAsiaTheme="minorHAnsi"/>
                <w:color w:val="auto"/>
                <w:sz w:val="28"/>
                <w:szCs w:val="28"/>
                <w:lang w:eastAsia="en-US"/>
              </w:rPr>
              <w:t>/</w:t>
            </w:r>
            <w:r w:rsidR="006E7136" w:rsidRPr="00820778">
              <w:rPr>
                <w:szCs w:val="28"/>
              </w:rPr>
              <w:t>“</w:t>
            </w:r>
            <w:r w:rsidRPr="00086173">
              <w:rPr>
                <w:rFonts w:eastAsiaTheme="minorHAnsi"/>
                <w:color w:val="auto"/>
                <w:sz w:val="28"/>
                <w:szCs w:val="28"/>
                <w:lang w:eastAsia="en-US"/>
              </w:rPr>
              <w:t>Регіональна статистика</w:t>
            </w:r>
            <w:r w:rsidR="006E7136" w:rsidRPr="00820778">
              <w:rPr>
                <w:rFonts w:eastAsiaTheme="minorHAnsi"/>
                <w:color w:val="auto"/>
                <w:sz w:val="28"/>
                <w:szCs w:val="28"/>
                <w:lang w:eastAsia="en-US"/>
              </w:rPr>
              <w:t>”</w:t>
            </w:r>
            <w:r w:rsidRPr="00086173">
              <w:rPr>
                <w:rFonts w:eastAsiaTheme="minorHAnsi"/>
                <w:color w:val="auto"/>
                <w:sz w:val="28"/>
                <w:szCs w:val="28"/>
                <w:lang w:eastAsia="en-US"/>
              </w:rPr>
              <w:t>.</w:t>
            </w:r>
          </w:p>
        </w:tc>
      </w:tr>
      <w:tr w:rsidR="000D0B27" w:rsidRPr="00086173" w14:paraId="117C5382" w14:textId="77777777" w:rsidTr="001B3550">
        <w:tc>
          <w:tcPr>
            <w:tcW w:w="1442" w:type="dxa"/>
          </w:tcPr>
          <w:p w14:paraId="61A99858" w14:textId="77777777" w:rsidR="000D0B27" w:rsidRPr="00086173" w:rsidRDefault="000D0B27" w:rsidP="000D0B27">
            <w:pPr>
              <w:pStyle w:val="Default"/>
              <w:ind w:firstLine="0"/>
              <w:jc w:val="both"/>
              <w:rPr>
                <w:sz w:val="28"/>
                <w:szCs w:val="28"/>
              </w:rPr>
            </w:pPr>
            <w:r w:rsidRPr="00086173">
              <w:rPr>
                <w:sz w:val="28"/>
                <w:szCs w:val="28"/>
              </w:rPr>
              <w:t>S.10.3</w:t>
            </w:r>
          </w:p>
          <w:p w14:paraId="42465524" w14:textId="77777777" w:rsidR="000D0B27" w:rsidRPr="00086173" w:rsidRDefault="000D0B27" w:rsidP="000D0B27">
            <w:pPr>
              <w:pStyle w:val="Default"/>
              <w:jc w:val="both"/>
              <w:rPr>
                <w:sz w:val="28"/>
                <w:szCs w:val="28"/>
              </w:rPr>
            </w:pPr>
          </w:p>
        </w:tc>
        <w:tc>
          <w:tcPr>
            <w:tcW w:w="3373" w:type="dxa"/>
          </w:tcPr>
          <w:tbl>
            <w:tblPr>
              <w:tblW w:w="0" w:type="auto"/>
              <w:tblBorders>
                <w:top w:val="nil"/>
                <w:left w:val="nil"/>
                <w:bottom w:val="nil"/>
                <w:right w:val="nil"/>
              </w:tblBorders>
              <w:tblLook w:val="0000" w:firstRow="0" w:lastRow="0" w:firstColumn="0" w:lastColumn="0" w:noHBand="0" w:noVBand="0"/>
            </w:tblPr>
            <w:tblGrid>
              <w:gridCol w:w="2543"/>
            </w:tblGrid>
            <w:tr w:rsidR="000D0B27" w:rsidRPr="00086173" w14:paraId="04FBC332" w14:textId="77777777">
              <w:trPr>
                <w:trHeight w:val="127"/>
              </w:trPr>
              <w:tc>
                <w:tcPr>
                  <w:tcW w:w="0" w:type="auto"/>
                </w:tcPr>
                <w:p w14:paraId="1F3D1282" w14:textId="77777777" w:rsidR="000D0B27" w:rsidRPr="00086173" w:rsidRDefault="000D0B27" w:rsidP="000D0B27">
                  <w:pPr>
                    <w:autoSpaceDE w:val="0"/>
                    <w:autoSpaceDN w:val="0"/>
                    <w:adjustRightInd w:val="0"/>
                    <w:ind w:hanging="103"/>
                    <w:rPr>
                      <w:rFonts w:cs="Times New Roman"/>
                      <w:color w:val="000000"/>
                      <w:szCs w:val="28"/>
                    </w:rPr>
                  </w:pPr>
                  <w:r w:rsidRPr="00086173">
                    <w:rPr>
                      <w:rFonts w:cs="Times New Roman"/>
                      <w:color w:val="000000"/>
                      <w:szCs w:val="28"/>
                    </w:rPr>
                    <w:t xml:space="preserve">База даних онлайн </w:t>
                  </w:r>
                </w:p>
              </w:tc>
            </w:tr>
          </w:tbl>
          <w:p w14:paraId="497C10F5"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37A35EE5" w14:textId="58B29F4E"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Результати цього ДСС не формуються в онлайн-базі статистичних даних через її відсутність, а оприлюднюються на офіційном</w:t>
            </w:r>
            <w:r w:rsidR="003D3999" w:rsidRPr="00086173">
              <w:rPr>
                <w:rFonts w:cs="Times New Roman"/>
                <w:szCs w:val="28"/>
              </w:rPr>
              <w:t>у вебсайті Держстату в розділі  “Статистична інформація”</w:t>
            </w:r>
            <w:r w:rsidRPr="00086173">
              <w:rPr>
                <w:rFonts w:cs="Times New Roman"/>
                <w:szCs w:val="28"/>
              </w:rPr>
              <w:t xml:space="preserve">.  </w:t>
            </w:r>
          </w:p>
        </w:tc>
      </w:tr>
      <w:tr w:rsidR="000D0B27" w:rsidRPr="00086173" w14:paraId="39A23720" w14:textId="77777777" w:rsidTr="001B3550">
        <w:tc>
          <w:tcPr>
            <w:tcW w:w="1442" w:type="dxa"/>
          </w:tcPr>
          <w:p w14:paraId="699C4D4F" w14:textId="77777777" w:rsidR="000D0B27" w:rsidRPr="00086173" w:rsidRDefault="000D0B27" w:rsidP="000D0B27">
            <w:pPr>
              <w:pStyle w:val="Default"/>
              <w:ind w:firstLine="0"/>
              <w:jc w:val="both"/>
              <w:rPr>
                <w:sz w:val="28"/>
                <w:szCs w:val="28"/>
              </w:rPr>
            </w:pPr>
            <w:r w:rsidRPr="00086173">
              <w:rPr>
                <w:sz w:val="28"/>
                <w:szCs w:val="28"/>
              </w:rPr>
              <w:t>S.10.3.1</w:t>
            </w:r>
          </w:p>
          <w:p w14:paraId="2C4EBA8C" w14:textId="77777777" w:rsidR="000D0B27" w:rsidRPr="00086173" w:rsidRDefault="000D0B27" w:rsidP="000D0B27">
            <w:pPr>
              <w:pStyle w:val="Default"/>
              <w:jc w:val="both"/>
              <w:rPr>
                <w:sz w:val="28"/>
                <w:szCs w:val="28"/>
              </w:rPr>
            </w:pPr>
          </w:p>
        </w:tc>
        <w:tc>
          <w:tcPr>
            <w:tcW w:w="3373" w:type="dxa"/>
          </w:tcPr>
          <w:p w14:paraId="63576772" w14:textId="77777777" w:rsidR="000D0B27" w:rsidRPr="00086173" w:rsidRDefault="000D0B27" w:rsidP="000D0B27">
            <w:pPr>
              <w:pStyle w:val="Default"/>
              <w:ind w:firstLine="5"/>
              <w:rPr>
                <w:sz w:val="28"/>
                <w:szCs w:val="28"/>
              </w:rPr>
            </w:pPr>
            <w:r w:rsidRPr="00086173">
              <w:rPr>
                <w:sz w:val="28"/>
                <w:szCs w:val="28"/>
              </w:rPr>
              <w:t xml:space="preserve">Таблиці даних ‒ консультації (AC1) </w:t>
            </w:r>
          </w:p>
          <w:p w14:paraId="2B287168"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49937953" w14:textId="77777777"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Не розраховується через відсутність онлайн-бази статистичних даних.</w:t>
            </w:r>
          </w:p>
        </w:tc>
      </w:tr>
      <w:tr w:rsidR="000D0B27" w:rsidRPr="00086173" w14:paraId="464CBEE8" w14:textId="77777777" w:rsidTr="001B3550">
        <w:tc>
          <w:tcPr>
            <w:tcW w:w="1442" w:type="dxa"/>
          </w:tcPr>
          <w:p w14:paraId="1F299587" w14:textId="77777777" w:rsidR="000D0B27" w:rsidRPr="00086173" w:rsidRDefault="000D0B27" w:rsidP="000D0B27">
            <w:pPr>
              <w:pStyle w:val="Default"/>
              <w:ind w:firstLine="0"/>
              <w:jc w:val="both"/>
              <w:rPr>
                <w:sz w:val="28"/>
                <w:szCs w:val="28"/>
              </w:rPr>
            </w:pPr>
            <w:r w:rsidRPr="00086173">
              <w:rPr>
                <w:sz w:val="28"/>
                <w:szCs w:val="28"/>
              </w:rPr>
              <w:t>S.10.4</w:t>
            </w:r>
          </w:p>
          <w:p w14:paraId="195A19C9" w14:textId="77777777" w:rsidR="000D0B27" w:rsidRPr="00086173" w:rsidRDefault="000D0B27" w:rsidP="000D0B27">
            <w:pPr>
              <w:pStyle w:val="Default"/>
              <w:jc w:val="both"/>
              <w:rPr>
                <w:sz w:val="28"/>
                <w:szCs w:val="28"/>
              </w:rPr>
            </w:pPr>
          </w:p>
        </w:tc>
        <w:tc>
          <w:tcPr>
            <w:tcW w:w="3373" w:type="dxa"/>
          </w:tcPr>
          <w:p w14:paraId="309C0146" w14:textId="77777777" w:rsidR="000D0B27" w:rsidRPr="00086173" w:rsidRDefault="000D0B27" w:rsidP="000D0B27">
            <w:pPr>
              <w:pStyle w:val="Default"/>
              <w:ind w:firstLine="5"/>
              <w:rPr>
                <w:sz w:val="28"/>
                <w:szCs w:val="28"/>
              </w:rPr>
            </w:pPr>
            <w:r w:rsidRPr="00086173">
              <w:rPr>
                <w:sz w:val="28"/>
                <w:szCs w:val="28"/>
              </w:rPr>
              <w:t xml:space="preserve">Доступ до мікроданих </w:t>
            </w:r>
          </w:p>
          <w:p w14:paraId="6BE99851" w14:textId="77777777" w:rsidR="000D0B27" w:rsidRPr="00086173" w:rsidRDefault="000D0B27" w:rsidP="000D0B27">
            <w:pPr>
              <w:widowControl w:val="0"/>
              <w:tabs>
                <w:tab w:val="left" w:pos="1227"/>
              </w:tabs>
              <w:ind w:right="-1" w:firstLine="5"/>
              <w:outlineLvl w:val="3"/>
              <w:rPr>
                <w:rFonts w:eastAsia="Times New Roman" w:cs="Times New Roman"/>
                <w:bCs/>
                <w:szCs w:val="28"/>
              </w:rPr>
            </w:pPr>
            <w:r w:rsidRPr="00086173">
              <w:rPr>
                <w:rFonts w:eastAsia="Times New Roman" w:cs="Times New Roman"/>
                <w:bCs/>
                <w:szCs w:val="28"/>
              </w:rPr>
              <w:tab/>
            </w:r>
          </w:p>
        </w:tc>
        <w:tc>
          <w:tcPr>
            <w:tcW w:w="9497" w:type="dxa"/>
          </w:tcPr>
          <w:p w14:paraId="57CD10CC" w14:textId="77777777" w:rsidR="00C90B25" w:rsidRPr="00086173" w:rsidRDefault="000D0B27" w:rsidP="000D0B27">
            <w:pPr>
              <w:widowControl w:val="0"/>
              <w:ind w:right="-1" w:firstLine="459"/>
              <w:jc w:val="both"/>
              <w:outlineLvl w:val="3"/>
              <w:rPr>
                <w:rFonts w:cs="Times New Roman"/>
                <w:szCs w:val="28"/>
              </w:rPr>
            </w:pPr>
            <w:r w:rsidRPr="00086173">
              <w:rPr>
                <w:rFonts w:cs="Times New Roman"/>
                <w:szCs w:val="28"/>
              </w:rPr>
              <w:t xml:space="preserve">Мікродані за цим ДСС не формуються.  </w:t>
            </w:r>
          </w:p>
          <w:p w14:paraId="7B855CF9" w14:textId="6B43ABA7" w:rsidR="000D0B27" w:rsidRPr="00086173" w:rsidRDefault="000D0B27" w:rsidP="00312452">
            <w:pPr>
              <w:widowControl w:val="0"/>
              <w:ind w:right="-1" w:firstLine="459"/>
              <w:jc w:val="both"/>
              <w:outlineLvl w:val="3"/>
              <w:rPr>
                <w:rFonts w:cs="Times New Roman"/>
                <w:szCs w:val="28"/>
              </w:rPr>
            </w:pPr>
            <w:r w:rsidRPr="00086173">
              <w:rPr>
                <w:rFonts w:cs="Times New Roman"/>
                <w:szCs w:val="28"/>
              </w:rPr>
              <w:t xml:space="preserve">Водночас, зважаючи, що відповідно до статті 30 Закону України </w:t>
            </w:r>
            <w:r w:rsidR="006E7136" w:rsidRPr="00820778">
              <w:rPr>
                <w:rFonts w:cs="Times New Roman"/>
                <w:szCs w:val="28"/>
                <w:lang w:val="ru-RU"/>
              </w:rPr>
              <w:t>“</w:t>
            </w:r>
            <w:r w:rsidRPr="00086173">
              <w:rPr>
                <w:rFonts w:cs="Times New Roman"/>
                <w:szCs w:val="28"/>
              </w:rPr>
              <w:t>Про офіційну статистику</w:t>
            </w:r>
            <w:r w:rsidR="006E7136" w:rsidRPr="00820778">
              <w:rPr>
                <w:rFonts w:cs="Times New Roman"/>
                <w:szCs w:val="28"/>
                <w:lang w:val="ru-RU"/>
              </w:rPr>
              <w:t>”</w:t>
            </w:r>
            <w:r w:rsidRPr="00086173">
              <w:rPr>
                <w:rFonts w:cs="Times New Roman"/>
                <w:szCs w:val="28"/>
              </w:rPr>
              <w:t xml:space="preserve"> інформація про стан довкілля не належить до конфіденційних даних, користувачам на запити надається отримана від респондентів первинна інформація щодо </w:t>
            </w:r>
            <w:r w:rsidR="00312452">
              <w:rPr>
                <w:rFonts w:cs="Times New Roman"/>
                <w:szCs w:val="28"/>
              </w:rPr>
              <w:t>ведення мисливського господарства</w:t>
            </w:r>
            <w:r w:rsidRPr="00086173">
              <w:rPr>
                <w:rFonts w:cs="Times New Roman"/>
                <w:szCs w:val="28"/>
              </w:rPr>
              <w:t>.</w:t>
            </w:r>
          </w:p>
        </w:tc>
      </w:tr>
      <w:tr w:rsidR="000D0B27" w:rsidRPr="00086173" w14:paraId="78E1B20F" w14:textId="77777777" w:rsidTr="001B3550">
        <w:tc>
          <w:tcPr>
            <w:tcW w:w="1442" w:type="dxa"/>
          </w:tcPr>
          <w:p w14:paraId="0944AD44" w14:textId="77777777" w:rsidR="000D0B27" w:rsidRPr="00086173" w:rsidRDefault="000D0B27" w:rsidP="000D0B27">
            <w:pPr>
              <w:pStyle w:val="Default"/>
              <w:ind w:firstLine="0"/>
              <w:jc w:val="both"/>
              <w:rPr>
                <w:sz w:val="28"/>
                <w:szCs w:val="28"/>
              </w:rPr>
            </w:pPr>
            <w:r w:rsidRPr="00086173">
              <w:rPr>
                <w:sz w:val="28"/>
                <w:szCs w:val="28"/>
              </w:rPr>
              <w:t>S.10.5</w:t>
            </w:r>
          </w:p>
          <w:p w14:paraId="2AB7BB28" w14:textId="77777777" w:rsidR="000D0B27" w:rsidRPr="00086173" w:rsidRDefault="000D0B27" w:rsidP="000D0B27">
            <w:pPr>
              <w:pStyle w:val="Default"/>
              <w:jc w:val="both"/>
              <w:rPr>
                <w:sz w:val="28"/>
                <w:szCs w:val="28"/>
              </w:rPr>
            </w:pPr>
          </w:p>
        </w:tc>
        <w:tc>
          <w:tcPr>
            <w:tcW w:w="3373" w:type="dxa"/>
          </w:tcPr>
          <w:p w14:paraId="6593C2DF" w14:textId="77777777" w:rsidR="000D0B27" w:rsidRPr="00086173" w:rsidRDefault="000D0B27" w:rsidP="000D0B27">
            <w:pPr>
              <w:pStyle w:val="Default"/>
              <w:ind w:firstLine="5"/>
              <w:rPr>
                <w:sz w:val="28"/>
                <w:szCs w:val="28"/>
              </w:rPr>
            </w:pPr>
            <w:r w:rsidRPr="00086173">
              <w:rPr>
                <w:sz w:val="28"/>
                <w:szCs w:val="28"/>
              </w:rPr>
              <w:t xml:space="preserve">Інше </w:t>
            </w:r>
          </w:p>
        </w:tc>
        <w:tc>
          <w:tcPr>
            <w:tcW w:w="9497" w:type="dxa"/>
          </w:tcPr>
          <w:p w14:paraId="70A7E0F1" w14:textId="77777777" w:rsidR="000D0B27" w:rsidRPr="00086173" w:rsidRDefault="009F55EC" w:rsidP="009F55EC">
            <w:pPr>
              <w:widowControl w:val="0"/>
              <w:ind w:right="-1" w:firstLine="459"/>
              <w:jc w:val="both"/>
              <w:outlineLvl w:val="3"/>
              <w:rPr>
                <w:rFonts w:cs="Times New Roman"/>
                <w:szCs w:val="28"/>
              </w:rPr>
            </w:pPr>
            <w:r w:rsidRPr="00086173">
              <w:rPr>
                <w:rFonts w:cs="Times New Roman"/>
                <w:szCs w:val="28"/>
              </w:rPr>
              <w:t>Статистична інформація за результатами проведення цього ДСС оприлюднюється на вебсайтах територіальних органів Держстату.</w:t>
            </w:r>
          </w:p>
          <w:p w14:paraId="736D6805" w14:textId="77777777" w:rsidR="009F55EC" w:rsidRPr="00086173" w:rsidRDefault="009F55EC" w:rsidP="009F55EC">
            <w:pPr>
              <w:autoSpaceDE w:val="0"/>
              <w:autoSpaceDN w:val="0"/>
              <w:adjustRightInd w:val="0"/>
              <w:ind w:firstLine="459"/>
              <w:jc w:val="both"/>
              <w:rPr>
                <w:rFonts w:cs="Times New Roman"/>
                <w:szCs w:val="28"/>
              </w:rPr>
            </w:pPr>
            <w:r w:rsidRPr="00086173">
              <w:rPr>
                <w:rFonts w:cs="Times New Roman"/>
                <w:szCs w:val="28"/>
              </w:rPr>
              <w:t>Інформація, що оприлюднюється на вебсайтах територіальних органів Держстату, узгоджена з інформацією, що оприлюднює Держстат.</w:t>
            </w:r>
          </w:p>
          <w:p w14:paraId="473C8C5D" w14:textId="2B5EF2F0" w:rsidR="002B107B" w:rsidRPr="00086173" w:rsidRDefault="009F55EC" w:rsidP="00655F35">
            <w:pPr>
              <w:autoSpaceDE w:val="0"/>
              <w:autoSpaceDN w:val="0"/>
              <w:adjustRightInd w:val="0"/>
              <w:ind w:firstLine="459"/>
              <w:jc w:val="both"/>
              <w:rPr>
                <w:rFonts w:cs="Times New Roman"/>
                <w:szCs w:val="28"/>
              </w:rPr>
            </w:pPr>
            <w:r w:rsidRPr="00086173">
              <w:rPr>
                <w:rFonts w:cs="Times New Roman"/>
                <w:szCs w:val="28"/>
              </w:rPr>
              <w:t>Статистична інформація за результатами проведення цього ДСС надається за запитами користувачів статистичної інформації в порядку та на умовах, визначених чинним законодавством.</w:t>
            </w:r>
          </w:p>
        </w:tc>
      </w:tr>
      <w:tr w:rsidR="000D0B27" w:rsidRPr="00086173" w14:paraId="2C02CE83" w14:textId="77777777" w:rsidTr="001B3550">
        <w:tc>
          <w:tcPr>
            <w:tcW w:w="1442" w:type="dxa"/>
          </w:tcPr>
          <w:p w14:paraId="0578E755" w14:textId="77777777" w:rsidR="000D0B27" w:rsidRPr="00086173" w:rsidRDefault="000D0B27" w:rsidP="000D0B27">
            <w:pPr>
              <w:pStyle w:val="Default"/>
              <w:ind w:firstLine="0"/>
              <w:jc w:val="both"/>
              <w:rPr>
                <w:sz w:val="28"/>
                <w:szCs w:val="28"/>
              </w:rPr>
            </w:pPr>
            <w:r w:rsidRPr="00086173">
              <w:rPr>
                <w:sz w:val="28"/>
                <w:szCs w:val="28"/>
              </w:rPr>
              <w:t>S.10.5.1</w:t>
            </w:r>
          </w:p>
          <w:p w14:paraId="0A4F615A" w14:textId="77777777" w:rsidR="000D0B27" w:rsidRPr="00086173" w:rsidRDefault="000D0B27" w:rsidP="000D0B27">
            <w:pPr>
              <w:pStyle w:val="Default"/>
              <w:jc w:val="both"/>
              <w:rPr>
                <w:sz w:val="28"/>
                <w:szCs w:val="28"/>
              </w:rPr>
            </w:pPr>
          </w:p>
        </w:tc>
        <w:tc>
          <w:tcPr>
            <w:tcW w:w="3373" w:type="dxa"/>
          </w:tcPr>
          <w:p w14:paraId="22567963" w14:textId="77777777" w:rsidR="000D0B27" w:rsidRPr="00086173" w:rsidRDefault="000D0B27" w:rsidP="000D0B27">
            <w:pPr>
              <w:pStyle w:val="Default"/>
              <w:ind w:firstLine="5"/>
              <w:rPr>
                <w:sz w:val="28"/>
                <w:szCs w:val="28"/>
              </w:rPr>
            </w:pPr>
            <w:r w:rsidRPr="00086173">
              <w:rPr>
                <w:sz w:val="28"/>
                <w:szCs w:val="28"/>
              </w:rPr>
              <w:t xml:space="preserve">Кількість консультацій щодо метаданих (AC2) </w:t>
            </w:r>
          </w:p>
          <w:p w14:paraId="6A7B8D93"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20F32C9A" w14:textId="77777777"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Не розраховується через відсутність онлайн-бази статистичних даних.</w:t>
            </w:r>
          </w:p>
        </w:tc>
      </w:tr>
      <w:tr w:rsidR="000D0B27" w:rsidRPr="00086173" w14:paraId="2C0CB023" w14:textId="77777777" w:rsidTr="001B3550">
        <w:tc>
          <w:tcPr>
            <w:tcW w:w="1442" w:type="dxa"/>
          </w:tcPr>
          <w:p w14:paraId="02B944C5" w14:textId="77777777" w:rsidR="000D0B27" w:rsidRPr="00086173" w:rsidRDefault="000D0B27" w:rsidP="000D0B27">
            <w:pPr>
              <w:pStyle w:val="Default"/>
              <w:ind w:firstLine="0"/>
              <w:jc w:val="both"/>
              <w:rPr>
                <w:sz w:val="28"/>
                <w:szCs w:val="28"/>
              </w:rPr>
            </w:pPr>
            <w:r w:rsidRPr="00086173">
              <w:rPr>
                <w:sz w:val="28"/>
                <w:szCs w:val="28"/>
              </w:rPr>
              <w:t>S.10.6</w:t>
            </w:r>
          </w:p>
          <w:p w14:paraId="188FF07E" w14:textId="77777777" w:rsidR="000D0B27" w:rsidRPr="00086173" w:rsidRDefault="000D0B27" w:rsidP="000D0B27">
            <w:pPr>
              <w:pStyle w:val="Default"/>
              <w:jc w:val="both"/>
              <w:rPr>
                <w:sz w:val="28"/>
                <w:szCs w:val="28"/>
              </w:rPr>
            </w:pPr>
          </w:p>
        </w:tc>
        <w:tc>
          <w:tcPr>
            <w:tcW w:w="3373" w:type="dxa"/>
          </w:tcPr>
          <w:p w14:paraId="6509CAB8" w14:textId="77777777" w:rsidR="000D0B27" w:rsidRPr="00086173" w:rsidRDefault="000D0B27" w:rsidP="000D0B27">
            <w:pPr>
              <w:pStyle w:val="Default"/>
              <w:ind w:firstLine="5"/>
              <w:rPr>
                <w:sz w:val="28"/>
                <w:szCs w:val="28"/>
              </w:rPr>
            </w:pPr>
            <w:r w:rsidRPr="00086173">
              <w:rPr>
                <w:sz w:val="28"/>
                <w:szCs w:val="28"/>
              </w:rPr>
              <w:t xml:space="preserve">Документація з методології </w:t>
            </w:r>
          </w:p>
          <w:p w14:paraId="43B2E77C"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3C91FDB8" w14:textId="77777777" w:rsidR="0074528C" w:rsidRDefault="000D0B27" w:rsidP="0074528C">
            <w:pPr>
              <w:widowControl w:val="0"/>
              <w:ind w:right="-1" w:firstLine="459"/>
              <w:jc w:val="both"/>
              <w:outlineLvl w:val="3"/>
              <w:rPr>
                <w:rFonts w:cs="Times New Roman"/>
                <w:szCs w:val="28"/>
              </w:rPr>
            </w:pPr>
            <w:r w:rsidRPr="00086173">
              <w:rPr>
                <w:rFonts w:cs="Times New Roman"/>
                <w:szCs w:val="28"/>
              </w:rPr>
              <w:t xml:space="preserve">Методологічні положення державного статистичного спостереження </w:t>
            </w:r>
            <w:r w:rsidR="00B25CCE" w:rsidRPr="00086173">
              <w:rPr>
                <w:rFonts w:cs="Times New Roman"/>
                <w:szCs w:val="28"/>
              </w:rPr>
              <w:t>“Ведення мисливського господарства”</w:t>
            </w:r>
            <w:r w:rsidR="0074528C">
              <w:rPr>
                <w:rFonts w:cs="Times New Roman"/>
                <w:szCs w:val="28"/>
              </w:rPr>
              <w:t>.</w:t>
            </w:r>
          </w:p>
          <w:p w14:paraId="346BF116" w14:textId="1324424B" w:rsidR="000D0B27" w:rsidRPr="00086173" w:rsidRDefault="000D0B27" w:rsidP="0074528C">
            <w:pPr>
              <w:widowControl w:val="0"/>
              <w:ind w:right="-1" w:firstLine="459"/>
              <w:jc w:val="both"/>
              <w:outlineLvl w:val="3"/>
              <w:rPr>
                <w:rFonts w:cs="Times New Roman"/>
                <w:szCs w:val="28"/>
              </w:rPr>
            </w:pPr>
            <w:r w:rsidRPr="00086173">
              <w:rPr>
                <w:rFonts w:cs="Times New Roman"/>
                <w:szCs w:val="28"/>
              </w:rPr>
              <w:t xml:space="preserve">Цей документ розміщений на офіційному вебсайті Держстату www.ukrstat.gov.ua у розділі </w:t>
            </w:r>
            <w:r w:rsidR="00B25CCE" w:rsidRPr="00086173">
              <w:rPr>
                <w:rFonts w:cs="Times New Roman"/>
                <w:szCs w:val="28"/>
              </w:rPr>
              <w:t>“Методологія та класифікатори”</w:t>
            </w:r>
            <w:r w:rsidRPr="00086173">
              <w:rPr>
                <w:rFonts w:cs="Times New Roman"/>
                <w:szCs w:val="28"/>
              </w:rPr>
              <w:t>/</w:t>
            </w:r>
            <w:r w:rsidR="00B25CCE" w:rsidRPr="00086173">
              <w:rPr>
                <w:rFonts w:cs="Times New Roman"/>
                <w:szCs w:val="28"/>
              </w:rPr>
              <w:t>“</w:t>
            </w:r>
            <w:r w:rsidRPr="00086173">
              <w:rPr>
                <w:rFonts w:cs="Times New Roman"/>
                <w:szCs w:val="28"/>
              </w:rPr>
              <w:t>Статистична методологія</w:t>
            </w:r>
            <w:r w:rsidR="00B25CCE" w:rsidRPr="00086173">
              <w:rPr>
                <w:rFonts w:cs="Times New Roman"/>
                <w:szCs w:val="28"/>
              </w:rPr>
              <w:t>”/“Економічна статистика”/“Економічна діяльність”/“Сільське, лісове та рибне господарство”</w:t>
            </w:r>
            <w:hyperlink r:id="rId15" w:history="1"/>
            <w:r w:rsidR="00122B7C" w:rsidRPr="00086173">
              <w:t>.</w:t>
            </w:r>
            <w:r w:rsidRPr="00086173">
              <w:rPr>
                <w:rFonts w:cs="Times New Roman"/>
                <w:szCs w:val="28"/>
              </w:rPr>
              <w:t xml:space="preserve"> </w:t>
            </w:r>
          </w:p>
        </w:tc>
      </w:tr>
      <w:tr w:rsidR="000D0B27" w:rsidRPr="00086173" w14:paraId="38D858F8" w14:textId="77777777" w:rsidTr="001B3550">
        <w:tc>
          <w:tcPr>
            <w:tcW w:w="1442" w:type="dxa"/>
          </w:tcPr>
          <w:p w14:paraId="7DCDEBB4" w14:textId="47BF5B74" w:rsidR="000D0B27" w:rsidRPr="00086173" w:rsidRDefault="000D0B27" w:rsidP="000D0B27">
            <w:pPr>
              <w:pStyle w:val="Default"/>
              <w:ind w:firstLine="0"/>
              <w:jc w:val="both"/>
              <w:rPr>
                <w:sz w:val="28"/>
                <w:szCs w:val="28"/>
              </w:rPr>
            </w:pPr>
            <w:r w:rsidRPr="00086173">
              <w:rPr>
                <w:sz w:val="28"/>
                <w:szCs w:val="28"/>
              </w:rPr>
              <w:t>S.10.6.1</w:t>
            </w:r>
          </w:p>
          <w:p w14:paraId="5FD8530C" w14:textId="77777777" w:rsidR="000D0B27" w:rsidRPr="00086173" w:rsidRDefault="000D0B27" w:rsidP="000D0B27">
            <w:pPr>
              <w:pStyle w:val="Default"/>
              <w:jc w:val="both"/>
              <w:rPr>
                <w:sz w:val="28"/>
                <w:szCs w:val="28"/>
              </w:rPr>
            </w:pPr>
          </w:p>
        </w:tc>
        <w:tc>
          <w:tcPr>
            <w:tcW w:w="3373" w:type="dxa"/>
          </w:tcPr>
          <w:p w14:paraId="08F6DA8A" w14:textId="77777777" w:rsidR="000D0B27" w:rsidRPr="00086173" w:rsidRDefault="000D0B27" w:rsidP="000D0B27">
            <w:pPr>
              <w:pStyle w:val="Default"/>
              <w:ind w:firstLine="5"/>
              <w:rPr>
                <w:sz w:val="28"/>
                <w:szCs w:val="28"/>
              </w:rPr>
            </w:pPr>
            <w:r w:rsidRPr="00086173">
              <w:rPr>
                <w:sz w:val="28"/>
                <w:szCs w:val="28"/>
              </w:rPr>
              <w:t xml:space="preserve">Рівень повноти метаданих (AC3) </w:t>
            </w:r>
          </w:p>
          <w:p w14:paraId="012A982F"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04BA4C55" w14:textId="77777777" w:rsidR="00B25CCE" w:rsidRPr="00086173" w:rsidRDefault="00B25CCE" w:rsidP="00B25CCE">
            <w:pPr>
              <w:pStyle w:val="Default"/>
              <w:jc w:val="both"/>
              <w:rPr>
                <w:rFonts w:eastAsiaTheme="minorHAnsi"/>
                <w:color w:val="auto"/>
                <w:sz w:val="28"/>
                <w:szCs w:val="28"/>
                <w:lang w:eastAsia="en-US"/>
              </w:rPr>
            </w:pPr>
            <w:r w:rsidRPr="00086173">
              <w:rPr>
                <w:rFonts w:eastAsiaTheme="minorHAnsi"/>
                <w:color w:val="auto"/>
                <w:sz w:val="28"/>
                <w:szCs w:val="28"/>
                <w:lang w:eastAsia="en-US"/>
              </w:rPr>
              <w:t xml:space="preserve">1. Рівень повноти представлення метаданих щодо оприлюднення інформації складає 100%: </w:t>
            </w:r>
          </w:p>
          <w:p w14:paraId="7A0F1B0A" w14:textId="77777777" w:rsidR="00B25CCE" w:rsidRPr="00086173" w:rsidRDefault="00B25CCE" w:rsidP="00B25CCE">
            <w:pPr>
              <w:pStyle w:val="Default"/>
              <w:jc w:val="both"/>
              <w:rPr>
                <w:szCs w:val="28"/>
              </w:rPr>
            </w:pPr>
            <w:r w:rsidRPr="00086173">
              <w:rPr>
                <w:rFonts w:eastAsiaTheme="minorHAnsi"/>
                <w:color w:val="auto"/>
                <w:sz w:val="28"/>
                <w:szCs w:val="28"/>
                <w:lang w:eastAsia="en-US"/>
              </w:rPr>
              <w:t xml:space="preserve">AC3 = 18/18 = 1. </w:t>
            </w:r>
          </w:p>
          <w:p w14:paraId="308D3762" w14:textId="153FDF40" w:rsidR="00B25CCE" w:rsidRPr="00086173" w:rsidRDefault="00B25CCE" w:rsidP="00B25CCE">
            <w:pPr>
              <w:pStyle w:val="Default"/>
              <w:jc w:val="both"/>
              <w:rPr>
                <w:szCs w:val="28"/>
              </w:rPr>
            </w:pPr>
            <w:r w:rsidRPr="00086173">
              <w:rPr>
                <w:sz w:val="28"/>
                <w:szCs w:val="28"/>
              </w:rPr>
              <w:t xml:space="preserve">2. Рівень повноти представлення метаданих щодо обробки складає </w:t>
            </w:r>
            <w:r w:rsidR="001463FF" w:rsidRPr="00086173">
              <w:rPr>
                <w:sz w:val="28"/>
                <w:szCs w:val="28"/>
              </w:rPr>
              <w:t>7</w:t>
            </w:r>
            <w:r w:rsidRPr="00086173">
              <w:rPr>
                <w:sz w:val="28"/>
                <w:szCs w:val="28"/>
              </w:rPr>
              <w:t xml:space="preserve">0%: </w:t>
            </w:r>
          </w:p>
          <w:p w14:paraId="3492820B" w14:textId="4D07A186" w:rsidR="00B25CCE" w:rsidRPr="00086173" w:rsidRDefault="00B25CCE" w:rsidP="00B25CCE">
            <w:pPr>
              <w:pStyle w:val="Default"/>
              <w:jc w:val="both"/>
              <w:rPr>
                <w:szCs w:val="28"/>
              </w:rPr>
            </w:pPr>
            <w:r w:rsidRPr="00086173">
              <w:rPr>
                <w:rFonts w:eastAsiaTheme="minorHAnsi"/>
                <w:color w:val="auto"/>
                <w:sz w:val="28"/>
                <w:szCs w:val="28"/>
                <w:lang w:eastAsia="en-US"/>
              </w:rPr>
              <w:t>AC3 = 1</w:t>
            </w:r>
            <w:r w:rsidR="001463FF" w:rsidRPr="00086173">
              <w:rPr>
                <w:rFonts w:eastAsiaTheme="minorHAnsi"/>
                <w:color w:val="auto"/>
                <w:sz w:val="28"/>
                <w:szCs w:val="28"/>
                <w:lang w:eastAsia="en-US"/>
              </w:rPr>
              <w:t>1</w:t>
            </w:r>
            <w:r w:rsidRPr="00086173">
              <w:rPr>
                <w:rFonts w:eastAsiaTheme="minorHAnsi"/>
                <w:color w:val="auto"/>
                <w:sz w:val="28"/>
                <w:szCs w:val="28"/>
                <w:lang w:eastAsia="en-US"/>
              </w:rPr>
              <w:t>/15 = 0,</w:t>
            </w:r>
            <w:r w:rsidR="001463FF" w:rsidRPr="00086173">
              <w:rPr>
                <w:rFonts w:eastAsiaTheme="minorHAnsi"/>
                <w:color w:val="auto"/>
                <w:sz w:val="28"/>
                <w:szCs w:val="28"/>
                <w:lang w:eastAsia="en-US"/>
              </w:rPr>
              <w:t>7</w:t>
            </w:r>
            <w:r w:rsidRPr="00086173">
              <w:rPr>
                <w:rFonts w:eastAsiaTheme="minorHAnsi"/>
                <w:color w:val="auto"/>
                <w:sz w:val="28"/>
                <w:szCs w:val="28"/>
                <w:lang w:eastAsia="en-US"/>
              </w:rPr>
              <w:t xml:space="preserve">. </w:t>
            </w:r>
          </w:p>
          <w:p w14:paraId="7393B8DC" w14:textId="77777777" w:rsidR="00B25CCE" w:rsidRPr="00086173" w:rsidRDefault="00B25CCE" w:rsidP="00B25CCE">
            <w:pPr>
              <w:pStyle w:val="Default"/>
              <w:jc w:val="both"/>
              <w:rPr>
                <w:szCs w:val="28"/>
              </w:rPr>
            </w:pPr>
            <w:r w:rsidRPr="00086173">
              <w:rPr>
                <w:sz w:val="28"/>
                <w:szCs w:val="28"/>
              </w:rPr>
              <w:t xml:space="preserve">3. Рівень повноти представлення метаданих щодо якості складає 70%: </w:t>
            </w:r>
          </w:p>
          <w:p w14:paraId="2D83EAED" w14:textId="33C26365" w:rsidR="00FA49A5" w:rsidRPr="00086173" w:rsidRDefault="00B25CCE" w:rsidP="00170BAE">
            <w:pPr>
              <w:pStyle w:val="Default"/>
              <w:jc w:val="both"/>
              <w:rPr>
                <w:szCs w:val="28"/>
                <w:highlight w:val="yellow"/>
              </w:rPr>
            </w:pPr>
            <w:r w:rsidRPr="00086173">
              <w:rPr>
                <w:color w:val="auto"/>
                <w:sz w:val="28"/>
                <w:szCs w:val="28"/>
              </w:rPr>
              <w:t xml:space="preserve">AC3 = </w:t>
            </w:r>
            <w:r w:rsidR="00C90B25" w:rsidRPr="00086173">
              <w:rPr>
                <w:color w:val="auto"/>
                <w:sz w:val="28"/>
                <w:szCs w:val="28"/>
              </w:rPr>
              <w:t xml:space="preserve">31/43 = </w:t>
            </w:r>
            <w:r w:rsidR="00170BAE" w:rsidRPr="00086173">
              <w:rPr>
                <w:sz w:val="28"/>
                <w:szCs w:val="28"/>
              </w:rPr>
              <w:t>0,7.</w:t>
            </w:r>
          </w:p>
        </w:tc>
      </w:tr>
      <w:tr w:rsidR="000D0B27" w:rsidRPr="00086173" w14:paraId="6FE59A72" w14:textId="77777777" w:rsidTr="001B3550">
        <w:tc>
          <w:tcPr>
            <w:tcW w:w="1442" w:type="dxa"/>
          </w:tcPr>
          <w:p w14:paraId="5ED9F7E3" w14:textId="77777777" w:rsidR="000D0B27" w:rsidRPr="00086173" w:rsidRDefault="000D0B27" w:rsidP="000D0B27">
            <w:pPr>
              <w:pStyle w:val="Default"/>
              <w:ind w:firstLine="0"/>
              <w:jc w:val="both"/>
              <w:rPr>
                <w:sz w:val="28"/>
                <w:szCs w:val="28"/>
              </w:rPr>
            </w:pPr>
            <w:r w:rsidRPr="00086173">
              <w:rPr>
                <w:sz w:val="28"/>
                <w:szCs w:val="28"/>
              </w:rPr>
              <w:t>S.10.7</w:t>
            </w:r>
          </w:p>
          <w:p w14:paraId="6B07987A" w14:textId="77777777" w:rsidR="000D0B27" w:rsidRPr="00086173" w:rsidRDefault="000D0B27" w:rsidP="000D0B27">
            <w:pPr>
              <w:pStyle w:val="Default"/>
              <w:jc w:val="both"/>
              <w:rPr>
                <w:sz w:val="28"/>
                <w:szCs w:val="28"/>
              </w:rPr>
            </w:pPr>
          </w:p>
        </w:tc>
        <w:tc>
          <w:tcPr>
            <w:tcW w:w="3373" w:type="dxa"/>
          </w:tcPr>
          <w:p w14:paraId="1D71786F" w14:textId="77777777" w:rsidR="000D0B27" w:rsidRPr="00086173" w:rsidRDefault="000D0B27" w:rsidP="000D0B27">
            <w:pPr>
              <w:pStyle w:val="Default"/>
              <w:ind w:firstLine="5"/>
              <w:rPr>
                <w:sz w:val="28"/>
                <w:szCs w:val="28"/>
              </w:rPr>
            </w:pPr>
            <w:r w:rsidRPr="00086173">
              <w:rPr>
                <w:sz w:val="28"/>
                <w:szCs w:val="28"/>
              </w:rPr>
              <w:t xml:space="preserve">Документація з якості </w:t>
            </w:r>
          </w:p>
          <w:p w14:paraId="2525F465"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3C1D97C4" w14:textId="62AF165E"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 xml:space="preserve">ДСС враховує всі </w:t>
            </w:r>
            <w:r w:rsidR="00F7386B">
              <w:rPr>
                <w:rFonts w:cs="Times New Roman"/>
                <w:szCs w:val="28"/>
              </w:rPr>
              <w:t>положення</w:t>
            </w:r>
            <w:r w:rsidR="00F7386B" w:rsidRPr="00086173">
              <w:rPr>
                <w:rFonts w:cs="Times New Roman"/>
                <w:szCs w:val="28"/>
              </w:rPr>
              <w:t xml:space="preserve"> </w:t>
            </w:r>
            <w:r w:rsidRPr="00086173">
              <w:rPr>
                <w:rFonts w:cs="Times New Roman"/>
                <w:szCs w:val="28"/>
              </w:rPr>
              <w:t>Політики з якості в органах державної статистики, затвердженої наказом Державної служби статистики України від 30 листопада 2016 року № 228 (зі змінами) (</w:t>
            </w:r>
            <w:hyperlink r:id="rId16" w:history="1">
              <w:r w:rsidRPr="00086173">
                <w:rPr>
                  <w:rFonts w:cs="Times New Roman"/>
                  <w:szCs w:val="28"/>
                </w:rPr>
                <w:t>www.ukrstat.gov.ua</w:t>
              </w:r>
            </w:hyperlink>
            <w:r w:rsidRPr="00086173">
              <w:rPr>
                <w:rFonts w:cs="Times New Roman"/>
                <w:szCs w:val="28"/>
              </w:rPr>
              <w:t xml:space="preserve"> у розділі </w:t>
            </w:r>
            <w:r w:rsidR="006E7136" w:rsidRPr="00820778">
              <w:rPr>
                <w:rFonts w:cs="Times New Roman"/>
                <w:szCs w:val="28"/>
              </w:rPr>
              <w:t>“</w:t>
            </w:r>
            <w:r w:rsidRPr="00086173">
              <w:rPr>
                <w:rFonts w:cs="Times New Roman"/>
                <w:szCs w:val="28"/>
              </w:rPr>
              <w:t>Діяльність</w:t>
            </w:r>
            <w:r w:rsidR="006E7136" w:rsidRPr="00820778">
              <w:rPr>
                <w:rFonts w:cs="Times New Roman"/>
                <w:szCs w:val="28"/>
              </w:rPr>
              <w:t>”</w:t>
            </w:r>
            <w:r w:rsidRPr="00086173">
              <w:rPr>
                <w:rFonts w:cs="Times New Roman"/>
                <w:szCs w:val="28"/>
              </w:rPr>
              <w:t>/</w:t>
            </w:r>
            <w:r w:rsidR="006E7136" w:rsidRPr="00820778">
              <w:rPr>
                <w:rFonts w:cs="Times New Roman"/>
                <w:szCs w:val="28"/>
              </w:rPr>
              <w:t>“</w:t>
            </w:r>
            <w:r w:rsidRPr="00086173">
              <w:rPr>
                <w:rFonts w:cs="Times New Roman"/>
                <w:szCs w:val="28"/>
              </w:rPr>
              <w:t>Якість діяльності</w:t>
            </w:r>
            <w:r w:rsidR="006E7136" w:rsidRPr="00820778">
              <w:rPr>
                <w:rFonts w:cs="Times New Roman"/>
                <w:szCs w:val="28"/>
              </w:rPr>
              <w:t>”</w:t>
            </w:r>
            <w:r w:rsidRPr="00086173">
              <w:rPr>
                <w:rFonts w:cs="Times New Roman"/>
                <w:szCs w:val="28"/>
              </w:rPr>
              <w:t>),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(зі змінами), зареєстрованого в Міністерстві юстиції України 13 січня 2023 року № 74/39130 (зі змінами).</w:t>
            </w:r>
          </w:p>
          <w:p w14:paraId="24C141A4" w14:textId="77777777" w:rsidR="000D0B27" w:rsidRDefault="000D0B27" w:rsidP="006E7136">
            <w:pPr>
              <w:widowControl w:val="0"/>
              <w:ind w:right="-1" w:firstLine="459"/>
              <w:jc w:val="both"/>
              <w:outlineLvl w:val="3"/>
              <w:rPr>
                <w:rFonts w:cs="Times New Roman"/>
                <w:szCs w:val="28"/>
              </w:rPr>
            </w:pPr>
            <w:r w:rsidRPr="00086173">
              <w:rPr>
                <w:rFonts w:cs="Times New Roman"/>
                <w:szCs w:val="28"/>
              </w:rPr>
              <w:t xml:space="preserve">За цим спостереженням складалися стандартні звіти з якості у 2017 та 2020 роках, які розміщені на офіційному сайті Держстату у розділі </w:t>
            </w:r>
            <w:r w:rsidR="00182736" w:rsidRPr="00086173">
              <w:rPr>
                <w:rFonts w:cs="Times New Roman"/>
                <w:szCs w:val="28"/>
              </w:rPr>
              <w:t>“</w:t>
            </w:r>
            <w:r w:rsidRPr="00086173">
              <w:rPr>
                <w:rFonts w:cs="Times New Roman"/>
                <w:szCs w:val="28"/>
              </w:rPr>
              <w:t>Діяльність</w:t>
            </w:r>
            <w:r w:rsidR="00182736" w:rsidRPr="00086173">
              <w:rPr>
                <w:rFonts w:cs="Times New Roman"/>
                <w:szCs w:val="28"/>
              </w:rPr>
              <w:t>”</w:t>
            </w:r>
            <w:r w:rsidRPr="00086173">
              <w:rPr>
                <w:rFonts w:cs="Times New Roman"/>
                <w:szCs w:val="28"/>
              </w:rPr>
              <w:t>/</w:t>
            </w:r>
            <w:r w:rsidR="00182736" w:rsidRPr="00086173">
              <w:rPr>
                <w:rFonts w:cs="Times New Roman"/>
                <w:szCs w:val="28"/>
              </w:rPr>
              <w:t>“</w:t>
            </w:r>
            <w:r w:rsidRPr="00086173">
              <w:rPr>
                <w:rFonts w:cs="Times New Roman"/>
                <w:szCs w:val="28"/>
              </w:rPr>
              <w:t>Статистичні спостереження</w:t>
            </w:r>
            <w:r w:rsidR="00182736" w:rsidRPr="00086173">
              <w:rPr>
                <w:rFonts w:cs="Times New Roman"/>
                <w:szCs w:val="28"/>
              </w:rPr>
              <w:t>”</w:t>
            </w:r>
            <w:r w:rsidRPr="00086173">
              <w:rPr>
                <w:rFonts w:cs="Times New Roman"/>
                <w:szCs w:val="28"/>
              </w:rPr>
              <w:t>/</w:t>
            </w:r>
            <w:r w:rsidR="00182736" w:rsidRPr="00086173">
              <w:rPr>
                <w:rFonts w:cs="Times New Roman"/>
                <w:szCs w:val="28"/>
              </w:rPr>
              <w:t>”Звіти з якості”/“Економічна статистика”/“Економічна діяльність”/“Сільське, лісове та рибне господарство”.</w:t>
            </w:r>
          </w:p>
          <w:p w14:paraId="56540235" w14:textId="2C620D3F" w:rsidR="00F94EC2" w:rsidRPr="001A63C8" w:rsidRDefault="00F94EC2" w:rsidP="00F94EC2">
            <w:pPr>
              <w:widowControl w:val="0"/>
              <w:ind w:right="-1" w:firstLine="459"/>
              <w:jc w:val="both"/>
              <w:outlineLvl w:val="3"/>
              <w:rPr>
                <w:rFonts w:cs="Times New Roman"/>
                <w:szCs w:val="28"/>
              </w:rPr>
            </w:pPr>
            <w:r w:rsidRPr="001A63C8">
              <w:rPr>
                <w:color w:val="000000"/>
                <w:szCs w:val="28"/>
              </w:rPr>
              <w:t>За результатами оцінювання якості адміністративних даних 2023 році, адміністративні дані Державного агентства лісових ресурсів України, отриманих для проведення ДСС 2.03.07.20 “Ведення мисливського господарства” отримали хорошу оцінку та можуть уважатися релевантними для використання їх для статистичних цілей.</w:t>
            </w:r>
          </w:p>
        </w:tc>
      </w:tr>
      <w:tr w:rsidR="000D0B27" w:rsidRPr="00086173" w14:paraId="1198CD59" w14:textId="77777777" w:rsidTr="00014DA4">
        <w:tc>
          <w:tcPr>
            <w:tcW w:w="1442" w:type="dxa"/>
          </w:tcPr>
          <w:p w14:paraId="5662F688" w14:textId="77777777" w:rsidR="000D0B27" w:rsidRPr="00086173" w:rsidRDefault="000D0B27" w:rsidP="000D0B27">
            <w:pPr>
              <w:pStyle w:val="Default"/>
              <w:ind w:firstLine="0"/>
              <w:jc w:val="both"/>
              <w:rPr>
                <w:sz w:val="28"/>
                <w:szCs w:val="28"/>
              </w:rPr>
            </w:pPr>
            <w:r w:rsidRPr="00086173">
              <w:rPr>
                <w:sz w:val="28"/>
                <w:szCs w:val="28"/>
              </w:rPr>
              <w:t>S.11</w:t>
            </w:r>
          </w:p>
        </w:tc>
        <w:tc>
          <w:tcPr>
            <w:tcW w:w="12870" w:type="dxa"/>
            <w:gridSpan w:val="2"/>
          </w:tcPr>
          <w:p w14:paraId="2D98A7A2" w14:textId="77777777" w:rsidR="000D0B27" w:rsidRPr="00086173" w:rsidRDefault="000D0B27" w:rsidP="000D0B27">
            <w:pPr>
              <w:pStyle w:val="Default"/>
              <w:ind w:firstLine="5"/>
              <w:rPr>
                <w:i/>
                <w:sz w:val="28"/>
                <w:szCs w:val="28"/>
              </w:rPr>
            </w:pPr>
            <w:r w:rsidRPr="00086173">
              <w:rPr>
                <w:i/>
                <w:sz w:val="28"/>
                <w:szCs w:val="28"/>
              </w:rPr>
              <w:t xml:space="preserve">Управління якістю </w:t>
            </w:r>
          </w:p>
          <w:p w14:paraId="5463BEBA" w14:textId="77777777" w:rsidR="000D0B27" w:rsidRPr="00086173" w:rsidRDefault="000D0B27" w:rsidP="000D0B27">
            <w:pPr>
              <w:widowControl w:val="0"/>
              <w:ind w:right="-1" w:firstLine="0"/>
              <w:jc w:val="both"/>
              <w:outlineLvl w:val="3"/>
              <w:rPr>
                <w:rFonts w:eastAsia="Times New Roman" w:cs="Times New Roman"/>
                <w:bCs/>
                <w:szCs w:val="28"/>
              </w:rPr>
            </w:pPr>
          </w:p>
        </w:tc>
      </w:tr>
      <w:tr w:rsidR="000D0B27" w:rsidRPr="00086173" w14:paraId="09E3A63B" w14:textId="77777777" w:rsidTr="001B3550">
        <w:tc>
          <w:tcPr>
            <w:tcW w:w="1442" w:type="dxa"/>
          </w:tcPr>
          <w:p w14:paraId="2E0A98C3" w14:textId="77777777" w:rsidR="000D0B27" w:rsidRPr="00086173" w:rsidRDefault="000D0B27" w:rsidP="000D0B27">
            <w:pPr>
              <w:pStyle w:val="Default"/>
              <w:ind w:firstLine="0"/>
              <w:jc w:val="both"/>
              <w:rPr>
                <w:sz w:val="28"/>
                <w:szCs w:val="28"/>
              </w:rPr>
            </w:pPr>
            <w:r w:rsidRPr="00086173">
              <w:rPr>
                <w:sz w:val="28"/>
                <w:szCs w:val="28"/>
              </w:rPr>
              <w:t>S.11.1</w:t>
            </w:r>
          </w:p>
          <w:p w14:paraId="67934AFA" w14:textId="77777777" w:rsidR="000D0B27" w:rsidRPr="00086173" w:rsidRDefault="000D0B27" w:rsidP="000D0B27">
            <w:pPr>
              <w:pStyle w:val="Default"/>
              <w:jc w:val="both"/>
              <w:rPr>
                <w:sz w:val="28"/>
                <w:szCs w:val="28"/>
              </w:rPr>
            </w:pPr>
          </w:p>
        </w:tc>
        <w:tc>
          <w:tcPr>
            <w:tcW w:w="3373" w:type="dxa"/>
          </w:tcPr>
          <w:p w14:paraId="18B0465E" w14:textId="77777777" w:rsidR="000D0B27" w:rsidRPr="00086173" w:rsidRDefault="000D0B27" w:rsidP="000D0B27">
            <w:pPr>
              <w:pStyle w:val="Default"/>
              <w:ind w:firstLine="5"/>
              <w:rPr>
                <w:sz w:val="28"/>
                <w:szCs w:val="28"/>
              </w:rPr>
            </w:pPr>
            <w:r w:rsidRPr="00086173">
              <w:rPr>
                <w:sz w:val="28"/>
                <w:szCs w:val="28"/>
              </w:rPr>
              <w:t xml:space="preserve">Забезпечення якості </w:t>
            </w:r>
          </w:p>
          <w:p w14:paraId="3D884D0E"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2A0E2BD4" w14:textId="4B00E3D6" w:rsidR="000D0B27" w:rsidRPr="0099692E" w:rsidRDefault="0092471A" w:rsidP="006E7136">
            <w:pPr>
              <w:widowControl w:val="0"/>
              <w:ind w:right="-1" w:firstLine="459"/>
              <w:jc w:val="both"/>
              <w:outlineLvl w:val="3"/>
              <w:rPr>
                <w:rFonts w:cs="Times New Roman"/>
                <w:szCs w:val="28"/>
              </w:rPr>
            </w:pPr>
            <w:r w:rsidRPr="00086173">
              <w:rPr>
                <w:rFonts w:cs="Times New Roman"/>
                <w:szCs w:val="28"/>
              </w:rPr>
              <w:t xml:space="preserve">Держстат впровадив Політику з якості в органах державної статистики </w:t>
            </w:r>
            <w:r w:rsidRPr="0099692E">
              <w:rPr>
                <w:rFonts w:cs="Times New Roman"/>
                <w:szCs w:val="28"/>
              </w:rPr>
              <w:t xml:space="preserve">відповідно до Закону України </w:t>
            </w:r>
            <w:r w:rsidR="006E7136" w:rsidRPr="00820778">
              <w:rPr>
                <w:rFonts w:cs="Times New Roman"/>
                <w:szCs w:val="28"/>
                <w:lang w:val="ru-RU"/>
              </w:rPr>
              <w:t>“</w:t>
            </w:r>
            <w:r w:rsidRPr="0099692E">
              <w:rPr>
                <w:rFonts w:cs="Times New Roman"/>
                <w:szCs w:val="28"/>
              </w:rPr>
              <w:t>Про офіційну статистику</w:t>
            </w:r>
            <w:r w:rsidR="006E7136" w:rsidRPr="00820778">
              <w:rPr>
                <w:rFonts w:cs="Times New Roman"/>
                <w:szCs w:val="28"/>
                <w:lang w:val="ru-RU"/>
              </w:rPr>
              <w:t>”</w:t>
            </w:r>
            <w:r w:rsidRPr="0099692E">
              <w:rPr>
                <w:rFonts w:cs="Times New Roman"/>
                <w:szCs w:val="28"/>
              </w:rPr>
              <w:t>, Положення про Державну службу статистики України, затвердженого постановою Кабінету Міністрів України від 23 вересня 2014 року № 481</w:t>
            </w:r>
            <w:r w:rsidR="0099692E" w:rsidRPr="0099692E">
              <w:rPr>
                <w:rFonts w:cs="Times New Roman"/>
                <w:szCs w:val="28"/>
              </w:rPr>
              <w:t xml:space="preserve">  (зі змінами), </w:t>
            </w:r>
            <w:r w:rsidRPr="0099692E">
              <w:rPr>
                <w:rFonts w:cs="Times New Roman"/>
                <w:szCs w:val="28"/>
              </w:rPr>
              <w:t>Кодексу практики європейської політики.</w:t>
            </w:r>
          </w:p>
          <w:p w14:paraId="3100E1D0" w14:textId="7FD600BC" w:rsidR="0099692E" w:rsidRPr="00086173" w:rsidRDefault="0099692E" w:rsidP="0099692E">
            <w:pPr>
              <w:ind w:firstLine="459"/>
              <w:jc w:val="both"/>
              <w:rPr>
                <w:rFonts w:cs="Times New Roman"/>
                <w:szCs w:val="28"/>
              </w:rPr>
            </w:pPr>
            <w:r w:rsidRPr="0099692E">
              <w:rPr>
                <w:rFonts w:cs="Times New Roman"/>
                <w:szCs w:val="28"/>
              </w:rPr>
              <w:t>Усі етапи проведення ДСС повністю відповідають Політиці з якості в органах державної статистики. </w:t>
            </w:r>
          </w:p>
        </w:tc>
      </w:tr>
      <w:tr w:rsidR="000D0B27" w:rsidRPr="00086173" w14:paraId="6112AE20" w14:textId="77777777" w:rsidTr="001B3550">
        <w:tc>
          <w:tcPr>
            <w:tcW w:w="1442" w:type="dxa"/>
          </w:tcPr>
          <w:p w14:paraId="7D6CEBB7" w14:textId="77777777" w:rsidR="000D0B27" w:rsidRPr="00086173" w:rsidRDefault="000D0B27" w:rsidP="000D0B27">
            <w:pPr>
              <w:pStyle w:val="Default"/>
              <w:ind w:firstLine="0"/>
              <w:jc w:val="both"/>
              <w:rPr>
                <w:sz w:val="28"/>
                <w:szCs w:val="28"/>
              </w:rPr>
            </w:pPr>
            <w:r w:rsidRPr="00086173">
              <w:rPr>
                <w:sz w:val="28"/>
                <w:szCs w:val="28"/>
              </w:rPr>
              <w:t>S.11.2</w:t>
            </w:r>
          </w:p>
          <w:p w14:paraId="569BB3DB" w14:textId="77777777" w:rsidR="000D0B27" w:rsidRPr="00086173" w:rsidRDefault="000D0B27" w:rsidP="000D0B27">
            <w:pPr>
              <w:pStyle w:val="Default"/>
              <w:jc w:val="both"/>
              <w:rPr>
                <w:sz w:val="28"/>
                <w:szCs w:val="28"/>
              </w:rPr>
            </w:pPr>
          </w:p>
        </w:tc>
        <w:tc>
          <w:tcPr>
            <w:tcW w:w="3373" w:type="dxa"/>
          </w:tcPr>
          <w:p w14:paraId="2E4FB373" w14:textId="77777777" w:rsidR="000D0B27" w:rsidRPr="00086173" w:rsidRDefault="000D0B27" w:rsidP="000D0B27">
            <w:pPr>
              <w:pStyle w:val="Default"/>
              <w:ind w:firstLine="5"/>
              <w:rPr>
                <w:sz w:val="28"/>
                <w:szCs w:val="28"/>
              </w:rPr>
            </w:pPr>
            <w:r w:rsidRPr="00086173">
              <w:rPr>
                <w:sz w:val="28"/>
                <w:szCs w:val="28"/>
              </w:rPr>
              <w:t xml:space="preserve">Оцінка якості </w:t>
            </w:r>
          </w:p>
          <w:p w14:paraId="42A402EB"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2910B76E" w14:textId="77777777"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ДСС проводиться з урахуванням Національної моделі діяльності органів державної статистики:</w:t>
            </w:r>
          </w:p>
          <w:p w14:paraId="0159CA6F" w14:textId="77777777"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https://ukrstat.gov.ua/norm_doc/dok/onmd_ODS.pdf.</w:t>
            </w:r>
          </w:p>
          <w:p w14:paraId="7FC47702" w14:textId="2F16859C" w:rsidR="0005425D" w:rsidRPr="00820778" w:rsidRDefault="000D0B27" w:rsidP="0005425D">
            <w:pPr>
              <w:tabs>
                <w:tab w:val="left" w:pos="993"/>
              </w:tabs>
              <w:ind w:right="-1" w:firstLine="459"/>
              <w:jc w:val="both"/>
              <w:outlineLvl w:val="3"/>
              <w:rPr>
                <w:szCs w:val="28"/>
              </w:rPr>
            </w:pPr>
            <w:r w:rsidRPr="00086173">
              <w:rPr>
                <w:rFonts w:cs="Times New Roman"/>
                <w:szCs w:val="28"/>
              </w:rPr>
              <w:t>За результатами анкетного оп</w:t>
            </w:r>
            <w:r w:rsidR="00122B7C" w:rsidRPr="00086173">
              <w:rPr>
                <w:rFonts w:cs="Times New Roman"/>
                <w:szCs w:val="28"/>
              </w:rPr>
              <w:t xml:space="preserve">итування, проведеного у </w:t>
            </w:r>
            <w:r w:rsidR="00CF33D1" w:rsidRPr="00086173">
              <w:rPr>
                <w:rFonts w:cs="Times New Roman"/>
                <w:szCs w:val="28"/>
              </w:rPr>
              <w:t>квітні</w:t>
            </w:r>
            <w:r w:rsidRPr="00086173">
              <w:rPr>
                <w:rFonts w:cs="Times New Roman"/>
                <w:szCs w:val="28"/>
              </w:rPr>
              <w:br/>
              <w:t xml:space="preserve">2021 року з метою вивчення ступеня відповідності потребам користувачів у інформації щодо показників </w:t>
            </w:r>
            <w:r w:rsidR="00CF33D1" w:rsidRPr="00086173">
              <w:rPr>
                <w:rFonts w:cs="Times New Roman"/>
                <w:szCs w:val="28"/>
              </w:rPr>
              <w:t>ведення мисливського господарства</w:t>
            </w:r>
            <w:r w:rsidR="001B1096">
              <w:rPr>
                <w:rFonts w:cs="Times New Roman"/>
                <w:szCs w:val="28"/>
              </w:rPr>
              <w:t xml:space="preserve">, </w:t>
            </w:r>
            <w:r w:rsidR="000C0F9E" w:rsidRPr="00655F35">
              <w:rPr>
                <w:szCs w:val="28"/>
              </w:rPr>
              <w:t xml:space="preserve">від 24% до 28% та від 54% до 59% користувачів дали оцінку відповідно </w:t>
            </w:r>
            <w:r w:rsidR="006E7136" w:rsidRPr="00820778">
              <w:rPr>
                <w:rFonts w:cs="Times New Roman"/>
                <w:szCs w:val="28"/>
                <w:lang w:val="ru-RU"/>
              </w:rPr>
              <w:t>“</w:t>
            </w:r>
            <w:r w:rsidR="000C0F9E" w:rsidRPr="00655F35">
              <w:rPr>
                <w:szCs w:val="28"/>
              </w:rPr>
              <w:t>відмінно</w:t>
            </w:r>
            <w:r w:rsidR="006E7136" w:rsidRPr="00820778">
              <w:rPr>
                <w:szCs w:val="28"/>
                <w:lang w:val="ru-RU"/>
              </w:rPr>
              <w:t>”</w:t>
            </w:r>
            <w:r w:rsidR="000C0F9E" w:rsidRPr="00655F35">
              <w:rPr>
                <w:szCs w:val="28"/>
              </w:rPr>
              <w:t xml:space="preserve"> та </w:t>
            </w:r>
            <w:r w:rsidR="006E7136" w:rsidRPr="00820778">
              <w:rPr>
                <w:rFonts w:cs="Times New Roman"/>
                <w:szCs w:val="28"/>
                <w:lang w:val="ru-RU"/>
              </w:rPr>
              <w:t>“</w:t>
            </w:r>
            <w:r w:rsidR="000C0F9E" w:rsidRPr="00655F35">
              <w:rPr>
                <w:szCs w:val="28"/>
              </w:rPr>
              <w:t>добре</w:t>
            </w:r>
            <w:r w:rsidR="006E7136" w:rsidRPr="00820778">
              <w:rPr>
                <w:szCs w:val="28"/>
                <w:lang w:val="ru-RU"/>
              </w:rPr>
              <w:t>”</w:t>
            </w:r>
            <w:r w:rsidR="000C0F9E" w:rsidRPr="00655F35">
              <w:rPr>
                <w:szCs w:val="28"/>
              </w:rPr>
              <w:t xml:space="preserve"> за всіма критеріями якості </w:t>
            </w:r>
            <w:r w:rsidR="000C0F9E" w:rsidRPr="00820778">
              <w:rPr>
                <w:szCs w:val="28"/>
              </w:rPr>
              <w:t>даних</w:t>
            </w:r>
            <w:r w:rsidR="0005425D" w:rsidRPr="00820778">
              <w:rPr>
                <w:szCs w:val="28"/>
              </w:rPr>
              <w:t xml:space="preserve"> щодо показників ведення мисливського господарства, які розміщені на офіційному вебсайті Держстату (www.ukrstat.gov.ua) у розділах </w:t>
            </w:r>
            <w:r w:rsidR="0005425D" w:rsidRPr="00820778">
              <w:rPr>
                <w:rFonts w:cs="Times New Roman"/>
                <w:szCs w:val="28"/>
                <w:lang w:val="ru-RU"/>
              </w:rPr>
              <w:t>“</w:t>
            </w:r>
            <w:r w:rsidR="0005425D" w:rsidRPr="00820778">
              <w:rPr>
                <w:szCs w:val="28"/>
              </w:rPr>
              <w:t>Cтатистична інформація</w:t>
            </w:r>
            <w:r w:rsidR="0005425D" w:rsidRPr="00820778">
              <w:rPr>
                <w:szCs w:val="28"/>
                <w:lang w:val="ru-RU"/>
              </w:rPr>
              <w:t>”</w:t>
            </w:r>
            <w:r w:rsidR="0005425D" w:rsidRPr="00820778">
              <w:rPr>
                <w:szCs w:val="28"/>
              </w:rPr>
              <w:t xml:space="preserve">/ </w:t>
            </w:r>
            <w:r w:rsidR="0005425D" w:rsidRPr="00820778">
              <w:rPr>
                <w:rFonts w:cs="Times New Roman"/>
                <w:szCs w:val="28"/>
                <w:lang w:val="ru-RU"/>
              </w:rPr>
              <w:t>“</w:t>
            </w:r>
            <w:r w:rsidR="0005425D" w:rsidRPr="00820778">
              <w:rPr>
                <w:szCs w:val="28"/>
              </w:rPr>
              <w:t>Публікації</w:t>
            </w:r>
            <w:r w:rsidR="0005425D" w:rsidRPr="00820778">
              <w:rPr>
                <w:szCs w:val="28"/>
                <w:lang w:val="ru-RU"/>
              </w:rPr>
              <w:t>”</w:t>
            </w:r>
            <w:r w:rsidR="0005425D" w:rsidRPr="00820778">
              <w:rPr>
                <w:szCs w:val="28"/>
              </w:rPr>
              <w:t>/</w:t>
            </w:r>
            <w:r w:rsidR="0005425D" w:rsidRPr="00820778">
              <w:rPr>
                <w:rFonts w:cs="Times New Roman"/>
                <w:szCs w:val="28"/>
                <w:lang w:val="ru-RU"/>
              </w:rPr>
              <w:t>“</w:t>
            </w:r>
            <w:r w:rsidR="0005425D" w:rsidRPr="00820778">
              <w:rPr>
                <w:szCs w:val="28"/>
              </w:rPr>
              <w:t>Економічна статистика</w:t>
            </w:r>
            <w:r w:rsidR="0005425D" w:rsidRPr="00820778">
              <w:rPr>
                <w:szCs w:val="28"/>
                <w:lang w:val="ru-RU"/>
              </w:rPr>
              <w:t>”</w:t>
            </w:r>
            <w:r w:rsidR="0005425D" w:rsidRPr="00820778">
              <w:rPr>
                <w:szCs w:val="28"/>
              </w:rPr>
              <w:t>/</w:t>
            </w:r>
            <w:r w:rsidR="0005425D" w:rsidRPr="00820778">
              <w:rPr>
                <w:rFonts w:cs="Times New Roman"/>
                <w:szCs w:val="28"/>
                <w:lang w:val="ru-RU"/>
              </w:rPr>
              <w:t>“</w:t>
            </w:r>
            <w:r w:rsidR="0005425D" w:rsidRPr="00820778">
              <w:rPr>
                <w:szCs w:val="28"/>
              </w:rPr>
              <w:t>Навколишнє природне середовище</w:t>
            </w:r>
            <w:r w:rsidR="0005425D" w:rsidRPr="00820778">
              <w:rPr>
                <w:szCs w:val="28"/>
                <w:lang w:val="ru-RU"/>
              </w:rPr>
              <w:t>”</w:t>
            </w:r>
            <w:r w:rsidR="0005425D" w:rsidRPr="00820778">
              <w:rPr>
                <w:szCs w:val="28"/>
              </w:rPr>
              <w:t xml:space="preserve">) та </w:t>
            </w:r>
            <w:r w:rsidR="0005425D" w:rsidRPr="00820778">
              <w:rPr>
                <w:rFonts w:cs="Times New Roman"/>
                <w:szCs w:val="28"/>
                <w:lang w:val="ru-RU"/>
              </w:rPr>
              <w:t>“</w:t>
            </w:r>
            <w:r w:rsidR="0005425D" w:rsidRPr="00820778">
              <w:rPr>
                <w:szCs w:val="28"/>
              </w:rPr>
              <w:t>Статистична інформація</w:t>
            </w:r>
            <w:r w:rsidR="0005425D" w:rsidRPr="00820778">
              <w:rPr>
                <w:szCs w:val="28"/>
                <w:lang w:val="ru-RU"/>
              </w:rPr>
              <w:t>”</w:t>
            </w:r>
            <w:r w:rsidR="0005425D" w:rsidRPr="00820778">
              <w:rPr>
                <w:szCs w:val="28"/>
              </w:rPr>
              <w:t>/</w:t>
            </w:r>
            <w:r w:rsidR="0005425D" w:rsidRPr="00820778">
              <w:rPr>
                <w:rFonts w:cs="Times New Roman"/>
                <w:szCs w:val="28"/>
                <w:lang w:val="ru-RU"/>
              </w:rPr>
              <w:t>“</w:t>
            </w:r>
            <w:r w:rsidR="0005425D" w:rsidRPr="00820778">
              <w:rPr>
                <w:szCs w:val="28"/>
              </w:rPr>
              <w:t>Економічна статистика</w:t>
            </w:r>
            <w:r w:rsidR="0005425D" w:rsidRPr="00820778">
              <w:rPr>
                <w:szCs w:val="28"/>
                <w:lang w:val="ru-RU"/>
              </w:rPr>
              <w:t>”</w:t>
            </w:r>
            <w:r w:rsidR="0005425D" w:rsidRPr="00820778">
              <w:rPr>
                <w:szCs w:val="28"/>
              </w:rPr>
              <w:t>/</w:t>
            </w:r>
            <w:r w:rsidR="0005425D" w:rsidRPr="00820778">
              <w:rPr>
                <w:rFonts w:cs="Times New Roman"/>
                <w:szCs w:val="28"/>
                <w:lang w:val="ru-RU"/>
              </w:rPr>
              <w:t>“</w:t>
            </w:r>
            <w:r w:rsidR="0005425D" w:rsidRPr="00820778">
              <w:rPr>
                <w:szCs w:val="28"/>
              </w:rPr>
              <w:t>Сільське, лісове та рибне господарство</w:t>
            </w:r>
            <w:r w:rsidR="0005425D" w:rsidRPr="00820778">
              <w:rPr>
                <w:szCs w:val="28"/>
                <w:lang w:val="ru-RU"/>
              </w:rPr>
              <w:t>”</w:t>
            </w:r>
            <w:r w:rsidR="0005425D" w:rsidRPr="00820778">
              <w:rPr>
                <w:szCs w:val="28"/>
              </w:rPr>
              <w:t>/</w:t>
            </w:r>
            <w:r w:rsidR="0005425D" w:rsidRPr="00820778">
              <w:rPr>
                <w:rFonts w:cs="Times New Roman"/>
                <w:szCs w:val="28"/>
                <w:lang w:val="ru-RU"/>
              </w:rPr>
              <w:t>“</w:t>
            </w:r>
            <w:r w:rsidR="0005425D" w:rsidRPr="00820778">
              <w:rPr>
                <w:szCs w:val="28"/>
              </w:rPr>
              <w:t>Мисливство</w:t>
            </w:r>
            <w:r w:rsidR="0005425D" w:rsidRPr="00820778">
              <w:rPr>
                <w:szCs w:val="28"/>
                <w:lang w:val="ru-RU"/>
              </w:rPr>
              <w:t>”</w:t>
            </w:r>
            <w:r w:rsidR="0005425D" w:rsidRPr="00820778">
              <w:rPr>
                <w:szCs w:val="28"/>
              </w:rPr>
              <w:t xml:space="preserve"> або на сайтах ТОД. </w:t>
            </w:r>
          </w:p>
          <w:p w14:paraId="6CB7C523" w14:textId="5C59A358" w:rsidR="000C0F9E" w:rsidRPr="00086173" w:rsidRDefault="000C0F9E" w:rsidP="001B1096">
            <w:pPr>
              <w:tabs>
                <w:tab w:val="left" w:pos="993"/>
              </w:tabs>
              <w:ind w:right="-1" w:firstLine="459"/>
              <w:jc w:val="both"/>
              <w:outlineLvl w:val="3"/>
              <w:rPr>
                <w:rFonts w:cs="Times New Roman"/>
                <w:szCs w:val="28"/>
              </w:rPr>
            </w:pPr>
            <w:r w:rsidRPr="00820778">
              <w:rPr>
                <w:szCs w:val="28"/>
              </w:rPr>
              <w:t>При цьому найбільш важливим критерієм якості статистичної інформації</w:t>
            </w:r>
            <w:r w:rsidRPr="00655F35">
              <w:rPr>
                <w:szCs w:val="28"/>
              </w:rPr>
              <w:t xml:space="preserve"> користувачі визначили </w:t>
            </w:r>
            <w:r w:rsidR="006E7136" w:rsidRPr="00820778">
              <w:rPr>
                <w:rFonts w:cs="Times New Roman"/>
                <w:szCs w:val="28"/>
              </w:rPr>
              <w:t>“</w:t>
            </w:r>
            <w:r w:rsidRPr="00655F35">
              <w:rPr>
                <w:szCs w:val="28"/>
              </w:rPr>
              <w:t>Точність/Надійність</w:t>
            </w:r>
            <w:r w:rsidR="006E7136" w:rsidRPr="00820778">
              <w:rPr>
                <w:szCs w:val="28"/>
              </w:rPr>
              <w:t>”</w:t>
            </w:r>
            <w:r w:rsidRPr="00655F35">
              <w:rPr>
                <w:szCs w:val="28"/>
              </w:rPr>
              <w:t xml:space="preserve">, на другому місці ‒ </w:t>
            </w:r>
            <w:r w:rsidR="006E7136" w:rsidRPr="00820778">
              <w:rPr>
                <w:rFonts w:cs="Times New Roman"/>
                <w:szCs w:val="28"/>
              </w:rPr>
              <w:t>“</w:t>
            </w:r>
            <w:r w:rsidRPr="00655F35">
              <w:rPr>
                <w:szCs w:val="28"/>
              </w:rPr>
              <w:t>Відповідність/Релевантність</w:t>
            </w:r>
            <w:r w:rsidR="006E7136" w:rsidRPr="00820778">
              <w:rPr>
                <w:szCs w:val="28"/>
              </w:rPr>
              <w:t>”</w:t>
            </w:r>
            <w:r w:rsidRPr="00655F35">
              <w:rPr>
                <w:szCs w:val="28"/>
              </w:rPr>
              <w:t xml:space="preserve">, на третьому ‒ </w:t>
            </w:r>
            <w:r w:rsidR="006E7136" w:rsidRPr="00820778">
              <w:rPr>
                <w:rFonts w:cs="Times New Roman"/>
                <w:szCs w:val="28"/>
              </w:rPr>
              <w:t>“</w:t>
            </w:r>
            <w:r w:rsidRPr="00655F35">
              <w:rPr>
                <w:szCs w:val="28"/>
              </w:rPr>
              <w:t>Доступність та Зрозумілість/Ясність</w:t>
            </w:r>
            <w:r w:rsidR="006E7136" w:rsidRPr="00820778">
              <w:rPr>
                <w:szCs w:val="28"/>
              </w:rPr>
              <w:t>”</w:t>
            </w:r>
            <w:r w:rsidRPr="00655F35">
              <w:rPr>
                <w:szCs w:val="28"/>
              </w:rPr>
              <w:t xml:space="preserve">, на четвертому – </w:t>
            </w:r>
            <w:r w:rsidR="006E7136" w:rsidRPr="00820778">
              <w:rPr>
                <w:rFonts w:cs="Times New Roman"/>
                <w:szCs w:val="28"/>
              </w:rPr>
              <w:t>“</w:t>
            </w:r>
            <w:r w:rsidRPr="00655F35">
              <w:rPr>
                <w:szCs w:val="28"/>
              </w:rPr>
              <w:t>Своєчасність та Пунктуальність</w:t>
            </w:r>
            <w:r w:rsidR="006E7136" w:rsidRPr="00820778">
              <w:rPr>
                <w:szCs w:val="28"/>
              </w:rPr>
              <w:t>”</w:t>
            </w:r>
            <w:r w:rsidRPr="00655F35">
              <w:rPr>
                <w:szCs w:val="28"/>
              </w:rPr>
              <w:t xml:space="preserve">, на п’ятому – </w:t>
            </w:r>
            <w:r w:rsidR="006E7136" w:rsidRPr="00820778">
              <w:rPr>
                <w:rFonts w:cs="Times New Roman"/>
                <w:szCs w:val="28"/>
              </w:rPr>
              <w:t>“</w:t>
            </w:r>
            <w:r w:rsidRPr="00655F35">
              <w:rPr>
                <w:szCs w:val="28"/>
              </w:rPr>
              <w:t>Послідовність/Узгодженість та Зіставність/Порівнянність</w:t>
            </w:r>
            <w:r w:rsidR="006E7136" w:rsidRPr="00820778">
              <w:rPr>
                <w:szCs w:val="28"/>
              </w:rPr>
              <w:t>”</w:t>
            </w:r>
            <w:r w:rsidRPr="00655F35">
              <w:rPr>
                <w:szCs w:val="28"/>
              </w:rPr>
              <w:t>.</w:t>
            </w:r>
          </w:p>
        </w:tc>
      </w:tr>
      <w:tr w:rsidR="000D0B27" w:rsidRPr="00086173" w14:paraId="79CAB595" w14:textId="77777777" w:rsidTr="00997015">
        <w:tc>
          <w:tcPr>
            <w:tcW w:w="1442" w:type="dxa"/>
          </w:tcPr>
          <w:p w14:paraId="24AEE1E9" w14:textId="77777777" w:rsidR="000D0B27" w:rsidRPr="00086173" w:rsidRDefault="000D0B27" w:rsidP="000D0B27">
            <w:pPr>
              <w:pStyle w:val="Default"/>
              <w:ind w:firstLine="0"/>
              <w:jc w:val="both"/>
              <w:rPr>
                <w:sz w:val="28"/>
                <w:szCs w:val="28"/>
              </w:rPr>
            </w:pPr>
            <w:r w:rsidRPr="00086173">
              <w:rPr>
                <w:sz w:val="28"/>
                <w:szCs w:val="28"/>
              </w:rPr>
              <w:t>S.12</w:t>
            </w:r>
          </w:p>
          <w:p w14:paraId="641D6AC7" w14:textId="77777777" w:rsidR="000D0B27" w:rsidRPr="00086173" w:rsidRDefault="000D0B27" w:rsidP="000D0B27">
            <w:pPr>
              <w:pStyle w:val="Default"/>
              <w:jc w:val="both"/>
              <w:rPr>
                <w:sz w:val="28"/>
                <w:szCs w:val="28"/>
              </w:rPr>
            </w:pPr>
          </w:p>
        </w:tc>
        <w:tc>
          <w:tcPr>
            <w:tcW w:w="12870" w:type="dxa"/>
            <w:gridSpan w:val="2"/>
          </w:tcPr>
          <w:p w14:paraId="57964AE7" w14:textId="77777777" w:rsidR="000D0B27" w:rsidRPr="00086173" w:rsidRDefault="000D0B27" w:rsidP="000D0B27">
            <w:pPr>
              <w:widowControl w:val="0"/>
              <w:tabs>
                <w:tab w:val="left" w:pos="1315"/>
              </w:tabs>
              <w:ind w:right="-1" w:firstLine="5"/>
              <w:outlineLvl w:val="3"/>
              <w:rPr>
                <w:rFonts w:cs="Times New Roman"/>
                <w:szCs w:val="28"/>
              </w:rPr>
            </w:pPr>
            <w:r w:rsidRPr="00086173">
              <w:rPr>
                <w:rFonts w:cs="Times New Roman"/>
                <w:szCs w:val="28"/>
              </w:rPr>
              <w:t xml:space="preserve">Актуальність </w:t>
            </w:r>
          </w:p>
          <w:p w14:paraId="3BC46E5D" w14:textId="77777777" w:rsidR="000D0B27" w:rsidRPr="00086173" w:rsidRDefault="000D0B27" w:rsidP="000D0B27">
            <w:pPr>
              <w:widowControl w:val="0"/>
              <w:ind w:right="-1" w:firstLine="0"/>
              <w:jc w:val="both"/>
              <w:outlineLvl w:val="3"/>
              <w:rPr>
                <w:rFonts w:eastAsia="Times New Roman" w:cs="Times New Roman"/>
                <w:bCs/>
                <w:szCs w:val="28"/>
              </w:rPr>
            </w:pPr>
          </w:p>
        </w:tc>
      </w:tr>
      <w:tr w:rsidR="000D0B27" w:rsidRPr="00086173" w14:paraId="15237914" w14:textId="77777777" w:rsidTr="001B3550">
        <w:tc>
          <w:tcPr>
            <w:tcW w:w="1442" w:type="dxa"/>
          </w:tcPr>
          <w:p w14:paraId="70A50020" w14:textId="77777777" w:rsidR="000D0B27" w:rsidRPr="00086173" w:rsidRDefault="000D0B27" w:rsidP="000D0B27">
            <w:pPr>
              <w:pStyle w:val="Default"/>
              <w:ind w:firstLine="0"/>
              <w:jc w:val="both"/>
              <w:rPr>
                <w:sz w:val="28"/>
                <w:szCs w:val="28"/>
              </w:rPr>
            </w:pPr>
            <w:r w:rsidRPr="00086173">
              <w:rPr>
                <w:sz w:val="28"/>
                <w:szCs w:val="28"/>
              </w:rPr>
              <w:t>S.12.1</w:t>
            </w:r>
          </w:p>
          <w:p w14:paraId="0502B427" w14:textId="77777777" w:rsidR="000D0B27" w:rsidRPr="00086173" w:rsidRDefault="000D0B27" w:rsidP="000D0B27">
            <w:pPr>
              <w:pStyle w:val="Default"/>
              <w:jc w:val="both"/>
              <w:rPr>
                <w:sz w:val="28"/>
                <w:szCs w:val="28"/>
              </w:rPr>
            </w:pPr>
          </w:p>
        </w:tc>
        <w:tc>
          <w:tcPr>
            <w:tcW w:w="3373" w:type="dxa"/>
          </w:tcPr>
          <w:p w14:paraId="53C5FEA1" w14:textId="77777777" w:rsidR="000D0B27" w:rsidRPr="00086173" w:rsidRDefault="000D0B27" w:rsidP="000D0B27">
            <w:pPr>
              <w:pStyle w:val="Default"/>
              <w:ind w:firstLine="5"/>
              <w:rPr>
                <w:sz w:val="28"/>
                <w:szCs w:val="28"/>
              </w:rPr>
            </w:pPr>
            <w:r w:rsidRPr="00086173">
              <w:rPr>
                <w:sz w:val="28"/>
                <w:szCs w:val="28"/>
              </w:rPr>
              <w:t xml:space="preserve">Потреби користувачів </w:t>
            </w:r>
          </w:p>
          <w:p w14:paraId="6DC644BF"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6A48408E" w14:textId="77777777"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 xml:space="preserve">Користувачами ДСС </w:t>
            </w:r>
            <w:r w:rsidR="002F6685" w:rsidRPr="00086173">
              <w:rPr>
                <w:rFonts w:cs="Times New Roman"/>
                <w:szCs w:val="28"/>
              </w:rPr>
              <w:t>є</w:t>
            </w:r>
            <w:r w:rsidRPr="00086173">
              <w:rPr>
                <w:rFonts w:cs="Times New Roman"/>
                <w:szCs w:val="28"/>
              </w:rPr>
              <w:t xml:space="preserve"> органи державної влади та місцевого самоврядування, науковці та дослідники, засоби масової інформації, міжнародні організації, підприємства (організації), фізичні особи.</w:t>
            </w:r>
          </w:p>
          <w:p w14:paraId="70E17A73" w14:textId="0F5A3942" w:rsidR="000D0B27" w:rsidRPr="00086173" w:rsidRDefault="000D0B27" w:rsidP="00691A79">
            <w:pPr>
              <w:widowControl w:val="0"/>
              <w:ind w:right="-1" w:firstLine="459"/>
              <w:jc w:val="both"/>
              <w:outlineLvl w:val="3"/>
              <w:rPr>
                <w:rFonts w:cs="Times New Roman"/>
                <w:szCs w:val="28"/>
              </w:rPr>
            </w:pPr>
            <w:r w:rsidRPr="00086173">
              <w:rPr>
                <w:rFonts w:cs="Times New Roman"/>
                <w:szCs w:val="28"/>
              </w:rPr>
              <w:t xml:space="preserve">Пропозиції користувачів </w:t>
            </w:r>
            <w:r w:rsidR="001B1096" w:rsidRPr="001B1096">
              <w:rPr>
                <w:rFonts w:cs="Times New Roman"/>
                <w:szCs w:val="28"/>
              </w:rPr>
              <w:t>за результатами анкетного опитування</w:t>
            </w:r>
            <w:r w:rsidR="001B1096" w:rsidRPr="00086173">
              <w:rPr>
                <w:rFonts w:cs="Times New Roman"/>
                <w:szCs w:val="28"/>
              </w:rPr>
              <w:t xml:space="preserve"> </w:t>
            </w:r>
            <w:r w:rsidRPr="00086173">
              <w:rPr>
                <w:rFonts w:cs="Times New Roman"/>
                <w:szCs w:val="28"/>
              </w:rPr>
              <w:t xml:space="preserve">та інформація щодо їх урахування доступні на офіційному вебсайті Держстату в розділі </w:t>
            </w:r>
            <w:r w:rsidR="006E7136" w:rsidRPr="00820778">
              <w:rPr>
                <w:rFonts w:cs="Times New Roman"/>
                <w:szCs w:val="28"/>
                <w:lang w:val="ru-RU"/>
              </w:rPr>
              <w:t>“</w:t>
            </w:r>
            <w:r w:rsidRPr="00086173">
              <w:rPr>
                <w:rFonts w:cs="Times New Roman"/>
                <w:szCs w:val="28"/>
              </w:rPr>
              <w:t>Анкетні опитування</w:t>
            </w:r>
            <w:r w:rsidR="006E7136" w:rsidRPr="00820778">
              <w:rPr>
                <w:rFonts w:cs="Times New Roman"/>
                <w:szCs w:val="28"/>
                <w:lang w:val="ru-RU"/>
              </w:rPr>
              <w:t>”</w:t>
            </w:r>
            <w:r w:rsidRPr="00086173">
              <w:rPr>
                <w:rFonts w:cs="Times New Roman"/>
                <w:szCs w:val="28"/>
              </w:rPr>
              <w:t xml:space="preserve"> за посиланням  </w:t>
            </w:r>
            <w:r w:rsidR="00CF33D1" w:rsidRPr="00086173">
              <w:rPr>
                <w:rFonts w:cs="Times New Roman"/>
                <w:szCs w:val="28"/>
              </w:rPr>
              <w:t>https://ukrstat.gov.ua/anketa/2021/povid/musluvstvo.doc</w:t>
            </w:r>
            <w:r w:rsidR="000D3CC3" w:rsidRPr="00086173">
              <w:rPr>
                <w:rFonts w:cs="Times New Roman"/>
                <w:szCs w:val="28"/>
              </w:rPr>
              <w:t>.</w:t>
            </w:r>
            <w:r w:rsidR="00691A79">
              <w:t xml:space="preserve"> </w:t>
            </w:r>
          </w:p>
        </w:tc>
      </w:tr>
      <w:tr w:rsidR="000D0B27" w:rsidRPr="00086173" w14:paraId="2C9ACA44" w14:textId="77777777" w:rsidTr="001B3550">
        <w:tc>
          <w:tcPr>
            <w:tcW w:w="1442" w:type="dxa"/>
          </w:tcPr>
          <w:p w14:paraId="0CE8ABF1" w14:textId="77777777" w:rsidR="000D0B27" w:rsidRPr="00086173" w:rsidRDefault="000D0B27" w:rsidP="000D0B27">
            <w:pPr>
              <w:pStyle w:val="Default"/>
              <w:ind w:firstLine="0"/>
              <w:jc w:val="both"/>
              <w:rPr>
                <w:sz w:val="28"/>
                <w:szCs w:val="28"/>
              </w:rPr>
            </w:pPr>
            <w:r w:rsidRPr="00086173">
              <w:rPr>
                <w:sz w:val="28"/>
                <w:szCs w:val="28"/>
              </w:rPr>
              <w:t>S.12.2</w:t>
            </w:r>
          </w:p>
          <w:p w14:paraId="5518EE74" w14:textId="77777777" w:rsidR="000D0B27" w:rsidRPr="00086173" w:rsidRDefault="000D0B27" w:rsidP="000D0B27">
            <w:pPr>
              <w:pStyle w:val="Default"/>
              <w:jc w:val="both"/>
              <w:rPr>
                <w:sz w:val="28"/>
                <w:szCs w:val="28"/>
              </w:rPr>
            </w:pPr>
          </w:p>
        </w:tc>
        <w:tc>
          <w:tcPr>
            <w:tcW w:w="3373" w:type="dxa"/>
          </w:tcPr>
          <w:p w14:paraId="3880B0EE" w14:textId="77777777" w:rsidR="000D0B27" w:rsidRPr="00086173" w:rsidRDefault="000D0B27" w:rsidP="000D0B27">
            <w:pPr>
              <w:pStyle w:val="Default"/>
              <w:ind w:firstLine="5"/>
              <w:rPr>
                <w:sz w:val="28"/>
                <w:szCs w:val="28"/>
              </w:rPr>
            </w:pPr>
            <w:r w:rsidRPr="00086173">
              <w:rPr>
                <w:sz w:val="28"/>
                <w:szCs w:val="28"/>
              </w:rPr>
              <w:t xml:space="preserve">Задоволення користувачів </w:t>
            </w:r>
          </w:p>
          <w:p w14:paraId="3C107DAB" w14:textId="77777777" w:rsidR="000D0B27" w:rsidRPr="00086173" w:rsidRDefault="000D0B27" w:rsidP="000D0B27">
            <w:pPr>
              <w:widowControl w:val="0"/>
              <w:tabs>
                <w:tab w:val="left" w:pos="1152"/>
              </w:tabs>
              <w:ind w:right="-1" w:firstLine="5"/>
              <w:outlineLvl w:val="3"/>
              <w:rPr>
                <w:rFonts w:eastAsia="Times New Roman" w:cs="Times New Roman"/>
                <w:bCs/>
                <w:szCs w:val="28"/>
              </w:rPr>
            </w:pPr>
            <w:r w:rsidRPr="00086173">
              <w:rPr>
                <w:rFonts w:eastAsia="Times New Roman" w:cs="Times New Roman"/>
                <w:bCs/>
                <w:szCs w:val="28"/>
              </w:rPr>
              <w:tab/>
            </w:r>
          </w:p>
        </w:tc>
        <w:tc>
          <w:tcPr>
            <w:tcW w:w="9497" w:type="dxa"/>
          </w:tcPr>
          <w:p w14:paraId="69841D1A" w14:textId="6E48F455" w:rsidR="004F09F3" w:rsidRDefault="004F09F3" w:rsidP="004F09F3">
            <w:pPr>
              <w:widowControl w:val="0"/>
              <w:ind w:right="-1" w:firstLine="459"/>
              <w:jc w:val="both"/>
              <w:outlineLvl w:val="3"/>
              <w:rPr>
                <w:rFonts w:cs="Times New Roman"/>
                <w:szCs w:val="28"/>
              </w:rPr>
            </w:pPr>
            <w:r w:rsidRPr="004F09F3">
              <w:rPr>
                <w:rFonts w:cs="Times New Roman"/>
                <w:szCs w:val="28"/>
              </w:rPr>
              <w:t>Держстат розраховує індекс задоволеності користувачів статистичної інформації, який у 2022 році склав 84,</w:t>
            </w:r>
            <w:r w:rsidRPr="00820778">
              <w:rPr>
                <w:rFonts w:cs="Times New Roman"/>
                <w:szCs w:val="28"/>
              </w:rPr>
              <w:t>3 %</w:t>
            </w:r>
            <w:r w:rsidR="0005425D" w:rsidRPr="00820778">
              <w:rPr>
                <w:rFonts w:cs="Times New Roman"/>
                <w:szCs w:val="28"/>
              </w:rPr>
              <w:t xml:space="preserve">, за 2021 рік </w:t>
            </w:r>
            <w:r w:rsidR="00820778" w:rsidRPr="00820778">
              <w:rPr>
                <w:rFonts w:cs="Times New Roman"/>
                <w:szCs w:val="28"/>
              </w:rPr>
              <w:t>– 88,7%</w:t>
            </w:r>
            <w:r w:rsidR="00691A79" w:rsidRPr="00820778">
              <w:rPr>
                <w:rFonts w:cs="Times New Roman"/>
                <w:szCs w:val="28"/>
              </w:rPr>
              <w:t>.</w:t>
            </w:r>
          </w:p>
          <w:p w14:paraId="43716AAA" w14:textId="1844595E"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 xml:space="preserve">Основні висновки за результатами анкетного опитування користувачів щодо показників </w:t>
            </w:r>
            <w:r w:rsidR="00BA53D9" w:rsidRPr="00086173">
              <w:rPr>
                <w:rFonts w:cs="Times New Roman"/>
                <w:szCs w:val="28"/>
              </w:rPr>
              <w:t>ведення мисливського господарства</w:t>
            </w:r>
            <w:r w:rsidRPr="00086173">
              <w:rPr>
                <w:rFonts w:cs="Times New Roman"/>
                <w:szCs w:val="28"/>
              </w:rPr>
              <w:t xml:space="preserve">, яке було  проведено у </w:t>
            </w:r>
            <w:r w:rsidR="00BA53D9" w:rsidRPr="00086173">
              <w:rPr>
                <w:rFonts w:cs="Times New Roman"/>
                <w:szCs w:val="28"/>
              </w:rPr>
              <w:t>квітні</w:t>
            </w:r>
            <w:r w:rsidRPr="00086173">
              <w:rPr>
                <w:rFonts w:cs="Times New Roman"/>
                <w:szCs w:val="28"/>
              </w:rPr>
              <w:t xml:space="preserve"> 2021 року:</w:t>
            </w:r>
          </w:p>
          <w:p w14:paraId="7115D272" w14:textId="71B6F2A8" w:rsidR="000D0B27" w:rsidRPr="00086173" w:rsidRDefault="00BA53D9" w:rsidP="000D0B27">
            <w:pPr>
              <w:widowControl w:val="0"/>
              <w:ind w:right="-1" w:firstLine="459"/>
              <w:jc w:val="both"/>
              <w:outlineLvl w:val="3"/>
              <w:rPr>
                <w:rFonts w:cs="Times New Roman"/>
                <w:szCs w:val="28"/>
              </w:rPr>
            </w:pPr>
            <w:r w:rsidRPr="00086173">
              <w:rPr>
                <w:rFonts w:cs="Times New Roman"/>
                <w:szCs w:val="28"/>
              </w:rPr>
              <w:t>49</w:t>
            </w:r>
            <w:r w:rsidR="000D0B27" w:rsidRPr="00086173">
              <w:rPr>
                <w:rFonts w:cs="Times New Roman"/>
                <w:szCs w:val="28"/>
              </w:rPr>
              <w:t>%  опитаних користувачів зазначили, що статистична інформація з тематики опитування є основною або важливою складовою у їх професійній діяльності;</w:t>
            </w:r>
          </w:p>
          <w:p w14:paraId="6D3765AF" w14:textId="078066B0" w:rsidR="000D0B27" w:rsidRPr="00086173" w:rsidRDefault="00BA53D9" w:rsidP="000D0B27">
            <w:pPr>
              <w:widowControl w:val="0"/>
              <w:ind w:right="-1" w:firstLine="459"/>
              <w:jc w:val="both"/>
              <w:outlineLvl w:val="3"/>
              <w:rPr>
                <w:rFonts w:cs="Times New Roman"/>
                <w:szCs w:val="28"/>
              </w:rPr>
            </w:pPr>
            <w:r w:rsidRPr="00086173">
              <w:rPr>
                <w:rFonts w:cs="Times New Roman"/>
                <w:szCs w:val="28"/>
              </w:rPr>
              <w:t>50</w:t>
            </w:r>
            <w:r w:rsidR="000D0B27" w:rsidRPr="00086173">
              <w:rPr>
                <w:rFonts w:cs="Times New Roman"/>
                <w:szCs w:val="28"/>
              </w:rPr>
              <w:t>% – додатковою інформацією;</w:t>
            </w:r>
          </w:p>
          <w:p w14:paraId="0144D799" w14:textId="2BD16C6A" w:rsidR="000D0B27" w:rsidRPr="00086173" w:rsidRDefault="00005E18" w:rsidP="000D0B27">
            <w:pPr>
              <w:widowControl w:val="0"/>
              <w:tabs>
                <w:tab w:val="left" w:pos="993"/>
              </w:tabs>
              <w:ind w:right="-1" w:firstLine="459"/>
              <w:jc w:val="both"/>
              <w:outlineLvl w:val="3"/>
              <w:rPr>
                <w:rFonts w:cs="Times New Roman"/>
                <w:szCs w:val="28"/>
              </w:rPr>
            </w:pPr>
            <w:r w:rsidRPr="00086173">
              <w:rPr>
                <w:rFonts w:cs="Times New Roman"/>
                <w:szCs w:val="28"/>
              </w:rPr>
              <w:t>85</w:t>
            </w:r>
            <w:r w:rsidR="000D0B27" w:rsidRPr="00086173">
              <w:rPr>
                <w:rFonts w:cs="Times New Roman"/>
                <w:szCs w:val="28"/>
              </w:rPr>
              <w:t xml:space="preserve">% опитаних дали позитивну оцінку інформаційній підтримці з тематики показників </w:t>
            </w:r>
            <w:r w:rsidRPr="00086173">
              <w:rPr>
                <w:rFonts w:cs="Times New Roman"/>
                <w:szCs w:val="28"/>
              </w:rPr>
              <w:t>ведення мисливського господарства</w:t>
            </w:r>
            <w:r w:rsidR="000D0B27" w:rsidRPr="00086173">
              <w:rPr>
                <w:rFonts w:cs="Times New Roman"/>
                <w:szCs w:val="28"/>
              </w:rPr>
              <w:t>;</w:t>
            </w:r>
          </w:p>
          <w:p w14:paraId="490FC726" w14:textId="555F4767" w:rsidR="000D0B27" w:rsidRPr="00086173" w:rsidRDefault="000D0B27" w:rsidP="000D0B27">
            <w:pPr>
              <w:widowControl w:val="0"/>
              <w:tabs>
                <w:tab w:val="left" w:pos="993"/>
              </w:tabs>
              <w:ind w:right="-1" w:firstLine="459"/>
              <w:jc w:val="both"/>
              <w:outlineLvl w:val="3"/>
              <w:rPr>
                <w:rFonts w:cs="Times New Roman"/>
                <w:szCs w:val="28"/>
              </w:rPr>
            </w:pPr>
            <w:r w:rsidRPr="00086173">
              <w:rPr>
                <w:rFonts w:cs="Times New Roman"/>
                <w:szCs w:val="28"/>
              </w:rPr>
              <w:t>1</w:t>
            </w:r>
            <w:r w:rsidR="00005E18" w:rsidRPr="00086173">
              <w:rPr>
                <w:rFonts w:cs="Times New Roman"/>
                <w:szCs w:val="28"/>
              </w:rPr>
              <w:t>5</w:t>
            </w:r>
            <w:r w:rsidRPr="00086173">
              <w:rPr>
                <w:rFonts w:cs="Times New Roman"/>
                <w:szCs w:val="28"/>
              </w:rPr>
              <w:t xml:space="preserve">% користувачів висловились про поліпшення якості інформаційної підтримки щодо показників </w:t>
            </w:r>
            <w:r w:rsidR="00005E18" w:rsidRPr="00086173">
              <w:rPr>
                <w:rFonts w:cs="Times New Roman"/>
                <w:szCs w:val="28"/>
              </w:rPr>
              <w:t>ведення мисливського господарства</w:t>
            </w:r>
            <w:r w:rsidRPr="00086173">
              <w:rPr>
                <w:rFonts w:cs="Times New Roman"/>
                <w:szCs w:val="28"/>
              </w:rPr>
              <w:t xml:space="preserve"> з минулим роком,    </w:t>
            </w:r>
          </w:p>
          <w:p w14:paraId="7D57C9FB" w14:textId="7FB7C4AB" w:rsidR="000D0B27" w:rsidRPr="00086173" w:rsidRDefault="000D0B27" w:rsidP="0011058B">
            <w:pPr>
              <w:widowControl w:val="0"/>
              <w:tabs>
                <w:tab w:val="left" w:pos="993"/>
              </w:tabs>
              <w:ind w:right="-1" w:firstLine="459"/>
              <w:jc w:val="both"/>
              <w:outlineLvl w:val="3"/>
              <w:rPr>
                <w:rFonts w:cs="Times New Roman"/>
                <w:szCs w:val="28"/>
              </w:rPr>
            </w:pPr>
            <w:r w:rsidRPr="00086173">
              <w:rPr>
                <w:rFonts w:cs="Times New Roman"/>
                <w:szCs w:val="28"/>
              </w:rPr>
              <w:t>6</w:t>
            </w:r>
            <w:r w:rsidR="00005E18" w:rsidRPr="00086173">
              <w:rPr>
                <w:rFonts w:cs="Times New Roman"/>
                <w:szCs w:val="28"/>
              </w:rPr>
              <w:t>1</w:t>
            </w:r>
            <w:r w:rsidRPr="00086173">
              <w:rPr>
                <w:rFonts w:cs="Times New Roman"/>
                <w:szCs w:val="28"/>
              </w:rPr>
              <w:t>% ‒ вважають, що вона не змінилася.</w:t>
            </w:r>
          </w:p>
          <w:p w14:paraId="2BEC8AEF" w14:textId="4800D705" w:rsidR="001D4F7E" w:rsidRPr="00086173" w:rsidRDefault="00005E18" w:rsidP="00005E18">
            <w:pPr>
              <w:autoSpaceDE w:val="0"/>
              <w:autoSpaceDN w:val="0"/>
              <w:adjustRightInd w:val="0"/>
              <w:ind w:firstLine="0"/>
              <w:jc w:val="both"/>
              <w:rPr>
                <w:rFonts w:cs="Times New Roman"/>
                <w:szCs w:val="28"/>
              </w:rPr>
            </w:pPr>
            <w:r w:rsidRPr="00086173">
              <w:rPr>
                <w:rFonts w:cs="Times New Roman"/>
                <w:szCs w:val="28"/>
              </w:rPr>
              <w:t xml:space="preserve">      </w:t>
            </w:r>
            <w:r w:rsidR="001D4F7E" w:rsidRPr="00086173">
              <w:rPr>
                <w:rFonts w:cs="Times New Roman"/>
                <w:szCs w:val="28"/>
              </w:rPr>
              <w:t>Інформацію щодо проведення анкетних опитувань користувачів статистичної інформації наведено також у пункті розділу S.11.2.</w:t>
            </w:r>
          </w:p>
        </w:tc>
      </w:tr>
      <w:tr w:rsidR="000D0B27" w:rsidRPr="00086173" w14:paraId="499231CF" w14:textId="77777777" w:rsidTr="001B3550">
        <w:tc>
          <w:tcPr>
            <w:tcW w:w="1442" w:type="dxa"/>
          </w:tcPr>
          <w:p w14:paraId="494E6B91" w14:textId="77777777" w:rsidR="000D0B27" w:rsidRPr="00086173" w:rsidRDefault="000D0B27" w:rsidP="000D0B27">
            <w:pPr>
              <w:pStyle w:val="Default"/>
              <w:ind w:firstLine="0"/>
              <w:jc w:val="both"/>
              <w:rPr>
                <w:sz w:val="28"/>
                <w:szCs w:val="28"/>
              </w:rPr>
            </w:pPr>
            <w:r w:rsidRPr="00086173">
              <w:rPr>
                <w:sz w:val="28"/>
                <w:szCs w:val="28"/>
              </w:rPr>
              <w:t>S.12.3</w:t>
            </w:r>
          </w:p>
          <w:p w14:paraId="608183D9" w14:textId="77777777" w:rsidR="000D0B27" w:rsidRPr="00086173" w:rsidRDefault="000D0B27" w:rsidP="000D0B27">
            <w:pPr>
              <w:pStyle w:val="Default"/>
              <w:jc w:val="both"/>
              <w:rPr>
                <w:sz w:val="28"/>
                <w:szCs w:val="28"/>
              </w:rPr>
            </w:pPr>
          </w:p>
        </w:tc>
        <w:tc>
          <w:tcPr>
            <w:tcW w:w="3373" w:type="dxa"/>
          </w:tcPr>
          <w:p w14:paraId="63AC046E" w14:textId="77777777" w:rsidR="000D0B27" w:rsidRPr="00086173" w:rsidRDefault="000D0B27" w:rsidP="000D0B27">
            <w:pPr>
              <w:pStyle w:val="Default"/>
              <w:ind w:firstLine="5"/>
              <w:rPr>
                <w:sz w:val="28"/>
                <w:szCs w:val="28"/>
              </w:rPr>
            </w:pPr>
            <w:r w:rsidRPr="00086173">
              <w:rPr>
                <w:sz w:val="28"/>
                <w:szCs w:val="28"/>
              </w:rPr>
              <w:t xml:space="preserve">Рівень релевантності інформації (R1(U)) </w:t>
            </w:r>
          </w:p>
          <w:p w14:paraId="5932DFAE"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0FBBE962" w14:textId="1E2E60A0" w:rsidR="000D0B27" w:rsidRPr="00086173" w:rsidRDefault="000D0B27" w:rsidP="000D0B27">
            <w:pPr>
              <w:ind w:firstLine="459"/>
              <w:jc w:val="both"/>
              <w:rPr>
                <w:rStyle w:val="jlqj4b"/>
                <w:szCs w:val="28"/>
              </w:rPr>
            </w:pPr>
            <w:r w:rsidRPr="00086173">
              <w:rPr>
                <w:spacing w:val="-1"/>
                <w:szCs w:val="28"/>
              </w:rPr>
              <w:t xml:space="preserve">Інформація цього спостереження надається у повному обсязі відповідно до плану державних статистичних спостережень, затвердженого Кабінетом Міністрів </w:t>
            </w:r>
            <w:r w:rsidRPr="00820778">
              <w:rPr>
                <w:spacing w:val="-1"/>
                <w:szCs w:val="28"/>
              </w:rPr>
              <w:t>України</w:t>
            </w:r>
            <w:r w:rsidR="001B15AB" w:rsidRPr="00820778">
              <w:rPr>
                <w:spacing w:val="-1"/>
                <w:szCs w:val="28"/>
              </w:rPr>
              <w:t xml:space="preserve"> за 2020 рік</w:t>
            </w:r>
            <w:r w:rsidR="00591E29" w:rsidRPr="00820778">
              <w:rPr>
                <w:rStyle w:val="jlqj4b"/>
                <w:szCs w:val="28"/>
              </w:rPr>
              <w:t>:</w:t>
            </w:r>
          </w:p>
          <w:p w14:paraId="74D5CFCF" w14:textId="1520C611" w:rsidR="007540BC" w:rsidRPr="00086173" w:rsidRDefault="007D2E90" w:rsidP="007540BC">
            <w:pPr>
              <w:widowControl w:val="0"/>
              <w:ind w:right="-1" w:firstLine="0"/>
              <w:jc w:val="both"/>
              <w:outlineLvl w:val="3"/>
              <w:rPr>
                <w:rFonts w:eastAsia="Times New Roman" w:cs="Times New Roman"/>
                <w:bCs/>
                <w:szCs w:val="28"/>
                <w:highlight w:val="green"/>
              </w:rPr>
            </w:pPr>
            <w:r w:rsidRPr="00086173">
              <w:rPr>
                <w:rStyle w:val="jlqj4b"/>
                <w:szCs w:val="28"/>
              </w:rPr>
              <w:t xml:space="preserve">R1(U) = </w:t>
            </w:r>
            <w:r w:rsidR="00591E29" w:rsidRPr="00086173">
              <w:rPr>
                <w:rStyle w:val="jlqj4b"/>
                <w:szCs w:val="28"/>
              </w:rPr>
              <w:t>54400</w:t>
            </w:r>
            <w:r w:rsidRPr="00086173">
              <w:rPr>
                <w:rStyle w:val="jlqj4b"/>
                <w:szCs w:val="28"/>
              </w:rPr>
              <w:t>/</w:t>
            </w:r>
            <w:r w:rsidR="00591E29" w:rsidRPr="00086173">
              <w:rPr>
                <w:rStyle w:val="jlqj4b"/>
                <w:szCs w:val="28"/>
              </w:rPr>
              <w:t>54400=1.</w:t>
            </w:r>
          </w:p>
        </w:tc>
      </w:tr>
      <w:tr w:rsidR="000D0B27" w:rsidRPr="00086173" w14:paraId="6287E5ED" w14:textId="77777777" w:rsidTr="001B3550">
        <w:tc>
          <w:tcPr>
            <w:tcW w:w="1442" w:type="dxa"/>
          </w:tcPr>
          <w:p w14:paraId="088DA48D" w14:textId="77777777" w:rsidR="000D0B27" w:rsidRPr="00086173" w:rsidRDefault="000D0B27" w:rsidP="000D0B27">
            <w:pPr>
              <w:pStyle w:val="Default"/>
              <w:ind w:firstLine="0"/>
              <w:jc w:val="both"/>
              <w:rPr>
                <w:sz w:val="28"/>
                <w:szCs w:val="28"/>
              </w:rPr>
            </w:pPr>
            <w:r w:rsidRPr="00086173">
              <w:rPr>
                <w:sz w:val="28"/>
                <w:szCs w:val="28"/>
              </w:rPr>
              <w:t>S.12.3.1</w:t>
            </w:r>
          </w:p>
          <w:p w14:paraId="3CEE5A3D" w14:textId="77777777" w:rsidR="000D0B27" w:rsidRPr="00086173" w:rsidRDefault="000D0B27" w:rsidP="000D0B27">
            <w:pPr>
              <w:pStyle w:val="Default"/>
              <w:jc w:val="both"/>
              <w:rPr>
                <w:sz w:val="28"/>
                <w:szCs w:val="28"/>
              </w:rPr>
            </w:pPr>
          </w:p>
        </w:tc>
        <w:tc>
          <w:tcPr>
            <w:tcW w:w="3373" w:type="dxa"/>
          </w:tcPr>
          <w:p w14:paraId="1F08A5A9" w14:textId="77777777" w:rsidR="000D0B27" w:rsidRPr="00086173" w:rsidRDefault="000D0B27" w:rsidP="000D0B27">
            <w:pPr>
              <w:pStyle w:val="Default"/>
              <w:ind w:firstLine="5"/>
              <w:rPr>
                <w:sz w:val="28"/>
                <w:szCs w:val="28"/>
              </w:rPr>
            </w:pPr>
            <w:r w:rsidRPr="00086173">
              <w:rPr>
                <w:sz w:val="28"/>
                <w:szCs w:val="28"/>
              </w:rPr>
              <w:t xml:space="preserve">Рівень повноти інформації (R1(Р)) </w:t>
            </w:r>
          </w:p>
          <w:p w14:paraId="29C81385"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7BA1A7F6" w14:textId="4C582461" w:rsidR="00100832" w:rsidRDefault="000D0B27" w:rsidP="000D0B27">
            <w:pPr>
              <w:widowControl w:val="0"/>
              <w:ind w:right="-1" w:firstLine="459"/>
              <w:jc w:val="both"/>
              <w:outlineLvl w:val="3"/>
              <w:rPr>
                <w:rFonts w:cs="Times New Roman"/>
                <w:szCs w:val="28"/>
              </w:rPr>
            </w:pPr>
            <w:r w:rsidRPr="00086173">
              <w:rPr>
                <w:rFonts w:cs="Times New Roman"/>
                <w:szCs w:val="28"/>
              </w:rPr>
              <w:t>Рівень повноти статистичної інформації R1(Р), що поширюється за результатами цього ДСС</w:t>
            </w:r>
            <w:r w:rsidRPr="00B57C46">
              <w:rPr>
                <w:rFonts w:cs="Times New Roman"/>
                <w:szCs w:val="28"/>
              </w:rPr>
              <w:t>, складає</w:t>
            </w:r>
            <w:r w:rsidR="00100832" w:rsidRPr="00B57C46">
              <w:rPr>
                <w:rFonts w:cs="Times New Roman"/>
                <w:szCs w:val="28"/>
              </w:rPr>
              <w:t xml:space="preserve"> – 1</w:t>
            </w:r>
            <w:r w:rsidR="00B023BA" w:rsidRPr="00B57C46">
              <w:rPr>
                <w:rFonts w:cs="Times New Roman"/>
                <w:szCs w:val="28"/>
              </w:rPr>
              <w:t>.</w:t>
            </w:r>
          </w:p>
          <w:p w14:paraId="03B56F9F" w14:textId="77777777" w:rsidR="000D0B27" w:rsidRPr="00086173" w:rsidRDefault="000D0B27" w:rsidP="007C5DAC">
            <w:pPr>
              <w:widowControl w:val="0"/>
              <w:ind w:right="-1" w:firstLine="459"/>
              <w:jc w:val="both"/>
              <w:outlineLvl w:val="3"/>
              <w:rPr>
                <w:rFonts w:cs="Times New Roman"/>
                <w:szCs w:val="28"/>
              </w:rPr>
            </w:pPr>
          </w:p>
        </w:tc>
      </w:tr>
      <w:tr w:rsidR="000D0B27" w:rsidRPr="00086173" w14:paraId="4A2C90E2" w14:textId="77777777" w:rsidTr="00997015">
        <w:tc>
          <w:tcPr>
            <w:tcW w:w="1442" w:type="dxa"/>
          </w:tcPr>
          <w:p w14:paraId="128C93A9" w14:textId="77777777" w:rsidR="000D0B27" w:rsidRPr="00086173" w:rsidRDefault="000D0B27" w:rsidP="000D0B27">
            <w:pPr>
              <w:pStyle w:val="Default"/>
              <w:ind w:firstLine="0"/>
              <w:jc w:val="both"/>
              <w:rPr>
                <w:sz w:val="28"/>
                <w:szCs w:val="28"/>
              </w:rPr>
            </w:pPr>
            <w:r w:rsidRPr="00086173">
              <w:rPr>
                <w:sz w:val="28"/>
                <w:szCs w:val="28"/>
              </w:rPr>
              <w:t>S.13</w:t>
            </w:r>
          </w:p>
          <w:p w14:paraId="360976B6" w14:textId="77777777" w:rsidR="000D0B27" w:rsidRPr="00086173" w:rsidRDefault="000D0B27" w:rsidP="000D0B27">
            <w:pPr>
              <w:pStyle w:val="Default"/>
              <w:jc w:val="both"/>
              <w:rPr>
                <w:sz w:val="28"/>
                <w:szCs w:val="28"/>
              </w:rPr>
            </w:pPr>
          </w:p>
        </w:tc>
        <w:tc>
          <w:tcPr>
            <w:tcW w:w="12870" w:type="dxa"/>
            <w:gridSpan w:val="2"/>
          </w:tcPr>
          <w:p w14:paraId="241C066D" w14:textId="77777777" w:rsidR="000D0B27" w:rsidRPr="00086173" w:rsidRDefault="000D0B27" w:rsidP="000D0B27">
            <w:pPr>
              <w:pStyle w:val="Default"/>
              <w:ind w:firstLine="5"/>
              <w:rPr>
                <w:i/>
                <w:sz w:val="28"/>
                <w:szCs w:val="28"/>
              </w:rPr>
            </w:pPr>
            <w:r w:rsidRPr="00086173">
              <w:rPr>
                <w:i/>
                <w:sz w:val="28"/>
                <w:szCs w:val="28"/>
              </w:rPr>
              <w:t xml:space="preserve">Точність і надійність </w:t>
            </w:r>
          </w:p>
          <w:p w14:paraId="622F430F" w14:textId="77777777" w:rsidR="000D0B27" w:rsidRPr="00086173" w:rsidRDefault="000D0B27" w:rsidP="000D0B27">
            <w:pPr>
              <w:widowControl w:val="0"/>
              <w:ind w:right="-1" w:firstLine="0"/>
              <w:jc w:val="both"/>
              <w:outlineLvl w:val="3"/>
              <w:rPr>
                <w:rFonts w:eastAsia="Times New Roman" w:cs="Times New Roman"/>
                <w:bCs/>
                <w:szCs w:val="28"/>
              </w:rPr>
            </w:pPr>
          </w:p>
        </w:tc>
      </w:tr>
      <w:tr w:rsidR="000D0B27" w:rsidRPr="00086173" w14:paraId="2DFA43C1" w14:textId="77777777" w:rsidTr="001B3550">
        <w:tc>
          <w:tcPr>
            <w:tcW w:w="1442" w:type="dxa"/>
          </w:tcPr>
          <w:p w14:paraId="2ABF004D" w14:textId="77777777" w:rsidR="000D0B27" w:rsidRPr="00086173" w:rsidRDefault="000D0B27" w:rsidP="000D0B27">
            <w:pPr>
              <w:pStyle w:val="Default"/>
              <w:ind w:firstLine="0"/>
              <w:jc w:val="both"/>
              <w:rPr>
                <w:sz w:val="28"/>
                <w:szCs w:val="28"/>
              </w:rPr>
            </w:pPr>
            <w:r w:rsidRPr="00086173">
              <w:rPr>
                <w:sz w:val="28"/>
                <w:szCs w:val="28"/>
              </w:rPr>
              <w:t>S.13.1</w:t>
            </w:r>
          </w:p>
          <w:p w14:paraId="7C7B4769" w14:textId="77777777" w:rsidR="000D0B27" w:rsidRPr="00086173" w:rsidRDefault="000D0B27" w:rsidP="000D0B27">
            <w:pPr>
              <w:pStyle w:val="Default"/>
              <w:jc w:val="both"/>
              <w:rPr>
                <w:sz w:val="28"/>
                <w:szCs w:val="28"/>
              </w:rPr>
            </w:pPr>
          </w:p>
        </w:tc>
        <w:tc>
          <w:tcPr>
            <w:tcW w:w="3373" w:type="dxa"/>
          </w:tcPr>
          <w:p w14:paraId="206F8540" w14:textId="77777777" w:rsidR="000D0B27" w:rsidRPr="00086173" w:rsidRDefault="000D0B27" w:rsidP="000D0B27">
            <w:pPr>
              <w:pStyle w:val="Default"/>
              <w:ind w:firstLine="5"/>
              <w:rPr>
                <w:sz w:val="28"/>
                <w:szCs w:val="28"/>
              </w:rPr>
            </w:pPr>
            <w:r w:rsidRPr="00086173">
              <w:rPr>
                <w:sz w:val="28"/>
                <w:szCs w:val="28"/>
              </w:rPr>
              <w:t xml:space="preserve">Загальна точність </w:t>
            </w:r>
          </w:p>
          <w:p w14:paraId="7157B6B2"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4D08D1AF" w14:textId="06134CFB" w:rsidR="000D0B27" w:rsidRPr="007C5DAC" w:rsidRDefault="000D0B27" w:rsidP="000D0B27">
            <w:pPr>
              <w:widowControl w:val="0"/>
              <w:ind w:right="-1" w:firstLine="459"/>
              <w:jc w:val="both"/>
              <w:outlineLvl w:val="3"/>
              <w:rPr>
                <w:rFonts w:cs="Times New Roman"/>
                <w:color w:val="FF0000"/>
                <w:szCs w:val="28"/>
              </w:rPr>
            </w:pPr>
            <w:r w:rsidRPr="00086173">
              <w:rPr>
                <w:rFonts w:cs="Times New Roman"/>
                <w:szCs w:val="28"/>
              </w:rPr>
              <w:t xml:space="preserve">Відповідно до Методологічних положень для проведення ДСС </w:t>
            </w:r>
            <w:r w:rsidRPr="00086173">
              <w:rPr>
                <w:bCs/>
                <w:szCs w:val="28"/>
              </w:rPr>
              <w:t>використовується комбінація статистичних методів, а саме: несуцільного обстеження безпосередньо респондентів ДСС шляхом відбору за визначеними критеріями, а</w:t>
            </w:r>
            <w:r w:rsidR="00005E18" w:rsidRPr="00086173">
              <w:rPr>
                <w:bCs/>
                <w:szCs w:val="28"/>
              </w:rPr>
              <w:t xml:space="preserve"> також адміністративних даних і</w:t>
            </w:r>
            <w:r w:rsidR="00692D95" w:rsidRPr="00086173">
              <w:rPr>
                <w:bCs/>
                <w:szCs w:val="28"/>
              </w:rPr>
              <w:t xml:space="preserve"> </w:t>
            </w:r>
            <w:r w:rsidRPr="00086173">
              <w:rPr>
                <w:bCs/>
                <w:szCs w:val="28"/>
              </w:rPr>
              <w:t xml:space="preserve">результатів проведення </w:t>
            </w:r>
            <w:r w:rsidRPr="007C5DAC">
              <w:rPr>
                <w:bCs/>
                <w:szCs w:val="28"/>
              </w:rPr>
              <w:t>іншого ДСС</w:t>
            </w:r>
            <w:r w:rsidRPr="007C5DAC">
              <w:rPr>
                <w:rFonts w:cs="Times New Roman"/>
                <w:color w:val="FF0000"/>
                <w:szCs w:val="28"/>
              </w:rPr>
              <w:t>.</w:t>
            </w:r>
          </w:p>
          <w:p w14:paraId="34311EF9" w14:textId="145BCA0E" w:rsidR="000D0B27" w:rsidRPr="007C5DAC" w:rsidRDefault="00086CE9" w:rsidP="000D0B27">
            <w:pPr>
              <w:widowControl w:val="0"/>
              <w:ind w:right="-1" w:firstLine="459"/>
              <w:jc w:val="both"/>
              <w:outlineLvl w:val="3"/>
              <w:rPr>
                <w:rFonts w:cs="Times New Roman"/>
                <w:szCs w:val="28"/>
              </w:rPr>
            </w:pPr>
            <w:r w:rsidRPr="007C5DAC">
              <w:rPr>
                <w:rFonts w:cs="Times New Roman"/>
                <w:szCs w:val="28"/>
              </w:rPr>
              <w:t>Результати</w:t>
            </w:r>
            <w:r w:rsidR="000D0B27" w:rsidRPr="007C5DAC">
              <w:rPr>
                <w:rFonts w:cs="Times New Roman"/>
                <w:szCs w:val="28"/>
              </w:rPr>
              <w:t xml:space="preserve"> ДСС </w:t>
            </w:r>
            <w:r w:rsidRPr="007C5DAC">
              <w:rPr>
                <w:rFonts w:cs="Times New Roman"/>
                <w:szCs w:val="28"/>
              </w:rPr>
              <w:t>формуються</w:t>
            </w:r>
            <w:r w:rsidR="000D0B27" w:rsidRPr="007C5DAC">
              <w:rPr>
                <w:rFonts w:cs="Times New Roman"/>
                <w:szCs w:val="28"/>
              </w:rPr>
              <w:t xml:space="preserve"> </w:t>
            </w:r>
            <w:r w:rsidRPr="007C5DAC">
              <w:t xml:space="preserve">методом арифметичного підсумовування результатів обстеження сукупності одиниць, що вивчається, за формою </w:t>
            </w:r>
            <w:r w:rsidR="007C5DAC" w:rsidRPr="007C5DAC">
              <w:t xml:space="preserve">                  </w:t>
            </w:r>
            <w:r w:rsidRPr="007C5DAC">
              <w:t>№ 2-тп (мисливство) (річна).</w:t>
            </w:r>
          </w:p>
          <w:p w14:paraId="1F3A5CF3" w14:textId="77777777" w:rsidR="00086CE9" w:rsidRPr="007C5DAC" w:rsidRDefault="00086CE9" w:rsidP="00796ADA">
            <w:pPr>
              <w:widowControl w:val="0"/>
              <w:ind w:right="-1" w:firstLine="459"/>
              <w:jc w:val="both"/>
              <w:outlineLvl w:val="3"/>
              <w:rPr>
                <w:rFonts w:cs="Times New Roman"/>
                <w:szCs w:val="28"/>
              </w:rPr>
            </w:pPr>
            <w:r w:rsidRPr="007C5DAC">
              <w:t>Отримані результати ДСС для забезпечення їх якості аналізуються, вивчаються тенденції. Зокрема, застосовуються такі методи, як аналіз даних у часі (динаміка показника за останні 3−5 років), аналіз розподілу даних у просторі (по регіонах), аналіз взаємопов’язаних показників, зокрема показників щодо кількості наявних і добутих мисливських тварин за їх окремими видами.</w:t>
            </w:r>
            <w:r w:rsidRPr="007C5DAC">
              <w:rPr>
                <w:rFonts w:cs="Times New Roman"/>
                <w:szCs w:val="28"/>
              </w:rPr>
              <w:t xml:space="preserve"> </w:t>
            </w:r>
          </w:p>
          <w:p w14:paraId="7F306A7F" w14:textId="6039A9F7" w:rsidR="00086CE9" w:rsidRPr="00086CE9" w:rsidRDefault="00086CE9" w:rsidP="00796ADA">
            <w:pPr>
              <w:widowControl w:val="0"/>
              <w:ind w:right="-1" w:firstLine="459"/>
              <w:jc w:val="both"/>
              <w:outlineLvl w:val="3"/>
              <w:rPr>
                <w:rFonts w:cs="Times New Roman"/>
                <w:szCs w:val="28"/>
              </w:rPr>
            </w:pPr>
            <w:r w:rsidRPr="007C5DAC">
              <w:rPr>
                <w:rFonts w:cs="Times New Roman"/>
                <w:szCs w:val="28"/>
              </w:rPr>
              <w:t>З метою доохоплення явища у випадках відсутності</w:t>
            </w:r>
            <w:r w:rsidRPr="00086173">
              <w:rPr>
                <w:rFonts w:cs="Times New Roman"/>
                <w:szCs w:val="28"/>
              </w:rPr>
              <w:t xml:space="preserve"> даних від окремих респондентів з'ясовуються причини неотримання інформації. Аналіз причин неподання звітності свідчить, що переважна більшість випадків неотримання інформації від респондентів пов’язана з об’єктивними причинами, наприклад, що за одиницю звітує інший респондент, з відмовою підприємства звітувати, відсутністю підприємства за наявними контактами тощо.</w:t>
            </w:r>
          </w:p>
          <w:p w14:paraId="0AA66EED" w14:textId="638169C2" w:rsidR="000D0B27" w:rsidRPr="00086173" w:rsidRDefault="000D0B27" w:rsidP="007C5DAC">
            <w:pPr>
              <w:widowControl w:val="0"/>
              <w:ind w:right="-1" w:firstLine="459"/>
              <w:jc w:val="both"/>
              <w:outlineLvl w:val="3"/>
              <w:rPr>
                <w:rFonts w:cs="Times New Roman"/>
                <w:szCs w:val="28"/>
              </w:rPr>
            </w:pPr>
            <w:r w:rsidRPr="00086173">
              <w:rPr>
                <w:rFonts w:cs="Times New Roman"/>
                <w:szCs w:val="28"/>
              </w:rPr>
              <w:t>При проведенні спостереження методи імпутації не застосовуються</w:t>
            </w:r>
            <w:r w:rsidR="007C5DAC">
              <w:rPr>
                <w:rFonts w:cs="Times New Roman"/>
                <w:szCs w:val="28"/>
              </w:rPr>
              <w:t>.</w:t>
            </w:r>
          </w:p>
        </w:tc>
      </w:tr>
      <w:tr w:rsidR="000D0B27" w:rsidRPr="00086173" w14:paraId="12F26987" w14:textId="77777777" w:rsidTr="001B3550">
        <w:tc>
          <w:tcPr>
            <w:tcW w:w="1442" w:type="dxa"/>
          </w:tcPr>
          <w:p w14:paraId="75060BCA" w14:textId="77777777" w:rsidR="000D0B27" w:rsidRPr="00086173" w:rsidRDefault="000D0B27" w:rsidP="000D0B27">
            <w:pPr>
              <w:pStyle w:val="Default"/>
              <w:ind w:firstLine="0"/>
              <w:jc w:val="both"/>
              <w:rPr>
                <w:sz w:val="28"/>
                <w:szCs w:val="28"/>
              </w:rPr>
            </w:pPr>
            <w:r w:rsidRPr="00086173">
              <w:rPr>
                <w:sz w:val="28"/>
                <w:szCs w:val="28"/>
              </w:rPr>
              <w:t>S.13.2</w:t>
            </w:r>
          </w:p>
          <w:p w14:paraId="03FF4BEF" w14:textId="77777777" w:rsidR="000D0B27" w:rsidRPr="00086173" w:rsidRDefault="000D0B27" w:rsidP="000D0B27">
            <w:pPr>
              <w:pStyle w:val="Default"/>
              <w:jc w:val="both"/>
              <w:rPr>
                <w:sz w:val="28"/>
                <w:szCs w:val="28"/>
              </w:rPr>
            </w:pPr>
          </w:p>
        </w:tc>
        <w:tc>
          <w:tcPr>
            <w:tcW w:w="3373" w:type="dxa"/>
          </w:tcPr>
          <w:p w14:paraId="7410B390" w14:textId="77777777" w:rsidR="000D0B27" w:rsidRPr="00086173" w:rsidRDefault="000D0B27" w:rsidP="000D0B27">
            <w:pPr>
              <w:pStyle w:val="Default"/>
              <w:ind w:firstLine="5"/>
              <w:rPr>
                <w:sz w:val="28"/>
                <w:szCs w:val="28"/>
              </w:rPr>
            </w:pPr>
            <w:r w:rsidRPr="00086173">
              <w:rPr>
                <w:sz w:val="28"/>
                <w:szCs w:val="28"/>
              </w:rPr>
              <w:t xml:space="preserve">Похибки вибірки (A1 (U)) </w:t>
            </w:r>
          </w:p>
          <w:p w14:paraId="3FC58DCE"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654E67C8" w14:textId="77777777" w:rsidR="00796ADA" w:rsidRPr="00086173" w:rsidRDefault="000D0B27" w:rsidP="000D0B27">
            <w:pPr>
              <w:widowControl w:val="0"/>
              <w:ind w:right="-1" w:firstLine="459"/>
              <w:jc w:val="both"/>
              <w:outlineLvl w:val="3"/>
              <w:rPr>
                <w:rFonts w:cs="Times New Roman"/>
                <w:szCs w:val="28"/>
              </w:rPr>
            </w:pPr>
            <w:r w:rsidRPr="00086173">
              <w:rPr>
                <w:rFonts w:cs="Times New Roman"/>
                <w:szCs w:val="28"/>
              </w:rPr>
              <w:t xml:space="preserve">Не застосовується. </w:t>
            </w:r>
          </w:p>
          <w:p w14:paraId="18DDE04B" w14:textId="1D7C1FE5"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0D0B27" w:rsidRPr="00086173" w14:paraId="670A6D40" w14:textId="77777777" w:rsidTr="001B3550">
        <w:tc>
          <w:tcPr>
            <w:tcW w:w="1442" w:type="dxa"/>
          </w:tcPr>
          <w:p w14:paraId="78C71012" w14:textId="77777777" w:rsidR="000D0B27" w:rsidRPr="00086173" w:rsidRDefault="000D0B27" w:rsidP="000D0B27">
            <w:pPr>
              <w:pStyle w:val="Default"/>
              <w:ind w:firstLine="0"/>
              <w:jc w:val="both"/>
              <w:rPr>
                <w:sz w:val="28"/>
                <w:szCs w:val="28"/>
              </w:rPr>
            </w:pPr>
            <w:r w:rsidRPr="00086173">
              <w:rPr>
                <w:sz w:val="28"/>
                <w:szCs w:val="28"/>
              </w:rPr>
              <w:t>S.13.2.1</w:t>
            </w:r>
          </w:p>
          <w:p w14:paraId="07C06CF1" w14:textId="77777777" w:rsidR="000D0B27" w:rsidRPr="00086173" w:rsidRDefault="000D0B27" w:rsidP="000D0B27">
            <w:pPr>
              <w:pStyle w:val="Default"/>
              <w:jc w:val="both"/>
              <w:rPr>
                <w:sz w:val="28"/>
                <w:szCs w:val="28"/>
              </w:rPr>
            </w:pPr>
          </w:p>
        </w:tc>
        <w:tc>
          <w:tcPr>
            <w:tcW w:w="3373" w:type="dxa"/>
          </w:tcPr>
          <w:p w14:paraId="7C200A53" w14:textId="77777777" w:rsidR="000D0B27" w:rsidRPr="00086173" w:rsidRDefault="000D0B27" w:rsidP="000D0B27">
            <w:pPr>
              <w:pStyle w:val="Default"/>
              <w:ind w:firstLine="5"/>
              <w:rPr>
                <w:sz w:val="28"/>
                <w:szCs w:val="28"/>
              </w:rPr>
            </w:pPr>
            <w:r w:rsidRPr="00086173">
              <w:rPr>
                <w:sz w:val="28"/>
                <w:szCs w:val="28"/>
              </w:rPr>
              <w:t xml:space="preserve">Похибки вибірки (A1(P)) </w:t>
            </w:r>
          </w:p>
          <w:p w14:paraId="74391BDE"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3DE04711" w14:textId="77777777" w:rsidR="00796ADA" w:rsidRPr="00086173" w:rsidRDefault="000D0B27" w:rsidP="000D0B27">
            <w:pPr>
              <w:widowControl w:val="0"/>
              <w:ind w:right="-1" w:firstLine="459"/>
              <w:jc w:val="both"/>
              <w:outlineLvl w:val="3"/>
              <w:rPr>
                <w:rFonts w:cs="Times New Roman"/>
                <w:szCs w:val="28"/>
              </w:rPr>
            </w:pPr>
            <w:r w:rsidRPr="00086173">
              <w:rPr>
                <w:rFonts w:cs="Times New Roman"/>
                <w:szCs w:val="28"/>
              </w:rPr>
              <w:t xml:space="preserve">Не застосовується. </w:t>
            </w:r>
          </w:p>
          <w:p w14:paraId="4DEF0E75" w14:textId="60133DD3"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0D0B27" w:rsidRPr="00086173" w14:paraId="7D5A29E4" w14:textId="77777777" w:rsidTr="001B3550">
        <w:tc>
          <w:tcPr>
            <w:tcW w:w="1442" w:type="dxa"/>
          </w:tcPr>
          <w:p w14:paraId="160E2CC9" w14:textId="77777777" w:rsidR="000D0B27" w:rsidRPr="00086173" w:rsidRDefault="000D0B27" w:rsidP="000D0B27">
            <w:pPr>
              <w:pStyle w:val="Default"/>
              <w:ind w:firstLine="0"/>
              <w:jc w:val="both"/>
              <w:rPr>
                <w:sz w:val="28"/>
                <w:szCs w:val="28"/>
              </w:rPr>
            </w:pPr>
            <w:r w:rsidRPr="00086173">
              <w:rPr>
                <w:sz w:val="28"/>
                <w:szCs w:val="28"/>
              </w:rPr>
              <w:t>S.13.3</w:t>
            </w:r>
          </w:p>
          <w:p w14:paraId="38D8CA26" w14:textId="77777777" w:rsidR="000D0B27" w:rsidRPr="00086173" w:rsidRDefault="000D0B27" w:rsidP="000D0B27">
            <w:pPr>
              <w:pStyle w:val="Default"/>
              <w:jc w:val="both"/>
              <w:rPr>
                <w:sz w:val="28"/>
                <w:szCs w:val="28"/>
              </w:rPr>
            </w:pPr>
          </w:p>
        </w:tc>
        <w:tc>
          <w:tcPr>
            <w:tcW w:w="3373" w:type="dxa"/>
          </w:tcPr>
          <w:p w14:paraId="6FCFF74F" w14:textId="77777777" w:rsidR="000D0B27" w:rsidRPr="00086173" w:rsidRDefault="000D0B27" w:rsidP="000D0B27">
            <w:pPr>
              <w:pStyle w:val="Default"/>
              <w:ind w:firstLine="5"/>
              <w:rPr>
                <w:sz w:val="28"/>
                <w:szCs w:val="28"/>
              </w:rPr>
            </w:pPr>
            <w:r w:rsidRPr="00086173">
              <w:rPr>
                <w:sz w:val="28"/>
                <w:szCs w:val="28"/>
              </w:rPr>
              <w:t xml:space="preserve">Похибки, що не стосуються вибірки та A4. Невідповіді одиниць і рівень невідповідей одиниць (A5) </w:t>
            </w:r>
          </w:p>
          <w:p w14:paraId="184F73EF"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05F5B6ED" w14:textId="760A295F" w:rsidR="00F21646" w:rsidRDefault="001B15AB" w:rsidP="00AD2B9C">
            <w:pPr>
              <w:widowControl w:val="0"/>
              <w:tabs>
                <w:tab w:val="left" w:pos="455"/>
              </w:tabs>
              <w:ind w:right="-1" w:firstLine="459"/>
              <w:jc w:val="both"/>
              <w:outlineLvl w:val="3"/>
              <w:rPr>
                <w:rFonts w:cs="Times New Roman"/>
                <w:szCs w:val="28"/>
              </w:rPr>
            </w:pPr>
            <w:r w:rsidRPr="00820778">
              <w:rPr>
                <w:rFonts w:cs="Times New Roman"/>
                <w:szCs w:val="28"/>
              </w:rPr>
              <w:t>В межах ДСС присутні похибки вимірювання, охоплення, обробки тощо.</w:t>
            </w:r>
          </w:p>
          <w:p w14:paraId="58594CF2" w14:textId="54741FD3" w:rsidR="00DB13A2" w:rsidRDefault="00DB13A2" w:rsidP="00AD2B9C">
            <w:pPr>
              <w:widowControl w:val="0"/>
              <w:tabs>
                <w:tab w:val="left" w:pos="455"/>
              </w:tabs>
              <w:ind w:right="-1" w:firstLine="459"/>
              <w:jc w:val="both"/>
              <w:outlineLvl w:val="3"/>
              <w:rPr>
                <w:rFonts w:cs="Times New Roman"/>
                <w:szCs w:val="28"/>
              </w:rPr>
            </w:pPr>
            <w:r>
              <w:rPr>
                <w:rFonts w:cs="Times New Roman"/>
                <w:szCs w:val="28"/>
              </w:rPr>
              <w:t xml:space="preserve">У 2021 році </w:t>
            </w:r>
            <w:r w:rsidRPr="00086173">
              <w:rPr>
                <w:rFonts w:cs="Times New Roman"/>
                <w:szCs w:val="28"/>
              </w:rPr>
              <w:t>2,5</w:t>
            </w:r>
            <w:r>
              <w:rPr>
                <w:rFonts w:cs="Times New Roman"/>
                <w:szCs w:val="28"/>
              </w:rPr>
              <w:t> </w:t>
            </w:r>
            <w:r w:rsidRPr="00086173">
              <w:rPr>
                <w:rFonts w:cs="Times New Roman"/>
                <w:szCs w:val="28"/>
              </w:rPr>
              <w:t>%</w:t>
            </w:r>
            <w:r w:rsidR="005622BE" w:rsidRPr="00820778">
              <w:rPr>
                <w:rFonts w:cs="Times New Roman"/>
                <w:szCs w:val="28"/>
              </w:rPr>
              <w:t xml:space="preserve"> </w:t>
            </w:r>
            <w:r>
              <w:rPr>
                <w:rFonts w:cs="Times New Roman"/>
                <w:szCs w:val="28"/>
              </w:rPr>
              <w:t xml:space="preserve">респондентів не прозвітували </w:t>
            </w:r>
            <w:r w:rsidRPr="00820778">
              <w:rPr>
                <w:rFonts w:cs="Times New Roman"/>
                <w:szCs w:val="28"/>
              </w:rPr>
              <w:t>до органів державної статистики</w:t>
            </w:r>
            <w:r w:rsidR="005622BE">
              <w:rPr>
                <w:rFonts w:cs="Times New Roman"/>
                <w:szCs w:val="28"/>
              </w:rPr>
              <w:t xml:space="preserve">, а рівень невідповідей становить </w:t>
            </w:r>
            <w:r w:rsidR="005622BE" w:rsidRPr="00820778">
              <w:rPr>
                <w:rFonts w:cs="Times New Roman"/>
                <w:szCs w:val="28"/>
              </w:rPr>
              <w:t>0,974</w:t>
            </w:r>
            <w:r>
              <w:rPr>
                <w:rFonts w:cs="Times New Roman"/>
                <w:szCs w:val="28"/>
              </w:rPr>
              <w:t>.</w:t>
            </w:r>
          </w:p>
          <w:p w14:paraId="28C716DA" w14:textId="4D930838" w:rsidR="00DB13A2" w:rsidRDefault="00DB13A2" w:rsidP="00AD2B9C">
            <w:pPr>
              <w:widowControl w:val="0"/>
              <w:tabs>
                <w:tab w:val="left" w:pos="455"/>
              </w:tabs>
              <w:ind w:right="-1" w:firstLine="459"/>
              <w:jc w:val="both"/>
              <w:outlineLvl w:val="3"/>
              <w:rPr>
                <w:rFonts w:cs="Times New Roman"/>
                <w:szCs w:val="28"/>
              </w:rPr>
            </w:pPr>
            <w:r>
              <w:rPr>
                <w:rFonts w:cs="Times New Roman"/>
                <w:szCs w:val="28"/>
              </w:rPr>
              <w:t xml:space="preserve">У 2020 році </w:t>
            </w:r>
            <w:r w:rsidRPr="00916561">
              <w:rPr>
                <w:rFonts w:ascii="TimesNewRomanPSMT" w:hAnsi="TimesNewRomanPSMT" w:cs="TimesNewRomanPSMT"/>
                <w:szCs w:val="28"/>
              </w:rPr>
              <w:t>6,7</w:t>
            </w:r>
            <w:r>
              <w:rPr>
                <w:rFonts w:ascii="TimesNewRomanPSMT" w:hAnsi="TimesNewRomanPSMT" w:cs="TimesNewRomanPSMT"/>
                <w:szCs w:val="28"/>
              </w:rPr>
              <w:t> </w:t>
            </w:r>
            <w:r w:rsidRPr="00916561">
              <w:rPr>
                <w:rFonts w:ascii="TimesNewRomanPSMT" w:hAnsi="TimesNewRomanPSMT" w:cs="TimesNewRomanPSMT"/>
                <w:szCs w:val="28"/>
              </w:rPr>
              <w:t>% одиниць із сукупності не прозвітували до органів державної статистики</w:t>
            </w:r>
            <w:r>
              <w:rPr>
                <w:rFonts w:ascii="TimesNewRomanPSMT" w:hAnsi="TimesNewRomanPSMT" w:cs="TimesNewRomanPSMT"/>
                <w:szCs w:val="28"/>
              </w:rPr>
              <w:t xml:space="preserve">, а </w:t>
            </w:r>
            <w:r w:rsidR="005622BE">
              <w:rPr>
                <w:rFonts w:cs="Times New Roman"/>
                <w:szCs w:val="28"/>
              </w:rPr>
              <w:t xml:space="preserve">рівень невідповідей становить </w:t>
            </w:r>
            <w:r w:rsidR="005622BE" w:rsidRPr="00A61B42">
              <w:rPr>
                <w:szCs w:val="28"/>
              </w:rPr>
              <w:t>0,968</w:t>
            </w:r>
            <w:r>
              <w:rPr>
                <w:rFonts w:cs="Times New Roman"/>
                <w:szCs w:val="28"/>
              </w:rPr>
              <w:t>.</w:t>
            </w:r>
          </w:p>
          <w:p w14:paraId="5625A5E5" w14:textId="0EDE0E67" w:rsidR="000D0B27" w:rsidRPr="00086173" w:rsidRDefault="00E72C0E" w:rsidP="00AF59B8">
            <w:pPr>
              <w:autoSpaceDE w:val="0"/>
              <w:autoSpaceDN w:val="0"/>
              <w:adjustRightInd w:val="0"/>
              <w:ind w:firstLine="459"/>
              <w:jc w:val="both"/>
              <w:rPr>
                <w:rFonts w:cs="Times New Roman"/>
                <w:szCs w:val="28"/>
              </w:rPr>
            </w:pPr>
            <w:r w:rsidRPr="00086173">
              <w:rPr>
                <w:rFonts w:ascii="TimesNewRomanPSMT" w:hAnsi="TimesNewRomanPSMT" w:cs="TimesNewRomanPSMT"/>
                <w:szCs w:val="28"/>
              </w:rPr>
              <w:t xml:space="preserve">Для </w:t>
            </w:r>
            <w:r w:rsidRPr="00B57C46">
              <w:rPr>
                <w:rFonts w:ascii="TimesNewRomanPSMT" w:hAnsi="TimesNewRomanPSMT" w:cs="TimesNewRomanPSMT"/>
                <w:szCs w:val="28"/>
              </w:rPr>
              <w:t xml:space="preserve">зменшення </w:t>
            </w:r>
            <w:r w:rsidR="00776379" w:rsidRPr="00B57C46">
              <w:rPr>
                <w:rFonts w:ascii="TimesNewRomanPSMT" w:hAnsi="TimesNewRomanPSMT" w:cs="TimesNewRomanPSMT"/>
                <w:szCs w:val="28"/>
              </w:rPr>
              <w:t xml:space="preserve">рівня </w:t>
            </w:r>
            <w:r w:rsidRPr="00B57C46">
              <w:rPr>
                <w:rFonts w:ascii="TimesNewRomanPSMT" w:hAnsi="TimesNewRomanPSMT" w:cs="TimesNewRomanPSMT"/>
                <w:szCs w:val="28"/>
              </w:rPr>
              <w:t>невідповідей</w:t>
            </w:r>
            <w:r w:rsidRPr="00086173">
              <w:rPr>
                <w:rFonts w:ascii="TimesNewRomanPSMT" w:hAnsi="TimesNewRomanPSMT" w:cs="TimesNewRomanPSMT"/>
                <w:szCs w:val="28"/>
              </w:rPr>
              <w:t xml:space="preserve"> застосовується контроль рівня подання звітів респондентами, охопленими ДСС, аналізуються причини їх неподання. Основними причинами їх ненадання є </w:t>
            </w:r>
            <w:r w:rsidR="00AA3997" w:rsidRPr="00086173">
              <w:rPr>
                <w:rFonts w:ascii="TimesNewRomanPSMT" w:hAnsi="TimesNewRomanPSMT" w:cs="TimesNewRomanPSMT"/>
                <w:szCs w:val="28"/>
              </w:rPr>
              <w:t xml:space="preserve">подання звіту іншим респондентом, </w:t>
            </w:r>
            <w:r w:rsidR="001C38A7" w:rsidRPr="00086173">
              <w:rPr>
                <w:rFonts w:cs="Times New Roman"/>
                <w:szCs w:val="28"/>
              </w:rPr>
              <w:t xml:space="preserve"> відмов</w:t>
            </w:r>
            <w:r w:rsidR="00AA3997" w:rsidRPr="00086173">
              <w:rPr>
                <w:rFonts w:cs="Times New Roman"/>
                <w:szCs w:val="28"/>
              </w:rPr>
              <w:t>а</w:t>
            </w:r>
            <w:r w:rsidR="001C38A7" w:rsidRPr="00086173">
              <w:rPr>
                <w:rFonts w:cs="Times New Roman"/>
                <w:szCs w:val="28"/>
              </w:rPr>
              <w:t xml:space="preserve"> підприємства</w:t>
            </w:r>
            <w:r w:rsidR="00AA3997" w:rsidRPr="00086173">
              <w:rPr>
                <w:rFonts w:cs="Times New Roman"/>
                <w:szCs w:val="28"/>
              </w:rPr>
              <w:t xml:space="preserve"> </w:t>
            </w:r>
            <w:r w:rsidR="001C38A7" w:rsidRPr="00086173">
              <w:rPr>
                <w:rFonts w:cs="Times New Roman"/>
                <w:szCs w:val="28"/>
              </w:rPr>
              <w:t>звітувати, відсутніст</w:t>
            </w:r>
            <w:r w:rsidR="00AA3997" w:rsidRPr="00086173">
              <w:rPr>
                <w:rFonts w:cs="Times New Roman"/>
                <w:szCs w:val="28"/>
              </w:rPr>
              <w:t>ь діяльності щодо ведення мисливського господарства.</w:t>
            </w:r>
          </w:p>
        </w:tc>
      </w:tr>
      <w:tr w:rsidR="000D0B27" w:rsidRPr="00086173" w14:paraId="0AC414C0" w14:textId="77777777" w:rsidTr="000D4554">
        <w:tc>
          <w:tcPr>
            <w:tcW w:w="1442" w:type="dxa"/>
          </w:tcPr>
          <w:p w14:paraId="0705F8A8" w14:textId="78C4814F" w:rsidR="000D0B27" w:rsidRPr="00086173" w:rsidRDefault="000D0B27" w:rsidP="000D0B27">
            <w:pPr>
              <w:pStyle w:val="Default"/>
              <w:ind w:firstLine="0"/>
              <w:jc w:val="both"/>
              <w:rPr>
                <w:sz w:val="28"/>
                <w:szCs w:val="28"/>
              </w:rPr>
            </w:pPr>
            <w:r w:rsidRPr="00086173">
              <w:rPr>
                <w:sz w:val="28"/>
                <w:szCs w:val="28"/>
              </w:rPr>
              <w:t>S.13.3.1</w:t>
            </w:r>
          </w:p>
          <w:p w14:paraId="0B20FD02" w14:textId="77777777" w:rsidR="000D0B27" w:rsidRPr="00086173" w:rsidRDefault="000D0B27" w:rsidP="000D0B27">
            <w:pPr>
              <w:pStyle w:val="Default"/>
              <w:jc w:val="both"/>
              <w:rPr>
                <w:sz w:val="28"/>
                <w:szCs w:val="28"/>
              </w:rPr>
            </w:pPr>
          </w:p>
        </w:tc>
        <w:tc>
          <w:tcPr>
            <w:tcW w:w="3373" w:type="dxa"/>
          </w:tcPr>
          <w:p w14:paraId="0B96DD24" w14:textId="77777777" w:rsidR="000D0B27" w:rsidRPr="00086173" w:rsidRDefault="000D0B27" w:rsidP="000D0B27">
            <w:pPr>
              <w:pStyle w:val="Default"/>
              <w:ind w:firstLine="5"/>
              <w:rPr>
                <w:sz w:val="28"/>
                <w:szCs w:val="28"/>
              </w:rPr>
            </w:pPr>
            <w:r w:rsidRPr="00086173">
              <w:rPr>
                <w:sz w:val="28"/>
                <w:szCs w:val="28"/>
              </w:rPr>
              <w:t xml:space="preserve">Похибки охоплення </w:t>
            </w:r>
          </w:p>
          <w:p w14:paraId="35AE7663"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Borders>
              <w:bottom w:val="single" w:sz="4" w:space="0" w:color="auto"/>
            </w:tcBorders>
            <w:shd w:val="clear" w:color="auto" w:fill="auto"/>
          </w:tcPr>
          <w:p w14:paraId="739465CB" w14:textId="4700D5A6" w:rsidR="000D0B27" w:rsidRDefault="000D0B27" w:rsidP="006D5C88">
            <w:pPr>
              <w:widowControl w:val="0"/>
              <w:ind w:right="-1" w:firstLine="459"/>
              <w:jc w:val="both"/>
              <w:outlineLvl w:val="3"/>
              <w:rPr>
                <w:rFonts w:cs="Times New Roman"/>
                <w:szCs w:val="28"/>
              </w:rPr>
            </w:pPr>
            <w:r w:rsidRPr="00086173">
              <w:rPr>
                <w:rFonts w:cs="Times New Roman"/>
                <w:szCs w:val="28"/>
              </w:rPr>
              <w:t xml:space="preserve">З метою уникнення надмірного охоплення або недоохоплення для формування сукупності одиниць, яка вивчається </w:t>
            </w:r>
            <w:r w:rsidR="00735AA4" w:rsidRPr="00086173">
              <w:rPr>
                <w:rFonts w:cs="Times New Roman"/>
                <w:szCs w:val="28"/>
              </w:rPr>
              <w:t>при проведенні ДСС, використову</w:t>
            </w:r>
            <w:r w:rsidR="006D5C88" w:rsidRPr="00086173">
              <w:rPr>
                <w:rFonts w:cs="Times New Roman"/>
                <w:szCs w:val="28"/>
              </w:rPr>
              <w:t>ю</w:t>
            </w:r>
            <w:r w:rsidRPr="00086173">
              <w:rPr>
                <w:rFonts w:cs="Times New Roman"/>
                <w:szCs w:val="28"/>
              </w:rPr>
              <w:t xml:space="preserve">ться </w:t>
            </w:r>
            <w:r w:rsidR="006D5C88" w:rsidRPr="00086173">
              <w:rPr>
                <w:rFonts w:cs="Times New Roman"/>
                <w:szCs w:val="28"/>
              </w:rPr>
              <w:t xml:space="preserve">адміністративні дані Держлісагентства щодо </w:t>
            </w:r>
            <w:r w:rsidR="00E9713D">
              <w:rPr>
                <w:rFonts w:cs="Times New Roman"/>
                <w:szCs w:val="28"/>
              </w:rPr>
              <w:t>користувачів мисливських угідь</w:t>
            </w:r>
            <w:r w:rsidR="006D5C88" w:rsidRPr="00086173">
              <w:rPr>
                <w:rFonts w:cs="Times New Roman"/>
                <w:szCs w:val="28"/>
              </w:rPr>
              <w:t>.</w:t>
            </w:r>
          </w:p>
          <w:p w14:paraId="37A68834" w14:textId="2115D3C4" w:rsidR="006A7611" w:rsidRPr="00086173" w:rsidRDefault="001B15AB" w:rsidP="00767DF5">
            <w:pPr>
              <w:autoSpaceDE w:val="0"/>
              <w:autoSpaceDN w:val="0"/>
              <w:adjustRightInd w:val="0"/>
              <w:ind w:firstLine="317"/>
              <w:jc w:val="both"/>
              <w:rPr>
                <w:rFonts w:cs="Times New Roman"/>
                <w:szCs w:val="28"/>
              </w:rPr>
            </w:pPr>
            <w:r w:rsidRPr="001C7BBF">
              <w:rPr>
                <w:rFonts w:ascii="TimesNewRomanPSMT" w:hAnsi="TimesNewRomanPSMT" w:cs="TimesNewRomanPSMT"/>
                <w:szCs w:val="28"/>
              </w:rPr>
              <w:t>Інформація</w:t>
            </w:r>
            <w:r w:rsidR="00AE080A" w:rsidRPr="001C7BBF">
              <w:rPr>
                <w:rFonts w:ascii="TimesNewRomanPSMT" w:hAnsi="TimesNewRomanPSMT" w:cs="TimesNewRomanPSMT"/>
                <w:szCs w:val="28"/>
              </w:rPr>
              <w:t xml:space="preserve"> Держлісагентства щодо </w:t>
            </w:r>
            <w:r w:rsidR="00767DF5" w:rsidRPr="001C7BBF">
              <w:rPr>
                <w:rFonts w:ascii="TimesNewRomanPSMT" w:hAnsi="TimesNewRomanPSMT" w:cs="TimesNewRomanPSMT"/>
                <w:szCs w:val="28"/>
              </w:rPr>
              <w:t>користувачів</w:t>
            </w:r>
            <w:r w:rsidR="00AE080A" w:rsidRPr="001C7BBF">
              <w:rPr>
                <w:rFonts w:ascii="TimesNewRomanPSMT" w:hAnsi="TimesNewRomanPSMT" w:cs="TimesNewRomanPSMT"/>
                <w:szCs w:val="28"/>
              </w:rPr>
              <w:t xml:space="preserve"> мисливських угідь порівню</w:t>
            </w:r>
            <w:r w:rsidR="00820778" w:rsidRPr="001C7BBF">
              <w:rPr>
                <w:rFonts w:ascii="TimesNewRomanPSMT" w:hAnsi="TimesNewRomanPSMT" w:cs="TimesNewRomanPSMT"/>
                <w:szCs w:val="28"/>
              </w:rPr>
              <w:t>є</w:t>
            </w:r>
            <w:r w:rsidR="00AE080A" w:rsidRPr="001C7BBF">
              <w:rPr>
                <w:rFonts w:ascii="TimesNewRomanPSMT" w:hAnsi="TimesNewRomanPSMT" w:cs="TimesNewRomanPSMT"/>
                <w:szCs w:val="28"/>
              </w:rPr>
              <w:t xml:space="preserve">ться з </w:t>
            </w:r>
            <w:r w:rsidRPr="001C7BBF">
              <w:rPr>
                <w:rFonts w:ascii="TimesNewRomanPSMT" w:hAnsi="TimesNewRomanPSMT" w:cs="TimesNewRomanPSMT"/>
                <w:szCs w:val="28"/>
              </w:rPr>
              <w:t>інформацією щодо одиниць в</w:t>
            </w:r>
            <w:r w:rsidR="00AE080A" w:rsidRPr="001C7BBF">
              <w:rPr>
                <w:rFonts w:ascii="TimesNewRomanPSMT" w:hAnsi="TimesNewRomanPSMT" w:cs="TimesNewRomanPSMT"/>
                <w:szCs w:val="28"/>
              </w:rPr>
              <w:t xml:space="preserve"> генеральній сукупності </w:t>
            </w:r>
            <w:r w:rsidR="00F60242" w:rsidRPr="001C7BBF">
              <w:rPr>
                <w:rFonts w:ascii="TimesNewRomanPSMT" w:hAnsi="TimesNewRomanPSMT" w:cs="TimesNewRomanPSMT"/>
                <w:szCs w:val="28"/>
              </w:rPr>
              <w:t>для</w:t>
            </w:r>
            <w:r w:rsidR="00AE080A" w:rsidRPr="001C7BBF">
              <w:rPr>
                <w:rFonts w:ascii="TimesNewRomanPSMT" w:hAnsi="TimesNewRomanPSMT" w:cs="TimesNewRomanPSMT"/>
                <w:szCs w:val="28"/>
              </w:rPr>
              <w:t xml:space="preserve"> формування сукупності</w:t>
            </w:r>
            <w:r w:rsidR="0093546C" w:rsidRPr="001C7BBF">
              <w:rPr>
                <w:rFonts w:ascii="TimesNewRomanPSMT" w:hAnsi="TimesNewRomanPSMT" w:cs="TimesNewRomanPSMT"/>
                <w:szCs w:val="28"/>
              </w:rPr>
              <w:t xml:space="preserve"> </w:t>
            </w:r>
            <w:r w:rsidRPr="001C7BBF">
              <w:rPr>
                <w:rFonts w:ascii="TimesNewRomanPSMT" w:hAnsi="TimesNewRomanPSMT" w:cs="TimesNewRomanPSMT"/>
                <w:szCs w:val="28"/>
              </w:rPr>
              <w:t>одиниць, що вивчається</w:t>
            </w:r>
            <w:r w:rsidR="00F60242" w:rsidRPr="001C7BBF">
              <w:rPr>
                <w:rFonts w:ascii="TimesNewRomanPSMT" w:hAnsi="TimesNewRomanPSMT" w:cs="TimesNewRomanPSMT"/>
                <w:szCs w:val="28"/>
              </w:rPr>
              <w:t>. Також із сукупності вилучаються ті одиниці, які на дату формування сукупності призупинили свою діяльність, або підприємства, які не мають статусу юридичної особи:</w:t>
            </w:r>
            <w:r w:rsidR="00AE080A" w:rsidRPr="001C7BBF">
              <w:rPr>
                <w:rFonts w:ascii="TimesNewRomanPSMT" w:hAnsi="TimesNewRomanPSMT" w:cs="TimesNewRomanPSMT"/>
                <w:szCs w:val="28"/>
              </w:rPr>
              <w:t xml:space="preserve"> 9 підприємств у 2021 році та 7 підприємств у 2020 році</w:t>
            </w:r>
            <w:r w:rsidR="002453BB" w:rsidRPr="001C7BBF">
              <w:rPr>
                <w:rFonts w:ascii="TimesNewRomanPSMT" w:hAnsi="TimesNewRomanPSMT" w:cs="TimesNewRomanPSMT"/>
                <w:szCs w:val="28"/>
              </w:rPr>
              <w:t>.</w:t>
            </w:r>
            <w:r w:rsidR="00C07E02">
              <w:rPr>
                <w:rFonts w:ascii="TimesNewRomanPSMT" w:hAnsi="TimesNewRomanPSMT" w:cs="TimesNewRomanPSMT"/>
                <w:szCs w:val="28"/>
              </w:rPr>
              <w:t xml:space="preserve"> </w:t>
            </w:r>
          </w:p>
        </w:tc>
      </w:tr>
      <w:tr w:rsidR="000D0B27" w:rsidRPr="00086173" w14:paraId="16238709" w14:textId="77777777" w:rsidTr="000D4554">
        <w:tc>
          <w:tcPr>
            <w:tcW w:w="1442" w:type="dxa"/>
          </w:tcPr>
          <w:p w14:paraId="1F5CC5C5" w14:textId="77777777" w:rsidR="000D0B27" w:rsidRPr="00086173" w:rsidRDefault="000D0B27" w:rsidP="000D0B27">
            <w:pPr>
              <w:pStyle w:val="Default"/>
              <w:ind w:firstLine="0"/>
              <w:jc w:val="both"/>
              <w:rPr>
                <w:sz w:val="28"/>
                <w:szCs w:val="28"/>
              </w:rPr>
            </w:pPr>
            <w:r w:rsidRPr="00086173">
              <w:rPr>
                <w:sz w:val="28"/>
                <w:szCs w:val="28"/>
              </w:rPr>
              <w:t>S.13.3.1.1</w:t>
            </w:r>
          </w:p>
          <w:p w14:paraId="451BDD00" w14:textId="77777777" w:rsidR="000D0B27" w:rsidRPr="00086173" w:rsidRDefault="000D0B27" w:rsidP="000D0B27">
            <w:pPr>
              <w:pStyle w:val="Default"/>
              <w:jc w:val="both"/>
              <w:rPr>
                <w:sz w:val="28"/>
                <w:szCs w:val="28"/>
              </w:rPr>
            </w:pPr>
          </w:p>
        </w:tc>
        <w:tc>
          <w:tcPr>
            <w:tcW w:w="3373" w:type="dxa"/>
          </w:tcPr>
          <w:p w14:paraId="58FA18F3" w14:textId="77777777" w:rsidR="000D0B27" w:rsidRPr="00086173" w:rsidRDefault="000D0B27" w:rsidP="000D0B27">
            <w:pPr>
              <w:pStyle w:val="Default"/>
              <w:ind w:firstLine="5"/>
              <w:rPr>
                <w:sz w:val="28"/>
                <w:szCs w:val="28"/>
              </w:rPr>
            </w:pPr>
            <w:r w:rsidRPr="00086173">
              <w:rPr>
                <w:sz w:val="28"/>
                <w:szCs w:val="28"/>
              </w:rPr>
              <w:t xml:space="preserve">Рівень надмірного охоплення (A2) </w:t>
            </w:r>
          </w:p>
          <w:p w14:paraId="0D9BF4DA"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Borders>
              <w:bottom w:val="single" w:sz="4" w:space="0" w:color="auto"/>
            </w:tcBorders>
            <w:shd w:val="clear" w:color="auto" w:fill="auto"/>
          </w:tcPr>
          <w:p w14:paraId="330D091E" w14:textId="6051E20B" w:rsidR="000B0948" w:rsidRPr="00086173" w:rsidRDefault="006550AE" w:rsidP="002F356C">
            <w:pPr>
              <w:autoSpaceDE w:val="0"/>
              <w:autoSpaceDN w:val="0"/>
              <w:adjustRightInd w:val="0"/>
              <w:ind w:firstLine="459"/>
              <w:jc w:val="both"/>
              <w:rPr>
                <w:rFonts w:cs="Times New Roman"/>
                <w:szCs w:val="28"/>
                <w:highlight w:val="green"/>
              </w:rPr>
            </w:pPr>
            <w:r w:rsidRPr="00086173">
              <w:rPr>
                <w:rFonts w:ascii="TimesNewRomanPSMT" w:hAnsi="TimesNewRomanPSMT" w:cs="TimesNewRomanPSMT"/>
                <w:szCs w:val="28"/>
              </w:rPr>
              <w:t>Рівень надмірного охоплення</w:t>
            </w:r>
            <w:r w:rsidR="00AD2B9C" w:rsidRPr="00086173">
              <w:rPr>
                <w:rFonts w:ascii="TimesNewRomanPSMT" w:hAnsi="TimesNewRomanPSMT" w:cs="TimesNewRomanPSMT"/>
                <w:szCs w:val="28"/>
              </w:rPr>
              <w:t xml:space="preserve"> </w:t>
            </w:r>
            <w:r w:rsidR="00DB13A2">
              <w:rPr>
                <w:rFonts w:ascii="TimesNewRomanPSMT" w:hAnsi="TimesNewRomanPSMT" w:cs="TimesNewRomanPSMT"/>
                <w:szCs w:val="28"/>
              </w:rPr>
              <w:t>(</w:t>
            </w:r>
            <w:r w:rsidR="006A7611">
              <w:rPr>
                <w:rFonts w:ascii="TimesNewRomanPSMT" w:hAnsi="TimesNewRomanPSMT" w:cs="TimesNewRomanPSMT"/>
                <w:szCs w:val="28"/>
              </w:rPr>
              <w:t>А2</w:t>
            </w:r>
            <w:r w:rsidR="00DB13A2">
              <w:rPr>
                <w:rFonts w:ascii="TimesNewRomanPSMT" w:hAnsi="TimesNewRomanPSMT" w:cs="TimesNewRomanPSMT"/>
                <w:szCs w:val="28"/>
              </w:rPr>
              <w:t>)</w:t>
            </w:r>
            <w:r w:rsidR="006A7611">
              <w:rPr>
                <w:rFonts w:ascii="TimesNewRomanPSMT" w:hAnsi="TimesNewRomanPSMT" w:cs="TimesNewRomanPSMT"/>
                <w:szCs w:val="28"/>
              </w:rPr>
              <w:t xml:space="preserve"> </w:t>
            </w:r>
            <w:r w:rsidR="00AD2B9C" w:rsidRPr="00086173">
              <w:rPr>
                <w:rFonts w:cs="Times New Roman"/>
                <w:szCs w:val="28"/>
              </w:rPr>
              <w:t>для респондентів,</w:t>
            </w:r>
            <w:r w:rsidR="00DB13A2">
              <w:rPr>
                <w:rFonts w:cs="Times New Roman"/>
                <w:szCs w:val="28"/>
              </w:rPr>
              <w:t xml:space="preserve"> </w:t>
            </w:r>
            <w:r w:rsidRPr="00086173">
              <w:rPr>
                <w:rFonts w:ascii="TimesNewRomanPSMT" w:hAnsi="TimesNewRomanPSMT" w:cs="TimesNewRomanPSMT"/>
                <w:szCs w:val="28"/>
              </w:rPr>
              <w:t>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 складає</w:t>
            </w:r>
            <w:r w:rsidR="002F356C">
              <w:rPr>
                <w:rFonts w:ascii="TimesNewRomanPSMT" w:hAnsi="TimesNewRomanPSMT" w:cs="TimesNewRomanPSMT"/>
                <w:szCs w:val="28"/>
              </w:rPr>
              <w:t xml:space="preserve"> </w:t>
            </w:r>
            <w:r w:rsidR="002F356C" w:rsidRPr="00086173">
              <w:rPr>
                <w:rFonts w:ascii="TimesNewRomanPSMT" w:hAnsi="TimesNewRomanPSMT" w:cs="TimesNewRomanPSMT"/>
                <w:szCs w:val="28"/>
              </w:rPr>
              <w:t>0</w:t>
            </w:r>
            <w:r w:rsidR="002F356C" w:rsidRPr="00086173">
              <w:rPr>
                <w:rFonts w:cs="Times New Roman"/>
                <w:szCs w:val="28"/>
              </w:rPr>
              <w:t>,6</w:t>
            </w:r>
            <w:r w:rsidR="002F356C">
              <w:rPr>
                <w:rFonts w:cs="Times New Roman"/>
                <w:szCs w:val="28"/>
              </w:rPr>
              <w:t xml:space="preserve">% </w:t>
            </w:r>
            <w:r w:rsidR="00DB13A2">
              <w:rPr>
                <w:rFonts w:ascii="TimesNewRomanPSMT" w:hAnsi="TimesNewRomanPSMT" w:cs="TimesNewRomanPSMT"/>
                <w:szCs w:val="28"/>
              </w:rPr>
              <w:t xml:space="preserve">у 2021 </w:t>
            </w:r>
            <w:r w:rsidR="002F356C">
              <w:rPr>
                <w:rFonts w:ascii="TimesNewRomanPSMT" w:hAnsi="TimesNewRomanPSMT" w:cs="TimesNewRomanPSMT"/>
                <w:szCs w:val="28"/>
              </w:rPr>
              <w:t>та 2020 роках.</w:t>
            </w:r>
          </w:p>
        </w:tc>
      </w:tr>
      <w:tr w:rsidR="000D0B27" w:rsidRPr="00820778" w14:paraId="2DB13162" w14:textId="77777777" w:rsidTr="00820778">
        <w:tc>
          <w:tcPr>
            <w:tcW w:w="1442" w:type="dxa"/>
          </w:tcPr>
          <w:p w14:paraId="6C003484" w14:textId="77777777" w:rsidR="000D0B27" w:rsidRPr="00086173" w:rsidRDefault="000D0B27" w:rsidP="000D0B27">
            <w:pPr>
              <w:pStyle w:val="Default"/>
              <w:ind w:firstLine="0"/>
              <w:jc w:val="both"/>
              <w:rPr>
                <w:sz w:val="28"/>
                <w:szCs w:val="28"/>
              </w:rPr>
            </w:pPr>
            <w:r w:rsidRPr="00086173">
              <w:rPr>
                <w:sz w:val="28"/>
                <w:szCs w:val="28"/>
              </w:rPr>
              <w:t>S.13.3.1.2</w:t>
            </w:r>
          </w:p>
          <w:p w14:paraId="5EEB9A65" w14:textId="77777777" w:rsidR="000D0B27" w:rsidRPr="00086173" w:rsidRDefault="000D0B27" w:rsidP="000D0B27">
            <w:pPr>
              <w:pStyle w:val="Default"/>
              <w:jc w:val="both"/>
              <w:rPr>
                <w:sz w:val="28"/>
                <w:szCs w:val="28"/>
              </w:rPr>
            </w:pPr>
          </w:p>
        </w:tc>
        <w:tc>
          <w:tcPr>
            <w:tcW w:w="3373" w:type="dxa"/>
          </w:tcPr>
          <w:p w14:paraId="0F8F0B02" w14:textId="77777777" w:rsidR="000D0B27" w:rsidRPr="00086173" w:rsidRDefault="000D0B27" w:rsidP="000D0B27">
            <w:pPr>
              <w:pStyle w:val="Default"/>
              <w:ind w:firstLine="5"/>
              <w:rPr>
                <w:sz w:val="28"/>
                <w:szCs w:val="28"/>
              </w:rPr>
            </w:pPr>
            <w:r w:rsidRPr="00086173">
              <w:rPr>
                <w:sz w:val="28"/>
                <w:szCs w:val="28"/>
              </w:rPr>
              <w:t xml:space="preserve">Частка спільних одиниць (A3) </w:t>
            </w:r>
          </w:p>
          <w:p w14:paraId="7DA5F7EE"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Borders>
              <w:top w:val="single" w:sz="4" w:space="0" w:color="auto"/>
            </w:tcBorders>
            <w:shd w:val="clear" w:color="auto" w:fill="auto"/>
          </w:tcPr>
          <w:p w14:paraId="63256C1B" w14:textId="02AA8A1D" w:rsidR="000D0B27" w:rsidRPr="00820778" w:rsidRDefault="000D0B27" w:rsidP="00820778">
            <w:pPr>
              <w:widowControl w:val="0"/>
              <w:ind w:right="-1" w:firstLine="459"/>
              <w:jc w:val="both"/>
              <w:outlineLvl w:val="3"/>
              <w:rPr>
                <w:rFonts w:cs="Times New Roman"/>
                <w:szCs w:val="28"/>
              </w:rPr>
            </w:pPr>
            <w:r w:rsidRPr="00820778">
              <w:rPr>
                <w:rFonts w:cs="Times New Roman"/>
                <w:szCs w:val="28"/>
              </w:rPr>
              <w:t>Показник не розраховується, оскільки результати ДСС формуються на основі тільки одного джерела інформації – даних від респондентів.</w:t>
            </w:r>
            <w:r w:rsidR="00573E3B" w:rsidRPr="00820778">
              <w:rPr>
                <w:rFonts w:cs="Times New Roman"/>
                <w:szCs w:val="28"/>
              </w:rPr>
              <w:t xml:space="preserve"> Поряд з цим сукупність одиниць, що вивчається, відповідає кількості </w:t>
            </w:r>
            <w:r w:rsidR="00573E3B" w:rsidRPr="00820778">
              <w:t>підприємств, що перебувають у переліку юридичних осіб, яким надано в користування мисливські угіддя, за адміністративними даними Держлісагентства.</w:t>
            </w:r>
          </w:p>
        </w:tc>
      </w:tr>
      <w:tr w:rsidR="000D0B27" w:rsidRPr="00086173" w14:paraId="333A3220" w14:textId="77777777" w:rsidTr="001B3550">
        <w:tc>
          <w:tcPr>
            <w:tcW w:w="1442" w:type="dxa"/>
          </w:tcPr>
          <w:p w14:paraId="01C053D2" w14:textId="77777777" w:rsidR="000D0B27" w:rsidRPr="00086173" w:rsidRDefault="000D0B27" w:rsidP="000D0B27">
            <w:pPr>
              <w:pStyle w:val="Default"/>
              <w:ind w:firstLine="0"/>
              <w:jc w:val="both"/>
              <w:rPr>
                <w:sz w:val="28"/>
                <w:szCs w:val="28"/>
              </w:rPr>
            </w:pPr>
            <w:r w:rsidRPr="00086173">
              <w:rPr>
                <w:sz w:val="28"/>
                <w:szCs w:val="28"/>
              </w:rPr>
              <w:t>S.13.3.2</w:t>
            </w:r>
          </w:p>
          <w:p w14:paraId="4A5C6340" w14:textId="77777777" w:rsidR="000D0B27" w:rsidRPr="00086173" w:rsidRDefault="000D0B27" w:rsidP="000D0B27">
            <w:pPr>
              <w:pStyle w:val="Default"/>
              <w:jc w:val="both"/>
              <w:rPr>
                <w:sz w:val="28"/>
                <w:szCs w:val="28"/>
              </w:rPr>
            </w:pPr>
          </w:p>
        </w:tc>
        <w:tc>
          <w:tcPr>
            <w:tcW w:w="3373" w:type="dxa"/>
          </w:tcPr>
          <w:p w14:paraId="55585E6D" w14:textId="77777777" w:rsidR="000D0B27" w:rsidRPr="00086173" w:rsidRDefault="000D0B27" w:rsidP="000D0B27">
            <w:pPr>
              <w:pStyle w:val="Default"/>
              <w:ind w:firstLine="5"/>
              <w:rPr>
                <w:sz w:val="28"/>
                <w:szCs w:val="28"/>
              </w:rPr>
            </w:pPr>
            <w:r w:rsidRPr="00086173">
              <w:rPr>
                <w:sz w:val="28"/>
                <w:szCs w:val="28"/>
              </w:rPr>
              <w:t xml:space="preserve">Похибки вимірювання </w:t>
            </w:r>
          </w:p>
          <w:p w14:paraId="3A2B53B7"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2B375E56" w14:textId="77777777" w:rsidR="009E2F76" w:rsidRPr="00086173" w:rsidRDefault="009E2F76" w:rsidP="009E2F76">
            <w:pPr>
              <w:autoSpaceDE w:val="0"/>
              <w:autoSpaceDN w:val="0"/>
              <w:adjustRightInd w:val="0"/>
              <w:ind w:firstLine="459"/>
              <w:jc w:val="both"/>
              <w:rPr>
                <w:rFonts w:ascii="TimesNewRomanPSMT" w:hAnsi="TimesNewRomanPSMT" w:cs="TimesNewRomanPSMT"/>
                <w:szCs w:val="28"/>
              </w:rPr>
            </w:pPr>
            <w:r w:rsidRPr="00086173">
              <w:rPr>
                <w:rFonts w:ascii="TimesNewRomanPSMT" w:hAnsi="TimesNewRomanPSMT" w:cs="TimesNewRomanPSMT"/>
                <w:szCs w:val="28"/>
              </w:rPr>
              <w:t>Похибки вимірювання є одиничними і суттєво не впливають на точність статистичних даних (до 1 %).</w:t>
            </w:r>
          </w:p>
          <w:p w14:paraId="062ACE54" w14:textId="77777777" w:rsidR="000D0B27" w:rsidRPr="00086173" w:rsidRDefault="009E2F76" w:rsidP="009E2F76">
            <w:pPr>
              <w:autoSpaceDE w:val="0"/>
              <w:autoSpaceDN w:val="0"/>
              <w:adjustRightInd w:val="0"/>
              <w:ind w:firstLine="459"/>
              <w:jc w:val="both"/>
              <w:rPr>
                <w:rFonts w:cs="Times New Roman"/>
                <w:szCs w:val="28"/>
              </w:rPr>
            </w:pPr>
            <w:r w:rsidRPr="00086173">
              <w:rPr>
                <w:rFonts w:ascii="TimesNewRomanPSMT" w:hAnsi="TimesNewRomanPSMT" w:cs="TimesNewRomanPSMT"/>
                <w:szCs w:val="28"/>
              </w:rPr>
              <w:t>Для запобігання уникнення похибок вимірювання здійснюється порівняльний аналіз даних, що надійшли від респондентів, з попереднім періодом. У разі виявлення неузгодженостей може здійснюватися зв’язок із респондентами і відповідне редагування інформації.</w:t>
            </w:r>
          </w:p>
        </w:tc>
      </w:tr>
      <w:tr w:rsidR="000D0B27" w:rsidRPr="00086173" w14:paraId="1F65A6A3" w14:textId="77777777" w:rsidTr="001B3550">
        <w:tc>
          <w:tcPr>
            <w:tcW w:w="1442" w:type="dxa"/>
          </w:tcPr>
          <w:p w14:paraId="5AA1C5A6" w14:textId="77777777" w:rsidR="000D0B27" w:rsidRPr="00086173" w:rsidRDefault="000D0B27" w:rsidP="000D0B27">
            <w:pPr>
              <w:pStyle w:val="Default"/>
              <w:ind w:firstLine="0"/>
              <w:jc w:val="both"/>
              <w:rPr>
                <w:sz w:val="28"/>
                <w:szCs w:val="28"/>
              </w:rPr>
            </w:pPr>
            <w:r w:rsidRPr="00086173">
              <w:rPr>
                <w:sz w:val="28"/>
                <w:szCs w:val="28"/>
              </w:rPr>
              <w:t>S.13.3.3</w:t>
            </w:r>
          </w:p>
          <w:p w14:paraId="0B284AD9" w14:textId="77777777" w:rsidR="000D0B27" w:rsidRPr="00086173" w:rsidRDefault="000D0B27" w:rsidP="000D0B27">
            <w:pPr>
              <w:pStyle w:val="Default"/>
              <w:jc w:val="both"/>
              <w:rPr>
                <w:sz w:val="28"/>
                <w:szCs w:val="28"/>
              </w:rPr>
            </w:pPr>
          </w:p>
        </w:tc>
        <w:tc>
          <w:tcPr>
            <w:tcW w:w="3373" w:type="dxa"/>
          </w:tcPr>
          <w:p w14:paraId="23CC1CA2" w14:textId="77777777" w:rsidR="000D0B27" w:rsidRPr="00086173" w:rsidRDefault="000D0B27" w:rsidP="000D0B27">
            <w:pPr>
              <w:pStyle w:val="Default"/>
              <w:ind w:firstLine="5"/>
              <w:rPr>
                <w:sz w:val="28"/>
                <w:szCs w:val="28"/>
              </w:rPr>
            </w:pPr>
            <w:r w:rsidRPr="00086173">
              <w:rPr>
                <w:sz w:val="28"/>
                <w:szCs w:val="28"/>
              </w:rPr>
              <w:t xml:space="preserve">Похибки невідповідей одиниць </w:t>
            </w:r>
          </w:p>
          <w:p w14:paraId="6873365C"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shd w:val="clear" w:color="auto" w:fill="auto"/>
          </w:tcPr>
          <w:p w14:paraId="47122D6E" w14:textId="3FA22A3F" w:rsidR="000D0B27" w:rsidRPr="006A7611" w:rsidRDefault="000D0B27" w:rsidP="009A029E">
            <w:pPr>
              <w:widowControl w:val="0"/>
              <w:tabs>
                <w:tab w:val="left" w:pos="455"/>
              </w:tabs>
              <w:ind w:right="-1" w:firstLine="459"/>
              <w:jc w:val="both"/>
              <w:outlineLvl w:val="3"/>
              <w:rPr>
                <w:rFonts w:cs="Times New Roman"/>
                <w:strike/>
                <w:szCs w:val="28"/>
                <w:highlight w:val="green"/>
              </w:rPr>
            </w:pPr>
            <w:r w:rsidRPr="00086173">
              <w:rPr>
                <w:rFonts w:cs="Times New Roman"/>
                <w:szCs w:val="28"/>
              </w:rPr>
              <w:t>За результатами спостереження розраховується рівень участі респондентів у ньому й аналізується основні причини їх неучасті. Так частка респондентів, які не подали звіт</w:t>
            </w:r>
            <w:r w:rsidR="00820778">
              <w:rPr>
                <w:rFonts w:cs="Times New Roman"/>
                <w:szCs w:val="28"/>
              </w:rPr>
              <w:t xml:space="preserve"> </w:t>
            </w:r>
            <w:r w:rsidRPr="00086173">
              <w:rPr>
                <w:rFonts w:cs="Times New Roman"/>
                <w:szCs w:val="28"/>
              </w:rPr>
              <w:t>у 202</w:t>
            </w:r>
            <w:r w:rsidR="000E1B24" w:rsidRPr="00086173">
              <w:rPr>
                <w:rFonts w:cs="Times New Roman"/>
                <w:szCs w:val="28"/>
              </w:rPr>
              <w:t>1</w:t>
            </w:r>
            <w:r w:rsidR="00B53E37" w:rsidRPr="00086173">
              <w:rPr>
                <w:rFonts w:cs="Times New Roman"/>
                <w:szCs w:val="28"/>
              </w:rPr>
              <w:t xml:space="preserve"> році, склала 2</w:t>
            </w:r>
            <w:r w:rsidR="005F0B82" w:rsidRPr="00086173">
              <w:rPr>
                <w:rFonts w:cs="Times New Roman"/>
                <w:szCs w:val="28"/>
              </w:rPr>
              <w:t>,</w:t>
            </w:r>
            <w:r w:rsidR="00B53E37" w:rsidRPr="00086173">
              <w:rPr>
                <w:rFonts w:cs="Times New Roman"/>
                <w:szCs w:val="28"/>
              </w:rPr>
              <w:t>5</w:t>
            </w:r>
            <w:r w:rsidRPr="00086173">
              <w:rPr>
                <w:rFonts w:cs="Times New Roman"/>
                <w:szCs w:val="28"/>
              </w:rPr>
              <w:t>%</w:t>
            </w:r>
            <w:r w:rsidR="00A41EB5" w:rsidRPr="00086173">
              <w:rPr>
                <w:rFonts w:cs="Times New Roman"/>
                <w:szCs w:val="28"/>
              </w:rPr>
              <w:t xml:space="preserve">, а </w:t>
            </w:r>
            <w:r w:rsidR="00B53E37" w:rsidRPr="00086173">
              <w:rPr>
                <w:rFonts w:cs="Times New Roman"/>
                <w:szCs w:val="28"/>
              </w:rPr>
              <w:t>0</w:t>
            </w:r>
            <w:r w:rsidR="0078632F" w:rsidRPr="00086173">
              <w:rPr>
                <w:rFonts w:cs="Times New Roman"/>
                <w:szCs w:val="28"/>
              </w:rPr>
              <w:t>,</w:t>
            </w:r>
            <w:r w:rsidR="00B53E37" w:rsidRPr="00086173">
              <w:rPr>
                <w:rFonts w:cs="Times New Roman"/>
                <w:szCs w:val="28"/>
              </w:rPr>
              <w:t>8</w:t>
            </w:r>
            <w:r w:rsidR="005F0B82" w:rsidRPr="00086173">
              <w:rPr>
                <w:rFonts w:cs="Times New Roman"/>
                <w:szCs w:val="28"/>
              </w:rPr>
              <w:t>% респондентів надали звіти з відсутніми даними</w:t>
            </w:r>
            <w:r w:rsidR="006A7611">
              <w:rPr>
                <w:rFonts w:cs="Times New Roman"/>
                <w:szCs w:val="28"/>
              </w:rPr>
              <w:t xml:space="preserve">, </w:t>
            </w:r>
            <w:r w:rsidR="006A7611" w:rsidRPr="009A029E">
              <w:rPr>
                <w:rFonts w:cs="Times New Roman"/>
                <w:szCs w:val="28"/>
              </w:rPr>
              <w:t>у 2020 році</w:t>
            </w:r>
            <w:r w:rsidR="009A029E" w:rsidRPr="00820778">
              <w:rPr>
                <w:rFonts w:cs="Times New Roman"/>
                <w:szCs w:val="28"/>
                <w:lang w:val="ru-RU"/>
              </w:rPr>
              <w:t xml:space="preserve"> ‒ </w:t>
            </w:r>
            <w:r w:rsidR="006A7611" w:rsidRPr="009A029E">
              <w:rPr>
                <w:rFonts w:cs="Times New Roman"/>
                <w:szCs w:val="28"/>
              </w:rPr>
              <w:t xml:space="preserve"> </w:t>
            </w:r>
            <w:r w:rsidR="009A029E" w:rsidRPr="00820778">
              <w:rPr>
                <w:rFonts w:cs="Times New Roman"/>
                <w:szCs w:val="28"/>
                <w:lang w:val="ru-RU"/>
              </w:rPr>
              <w:t xml:space="preserve">3,0 % </w:t>
            </w:r>
            <w:r w:rsidR="009A029E">
              <w:rPr>
                <w:rFonts w:cs="Times New Roman"/>
                <w:szCs w:val="28"/>
              </w:rPr>
              <w:t xml:space="preserve">респондентів </w:t>
            </w:r>
            <w:r w:rsidR="009A029E" w:rsidRPr="00086173">
              <w:rPr>
                <w:rFonts w:cs="Times New Roman"/>
                <w:szCs w:val="28"/>
              </w:rPr>
              <w:t>не подали звіт</w:t>
            </w:r>
            <w:r w:rsidR="009A029E">
              <w:rPr>
                <w:rFonts w:cs="Times New Roman"/>
                <w:szCs w:val="28"/>
              </w:rPr>
              <w:t xml:space="preserve">, </w:t>
            </w:r>
            <w:r w:rsidR="009A029E" w:rsidRPr="00086173">
              <w:rPr>
                <w:rFonts w:cs="Times New Roman"/>
                <w:szCs w:val="28"/>
              </w:rPr>
              <w:t>а 0,</w:t>
            </w:r>
            <w:r w:rsidR="009A029E">
              <w:rPr>
                <w:rFonts w:cs="Times New Roman"/>
                <w:szCs w:val="28"/>
              </w:rPr>
              <w:t>4</w:t>
            </w:r>
            <w:r w:rsidR="009A029E" w:rsidRPr="00086173">
              <w:rPr>
                <w:rFonts w:cs="Times New Roman"/>
                <w:szCs w:val="28"/>
              </w:rPr>
              <w:t>% респондентів надали звіти з відсутніми даними</w:t>
            </w:r>
            <w:r w:rsidR="005F0B82" w:rsidRPr="009A029E">
              <w:rPr>
                <w:rFonts w:cs="Times New Roman"/>
                <w:szCs w:val="28"/>
              </w:rPr>
              <w:t>.</w:t>
            </w:r>
          </w:p>
        </w:tc>
      </w:tr>
      <w:tr w:rsidR="000D0B27" w:rsidRPr="00086173" w14:paraId="2A057E08" w14:textId="77777777" w:rsidTr="001B3550">
        <w:tc>
          <w:tcPr>
            <w:tcW w:w="1442" w:type="dxa"/>
          </w:tcPr>
          <w:p w14:paraId="19B66E3E" w14:textId="77777777" w:rsidR="000D0B27" w:rsidRPr="00086173" w:rsidRDefault="000D0B27" w:rsidP="000D0B27">
            <w:pPr>
              <w:pStyle w:val="Default"/>
              <w:ind w:firstLine="0"/>
              <w:jc w:val="both"/>
              <w:rPr>
                <w:sz w:val="28"/>
                <w:szCs w:val="28"/>
              </w:rPr>
            </w:pPr>
            <w:r w:rsidRPr="00086173">
              <w:rPr>
                <w:sz w:val="28"/>
                <w:szCs w:val="28"/>
              </w:rPr>
              <w:t>S.13.3.3.1</w:t>
            </w:r>
          </w:p>
          <w:p w14:paraId="06B00EC1" w14:textId="77777777" w:rsidR="000D0B27" w:rsidRPr="00086173" w:rsidRDefault="000D0B27" w:rsidP="000D0B27">
            <w:pPr>
              <w:pStyle w:val="Default"/>
              <w:jc w:val="both"/>
              <w:rPr>
                <w:sz w:val="28"/>
                <w:szCs w:val="28"/>
              </w:rPr>
            </w:pPr>
          </w:p>
        </w:tc>
        <w:tc>
          <w:tcPr>
            <w:tcW w:w="3373" w:type="dxa"/>
          </w:tcPr>
          <w:p w14:paraId="2B32A781" w14:textId="77777777" w:rsidR="000D0B27" w:rsidRPr="00086173" w:rsidRDefault="000D0B27" w:rsidP="000D0B27">
            <w:pPr>
              <w:pStyle w:val="Default"/>
              <w:ind w:firstLine="5"/>
              <w:rPr>
                <w:sz w:val="28"/>
                <w:szCs w:val="28"/>
              </w:rPr>
            </w:pPr>
            <w:r w:rsidRPr="00086173">
              <w:rPr>
                <w:sz w:val="28"/>
                <w:szCs w:val="28"/>
              </w:rPr>
              <w:t xml:space="preserve">Частка невідповідей одиниць (A4) </w:t>
            </w:r>
          </w:p>
          <w:p w14:paraId="5150CBD7"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23A8D7FD" w14:textId="3D560A6A" w:rsidR="000D0B27" w:rsidRPr="00086173" w:rsidRDefault="00112CA8" w:rsidP="000D0B27">
            <w:pPr>
              <w:widowControl w:val="0"/>
              <w:ind w:right="-1" w:firstLine="459"/>
              <w:jc w:val="both"/>
              <w:outlineLvl w:val="3"/>
              <w:rPr>
                <w:rFonts w:cs="Times New Roman"/>
                <w:szCs w:val="28"/>
              </w:rPr>
            </w:pPr>
            <w:r w:rsidRPr="00086173">
              <w:rPr>
                <w:rFonts w:cs="Times New Roman"/>
                <w:szCs w:val="28"/>
              </w:rPr>
              <w:t>Для проведення</w:t>
            </w:r>
            <w:r w:rsidR="000D0B27" w:rsidRPr="00086173">
              <w:rPr>
                <w:rFonts w:cs="Times New Roman"/>
                <w:szCs w:val="28"/>
              </w:rPr>
              <w:t xml:space="preserve"> статистично</w:t>
            </w:r>
            <w:r w:rsidRPr="00086173">
              <w:rPr>
                <w:rFonts w:cs="Times New Roman"/>
                <w:szCs w:val="28"/>
              </w:rPr>
              <w:t>го спостереження</w:t>
            </w:r>
            <w:r w:rsidR="000D0B27" w:rsidRPr="00086173">
              <w:rPr>
                <w:rFonts w:cs="Times New Roman"/>
                <w:szCs w:val="28"/>
              </w:rPr>
              <w:t xml:space="preserve"> у 202</w:t>
            </w:r>
            <w:r w:rsidR="000E1B24" w:rsidRPr="00086173">
              <w:rPr>
                <w:rFonts w:cs="Times New Roman"/>
                <w:szCs w:val="28"/>
              </w:rPr>
              <w:t>1</w:t>
            </w:r>
            <w:r w:rsidR="000D0B27" w:rsidRPr="00086173">
              <w:rPr>
                <w:rFonts w:cs="Times New Roman"/>
                <w:szCs w:val="28"/>
              </w:rPr>
              <w:t xml:space="preserve"> році було обрано 1</w:t>
            </w:r>
            <w:r w:rsidR="00B53E37" w:rsidRPr="00086173">
              <w:rPr>
                <w:rFonts w:cs="Times New Roman"/>
                <w:szCs w:val="28"/>
              </w:rPr>
              <w:t>105</w:t>
            </w:r>
            <w:r w:rsidR="000E1B24" w:rsidRPr="00086173">
              <w:rPr>
                <w:rFonts w:cs="Times New Roman"/>
                <w:szCs w:val="28"/>
              </w:rPr>
              <w:t xml:space="preserve"> респондент</w:t>
            </w:r>
            <w:r w:rsidR="00B53E37" w:rsidRPr="00086173">
              <w:rPr>
                <w:rFonts w:cs="Times New Roman"/>
                <w:szCs w:val="28"/>
              </w:rPr>
              <w:t>ів</w:t>
            </w:r>
            <w:r w:rsidR="000D0B27" w:rsidRPr="00086173">
              <w:rPr>
                <w:rFonts w:cs="Times New Roman"/>
                <w:szCs w:val="28"/>
              </w:rPr>
              <w:t xml:space="preserve">, з них </w:t>
            </w:r>
            <w:r w:rsidR="00B53E37" w:rsidRPr="00086173">
              <w:rPr>
                <w:rFonts w:cs="Times New Roman"/>
                <w:szCs w:val="28"/>
              </w:rPr>
              <w:t>1077</w:t>
            </w:r>
            <w:r w:rsidR="000D0B27" w:rsidRPr="00086173">
              <w:rPr>
                <w:rFonts w:cs="Times New Roman"/>
                <w:szCs w:val="28"/>
              </w:rPr>
              <w:t xml:space="preserve"> респондентів надали звіти</w:t>
            </w:r>
            <w:r w:rsidR="00B60485">
              <w:rPr>
                <w:rFonts w:cs="Times New Roman"/>
                <w:szCs w:val="28"/>
              </w:rPr>
              <w:t xml:space="preserve"> (у тому числі</w:t>
            </w:r>
            <w:r w:rsidR="000D0B27" w:rsidRPr="00086173">
              <w:rPr>
                <w:rFonts w:cs="Times New Roman"/>
                <w:szCs w:val="28"/>
              </w:rPr>
              <w:t xml:space="preserve"> </w:t>
            </w:r>
            <w:r w:rsidR="000E1B24" w:rsidRPr="00086173">
              <w:rPr>
                <w:rFonts w:cs="Times New Roman"/>
                <w:szCs w:val="28"/>
              </w:rPr>
              <w:t>9</w:t>
            </w:r>
            <w:r w:rsidR="00B53E37" w:rsidRPr="00086173">
              <w:rPr>
                <w:rFonts w:cs="Times New Roman"/>
                <w:szCs w:val="28"/>
              </w:rPr>
              <w:t xml:space="preserve"> </w:t>
            </w:r>
            <w:r w:rsidR="000D0B27" w:rsidRPr="00086173">
              <w:rPr>
                <w:rFonts w:cs="Times New Roman"/>
                <w:szCs w:val="28"/>
              </w:rPr>
              <w:t>звіт</w:t>
            </w:r>
            <w:r w:rsidR="00B60485">
              <w:rPr>
                <w:rFonts w:cs="Times New Roman"/>
                <w:szCs w:val="28"/>
              </w:rPr>
              <w:t>ів ‒</w:t>
            </w:r>
            <w:r w:rsidR="000D0B27" w:rsidRPr="00086173">
              <w:rPr>
                <w:rFonts w:cs="Times New Roman"/>
                <w:szCs w:val="28"/>
              </w:rPr>
              <w:t xml:space="preserve"> з відсутніми даними</w:t>
            </w:r>
            <w:r w:rsidR="00B60485">
              <w:rPr>
                <w:rFonts w:cs="Times New Roman"/>
                <w:szCs w:val="28"/>
              </w:rPr>
              <w:t>)</w:t>
            </w:r>
            <w:r w:rsidR="000D0B27" w:rsidRPr="00086173">
              <w:rPr>
                <w:rFonts w:cs="Times New Roman"/>
                <w:szCs w:val="28"/>
              </w:rPr>
              <w:t xml:space="preserve">, </w:t>
            </w:r>
            <w:r w:rsidR="0099752F">
              <w:rPr>
                <w:rFonts w:cs="Times New Roman"/>
                <w:szCs w:val="28"/>
              </w:rPr>
              <w:t xml:space="preserve">а </w:t>
            </w:r>
            <w:r w:rsidR="00B53E37" w:rsidRPr="00086173">
              <w:rPr>
                <w:rFonts w:cs="Times New Roman"/>
                <w:szCs w:val="28"/>
              </w:rPr>
              <w:t>28</w:t>
            </w:r>
            <w:r w:rsidR="000D0B27" w:rsidRPr="00086173">
              <w:rPr>
                <w:rFonts w:cs="Times New Roman"/>
                <w:szCs w:val="28"/>
              </w:rPr>
              <w:t xml:space="preserve"> респондентів – не прозвітували.</w:t>
            </w:r>
          </w:p>
          <w:p w14:paraId="1F72D96E" w14:textId="20AF9A6B" w:rsidR="000D0B27" w:rsidRPr="00086173" w:rsidRDefault="00060350" w:rsidP="000D0B27">
            <w:pPr>
              <w:widowControl w:val="0"/>
              <w:ind w:right="-1" w:firstLine="459"/>
              <w:jc w:val="both"/>
              <w:outlineLvl w:val="3"/>
              <w:rPr>
                <w:rFonts w:cs="Times New Roman"/>
                <w:szCs w:val="28"/>
              </w:rPr>
            </w:pPr>
            <w:r w:rsidRPr="00086173">
              <w:rPr>
                <w:rFonts w:cs="Times New Roman"/>
                <w:szCs w:val="28"/>
              </w:rPr>
              <w:t xml:space="preserve">А4 = </w:t>
            </w:r>
            <w:r w:rsidR="0078632F" w:rsidRPr="00086173">
              <w:rPr>
                <w:rFonts w:cs="Times New Roman"/>
                <w:szCs w:val="28"/>
              </w:rPr>
              <w:t>0,</w:t>
            </w:r>
            <w:r w:rsidR="00B53E37" w:rsidRPr="00086173">
              <w:rPr>
                <w:rFonts w:cs="Times New Roman"/>
                <w:szCs w:val="28"/>
              </w:rPr>
              <w:t>025</w:t>
            </w:r>
            <w:r w:rsidR="0078632F" w:rsidRPr="00086173">
              <w:rPr>
                <w:rFonts w:cs="Times New Roman"/>
                <w:szCs w:val="28"/>
              </w:rPr>
              <w:t xml:space="preserve"> (1-</w:t>
            </w:r>
            <w:r w:rsidR="00B53E37" w:rsidRPr="00086173">
              <w:rPr>
                <w:rFonts w:cs="Times New Roman"/>
                <w:szCs w:val="28"/>
              </w:rPr>
              <w:t>1077</w:t>
            </w:r>
            <w:r w:rsidR="0078632F" w:rsidRPr="00086173">
              <w:rPr>
                <w:rFonts w:cs="Times New Roman"/>
                <w:szCs w:val="28"/>
              </w:rPr>
              <w:t>/1</w:t>
            </w:r>
            <w:r w:rsidR="00B53E37" w:rsidRPr="00086173">
              <w:rPr>
                <w:rFonts w:cs="Times New Roman"/>
                <w:szCs w:val="28"/>
              </w:rPr>
              <w:t>105</w:t>
            </w:r>
            <w:r w:rsidR="0078632F" w:rsidRPr="00086173">
              <w:rPr>
                <w:rFonts w:cs="Times New Roman"/>
                <w:szCs w:val="28"/>
              </w:rPr>
              <w:t>)</w:t>
            </w:r>
            <w:r w:rsidR="00965048">
              <w:rPr>
                <w:rFonts w:cs="Times New Roman"/>
                <w:szCs w:val="28"/>
              </w:rPr>
              <w:t>,</w:t>
            </w:r>
          </w:p>
          <w:p w14:paraId="140C269B" w14:textId="2BFCAA58" w:rsidR="000D0B27" w:rsidRPr="00086173" w:rsidRDefault="00B53E37" w:rsidP="000D0B27">
            <w:pPr>
              <w:widowControl w:val="0"/>
              <w:ind w:right="-1" w:firstLine="459"/>
              <w:jc w:val="both"/>
              <w:outlineLvl w:val="3"/>
              <w:rPr>
                <w:rFonts w:cs="Times New Roman"/>
                <w:szCs w:val="28"/>
              </w:rPr>
            </w:pPr>
            <w:r w:rsidRPr="00086173">
              <w:rPr>
                <w:rFonts w:ascii="TimesNewRomanPSMT" w:hAnsi="TimesNewRomanPSMT" w:cs="TimesNewRomanPSMT"/>
                <w:szCs w:val="28"/>
              </w:rPr>
              <w:t>2,5</w:t>
            </w:r>
            <w:r w:rsidR="0078632F" w:rsidRPr="00086173">
              <w:rPr>
                <w:rFonts w:ascii="TimesNewRomanPSMT" w:hAnsi="TimesNewRomanPSMT" w:cs="TimesNewRomanPSMT"/>
                <w:szCs w:val="28"/>
              </w:rPr>
              <w:t xml:space="preserve"> % одиниць із сукупності не прозвітували до </w:t>
            </w:r>
            <w:r w:rsidR="003B20F2" w:rsidRPr="00086173">
              <w:rPr>
                <w:rFonts w:ascii="TimesNewRomanPSMT" w:hAnsi="TimesNewRomanPSMT" w:cs="TimesNewRomanPSMT"/>
                <w:szCs w:val="28"/>
              </w:rPr>
              <w:t>органів державної статистики</w:t>
            </w:r>
            <w:r w:rsidR="0078632F" w:rsidRPr="00086173">
              <w:rPr>
                <w:rFonts w:ascii="TimesNewRomanPSMT" w:hAnsi="TimesNewRomanPSMT" w:cs="TimesNewRomanPSMT"/>
                <w:szCs w:val="28"/>
              </w:rPr>
              <w:t>.</w:t>
            </w:r>
            <w:r w:rsidR="0078632F" w:rsidRPr="00086173">
              <w:rPr>
                <w:rFonts w:cs="Times New Roman"/>
                <w:szCs w:val="28"/>
              </w:rPr>
              <w:t xml:space="preserve"> </w:t>
            </w:r>
            <w:r w:rsidR="000D0B27" w:rsidRPr="00086173">
              <w:rPr>
                <w:rFonts w:cs="Times New Roman"/>
                <w:szCs w:val="28"/>
              </w:rPr>
              <w:t>Серед причин невідповідей найпоширенішими були такі:</w:t>
            </w:r>
          </w:p>
          <w:p w14:paraId="3905DF71" w14:textId="423B8997" w:rsidR="00B53E37" w:rsidRPr="00086173" w:rsidRDefault="00B53E37" w:rsidP="00B53E37">
            <w:pPr>
              <w:widowControl w:val="0"/>
              <w:ind w:right="-1" w:firstLine="459"/>
              <w:jc w:val="both"/>
              <w:outlineLvl w:val="3"/>
              <w:rPr>
                <w:rFonts w:cs="Times New Roman"/>
                <w:szCs w:val="28"/>
              </w:rPr>
            </w:pPr>
            <w:r w:rsidRPr="00086173">
              <w:rPr>
                <w:rFonts w:cs="Times New Roman"/>
                <w:szCs w:val="28"/>
              </w:rPr>
              <w:t>за одиницю звітує інший респондент (</w:t>
            </w:r>
            <w:r w:rsidR="002D7F39" w:rsidRPr="00086173">
              <w:rPr>
                <w:rFonts w:cs="Times New Roman"/>
                <w:szCs w:val="28"/>
              </w:rPr>
              <w:t>43</w:t>
            </w:r>
            <w:r w:rsidRPr="00086173">
              <w:rPr>
                <w:rFonts w:cs="Times New Roman"/>
                <w:szCs w:val="28"/>
              </w:rPr>
              <w:t>,</w:t>
            </w:r>
            <w:r w:rsidR="002D7F39" w:rsidRPr="00086173">
              <w:rPr>
                <w:rFonts w:cs="Times New Roman"/>
                <w:szCs w:val="28"/>
              </w:rPr>
              <w:t>2</w:t>
            </w:r>
            <w:r w:rsidRPr="00086173">
              <w:rPr>
                <w:rFonts w:cs="Times New Roman"/>
                <w:szCs w:val="28"/>
              </w:rPr>
              <w:t xml:space="preserve"> %)</w:t>
            </w:r>
            <w:r w:rsidR="002D7F39" w:rsidRPr="00086173">
              <w:rPr>
                <w:rFonts w:cs="Times New Roman"/>
                <w:szCs w:val="28"/>
              </w:rPr>
              <w:t>;</w:t>
            </w:r>
          </w:p>
          <w:p w14:paraId="42EA1CD9" w14:textId="011A4E62" w:rsidR="002D7F39" w:rsidRPr="00086173" w:rsidRDefault="002D7F39" w:rsidP="002D7F39">
            <w:pPr>
              <w:widowControl w:val="0"/>
              <w:ind w:right="-1" w:firstLine="459"/>
              <w:jc w:val="both"/>
              <w:outlineLvl w:val="3"/>
              <w:rPr>
                <w:rFonts w:cs="Times New Roman"/>
                <w:szCs w:val="28"/>
              </w:rPr>
            </w:pPr>
            <w:r w:rsidRPr="00086173">
              <w:rPr>
                <w:rFonts w:cs="Times New Roman"/>
                <w:szCs w:val="28"/>
              </w:rPr>
              <w:t>одиниця не здійснює діяльності щодо ведення мисливського господарства (18,9 %);</w:t>
            </w:r>
          </w:p>
          <w:p w14:paraId="3131D363" w14:textId="2A7F9D8F" w:rsidR="00404E3F" w:rsidRPr="00086173" w:rsidRDefault="00404E3F" w:rsidP="00404E3F">
            <w:pPr>
              <w:widowControl w:val="0"/>
              <w:ind w:right="-1" w:firstLine="459"/>
              <w:jc w:val="both"/>
              <w:outlineLvl w:val="3"/>
              <w:rPr>
                <w:rFonts w:cs="Times New Roman"/>
                <w:szCs w:val="28"/>
              </w:rPr>
            </w:pPr>
            <w:r w:rsidRPr="00086173">
              <w:rPr>
                <w:rFonts w:cs="Times New Roman"/>
                <w:szCs w:val="28"/>
              </w:rPr>
              <w:t>одиниця відмовилася звітувати (</w:t>
            </w:r>
            <w:r w:rsidR="00B53E37" w:rsidRPr="00086173">
              <w:rPr>
                <w:rFonts w:cs="Times New Roman"/>
                <w:szCs w:val="28"/>
              </w:rPr>
              <w:t>1</w:t>
            </w:r>
            <w:r w:rsidR="002D7F39" w:rsidRPr="00086173">
              <w:rPr>
                <w:rFonts w:cs="Times New Roman"/>
                <w:szCs w:val="28"/>
              </w:rPr>
              <w:t>0</w:t>
            </w:r>
            <w:r w:rsidRPr="00086173">
              <w:rPr>
                <w:rFonts w:cs="Times New Roman"/>
                <w:szCs w:val="28"/>
              </w:rPr>
              <w:t>,</w:t>
            </w:r>
            <w:r w:rsidR="002D7F39" w:rsidRPr="00086173">
              <w:rPr>
                <w:rFonts w:cs="Times New Roman"/>
                <w:szCs w:val="28"/>
              </w:rPr>
              <w:t>8</w:t>
            </w:r>
            <w:r w:rsidRPr="00086173">
              <w:rPr>
                <w:rFonts w:cs="Times New Roman"/>
                <w:szCs w:val="28"/>
              </w:rPr>
              <w:t xml:space="preserve"> %);</w:t>
            </w:r>
          </w:p>
          <w:p w14:paraId="55C04E73" w14:textId="17A348D7" w:rsidR="0006015E" w:rsidRPr="00086173" w:rsidRDefault="0006015E" w:rsidP="0006015E">
            <w:pPr>
              <w:widowControl w:val="0"/>
              <w:ind w:right="-1" w:firstLine="459"/>
              <w:jc w:val="both"/>
              <w:outlineLvl w:val="3"/>
              <w:rPr>
                <w:rFonts w:cs="Times New Roman"/>
                <w:szCs w:val="28"/>
              </w:rPr>
            </w:pPr>
            <w:r w:rsidRPr="00086173">
              <w:rPr>
                <w:rFonts w:cs="Times New Roman"/>
                <w:szCs w:val="28"/>
              </w:rPr>
              <w:t>одиниця тимчасово призупинила економічну діяльність (10,8 %);</w:t>
            </w:r>
          </w:p>
          <w:p w14:paraId="7CCC3EBA" w14:textId="223974C5" w:rsidR="002D7F39" w:rsidRPr="00086173" w:rsidRDefault="002D7F39" w:rsidP="00404E3F">
            <w:pPr>
              <w:widowControl w:val="0"/>
              <w:ind w:right="-1" w:firstLine="459"/>
              <w:jc w:val="both"/>
              <w:outlineLvl w:val="3"/>
              <w:rPr>
                <w:rFonts w:cs="Times New Roman"/>
                <w:szCs w:val="28"/>
              </w:rPr>
            </w:pPr>
            <w:r w:rsidRPr="00086173">
              <w:rPr>
                <w:rFonts w:cs="Times New Roman"/>
                <w:szCs w:val="28"/>
              </w:rPr>
              <w:t>одиниця не знайдена за наявними контактами (8,1 %)</w:t>
            </w:r>
            <w:r w:rsidR="0006015E" w:rsidRPr="00086173">
              <w:rPr>
                <w:rFonts w:cs="Times New Roman"/>
                <w:szCs w:val="28"/>
              </w:rPr>
              <w:t>;</w:t>
            </w:r>
          </w:p>
          <w:p w14:paraId="294B3E6C" w14:textId="77777777" w:rsidR="000D0B27" w:rsidRDefault="000E1B24" w:rsidP="0006015E">
            <w:pPr>
              <w:widowControl w:val="0"/>
              <w:ind w:right="-1" w:firstLine="459"/>
              <w:jc w:val="both"/>
              <w:outlineLvl w:val="3"/>
              <w:rPr>
                <w:rFonts w:cs="Times New Roman"/>
                <w:szCs w:val="28"/>
              </w:rPr>
            </w:pPr>
            <w:r w:rsidRPr="00086173">
              <w:rPr>
                <w:rFonts w:cs="Times New Roman"/>
                <w:szCs w:val="28"/>
              </w:rPr>
              <w:t>одиниця реорганізована/в стадії реорганізації або передала виробничі фактори іншій одиниці (</w:t>
            </w:r>
            <w:r w:rsidR="0006015E" w:rsidRPr="00086173">
              <w:rPr>
                <w:rFonts w:cs="Times New Roman"/>
                <w:szCs w:val="28"/>
              </w:rPr>
              <w:t>5</w:t>
            </w:r>
            <w:r w:rsidRPr="00086173">
              <w:rPr>
                <w:rFonts w:cs="Times New Roman"/>
                <w:szCs w:val="28"/>
              </w:rPr>
              <w:t>,</w:t>
            </w:r>
            <w:r w:rsidR="0006015E" w:rsidRPr="00086173">
              <w:rPr>
                <w:rFonts w:cs="Times New Roman"/>
                <w:szCs w:val="28"/>
              </w:rPr>
              <w:t>4 %).</w:t>
            </w:r>
          </w:p>
          <w:p w14:paraId="480557A9" w14:textId="77777777" w:rsidR="006A7611" w:rsidRDefault="006A7611" w:rsidP="0006015E">
            <w:pPr>
              <w:widowControl w:val="0"/>
              <w:ind w:right="-1" w:firstLine="459"/>
              <w:jc w:val="both"/>
              <w:outlineLvl w:val="3"/>
              <w:rPr>
                <w:rFonts w:cs="Times New Roman"/>
                <w:szCs w:val="28"/>
              </w:rPr>
            </w:pPr>
          </w:p>
          <w:p w14:paraId="1000BCD9" w14:textId="6F6E6232" w:rsidR="002063F6" w:rsidRPr="00086173" w:rsidRDefault="002063F6" w:rsidP="002063F6">
            <w:pPr>
              <w:widowControl w:val="0"/>
              <w:ind w:right="-1" w:firstLine="459"/>
              <w:jc w:val="both"/>
              <w:outlineLvl w:val="3"/>
              <w:rPr>
                <w:rFonts w:cs="Times New Roman"/>
                <w:szCs w:val="28"/>
              </w:rPr>
            </w:pPr>
            <w:r w:rsidRPr="00086173">
              <w:rPr>
                <w:rFonts w:cs="Times New Roman"/>
                <w:szCs w:val="28"/>
              </w:rPr>
              <w:t>Для проведення статистичного спостереження у 202</w:t>
            </w:r>
            <w:r>
              <w:rPr>
                <w:rFonts w:cs="Times New Roman"/>
                <w:szCs w:val="28"/>
              </w:rPr>
              <w:t>0</w:t>
            </w:r>
            <w:r w:rsidRPr="00086173">
              <w:rPr>
                <w:rFonts w:cs="Times New Roman"/>
                <w:szCs w:val="28"/>
              </w:rPr>
              <w:t xml:space="preserve"> роц</w:t>
            </w:r>
            <w:r w:rsidR="00B60485">
              <w:rPr>
                <w:rFonts w:cs="Times New Roman"/>
                <w:szCs w:val="28"/>
              </w:rPr>
              <w:t>і було обрано 1105 респондентів,</w:t>
            </w:r>
            <w:r w:rsidRPr="00086173">
              <w:rPr>
                <w:rFonts w:cs="Times New Roman"/>
                <w:szCs w:val="28"/>
              </w:rPr>
              <w:t xml:space="preserve"> з них 10</w:t>
            </w:r>
            <w:r>
              <w:rPr>
                <w:rFonts w:cs="Times New Roman"/>
                <w:szCs w:val="28"/>
              </w:rPr>
              <w:t>3</w:t>
            </w:r>
            <w:r w:rsidR="0099752F">
              <w:rPr>
                <w:rFonts w:cs="Times New Roman"/>
                <w:szCs w:val="28"/>
              </w:rPr>
              <w:t>5</w:t>
            </w:r>
            <w:r w:rsidRPr="00086173">
              <w:rPr>
                <w:rFonts w:cs="Times New Roman"/>
                <w:szCs w:val="28"/>
              </w:rPr>
              <w:t xml:space="preserve"> респондентів</w:t>
            </w:r>
            <w:r w:rsidR="00965048">
              <w:rPr>
                <w:rFonts w:cs="Times New Roman"/>
                <w:szCs w:val="28"/>
              </w:rPr>
              <w:t xml:space="preserve"> </w:t>
            </w:r>
            <w:r w:rsidRPr="00086173">
              <w:rPr>
                <w:rFonts w:cs="Times New Roman"/>
                <w:szCs w:val="28"/>
              </w:rPr>
              <w:t xml:space="preserve">надали </w:t>
            </w:r>
            <w:r w:rsidR="00B60485">
              <w:rPr>
                <w:rFonts w:cs="Times New Roman"/>
                <w:szCs w:val="28"/>
              </w:rPr>
              <w:t>звіти (у тому числі</w:t>
            </w:r>
            <w:r w:rsidRPr="00086173">
              <w:rPr>
                <w:rFonts w:cs="Times New Roman"/>
                <w:szCs w:val="28"/>
              </w:rPr>
              <w:t xml:space="preserve"> </w:t>
            </w:r>
            <w:r>
              <w:rPr>
                <w:rFonts w:cs="Times New Roman"/>
                <w:szCs w:val="28"/>
              </w:rPr>
              <w:t>4</w:t>
            </w:r>
            <w:r w:rsidRPr="00086173">
              <w:rPr>
                <w:rFonts w:cs="Times New Roman"/>
                <w:szCs w:val="28"/>
              </w:rPr>
              <w:t xml:space="preserve"> звіти</w:t>
            </w:r>
            <w:r w:rsidR="00B60485">
              <w:rPr>
                <w:rFonts w:cs="Times New Roman"/>
                <w:szCs w:val="28"/>
              </w:rPr>
              <w:t> ‒</w:t>
            </w:r>
            <w:r w:rsidRPr="00086173">
              <w:rPr>
                <w:rFonts w:cs="Times New Roman"/>
                <w:szCs w:val="28"/>
              </w:rPr>
              <w:t xml:space="preserve"> з відсутніми даними</w:t>
            </w:r>
            <w:r w:rsidR="00B60485">
              <w:rPr>
                <w:rFonts w:cs="Times New Roman"/>
                <w:szCs w:val="28"/>
              </w:rPr>
              <w:t>)</w:t>
            </w:r>
            <w:r w:rsidRPr="00086173">
              <w:rPr>
                <w:rFonts w:cs="Times New Roman"/>
                <w:szCs w:val="28"/>
              </w:rPr>
              <w:t xml:space="preserve">, </w:t>
            </w:r>
            <w:r>
              <w:rPr>
                <w:rFonts w:cs="Times New Roman"/>
                <w:szCs w:val="28"/>
              </w:rPr>
              <w:t>33</w:t>
            </w:r>
            <w:r w:rsidRPr="00086173">
              <w:rPr>
                <w:rFonts w:cs="Times New Roman"/>
                <w:szCs w:val="28"/>
              </w:rPr>
              <w:t xml:space="preserve"> респондент</w:t>
            </w:r>
            <w:r>
              <w:rPr>
                <w:rFonts w:cs="Times New Roman"/>
                <w:szCs w:val="28"/>
              </w:rPr>
              <w:t>а</w:t>
            </w:r>
            <w:r w:rsidRPr="00086173">
              <w:rPr>
                <w:rFonts w:cs="Times New Roman"/>
                <w:szCs w:val="28"/>
              </w:rPr>
              <w:t xml:space="preserve"> – не прозвітували.</w:t>
            </w:r>
          </w:p>
          <w:p w14:paraId="07598B21" w14:textId="05471CAF" w:rsidR="002063F6" w:rsidRPr="00916561" w:rsidRDefault="002063F6" w:rsidP="002063F6">
            <w:pPr>
              <w:widowControl w:val="0"/>
              <w:ind w:right="-1" w:firstLine="459"/>
              <w:jc w:val="both"/>
              <w:outlineLvl w:val="3"/>
              <w:rPr>
                <w:rFonts w:cs="Times New Roman"/>
                <w:szCs w:val="28"/>
              </w:rPr>
            </w:pPr>
            <w:r w:rsidRPr="00916561">
              <w:rPr>
                <w:rFonts w:cs="Times New Roman"/>
                <w:szCs w:val="28"/>
              </w:rPr>
              <w:t>А4 = 0,</w:t>
            </w:r>
            <w:r w:rsidR="00916561" w:rsidRPr="00916561">
              <w:rPr>
                <w:rFonts w:cs="Times New Roman"/>
                <w:szCs w:val="28"/>
              </w:rPr>
              <w:t>067</w:t>
            </w:r>
            <w:r w:rsidRPr="00916561">
              <w:rPr>
                <w:rFonts w:cs="Times New Roman"/>
                <w:szCs w:val="28"/>
              </w:rPr>
              <w:t xml:space="preserve"> (1-10</w:t>
            </w:r>
            <w:r w:rsidR="00916561" w:rsidRPr="00916561">
              <w:rPr>
                <w:rFonts w:cs="Times New Roman"/>
                <w:szCs w:val="28"/>
              </w:rPr>
              <w:t>3</w:t>
            </w:r>
            <w:r w:rsidR="0099752F">
              <w:rPr>
                <w:rFonts w:cs="Times New Roman"/>
                <w:szCs w:val="28"/>
              </w:rPr>
              <w:t>5</w:t>
            </w:r>
            <w:r w:rsidRPr="00916561">
              <w:rPr>
                <w:rFonts w:cs="Times New Roman"/>
                <w:szCs w:val="28"/>
              </w:rPr>
              <w:t>/1105)</w:t>
            </w:r>
          </w:p>
          <w:p w14:paraId="113B309B" w14:textId="4177EF1E" w:rsidR="002063F6" w:rsidRPr="00916561" w:rsidRDefault="00916561" w:rsidP="002063F6">
            <w:pPr>
              <w:widowControl w:val="0"/>
              <w:ind w:right="-1" w:firstLine="459"/>
              <w:jc w:val="both"/>
              <w:outlineLvl w:val="3"/>
              <w:rPr>
                <w:rFonts w:cs="Times New Roman"/>
                <w:szCs w:val="28"/>
              </w:rPr>
            </w:pPr>
            <w:r w:rsidRPr="00916561">
              <w:rPr>
                <w:rFonts w:ascii="TimesNewRomanPSMT" w:hAnsi="TimesNewRomanPSMT" w:cs="TimesNewRomanPSMT"/>
                <w:szCs w:val="28"/>
              </w:rPr>
              <w:t>6</w:t>
            </w:r>
            <w:r w:rsidR="002063F6" w:rsidRPr="00916561">
              <w:rPr>
                <w:rFonts w:ascii="TimesNewRomanPSMT" w:hAnsi="TimesNewRomanPSMT" w:cs="TimesNewRomanPSMT"/>
                <w:szCs w:val="28"/>
              </w:rPr>
              <w:t>,</w:t>
            </w:r>
            <w:r w:rsidRPr="00916561">
              <w:rPr>
                <w:rFonts w:ascii="TimesNewRomanPSMT" w:hAnsi="TimesNewRomanPSMT" w:cs="TimesNewRomanPSMT"/>
                <w:szCs w:val="28"/>
              </w:rPr>
              <w:t>7</w:t>
            </w:r>
            <w:r w:rsidR="002063F6" w:rsidRPr="00916561">
              <w:rPr>
                <w:rFonts w:ascii="TimesNewRomanPSMT" w:hAnsi="TimesNewRomanPSMT" w:cs="TimesNewRomanPSMT"/>
                <w:szCs w:val="28"/>
              </w:rPr>
              <w:t xml:space="preserve"> % одиниць із сукупності не прозвітували до органів державної статистики.</w:t>
            </w:r>
            <w:r w:rsidR="002063F6" w:rsidRPr="00916561">
              <w:rPr>
                <w:rFonts w:cs="Times New Roman"/>
                <w:szCs w:val="28"/>
              </w:rPr>
              <w:t xml:space="preserve"> Серед причин невідповідей найпоширенішими були такі:</w:t>
            </w:r>
          </w:p>
          <w:p w14:paraId="26C465F4" w14:textId="4D84F1D7" w:rsidR="002063F6" w:rsidRPr="00916561" w:rsidRDefault="002063F6" w:rsidP="002063F6">
            <w:pPr>
              <w:widowControl w:val="0"/>
              <w:ind w:right="-1" w:firstLine="459"/>
              <w:jc w:val="both"/>
              <w:outlineLvl w:val="3"/>
              <w:rPr>
                <w:rFonts w:cs="Times New Roman"/>
                <w:szCs w:val="28"/>
              </w:rPr>
            </w:pPr>
            <w:r w:rsidRPr="00916561">
              <w:rPr>
                <w:rFonts w:cs="Times New Roman"/>
                <w:szCs w:val="28"/>
              </w:rPr>
              <w:t>за одиницю звітує інший респондент (</w:t>
            </w:r>
            <w:r w:rsidR="00916561" w:rsidRPr="00916561">
              <w:rPr>
                <w:rFonts w:cs="Times New Roman"/>
                <w:szCs w:val="28"/>
              </w:rPr>
              <w:t>63</w:t>
            </w:r>
            <w:r w:rsidRPr="00916561">
              <w:rPr>
                <w:rFonts w:cs="Times New Roman"/>
                <w:szCs w:val="28"/>
              </w:rPr>
              <w:t>,</w:t>
            </w:r>
            <w:r w:rsidR="00916561" w:rsidRPr="00916561">
              <w:rPr>
                <w:rFonts w:cs="Times New Roman"/>
                <w:szCs w:val="28"/>
              </w:rPr>
              <w:t>6</w:t>
            </w:r>
            <w:r w:rsidRPr="00916561">
              <w:rPr>
                <w:rFonts w:cs="Times New Roman"/>
                <w:szCs w:val="28"/>
              </w:rPr>
              <w:t xml:space="preserve"> %);</w:t>
            </w:r>
          </w:p>
          <w:p w14:paraId="57880B98" w14:textId="55B2E85E" w:rsidR="002063F6" w:rsidRPr="00916561" w:rsidRDefault="002063F6" w:rsidP="002063F6">
            <w:pPr>
              <w:widowControl w:val="0"/>
              <w:ind w:right="-1" w:firstLine="459"/>
              <w:jc w:val="both"/>
              <w:outlineLvl w:val="3"/>
              <w:rPr>
                <w:rFonts w:cs="Times New Roman"/>
                <w:szCs w:val="28"/>
              </w:rPr>
            </w:pPr>
            <w:r w:rsidRPr="00916561">
              <w:rPr>
                <w:rFonts w:cs="Times New Roman"/>
                <w:szCs w:val="28"/>
              </w:rPr>
              <w:t>одиниця не здійснює діяльності щодо ведення мисливського господарства (1</w:t>
            </w:r>
            <w:r w:rsidR="00916561" w:rsidRPr="00916561">
              <w:rPr>
                <w:rFonts w:cs="Times New Roman"/>
                <w:szCs w:val="28"/>
              </w:rPr>
              <w:t>2</w:t>
            </w:r>
            <w:r w:rsidRPr="00916561">
              <w:rPr>
                <w:rFonts w:cs="Times New Roman"/>
                <w:szCs w:val="28"/>
              </w:rPr>
              <w:t>,</w:t>
            </w:r>
            <w:r w:rsidR="00916561" w:rsidRPr="00916561">
              <w:rPr>
                <w:rFonts w:cs="Times New Roman"/>
                <w:szCs w:val="28"/>
              </w:rPr>
              <w:t>1</w:t>
            </w:r>
            <w:r w:rsidRPr="00916561">
              <w:rPr>
                <w:rFonts w:cs="Times New Roman"/>
                <w:szCs w:val="28"/>
              </w:rPr>
              <w:t xml:space="preserve"> %);</w:t>
            </w:r>
          </w:p>
          <w:p w14:paraId="1931AAC6" w14:textId="694D8605" w:rsidR="002063F6" w:rsidRPr="00916561" w:rsidRDefault="002063F6" w:rsidP="002063F6">
            <w:pPr>
              <w:widowControl w:val="0"/>
              <w:ind w:right="-1" w:firstLine="459"/>
              <w:jc w:val="both"/>
              <w:outlineLvl w:val="3"/>
              <w:rPr>
                <w:rFonts w:cs="Times New Roman"/>
                <w:szCs w:val="28"/>
              </w:rPr>
            </w:pPr>
            <w:r w:rsidRPr="00916561">
              <w:rPr>
                <w:rFonts w:cs="Times New Roman"/>
                <w:szCs w:val="28"/>
              </w:rPr>
              <w:t>одиниця відмовилася звітувати (1</w:t>
            </w:r>
            <w:r w:rsidR="00916561" w:rsidRPr="00916561">
              <w:rPr>
                <w:rFonts w:cs="Times New Roman"/>
                <w:szCs w:val="28"/>
              </w:rPr>
              <w:t>2</w:t>
            </w:r>
            <w:r w:rsidRPr="00916561">
              <w:rPr>
                <w:rFonts w:cs="Times New Roman"/>
                <w:szCs w:val="28"/>
              </w:rPr>
              <w:t>,</w:t>
            </w:r>
            <w:r w:rsidR="00916561" w:rsidRPr="00916561">
              <w:rPr>
                <w:rFonts w:cs="Times New Roman"/>
                <w:szCs w:val="28"/>
              </w:rPr>
              <w:t>1</w:t>
            </w:r>
            <w:r w:rsidRPr="00916561">
              <w:rPr>
                <w:rFonts w:cs="Times New Roman"/>
                <w:szCs w:val="28"/>
              </w:rPr>
              <w:t xml:space="preserve"> %);</w:t>
            </w:r>
          </w:p>
          <w:p w14:paraId="686C9E65" w14:textId="03958C99" w:rsidR="002063F6" w:rsidRPr="00086173" w:rsidRDefault="002063F6" w:rsidP="00916561">
            <w:pPr>
              <w:widowControl w:val="0"/>
              <w:ind w:right="-1" w:firstLine="459"/>
              <w:jc w:val="both"/>
              <w:outlineLvl w:val="3"/>
              <w:rPr>
                <w:rFonts w:cs="Times New Roman"/>
                <w:szCs w:val="28"/>
              </w:rPr>
            </w:pPr>
            <w:r w:rsidRPr="00916561">
              <w:rPr>
                <w:rFonts w:cs="Times New Roman"/>
                <w:szCs w:val="28"/>
              </w:rPr>
              <w:t>одиниця не зн</w:t>
            </w:r>
            <w:r w:rsidR="00916561" w:rsidRPr="00916561">
              <w:rPr>
                <w:rFonts w:cs="Times New Roman"/>
                <w:szCs w:val="28"/>
              </w:rPr>
              <w:t>айдена за наявними контактами (9</w:t>
            </w:r>
            <w:r w:rsidRPr="00916561">
              <w:rPr>
                <w:rFonts w:cs="Times New Roman"/>
                <w:szCs w:val="28"/>
              </w:rPr>
              <w:t>,1 %)</w:t>
            </w:r>
            <w:r w:rsidR="00916561" w:rsidRPr="00916561">
              <w:rPr>
                <w:rFonts w:cs="Times New Roman"/>
                <w:szCs w:val="28"/>
              </w:rPr>
              <w:t>.</w:t>
            </w:r>
          </w:p>
        </w:tc>
      </w:tr>
      <w:tr w:rsidR="000D0B27" w:rsidRPr="00086173" w14:paraId="7B4C55A5" w14:textId="77777777" w:rsidTr="001B3550">
        <w:tc>
          <w:tcPr>
            <w:tcW w:w="1442" w:type="dxa"/>
          </w:tcPr>
          <w:p w14:paraId="2FC0BD9E" w14:textId="77777777" w:rsidR="000D0B27" w:rsidRPr="00086173" w:rsidRDefault="000D0B27" w:rsidP="000D0B27">
            <w:pPr>
              <w:pStyle w:val="Default"/>
              <w:ind w:firstLine="0"/>
              <w:jc w:val="both"/>
              <w:rPr>
                <w:sz w:val="28"/>
                <w:szCs w:val="28"/>
              </w:rPr>
            </w:pPr>
            <w:r w:rsidRPr="00086173">
              <w:rPr>
                <w:sz w:val="28"/>
                <w:szCs w:val="28"/>
              </w:rPr>
              <w:t>S.13.3.3.2</w:t>
            </w:r>
          </w:p>
          <w:p w14:paraId="10371F88" w14:textId="77777777" w:rsidR="000D0B27" w:rsidRPr="00086173" w:rsidRDefault="000D0B27" w:rsidP="000D0B27">
            <w:pPr>
              <w:pStyle w:val="Default"/>
              <w:jc w:val="both"/>
              <w:rPr>
                <w:sz w:val="28"/>
                <w:szCs w:val="28"/>
              </w:rPr>
            </w:pPr>
          </w:p>
        </w:tc>
        <w:tc>
          <w:tcPr>
            <w:tcW w:w="3373" w:type="dxa"/>
          </w:tcPr>
          <w:p w14:paraId="2DC162AC" w14:textId="77777777" w:rsidR="000D0B27" w:rsidRPr="00086173" w:rsidRDefault="000D0B27" w:rsidP="000D0B27">
            <w:pPr>
              <w:pStyle w:val="Default"/>
              <w:ind w:firstLine="5"/>
              <w:rPr>
                <w:sz w:val="28"/>
                <w:szCs w:val="28"/>
              </w:rPr>
            </w:pPr>
            <w:r w:rsidRPr="00086173">
              <w:rPr>
                <w:sz w:val="28"/>
                <w:szCs w:val="28"/>
              </w:rPr>
              <w:t xml:space="preserve">Рівень невідповідей одиниць (A5) </w:t>
            </w:r>
          </w:p>
          <w:p w14:paraId="6EF33826"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61AA8A09" w14:textId="6EB02E7B" w:rsidR="0006015E" w:rsidRPr="000167E0" w:rsidRDefault="006A7611" w:rsidP="000167E0">
            <w:pPr>
              <w:widowControl w:val="0"/>
              <w:ind w:right="-1" w:firstLine="459"/>
              <w:jc w:val="both"/>
              <w:outlineLvl w:val="3"/>
              <w:rPr>
                <w:rFonts w:cs="Times New Roman"/>
                <w:szCs w:val="28"/>
              </w:rPr>
            </w:pPr>
            <w:r w:rsidRPr="000167E0">
              <w:rPr>
                <w:rFonts w:cs="Times New Roman"/>
                <w:szCs w:val="28"/>
              </w:rPr>
              <w:t xml:space="preserve">Показник якості щодо рівня невідповідей одиниць (як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 </w:t>
            </w:r>
            <w:r w:rsidR="0082025E" w:rsidRPr="000167E0">
              <w:rPr>
                <w:rFonts w:cs="Times New Roman"/>
                <w:szCs w:val="28"/>
              </w:rPr>
              <w:t>становить</w:t>
            </w:r>
            <w:r w:rsidR="0006015E" w:rsidRPr="000167E0">
              <w:rPr>
                <w:rFonts w:cs="Times New Roman"/>
                <w:szCs w:val="28"/>
              </w:rPr>
              <w:t>:</w:t>
            </w:r>
          </w:p>
          <w:p w14:paraId="77F40ACF" w14:textId="50690819" w:rsidR="00916561" w:rsidRPr="000167E0" w:rsidRDefault="00916561" w:rsidP="000167E0">
            <w:pPr>
              <w:widowControl w:val="0"/>
              <w:ind w:right="-1" w:firstLine="459"/>
              <w:jc w:val="both"/>
              <w:outlineLvl w:val="3"/>
              <w:rPr>
                <w:rFonts w:cs="Times New Roman"/>
                <w:szCs w:val="28"/>
              </w:rPr>
            </w:pPr>
            <w:r w:rsidRPr="000167E0">
              <w:rPr>
                <w:rFonts w:cs="Times New Roman"/>
                <w:szCs w:val="28"/>
              </w:rPr>
              <w:t>за 2021 рік:</w:t>
            </w:r>
          </w:p>
          <w:p w14:paraId="03BDF794" w14:textId="543A382D" w:rsidR="000D0B27" w:rsidRPr="000167E0" w:rsidRDefault="0006015E" w:rsidP="000167E0">
            <w:pPr>
              <w:widowControl w:val="0"/>
              <w:ind w:right="-1" w:firstLine="459"/>
              <w:jc w:val="both"/>
              <w:outlineLvl w:val="3"/>
              <w:rPr>
                <w:rFonts w:cs="Times New Roman"/>
                <w:szCs w:val="28"/>
              </w:rPr>
            </w:pPr>
            <w:r w:rsidRPr="000167E0">
              <w:rPr>
                <w:rFonts w:cs="Times New Roman"/>
                <w:szCs w:val="28"/>
              </w:rPr>
              <w:t>А5 = 0,974 (1 – 28/10</w:t>
            </w:r>
            <w:r w:rsidR="00FE1FC2" w:rsidRPr="000167E0">
              <w:rPr>
                <w:rFonts w:cs="Times New Roman"/>
                <w:szCs w:val="28"/>
              </w:rPr>
              <w:t>68</w:t>
            </w:r>
            <w:r w:rsidRPr="000167E0">
              <w:rPr>
                <w:rFonts w:cs="Times New Roman"/>
                <w:szCs w:val="28"/>
              </w:rPr>
              <w:t>)</w:t>
            </w:r>
          </w:p>
          <w:p w14:paraId="17446D0B" w14:textId="21E8C8D5" w:rsidR="004B3A55" w:rsidRDefault="004B3A55" w:rsidP="000167E0">
            <w:pPr>
              <w:widowControl w:val="0"/>
              <w:ind w:right="-1" w:firstLine="459"/>
              <w:jc w:val="both"/>
              <w:outlineLvl w:val="3"/>
              <w:rPr>
                <w:rFonts w:cs="Times New Roman"/>
                <w:szCs w:val="28"/>
              </w:rPr>
            </w:pPr>
            <w:r w:rsidRPr="00086173">
              <w:rPr>
                <w:rFonts w:cs="Times New Roman"/>
                <w:szCs w:val="28"/>
              </w:rPr>
              <w:t>(</w:t>
            </w:r>
            <w:r w:rsidR="0006015E" w:rsidRPr="00086173">
              <w:rPr>
                <w:rFonts w:cs="Times New Roman"/>
                <w:szCs w:val="28"/>
              </w:rPr>
              <w:t>10</w:t>
            </w:r>
            <w:r w:rsidR="00FE1FC2">
              <w:rPr>
                <w:rFonts w:cs="Times New Roman"/>
                <w:szCs w:val="28"/>
              </w:rPr>
              <w:t>68</w:t>
            </w:r>
            <w:r w:rsidRPr="00086173">
              <w:rPr>
                <w:rFonts w:cs="Times New Roman"/>
                <w:szCs w:val="28"/>
              </w:rPr>
              <w:t xml:space="preserve"> респондентів надали заповнені звіти, </w:t>
            </w:r>
            <w:r w:rsidR="0006015E" w:rsidRPr="00086173">
              <w:rPr>
                <w:rFonts w:cs="Times New Roman"/>
                <w:szCs w:val="28"/>
              </w:rPr>
              <w:t>28</w:t>
            </w:r>
            <w:r w:rsidRPr="00086173">
              <w:rPr>
                <w:rFonts w:cs="Times New Roman"/>
                <w:szCs w:val="28"/>
              </w:rPr>
              <w:t xml:space="preserve"> респондентів – н</w:t>
            </w:r>
            <w:r w:rsidR="00A61B42">
              <w:rPr>
                <w:rFonts w:cs="Times New Roman"/>
                <w:szCs w:val="28"/>
              </w:rPr>
              <w:t>е прозвітували);</w:t>
            </w:r>
          </w:p>
          <w:p w14:paraId="25DEBCCC" w14:textId="741142EF" w:rsidR="00916561" w:rsidRPr="000167E0" w:rsidRDefault="006A7611" w:rsidP="000167E0">
            <w:pPr>
              <w:widowControl w:val="0"/>
              <w:ind w:right="-1" w:firstLine="459"/>
              <w:jc w:val="both"/>
              <w:outlineLvl w:val="3"/>
              <w:rPr>
                <w:rFonts w:cs="Times New Roman"/>
                <w:szCs w:val="28"/>
              </w:rPr>
            </w:pPr>
            <w:r w:rsidRPr="000167E0">
              <w:rPr>
                <w:rFonts w:cs="Times New Roman"/>
                <w:szCs w:val="28"/>
              </w:rPr>
              <w:t xml:space="preserve"> </w:t>
            </w:r>
            <w:r w:rsidR="00916561" w:rsidRPr="000167E0">
              <w:rPr>
                <w:rFonts w:cs="Times New Roman"/>
                <w:szCs w:val="28"/>
              </w:rPr>
              <w:t>за 2020 рік:</w:t>
            </w:r>
          </w:p>
          <w:p w14:paraId="6CFD9913" w14:textId="0D93DFFF" w:rsidR="00916561" w:rsidRPr="000167E0" w:rsidRDefault="00916561" w:rsidP="000167E0">
            <w:pPr>
              <w:widowControl w:val="0"/>
              <w:ind w:right="-1" w:firstLine="459"/>
              <w:jc w:val="both"/>
              <w:outlineLvl w:val="3"/>
              <w:rPr>
                <w:rFonts w:cs="Times New Roman"/>
                <w:szCs w:val="28"/>
              </w:rPr>
            </w:pPr>
            <w:r w:rsidRPr="000167E0">
              <w:rPr>
                <w:rFonts w:cs="Times New Roman"/>
                <w:szCs w:val="28"/>
              </w:rPr>
              <w:t>А5 = 0,9</w:t>
            </w:r>
            <w:r w:rsidR="00A61B42" w:rsidRPr="000167E0">
              <w:rPr>
                <w:rFonts w:cs="Times New Roman"/>
                <w:szCs w:val="28"/>
              </w:rPr>
              <w:t>68</w:t>
            </w:r>
            <w:r w:rsidRPr="000167E0">
              <w:rPr>
                <w:rFonts w:cs="Times New Roman"/>
                <w:szCs w:val="28"/>
              </w:rPr>
              <w:t xml:space="preserve"> (1 – </w:t>
            </w:r>
            <w:r w:rsidR="00A61B42" w:rsidRPr="000167E0">
              <w:rPr>
                <w:rFonts w:cs="Times New Roman"/>
                <w:szCs w:val="28"/>
              </w:rPr>
              <w:t>33</w:t>
            </w:r>
            <w:r w:rsidRPr="000167E0">
              <w:rPr>
                <w:rFonts w:cs="Times New Roman"/>
                <w:szCs w:val="28"/>
              </w:rPr>
              <w:t>/10</w:t>
            </w:r>
            <w:r w:rsidR="00A61B42" w:rsidRPr="000167E0">
              <w:rPr>
                <w:rFonts w:cs="Times New Roman"/>
                <w:szCs w:val="28"/>
              </w:rPr>
              <w:t>31</w:t>
            </w:r>
            <w:r w:rsidRPr="000167E0">
              <w:rPr>
                <w:rFonts w:cs="Times New Roman"/>
                <w:szCs w:val="28"/>
              </w:rPr>
              <w:t>)</w:t>
            </w:r>
          </w:p>
          <w:p w14:paraId="1D450137" w14:textId="7D04FE7E" w:rsidR="006A7611" w:rsidRPr="000167E0" w:rsidRDefault="00A61B42" w:rsidP="000167E0">
            <w:pPr>
              <w:widowControl w:val="0"/>
              <w:ind w:right="-1" w:firstLine="459"/>
              <w:jc w:val="both"/>
              <w:outlineLvl w:val="3"/>
              <w:rPr>
                <w:rFonts w:cs="Times New Roman"/>
                <w:szCs w:val="28"/>
              </w:rPr>
            </w:pPr>
            <w:r w:rsidRPr="00A61B42">
              <w:rPr>
                <w:rFonts w:cs="Times New Roman"/>
                <w:szCs w:val="28"/>
              </w:rPr>
              <w:t>(1031</w:t>
            </w:r>
            <w:r w:rsidR="00916561" w:rsidRPr="00A61B42">
              <w:rPr>
                <w:rFonts w:cs="Times New Roman"/>
                <w:szCs w:val="28"/>
              </w:rPr>
              <w:t xml:space="preserve"> респондент надали заповнені звіти, </w:t>
            </w:r>
            <w:r w:rsidRPr="00A61B42">
              <w:rPr>
                <w:rFonts w:cs="Times New Roman"/>
                <w:szCs w:val="28"/>
              </w:rPr>
              <w:t>33</w:t>
            </w:r>
            <w:r w:rsidR="00916561" w:rsidRPr="00A61B42">
              <w:rPr>
                <w:rFonts w:cs="Times New Roman"/>
                <w:szCs w:val="28"/>
              </w:rPr>
              <w:t xml:space="preserve"> респондент</w:t>
            </w:r>
            <w:r w:rsidRPr="00A61B42">
              <w:rPr>
                <w:rFonts w:cs="Times New Roman"/>
                <w:szCs w:val="28"/>
              </w:rPr>
              <w:t>а</w:t>
            </w:r>
            <w:r w:rsidR="00916561" w:rsidRPr="00A61B42">
              <w:rPr>
                <w:rFonts w:cs="Times New Roman"/>
                <w:szCs w:val="28"/>
              </w:rPr>
              <w:t xml:space="preserve"> – не прозвітували).</w:t>
            </w:r>
          </w:p>
        </w:tc>
      </w:tr>
      <w:tr w:rsidR="00213284" w:rsidRPr="00086173" w14:paraId="69D87F3C" w14:textId="77777777" w:rsidTr="00B816FE">
        <w:tc>
          <w:tcPr>
            <w:tcW w:w="1442" w:type="dxa"/>
          </w:tcPr>
          <w:p w14:paraId="3A7EA3C3" w14:textId="667E563B" w:rsidR="00213284" w:rsidRPr="00086173" w:rsidRDefault="00213284" w:rsidP="00213284">
            <w:pPr>
              <w:pStyle w:val="Default"/>
              <w:ind w:firstLine="0"/>
              <w:jc w:val="both"/>
              <w:rPr>
                <w:sz w:val="28"/>
                <w:szCs w:val="28"/>
              </w:rPr>
            </w:pPr>
            <w:r w:rsidRPr="00086173">
              <w:rPr>
                <w:sz w:val="28"/>
                <w:szCs w:val="28"/>
              </w:rPr>
              <w:t>S.13.3.4</w:t>
            </w:r>
          </w:p>
          <w:p w14:paraId="275D3D64" w14:textId="77777777" w:rsidR="00213284" w:rsidRPr="00086173" w:rsidRDefault="00213284" w:rsidP="00213284">
            <w:pPr>
              <w:pStyle w:val="Default"/>
              <w:jc w:val="both"/>
              <w:rPr>
                <w:sz w:val="28"/>
                <w:szCs w:val="28"/>
              </w:rPr>
            </w:pPr>
          </w:p>
        </w:tc>
        <w:tc>
          <w:tcPr>
            <w:tcW w:w="3373" w:type="dxa"/>
          </w:tcPr>
          <w:p w14:paraId="3F08FF18" w14:textId="77777777" w:rsidR="00213284" w:rsidRPr="00086173" w:rsidRDefault="00213284" w:rsidP="00213284">
            <w:pPr>
              <w:pStyle w:val="Default"/>
              <w:ind w:firstLine="5"/>
              <w:rPr>
                <w:sz w:val="28"/>
                <w:szCs w:val="28"/>
              </w:rPr>
            </w:pPr>
            <w:r w:rsidRPr="00086173">
              <w:rPr>
                <w:sz w:val="28"/>
                <w:szCs w:val="28"/>
              </w:rPr>
              <w:t xml:space="preserve">Похибки обробки даних </w:t>
            </w:r>
          </w:p>
          <w:p w14:paraId="572F066C" w14:textId="77777777" w:rsidR="00213284" w:rsidRPr="00086173" w:rsidRDefault="00213284" w:rsidP="00213284">
            <w:pPr>
              <w:widowControl w:val="0"/>
              <w:ind w:right="-1" w:firstLine="5"/>
              <w:outlineLvl w:val="3"/>
              <w:rPr>
                <w:rFonts w:eastAsia="Times New Roman" w:cs="Times New Roman"/>
                <w:bCs/>
                <w:szCs w:val="28"/>
              </w:rPr>
            </w:pPr>
          </w:p>
        </w:tc>
        <w:tc>
          <w:tcPr>
            <w:tcW w:w="9497" w:type="dxa"/>
            <w:shd w:val="clear" w:color="auto" w:fill="auto"/>
          </w:tcPr>
          <w:p w14:paraId="42163ABF" w14:textId="35F5F62D" w:rsidR="006A7611" w:rsidRPr="006A7611" w:rsidRDefault="006A7611" w:rsidP="00B816FE">
            <w:pPr>
              <w:widowControl w:val="0"/>
              <w:ind w:right="-1" w:firstLine="459"/>
              <w:jc w:val="both"/>
              <w:outlineLvl w:val="3"/>
              <w:rPr>
                <w:rFonts w:cs="Times New Roman"/>
                <w:szCs w:val="28"/>
              </w:rPr>
            </w:pPr>
            <w:r w:rsidRPr="000167E0">
              <w:rPr>
                <w:rFonts w:cs="Times New Roman"/>
                <w:szCs w:val="28"/>
              </w:rPr>
              <w:t xml:space="preserve">Для запобігання похибок оброблення даних передбачена система контролів уведеної інформації щодо: повноти та правильності заповнення статистичних формулярів; правильності кодування інформації відповідно до класифікаторів, довідників, переліків кодів, арифметичні та логічні контролі первинних даних. У середньому за рік похибка складає до </w:t>
            </w:r>
            <w:r w:rsidR="00B816FE" w:rsidRPr="000167E0">
              <w:rPr>
                <w:rFonts w:cs="Times New Roman"/>
                <w:szCs w:val="28"/>
              </w:rPr>
              <w:t>0,1</w:t>
            </w:r>
            <w:r w:rsidRPr="000167E0">
              <w:rPr>
                <w:rFonts w:cs="Times New Roman"/>
                <w:szCs w:val="28"/>
              </w:rPr>
              <w:t>%.</w:t>
            </w:r>
          </w:p>
        </w:tc>
      </w:tr>
      <w:tr w:rsidR="000D0B27" w:rsidRPr="00086173" w14:paraId="4727B54E" w14:textId="77777777" w:rsidTr="00B57C46">
        <w:trPr>
          <w:trHeight w:val="500"/>
        </w:trPr>
        <w:tc>
          <w:tcPr>
            <w:tcW w:w="1442" w:type="dxa"/>
          </w:tcPr>
          <w:p w14:paraId="3196166F" w14:textId="77777777" w:rsidR="000D0B27" w:rsidRPr="00086173" w:rsidRDefault="000D0B27" w:rsidP="000D0B27">
            <w:pPr>
              <w:pStyle w:val="Default"/>
              <w:ind w:firstLine="0"/>
              <w:jc w:val="both"/>
              <w:rPr>
                <w:sz w:val="28"/>
                <w:szCs w:val="28"/>
              </w:rPr>
            </w:pPr>
            <w:r w:rsidRPr="00086173">
              <w:rPr>
                <w:sz w:val="28"/>
                <w:szCs w:val="28"/>
              </w:rPr>
              <w:t>S.13.3.5</w:t>
            </w:r>
          </w:p>
          <w:p w14:paraId="65E780E8" w14:textId="77777777" w:rsidR="000D0B27" w:rsidRPr="00086173" w:rsidRDefault="000D0B27" w:rsidP="000D0B27">
            <w:pPr>
              <w:pStyle w:val="Default"/>
              <w:jc w:val="both"/>
              <w:rPr>
                <w:sz w:val="28"/>
                <w:szCs w:val="28"/>
              </w:rPr>
            </w:pPr>
          </w:p>
        </w:tc>
        <w:tc>
          <w:tcPr>
            <w:tcW w:w="3373" w:type="dxa"/>
          </w:tcPr>
          <w:p w14:paraId="7D492349" w14:textId="77777777" w:rsidR="000D0B27" w:rsidRPr="00086173" w:rsidRDefault="000D0B27" w:rsidP="000D0B27">
            <w:pPr>
              <w:pStyle w:val="Default"/>
              <w:ind w:firstLine="5"/>
              <w:rPr>
                <w:sz w:val="28"/>
                <w:szCs w:val="28"/>
              </w:rPr>
            </w:pPr>
            <w:r w:rsidRPr="00086173">
              <w:rPr>
                <w:sz w:val="28"/>
                <w:szCs w:val="28"/>
              </w:rPr>
              <w:t xml:space="preserve">Похибки вибору моделі </w:t>
            </w:r>
          </w:p>
          <w:p w14:paraId="79DBB402"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shd w:val="clear" w:color="auto" w:fill="auto"/>
          </w:tcPr>
          <w:p w14:paraId="13448825" w14:textId="67EBBDAF" w:rsidR="006A7611" w:rsidRPr="00533F9D" w:rsidRDefault="00C07E02" w:rsidP="00360096">
            <w:pPr>
              <w:autoSpaceDE w:val="0"/>
              <w:autoSpaceDN w:val="0"/>
              <w:adjustRightInd w:val="0"/>
              <w:ind w:firstLine="459"/>
              <w:jc w:val="both"/>
              <w:rPr>
                <w:rFonts w:cs="Times New Roman"/>
                <w:szCs w:val="28"/>
              </w:rPr>
            </w:pPr>
            <w:r w:rsidRPr="00B57C46">
              <w:rPr>
                <w:szCs w:val="28"/>
              </w:rPr>
              <w:t xml:space="preserve">Не застосовується, оскільки результати ДСС формуються </w:t>
            </w:r>
            <w:r w:rsidRPr="00B57C46">
              <w:t>методом арифметичного підсумовування результатів обстеження сукупності одиниць, що вивчається.</w:t>
            </w:r>
          </w:p>
        </w:tc>
      </w:tr>
      <w:tr w:rsidR="000D0B27" w:rsidRPr="00086173" w14:paraId="47123E9A" w14:textId="77777777" w:rsidTr="00822BB7">
        <w:tc>
          <w:tcPr>
            <w:tcW w:w="1442" w:type="dxa"/>
          </w:tcPr>
          <w:p w14:paraId="59633E36" w14:textId="77777777" w:rsidR="000D0B27" w:rsidRPr="00086173" w:rsidRDefault="000D0B27" w:rsidP="000D0B27">
            <w:pPr>
              <w:pStyle w:val="Default"/>
              <w:ind w:firstLine="0"/>
              <w:jc w:val="both"/>
              <w:rPr>
                <w:sz w:val="28"/>
                <w:szCs w:val="28"/>
              </w:rPr>
            </w:pPr>
            <w:r w:rsidRPr="00086173">
              <w:rPr>
                <w:sz w:val="28"/>
                <w:szCs w:val="28"/>
              </w:rPr>
              <w:t>S.14</w:t>
            </w:r>
          </w:p>
          <w:p w14:paraId="4F568564" w14:textId="77777777" w:rsidR="000D0B27" w:rsidRPr="00086173" w:rsidRDefault="000D0B27" w:rsidP="000D0B27">
            <w:pPr>
              <w:pStyle w:val="Default"/>
              <w:jc w:val="both"/>
              <w:rPr>
                <w:sz w:val="28"/>
                <w:szCs w:val="28"/>
              </w:rPr>
            </w:pPr>
          </w:p>
        </w:tc>
        <w:tc>
          <w:tcPr>
            <w:tcW w:w="12870" w:type="dxa"/>
            <w:gridSpan w:val="2"/>
          </w:tcPr>
          <w:p w14:paraId="45483D1F" w14:textId="77777777" w:rsidR="000D0B27" w:rsidRPr="00086173" w:rsidRDefault="000D0B27" w:rsidP="000D0B27">
            <w:pPr>
              <w:pStyle w:val="Default"/>
              <w:ind w:firstLine="5"/>
              <w:rPr>
                <w:i/>
                <w:sz w:val="28"/>
                <w:szCs w:val="28"/>
              </w:rPr>
            </w:pPr>
            <w:r w:rsidRPr="00086173">
              <w:rPr>
                <w:i/>
                <w:sz w:val="28"/>
                <w:szCs w:val="28"/>
              </w:rPr>
              <w:t xml:space="preserve">Своєчасність і пунктуальність </w:t>
            </w:r>
          </w:p>
          <w:p w14:paraId="7F5DA866" w14:textId="77777777" w:rsidR="000D0B27" w:rsidRPr="00086173" w:rsidRDefault="000D0B27" w:rsidP="000D0B27">
            <w:pPr>
              <w:widowControl w:val="0"/>
              <w:ind w:right="-1" w:firstLine="0"/>
              <w:jc w:val="both"/>
              <w:outlineLvl w:val="3"/>
              <w:rPr>
                <w:rFonts w:eastAsia="Times New Roman" w:cs="Times New Roman"/>
                <w:bCs/>
                <w:i/>
                <w:szCs w:val="28"/>
              </w:rPr>
            </w:pPr>
          </w:p>
        </w:tc>
      </w:tr>
      <w:tr w:rsidR="000D0B27" w:rsidRPr="00086173" w14:paraId="7C6E8446" w14:textId="77777777" w:rsidTr="001B3550">
        <w:tc>
          <w:tcPr>
            <w:tcW w:w="1442" w:type="dxa"/>
          </w:tcPr>
          <w:p w14:paraId="21F86301" w14:textId="77777777" w:rsidR="000D0B27" w:rsidRPr="00086173" w:rsidRDefault="000D0B27" w:rsidP="000D0B27">
            <w:pPr>
              <w:pStyle w:val="Default"/>
              <w:ind w:firstLine="0"/>
              <w:jc w:val="both"/>
              <w:rPr>
                <w:sz w:val="28"/>
                <w:szCs w:val="28"/>
              </w:rPr>
            </w:pPr>
            <w:r w:rsidRPr="00086173">
              <w:rPr>
                <w:sz w:val="28"/>
                <w:szCs w:val="28"/>
              </w:rPr>
              <w:t>S.14.1</w:t>
            </w:r>
          </w:p>
          <w:p w14:paraId="50FAD4A9" w14:textId="77777777" w:rsidR="000D0B27" w:rsidRPr="00086173" w:rsidRDefault="000D0B27" w:rsidP="000D0B27">
            <w:pPr>
              <w:pStyle w:val="Default"/>
              <w:jc w:val="both"/>
              <w:rPr>
                <w:sz w:val="28"/>
                <w:szCs w:val="28"/>
              </w:rPr>
            </w:pPr>
          </w:p>
        </w:tc>
        <w:tc>
          <w:tcPr>
            <w:tcW w:w="3373" w:type="dxa"/>
          </w:tcPr>
          <w:p w14:paraId="41BD332F" w14:textId="77777777" w:rsidR="000D0B27" w:rsidRPr="00086173" w:rsidRDefault="000D0B27" w:rsidP="000D0B27">
            <w:pPr>
              <w:pStyle w:val="Default"/>
              <w:ind w:firstLine="5"/>
              <w:rPr>
                <w:sz w:val="28"/>
                <w:szCs w:val="28"/>
              </w:rPr>
            </w:pPr>
            <w:r w:rsidRPr="00086173">
              <w:rPr>
                <w:sz w:val="28"/>
                <w:szCs w:val="28"/>
              </w:rPr>
              <w:t xml:space="preserve">Своєчасність і тривалість часу до оприлюднення інформації (TP2) </w:t>
            </w:r>
          </w:p>
          <w:p w14:paraId="1261591C"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3BA44224" w14:textId="5D58357A" w:rsidR="000D0B27" w:rsidRPr="00086173" w:rsidRDefault="000D0B27" w:rsidP="00C664F1">
            <w:pPr>
              <w:autoSpaceDE w:val="0"/>
              <w:autoSpaceDN w:val="0"/>
              <w:adjustRightInd w:val="0"/>
              <w:ind w:firstLine="459"/>
              <w:jc w:val="both"/>
              <w:rPr>
                <w:rFonts w:cs="Times New Roman"/>
                <w:szCs w:val="28"/>
              </w:rPr>
            </w:pPr>
            <w:r w:rsidRPr="00086173">
              <w:rPr>
                <w:rFonts w:cs="Times New Roman"/>
                <w:szCs w:val="28"/>
              </w:rPr>
              <w:t xml:space="preserve">Збір первинних даних ДСС здійснюється до 28 лютого наступного за </w:t>
            </w:r>
            <w:r w:rsidR="00C664F1" w:rsidRPr="00086173">
              <w:rPr>
                <w:rFonts w:cs="Times New Roman"/>
                <w:szCs w:val="28"/>
              </w:rPr>
              <w:t>з</w:t>
            </w:r>
            <w:r w:rsidRPr="00086173">
              <w:rPr>
                <w:rFonts w:cs="Times New Roman"/>
                <w:szCs w:val="28"/>
              </w:rPr>
              <w:t xml:space="preserve">вітним року. Результати ДСС оприлюднюються не пізніше ніж </w:t>
            </w:r>
            <w:r w:rsidR="00C664F1" w:rsidRPr="00086173">
              <w:rPr>
                <w:rFonts w:ascii="TimesNewRomanPSMT" w:hAnsi="TimesNewRomanPSMT" w:cs="TimesNewRomanPSMT"/>
                <w:szCs w:val="28"/>
              </w:rPr>
              <w:t>через чотири місяці після звітного року</w:t>
            </w:r>
            <w:r w:rsidRPr="00086173">
              <w:rPr>
                <w:rFonts w:cs="Times New Roman"/>
                <w:szCs w:val="28"/>
              </w:rPr>
              <w:t xml:space="preserve">. </w:t>
            </w:r>
          </w:p>
          <w:p w14:paraId="278A370C" w14:textId="2A9E6564" w:rsidR="000D0B27" w:rsidRPr="00086173" w:rsidRDefault="000D0B27" w:rsidP="00F5565D">
            <w:pPr>
              <w:widowControl w:val="0"/>
              <w:ind w:right="-1" w:firstLine="459"/>
              <w:jc w:val="both"/>
              <w:outlineLvl w:val="3"/>
              <w:rPr>
                <w:rFonts w:cs="Times New Roman"/>
                <w:szCs w:val="28"/>
              </w:rPr>
            </w:pPr>
            <w:r w:rsidRPr="00086173">
              <w:rPr>
                <w:rFonts w:cs="Times New Roman"/>
                <w:szCs w:val="28"/>
              </w:rPr>
              <w:t>Кількість днів з останнього дня звітного періоду до дня оприлюднення результатів ДСС становить TP2 = 1</w:t>
            </w:r>
            <w:r w:rsidR="00F5565D" w:rsidRPr="00086173">
              <w:rPr>
                <w:rFonts w:cs="Times New Roman"/>
                <w:szCs w:val="28"/>
              </w:rPr>
              <w:t>20-59=61</w:t>
            </w:r>
            <w:r w:rsidRPr="00086173">
              <w:rPr>
                <w:rFonts w:cs="Times New Roman"/>
                <w:szCs w:val="28"/>
              </w:rPr>
              <w:t xml:space="preserve">. </w:t>
            </w:r>
          </w:p>
        </w:tc>
      </w:tr>
      <w:tr w:rsidR="000D0B27" w:rsidRPr="00086173" w14:paraId="37E5D12A" w14:textId="77777777" w:rsidTr="001B3550">
        <w:tc>
          <w:tcPr>
            <w:tcW w:w="1442" w:type="dxa"/>
          </w:tcPr>
          <w:p w14:paraId="36D5651F" w14:textId="77777777" w:rsidR="000D0B27" w:rsidRPr="00086173" w:rsidRDefault="000D0B27" w:rsidP="000D0B27">
            <w:pPr>
              <w:pStyle w:val="Default"/>
              <w:ind w:firstLine="0"/>
              <w:jc w:val="both"/>
              <w:rPr>
                <w:sz w:val="28"/>
                <w:szCs w:val="28"/>
              </w:rPr>
            </w:pPr>
            <w:r w:rsidRPr="00086173">
              <w:rPr>
                <w:sz w:val="28"/>
                <w:szCs w:val="28"/>
              </w:rPr>
              <w:t>S.14.1.1</w:t>
            </w:r>
          </w:p>
          <w:p w14:paraId="33951B1F" w14:textId="77777777" w:rsidR="000D0B27" w:rsidRPr="00086173" w:rsidRDefault="000D0B27" w:rsidP="000D0B27">
            <w:pPr>
              <w:pStyle w:val="Default"/>
              <w:jc w:val="both"/>
              <w:rPr>
                <w:sz w:val="28"/>
                <w:szCs w:val="28"/>
              </w:rPr>
            </w:pPr>
          </w:p>
        </w:tc>
        <w:tc>
          <w:tcPr>
            <w:tcW w:w="3373" w:type="dxa"/>
          </w:tcPr>
          <w:p w14:paraId="7A3E4B53" w14:textId="77777777" w:rsidR="000D0B27" w:rsidRPr="00086173" w:rsidRDefault="000D0B27" w:rsidP="000D0B27">
            <w:pPr>
              <w:pStyle w:val="Default"/>
              <w:ind w:firstLine="5"/>
              <w:rPr>
                <w:sz w:val="28"/>
                <w:szCs w:val="28"/>
              </w:rPr>
            </w:pPr>
            <w:r w:rsidRPr="00086173">
              <w:rPr>
                <w:sz w:val="28"/>
                <w:szCs w:val="28"/>
              </w:rPr>
              <w:t xml:space="preserve">Тривалість часу до оприлюднення попередніх результатів ДСС (TP1) </w:t>
            </w:r>
          </w:p>
          <w:p w14:paraId="42DCB1E7"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27A1C369" w14:textId="77777777"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 xml:space="preserve">За цим ДСС не здійснюється оприлюднення попередніх результатів, поширюються тільки остаточні дані. </w:t>
            </w:r>
          </w:p>
          <w:p w14:paraId="03D25A7B" w14:textId="77777777" w:rsidR="000D0B27" w:rsidRPr="00086173" w:rsidRDefault="000D0B27" w:rsidP="000D0B27">
            <w:pPr>
              <w:widowControl w:val="0"/>
              <w:ind w:right="-1" w:firstLine="459"/>
              <w:jc w:val="both"/>
              <w:outlineLvl w:val="3"/>
              <w:rPr>
                <w:rFonts w:cs="Times New Roman"/>
                <w:szCs w:val="28"/>
              </w:rPr>
            </w:pPr>
          </w:p>
        </w:tc>
      </w:tr>
      <w:tr w:rsidR="000D0B27" w:rsidRPr="00086173" w14:paraId="475036D8" w14:textId="77777777" w:rsidTr="001B3550">
        <w:tc>
          <w:tcPr>
            <w:tcW w:w="1442" w:type="dxa"/>
          </w:tcPr>
          <w:p w14:paraId="0695FFBE" w14:textId="77777777" w:rsidR="000D0B27" w:rsidRPr="00086173" w:rsidRDefault="000D0B27" w:rsidP="000D0B27">
            <w:pPr>
              <w:pStyle w:val="Default"/>
              <w:ind w:firstLine="0"/>
              <w:jc w:val="both"/>
              <w:rPr>
                <w:sz w:val="28"/>
                <w:szCs w:val="28"/>
              </w:rPr>
            </w:pPr>
            <w:r w:rsidRPr="00086173">
              <w:rPr>
                <w:sz w:val="28"/>
                <w:szCs w:val="28"/>
              </w:rPr>
              <w:t>S.14.1.2</w:t>
            </w:r>
          </w:p>
          <w:p w14:paraId="4380DA70" w14:textId="77777777" w:rsidR="000D0B27" w:rsidRPr="00086173" w:rsidRDefault="000D0B27" w:rsidP="000D0B27">
            <w:pPr>
              <w:pStyle w:val="Default"/>
              <w:jc w:val="both"/>
              <w:rPr>
                <w:sz w:val="28"/>
                <w:szCs w:val="28"/>
              </w:rPr>
            </w:pPr>
          </w:p>
        </w:tc>
        <w:tc>
          <w:tcPr>
            <w:tcW w:w="3373" w:type="dxa"/>
          </w:tcPr>
          <w:p w14:paraId="4148E04A" w14:textId="77777777" w:rsidR="000D0B27" w:rsidRPr="00086173" w:rsidRDefault="000D0B27" w:rsidP="000D0B27">
            <w:pPr>
              <w:pStyle w:val="Default"/>
              <w:ind w:firstLine="5"/>
              <w:rPr>
                <w:sz w:val="28"/>
                <w:szCs w:val="28"/>
              </w:rPr>
            </w:pPr>
            <w:r w:rsidRPr="00086173">
              <w:rPr>
                <w:sz w:val="28"/>
                <w:szCs w:val="28"/>
              </w:rPr>
              <w:t xml:space="preserve">Тривалість часу до оприлюднення остаточних результатів ДСС (TP2) </w:t>
            </w:r>
          </w:p>
          <w:p w14:paraId="23D15C6A"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31D306B5" w14:textId="77777777"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 xml:space="preserve">За цим ДСС поширюються тільки остаточні дані. </w:t>
            </w:r>
          </w:p>
          <w:p w14:paraId="07B50A13" w14:textId="77777777" w:rsidR="000D0B27" w:rsidRPr="00086173" w:rsidRDefault="000D0B27" w:rsidP="000D0B27">
            <w:pPr>
              <w:widowControl w:val="0"/>
              <w:ind w:right="-1" w:firstLine="459"/>
              <w:jc w:val="both"/>
              <w:outlineLvl w:val="3"/>
              <w:rPr>
                <w:rFonts w:cs="Times New Roman"/>
                <w:szCs w:val="28"/>
              </w:rPr>
            </w:pPr>
          </w:p>
        </w:tc>
      </w:tr>
      <w:tr w:rsidR="000D0B27" w:rsidRPr="00086173" w14:paraId="077CD195" w14:textId="77777777" w:rsidTr="001B3550">
        <w:tc>
          <w:tcPr>
            <w:tcW w:w="1442" w:type="dxa"/>
          </w:tcPr>
          <w:p w14:paraId="6B54E24B" w14:textId="77777777" w:rsidR="000D0B27" w:rsidRPr="00086173" w:rsidRDefault="000D0B27" w:rsidP="000D0B27">
            <w:pPr>
              <w:pStyle w:val="Default"/>
              <w:ind w:firstLine="0"/>
              <w:jc w:val="both"/>
              <w:rPr>
                <w:sz w:val="28"/>
                <w:szCs w:val="28"/>
              </w:rPr>
            </w:pPr>
            <w:r w:rsidRPr="00086173">
              <w:rPr>
                <w:sz w:val="28"/>
                <w:szCs w:val="28"/>
              </w:rPr>
              <w:t>S.14.2</w:t>
            </w:r>
          </w:p>
          <w:p w14:paraId="327A51AE" w14:textId="77777777" w:rsidR="000D0B27" w:rsidRPr="00086173" w:rsidRDefault="000D0B27" w:rsidP="000D0B27">
            <w:pPr>
              <w:pStyle w:val="Default"/>
              <w:jc w:val="both"/>
              <w:rPr>
                <w:sz w:val="28"/>
                <w:szCs w:val="28"/>
              </w:rPr>
            </w:pPr>
          </w:p>
        </w:tc>
        <w:tc>
          <w:tcPr>
            <w:tcW w:w="3373" w:type="dxa"/>
          </w:tcPr>
          <w:p w14:paraId="199C528F" w14:textId="77777777" w:rsidR="000D0B27" w:rsidRPr="00086173" w:rsidRDefault="000D0B27" w:rsidP="000D0B27">
            <w:pPr>
              <w:pStyle w:val="Default"/>
              <w:ind w:firstLine="5"/>
              <w:rPr>
                <w:sz w:val="28"/>
                <w:szCs w:val="28"/>
              </w:rPr>
            </w:pPr>
            <w:r w:rsidRPr="00086173">
              <w:rPr>
                <w:sz w:val="28"/>
                <w:szCs w:val="28"/>
              </w:rPr>
              <w:t xml:space="preserve">Пунктуальність і оприлюднення (TP3(U)) </w:t>
            </w:r>
          </w:p>
          <w:p w14:paraId="1D180354"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3D447D04" w14:textId="1EDD17FA" w:rsidR="000D0B27" w:rsidRPr="00086173" w:rsidRDefault="000D0B27" w:rsidP="008E3E1F">
            <w:pPr>
              <w:widowControl w:val="0"/>
              <w:ind w:right="-1" w:firstLine="459"/>
              <w:jc w:val="both"/>
              <w:outlineLvl w:val="3"/>
              <w:rPr>
                <w:rFonts w:cs="Times New Roman"/>
                <w:szCs w:val="28"/>
              </w:rPr>
            </w:pPr>
            <w:r w:rsidRPr="00086173">
              <w:rPr>
                <w:rFonts w:cs="Times New Roman"/>
                <w:szCs w:val="28"/>
              </w:rPr>
              <w:t xml:space="preserve">Інформація за результатами ДСС поширюється в заплановані терміни, випадків порушення термінів поширення </w:t>
            </w:r>
            <w:r w:rsidRPr="00820778">
              <w:rPr>
                <w:rFonts w:cs="Times New Roman"/>
                <w:szCs w:val="28"/>
              </w:rPr>
              <w:t xml:space="preserve">статистичних продуктів </w:t>
            </w:r>
            <w:r w:rsidR="00BD7E46" w:rsidRPr="00820778">
              <w:rPr>
                <w:rFonts w:cs="Times New Roman"/>
                <w:szCs w:val="28"/>
              </w:rPr>
              <w:t xml:space="preserve">до 2020 року включно </w:t>
            </w:r>
            <w:r w:rsidRPr="00820778">
              <w:rPr>
                <w:rFonts w:cs="Times New Roman"/>
                <w:szCs w:val="28"/>
              </w:rPr>
              <w:t>не було. Відсоток вчасно поширеної інформації</w:t>
            </w:r>
            <w:r w:rsidRPr="00086173">
              <w:rPr>
                <w:rFonts w:cs="Times New Roman"/>
                <w:szCs w:val="28"/>
              </w:rPr>
              <w:t xml:space="preserve"> становить 100 %. ТР3 (U)  = 1.</w:t>
            </w:r>
          </w:p>
        </w:tc>
      </w:tr>
      <w:tr w:rsidR="000D0B27" w:rsidRPr="00086173" w14:paraId="5061258F" w14:textId="77777777" w:rsidTr="001B3550">
        <w:tc>
          <w:tcPr>
            <w:tcW w:w="1442" w:type="dxa"/>
          </w:tcPr>
          <w:p w14:paraId="5A80ED69" w14:textId="77777777" w:rsidR="000D0B27" w:rsidRPr="00086173" w:rsidRDefault="000D0B27" w:rsidP="000D0B27">
            <w:pPr>
              <w:pStyle w:val="Default"/>
              <w:ind w:firstLine="0"/>
              <w:jc w:val="both"/>
              <w:rPr>
                <w:sz w:val="28"/>
                <w:szCs w:val="28"/>
              </w:rPr>
            </w:pPr>
            <w:r w:rsidRPr="00086173">
              <w:rPr>
                <w:sz w:val="28"/>
                <w:szCs w:val="28"/>
              </w:rPr>
              <w:t>S.14.2.1</w:t>
            </w:r>
          </w:p>
          <w:p w14:paraId="1F20BC66" w14:textId="77777777" w:rsidR="000D0B27" w:rsidRPr="00086173" w:rsidRDefault="000D0B27" w:rsidP="000D0B27">
            <w:pPr>
              <w:pStyle w:val="Default"/>
              <w:jc w:val="both"/>
              <w:rPr>
                <w:sz w:val="28"/>
                <w:szCs w:val="28"/>
              </w:rPr>
            </w:pPr>
          </w:p>
        </w:tc>
        <w:tc>
          <w:tcPr>
            <w:tcW w:w="3373" w:type="dxa"/>
          </w:tcPr>
          <w:p w14:paraId="45E85412" w14:textId="77777777" w:rsidR="000D0B27" w:rsidRPr="00086173" w:rsidRDefault="000D0B27" w:rsidP="000D0B27">
            <w:pPr>
              <w:pStyle w:val="Default"/>
              <w:ind w:firstLine="5"/>
              <w:rPr>
                <w:sz w:val="28"/>
                <w:szCs w:val="28"/>
              </w:rPr>
            </w:pPr>
            <w:r w:rsidRPr="00086173">
              <w:rPr>
                <w:sz w:val="28"/>
                <w:szCs w:val="28"/>
              </w:rPr>
              <w:t xml:space="preserve">Пунктуальність і оприлюднення (TP3(Р)) </w:t>
            </w:r>
          </w:p>
          <w:p w14:paraId="7CEE0729"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28C0DF07" w14:textId="2A8418FB" w:rsidR="00533F9D" w:rsidRDefault="000D0B27" w:rsidP="00533F9D">
            <w:pPr>
              <w:widowControl w:val="0"/>
              <w:ind w:right="-1" w:firstLine="459"/>
              <w:jc w:val="both"/>
              <w:outlineLvl w:val="3"/>
              <w:rPr>
                <w:rFonts w:cs="Times New Roman"/>
                <w:szCs w:val="28"/>
              </w:rPr>
            </w:pPr>
            <w:r w:rsidRPr="00086173">
              <w:rPr>
                <w:rFonts w:cs="Times New Roman"/>
                <w:szCs w:val="28"/>
              </w:rPr>
              <w:t xml:space="preserve">Терміни поширення інформації за цим </w:t>
            </w:r>
            <w:r w:rsidRPr="00820778">
              <w:rPr>
                <w:rFonts w:cs="Times New Roman"/>
                <w:szCs w:val="28"/>
              </w:rPr>
              <w:t xml:space="preserve">ДСС </w:t>
            </w:r>
            <w:r w:rsidR="0041333D" w:rsidRPr="00820778">
              <w:rPr>
                <w:rFonts w:cs="Times New Roman"/>
                <w:szCs w:val="28"/>
              </w:rPr>
              <w:t xml:space="preserve">до 2020 року включно </w:t>
            </w:r>
            <w:r w:rsidRPr="00820778">
              <w:rPr>
                <w:rFonts w:cs="Times New Roman"/>
                <w:szCs w:val="28"/>
              </w:rPr>
              <w:t>жодного разу не порушувалися</w:t>
            </w:r>
            <w:r w:rsidR="007E0F4E" w:rsidRPr="00820778">
              <w:rPr>
                <w:rFonts w:cs="Times New Roman"/>
                <w:szCs w:val="28"/>
              </w:rPr>
              <w:t xml:space="preserve">. </w:t>
            </w:r>
            <w:r w:rsidRPr="00820778">
              <w:rPr>
                <w:rFonts w:cs="Times New Roman"/>
                <w:szCs w:val="28"/>
              </w:rPr>
              <w:t>ТР3 (Р) = 0.</w:t>
            </w:r>
          </w:p>
          <w:p w14:paraId="30E30B37" w14:textId="7C1B7DB8" w:rsidR="007540BC" w:rsidRPr="00533F9D" w:rsidRDefault="007540BC" w:rsidP="00533F9D">
            <w:pPr>
              <w:widowControl w:val="0"/>
              <w:ind w:right="-1" w:firstLine="459"/>
              <w:jc w:val="both"/>
              <w:outlineLvl w:val="3"/>
              <w:rPr>
                <w:rFonts w:cs="Times New Roman"/>
                <w:szCs w:val="28"/>
              </w:rPr>
            </w:pPr>
            <w:r w:rsidRPr="00533F9D">
              <w:rPr>
                <w:rFonts w:cs="Times New Roman"/>
                <w:szCs w:val="28"/>
              </w:rPr>
              <w:t>Водночас, ураховуючи ситуацію, що склалася у зв’язку з військовою агресією росії проти України за підтримки білорусі, результати спостереження за 2021-</w:t>
            </w:r>
            <w:r w:rsidRPr="00312452">
              <w:rPr>
                <w:rFonts w:cs="Times New Roman"/>
                <w:szCs w:val="28"/>
              </w:rPr>
              <w:t xml:space="preserve">2022 роки </w:t>
            </w:r>
            <w:r w:rsidR="00F60242" w:rsidRPr="00312452">
              <w:rPr>
                <w:rFonts w:cs="Times New Roman"/>
                <w:szCs w:val="28"/>
              </w:rPr>
              <w:t xml:space="preserve">можуть </w:t>
            </w:r>
            <w:r w:rsidRPr="00312452">
              <w:rPr>
                <w:rFonts w:cs="Times New Roman"/>
                <w:szCs w:val="28"/>
              </w:rPr>
              <w:t>бу</w:t>
            </w:r>
            <w:r w:rsidR="00F60242" w:rsidRPr="00312452">
              <w:rPr>
                <w:rFonts w:cs="Times New Roman"/>
                <w:szCs w:val="28"/>
              </w:rPr>
              <w:t>ти</w:t>
            </w:r>
            <w:r w:rsidRPr="00312452">
              <w:rPr>
                <w:rFonts w:cs="Times New Roman"/>
                <w:szCs w:val="28"/>
              </w:rPr>
              <w:t xml:space="preserve"> остаточно сф</w:t>
            </w:r>
            <w:r w:rsidRPr="00533F9D">
              <w:rPr>
                <w:rFonts w:cs="Times New Roman"/>
                <w:szCs w:val="28"/>
              </w:rPr>
              <w:t xml:space="preserve">ормовані та поширені після завершення терміну для подання статистичної та фінансової звітності, встановленого Законом України </w:t>
            </w:r>
            <w:r w:rsidR="007835D9" w:rsidRPr="00820778">
              <w:rPr>
                <w:rFonts w:cs="Times New Roman"/>
                <w:szCs w:val="28"/>
              </w:rPr>
              <w:t>“</w:t>
            </w:r>
            <w:r w:rsidRPr="00533F9D">
              <w:rPr>
                <w:rFonts w:cs="Times New Roman"/>
                <w:szCs w:val="28"/>
              </w:rPr>
              <w:t>Про захист інтересів суб’єктів подання звітності та інших документів у період дії воєнного стану або стану війни</w:t>
            </w:r>
            <w:r w:rsidR="007835D9" w:rsidRPr="00820778">
              <w:rPr>
                <w:rFonts w:cs="Times New Roman"/>
                <w:szCs w:val="28"/>
              </w:rPr>
              <w:t>”</w:t>
            </w:r>
            <w:r w:rsidRPr="00533F9D">
              <w:rPr>
                <w:rFonts w:cs="Times New Roman"/>
                <w:szCs w:val="28"/>
              </w:rPr>
              <w:t>.</w:t>
            </w:r>
          </w:p>
          <w:p w14:paraId="52959AD1" w14:textId="7697A15C" w:rsidR="007540BC" w:rsidRPr="00086173" w:rsidRDefault="007540BC" w:rsidP="000D0B27">
            <w:pPr>
              <w:widowControl w:val="0"/>
              <w:ind w:right="-1" w:firstLine="459"/>
              <w:jc w:val="both"/>
              <w:outlineLvl w:val="3"/>
              <w:rPr>
                <w:rFonts w:cs="Times New Roman"/>
                <w:szCs w:val="28"/>
              </w:rPr>
            </w:pPr>
          </w:p>
        </w:tc>
      </w:tr>
      <w:tr w:rsidR="000D0B27" w:rsidRPr="00086173" w14:paraId="01E3A1BB" w14:textId="77777777" w:rsidTr="00997015">
        <w:tc>
          <w:tcPr>
            <w:tcW w:w="1442" w:type="dxa"/>
          </w:tcPr>
          <w:p w14:paraId="39EAAC6D" w14:textId="77777777" w:rsidR="000D0B27" w:rsidRPr="00086173" w:rsidRDefault="000D0B27" w:rsidP="000D0B27">
            <w:pPr>
              <w:pStyle w:val="Default"/>
              <w:ind w:firstLine="0"/>
              <w:jc w:val="both"/>
              <w:rPr>
                <w:sz w:val="28"/>
                <w:szCs w:val="28"/>
              </w:rPr>
            </w:pPr>
            <w:r w:rsidRPr="00086173">
              <w:rPr>
                <w:sz w:val="28"/>
                <w:szCs w:val="28"/>
              </w:rPr>
              <w:t>S.15</w:t>
            </w:r>
          </w:p>
          <w:p w14:paraId="7AE5A464" w14:textId="77777777" w:rsidR="000D0B27" w:rsidRPr="00086173" w:rsidRDefault="000D0B27" w:rsidP="000D0B27">
            <w:pPr>
              <w:pStyle w:val="Default"/>
              <w:jc w:val="both"/>
              <w:rPr>
                <w:sz w:val="28"/>
                <w:szCs w:val="28"/>
              </w:rPr>
            </w:pPr>
          </w:p>
        </w:tc>
        <w:tc>
          <w:tcPr>
            <w:tcW w:w="12870" w:type="dxa"/>
            <w:gridSpan w:val="2"/>
          </w:tcPr>
          <w:p w14:paraId="56E08584" w14:textId="77777777" w:rsidR="000D0B27" w:rsidRPr="00086173" w:rsidRDefault="000D0B27" w:rsidP="000D0B27">
            <w:pPr>
              <w:pStyle w:val="Default"/>
              <w:ind w:firstLine="5"/>
              <w:rPr>
                <w:i/>
                <w:sz w:val="28"/>
                <w:szCs w:val="28"/>
              </w:rPr>
            </w:pPr>
            <w:r w:rsidRPr="00086173">
              <w:rPr>
                <w:i/>
                <w:sz w:val="28"/>
                <w:szCs w:val="28"/>
              </w:rPr>
              <w:t xml:space="preserve">Узгодженість і порівнянність </w:t>
            </w:r>
          </w:p>
          <w:p w14:paraId="7E6EF616" w14:textId="77777777" w:rsidR="000D0B27" w:rsidRPr="00086173" w:rsidRDefault="000D0B27" w:rsidP="000D0B27">
            <w:pPr>
              <w:widowControl w:val="0"/>
              <w:ind w:right="-1" w:firstLine="0"/>
              <w:jc w:val="both"/>
              <w:outlineLvl w:val="3"/>
              <w:rPr>
                <w:rFonts w:eastAsia="Times New Roman" w:cs="Times New Roman"/>
                <w:bCs/>
                <w:i/>
                <w:szCs w:val="28"/>
              </w:rPr>
            </w:pPr>
          </w:p>
        </w:tc>
      </w:tr>
      <w:tr w:rsidR="000D0B27" w:rsidRPr="00086173" w14:paraId="2548C388" w14:textId="77777777" w:rsidTr="001B3550">
        <w:tc>
          <w:tcPr>
            <w:tcW w:w="1442" w:type="dxa"/>
          </w:tcPr>
          <w:p w14:paraId="14C0409A" w14:textId="77777777" w:rsidR="000D0B27" w:rsidRPr="00086173" w:rsidRDefault="000D0B27" w:rsidP="000D0B27">
            <w:pPr>
              <w:pStyle w:val="Default"/>
              <w:ind w:firstLine="0"/>
              <w:jc w:val="both"/>
              <w:rPr>
                <w:sz w:val="28"/>
                <w:szCs w:val="28"/>
              </w:rPr>
            </w:pPr>
            <w:r w:rsidRPr="00086173">
              <w:rPr>
                <w:sz w:val="28"/>
                <w:szCs w:val="28"/>
              </w:rPr>
              <w:t>S.15.1</w:t>
            </w:r>
          </w:p>
          <w:p w14:paraId="2E7B1A3B" w14:textId="77777777" w:rsidR="000D0B27" w:rsidRPr="00086173" w:rsidRDefault="000D0B27" w:rsidP="000D0B27">
            <w:pPr>
              <w:pStyle w:val="Default"/>
              <w:jc w:val="both"/>
              <w:rPr>
                <w:sz w:val="28"/>
                <w:szCs w:val="28"/>
              </w:rPr>
            </w:pPr>
          </w:p>
        </w:tc>
        <w:tc>
          <w:tcPr>
            <w:tcW w:w="3373" w:type="dxa"/>
          </w:tcPr>
          <w:p w14:paraId="43AA2273" w14:textId="77777777" w:rsidR="000D0B27" w:rsidRPr="00086173" w:rsidRDefault="000D0B27" w:rsidP="000D0B27">
            <w:pPr>
              <w:pStyle w:val="Default"/>
              <w:ind w:firstLine="5"/>
              <w:rPr>
                <w:sz w:val="28"/>
                <w:szCs w:val="28"/>
              </w:rPr>
            </w:pPr>
            <w:r w:rsidRPr="00086173">
              <w:rPr>
                <w:sz w:val="28"/>
                <w:szCs w:val="28"/>
              </w:rPr>
              <w:t xml:space="preserve">Узгодженість ‒ географічна </w:t>
            </w:r>
          </w:p>
          <w:p w14:paraId="70F86785"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4A7929E3" w14:textId="27E0A6AA" w:rsidR="000D0B27" w:rsidRPr="00086173" w:rsidRDefault="00A823AF" w:rsidP="00533F9D">
            <w:pPr>
              <w:widowControl w:val="0"/>
              <w:ind w:right="-1" w:firstLine="459"/>
              <w:jc w:val="both"/>
              <w:outlineLvl w:val="3"/>
              <w:rPr>
                <w:rFonts w:cs="Times New Roman"/>
                <w:szCs w:val="28"/>
              </w:rPr>
            </w:pPr>
            <w:r w:rsidRPr="00086173">
              <w:rPr>
                <w:rFonts w:cs="Times New Roman"/>
                <w:szCs w:val="28"/>
              </w:rPr>
              <w:t xml:space="preserve">Результати ДСС </w:t>
            </w:r>
            <w:r w:rsidR="00533F9D" w:rsidRPr="00533F9D">
              <w:rPr>
                <w:rFonts w:cs="Times New Roman"/>
                <w:szCs w:val="28"/>
              </w:rPr>
              <w:t>за 2014-2020 роки</w:t>
            </w:r>
            <w:r w:rsidR="00533F9D" w:rsidRPr="00086173">
              <w:rPr>
                <w:rFonts w:cs="Times New Roman"/>
                <w:szCs w:val="28"/>
              </w:rPr>
              <w:t xml:space="preserve"> </w:t>
            </w:r>
            <w:r w:rsidRPr="00086173">
              <w:rPr>
                <w:rFonts w:cs="Times New Roman"/>
                <w:szCs w:val="28"/>
              </w:rPr>
              <w:t>формувалися</w:t>
            </w:r>
            <w:r w:rsidR="000D0B27" w:rsidRPr="00086173">
              <w:rPr>
                <w:rFonts w:cs="Times New Roman"/>
                <w:szCs w:val="28"/>
              </w:rPr>
              <w:t xml:space="preserve">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w:t>
            </w:r>
            <w:r w:rsidR="000D0B27" w:rsidRPr="00533F9D">
              <w:rPr>
                <w:rFonts w:cs="Times New Roman"/>
                <w:szCs w:val="28"/>
              </w:rPr>
              <w:t>областях.</w:t>
            </w:r>
            <w:r w:rsidR="000D0B27" w:rsidRPr="00086173">
              <w:rPr>
                <w:rFonts w:cs="Times New Roman"/>
                <w:szCs w:val="28"/>
              </w:rPr>
              <w:t xml:space="preserve"> </w:t>
            </w:r>
          </w:p>
        </w:tc>
      </w:tr>
      <w:tr w:rsidR="000D0B27" w:rsidRPr="00086173" w14:paraId="7F61BB53" w14:textId="77777777" w:rsidTr="001B3550">
        <w:tc>
          <w:tcPr>
            <w:tcW w:w="1442" w:type="dxa"/>
          </w:tcPr>
          <w:p w14:paraId="7381F89E" w14:textId="77777777" w:rsidR="000D0B27" w:rsidRPr="00086173" w:rsidRDefault="000D0B27" w:rsidP="000D0B27">
            <w:pPr>
              <w:pStyle w:val="Default"/>
              <w:ind w:firstLine="0"/>
              <w:jc w:val="both"/>
              <w:rPr>
                <w:sz w:val="28"/>
                <w:szCs w:val="28"/>
              </w:rPr>
            </w:pPr>
            <w:r w:rsidRPr="00086173">
              <w:rPr>
                <w:sz w:val="28"/>
                <w:szCs w:val="28"/>
              </w:rPr>
              <w:t>S.15.1.1</w:t>
            </w:r>
          </w:p>
          <w:p w14:paraId="5C2BB8C9" w14:textId="77777777" w:rsidR="000D0B27" w:rsidRPr="00086173" w:rsidRDefault="000D0B27" w:rsidP="000D0B27">
            <w:pPr>
              <w:pStyle w:val="Default"/>
              <w:jc w:val="both"/>
              <w:rPr>
                <w:sz w:val="28"/>
                <w:szCs w:val="28"/>
              </w:rPr>
            </w:pPr>
          </w:p>
        </w:tc>
        <w:tc>
          <w:tcPr>
            <w:tcW w:w="3373" w:type="dxa"/>
          </w:tcPr>
          <w:p w14:paraId="145CECBC" w14:textId="77777777" w:rsidR="000D0B27" w:rsidRPr="00086173" w:rsidRDefault="000D0B27" w:rsidP="000D0B27">
            <w:pPr>
              <w:pStyle w:val="Default"/>
              <w:ind w:firstLine="5"/>
              <w:rPr>
                <w:sz w:val="28"/>
                <w:szCs w:val="28"/>
              </w:rPr>
            </w:pPr>
            <w:r w:rsidRPr="00086173">
              <w:rPr>
                <w:sz w:val="28"/>
                <w:szCs w:val="28"/>
              </w:rPr>
              <w:t xml:space="preserve">Розмір асиметрії для дзеркальної статистики (CC1) </w:t>
            </w:r>
          </w:p>
          <w:p w14:paraId="4BF2A97C"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3F9A52C6" w14:textId="77777777" w:rsidR="00D44DD1" w:rsidRPr="00086173" w:rsidRDefault="000D0B27" w:rsidP="000D0B27">
            <w:pPr>
              <w:widowControl w:val="0"/>
              <w:ind w:right="-1" w:firstLine="459"/>
              <w:jc w:val="both"/>
              <w:outlineLvl w:val="3"/>
              <w:rPr>
                <w:rFonts w:cs="Times New Roman"/>
                <w:szCs w:val="28"/>
              </w:rPr>
            </w:pPr>
            <w:r w:rsidRPr="00086173">
              <w:rPr>
                <w:rFonts w:cs="Times New Roman"/>
                <w:szCs w:val="28"/>
              </w:rPr>
              <w:t xml:space="preserve">Не застосовується. </w:t>
            </w:r>
          </w:p>
          <w:p w14:paraId="375CD4F0" w14:textId="1E664F52"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Жодних вимірюваних дзеркальних потоків щодо цих статистичних даних не існує.</w:t>
            </w:r>
          </w:p>
        </w:tc>
      </w:tr>
      <w:tr w:rsidR="000D0B27" w:rsidRPr="00086173" w14:paraId="77ECE851" w14:textId="77777777" w:rsidTr="001B3550">
        <w:tc>
          <w:tcPr>
            <w:tcW w:w="1442" w:type="dxa"/>
          </w:tcPr>
          <w:p w14:paraId="635C4B92" w14:textId="77777777" w:rsidR="000D0B27" w:rsidRPr="00086173" w:rsidRDefault="000D0B27" w:rsidP="000D0B27">
            <w:pPr>
              <w:pStyle w:val="Default"/>
              <w:ind w:firstLine="0"/>
              <w:jc w:val="both"/>
              <w:rPr>
                <w:sz w:val="28"/>
                <w:szCs w:val="28"/>
              </w:rPr>
            </w:pPr>
            <w:r w:rsidRPr="00086173">
              <w:rPr>
                <w:sz w:val="28"/>
                <w:szCs w:val="28"/>
              </w:rPr>
              <w:t>S.15.2</w:t>
            </w:r>
          </w:p>
        </w:tc>
        <w:tc>
          <w:tcPr>
            <w:tcW w:w="3373" w:type="dxa"/>
          </w:tcPr>
          <w:p w14:paraId="66CC19F2" w14:textId="77777777" w:rsidR="000D0B27" w:rsidRPr="00086173" w:rsidRDefault="000D0B27" w:rsidP="000D0B27">
            <w:pPr>
              <w:pStyle w:val="Default"/>
              <w:ind w:firstLine="5"/>
              <w:rPr>
                <w:sz w:val="28"/>
                <w:szCs w:val="28"/>
              </w:rPr>
            </w:pPr>
            <w:r w:rsidRPr="00086173">
              <w:rPr>
                <w:sz w:val="28"/>
                <w:szCs w:val="28"/>
              </w:rPr>
              <w:t xml:space="preserve">Порівнянність ‒ у часі. Довжина порівнюваних часових рядів (CC2(U)) </w:t>
            </w:r>
          </w:p>
          <w:p w14:paraId="3F0C470F"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550EE4BD" w14:textId="39FD1793" w:rsidR="00193E1C" w:rsidRPr="00086173" w:rsidRDefault="00193E1C" w:rsidP="00193E1C">
            <w:pPr>
              <w:ind w:firstLine="458"/>
              <w:jc w:val="both"/>
            </w:pPr>
            <w:r w:rsidRPr="00086173">
              <w:t xml:space="preserve">Статистичне спостереження щодо </w:t>
            </w:r>
            <w:r w:rsidR="00181D8E" w:rsidRPr="00086173">
              <w:t xml:space="preserve">ведення мисливського господарства проводиться </w:t>
            </w:r>
            <w:r w:rsidRPr="00086173">
              <w:t>починаючи з 1992 року. Показники</w:t>
            </w:r>
            <w:r w:rsidR="00181D8E" w:rsidRPr="00086173">
              <w:t xml:space="preserve"> щодо </w:t>
            </w:r>
            <w:r w:rsidR="007A4D73" w:rsidRPr="00086173">
              <w:t xml:space="preserve">кількості копитних тварин, хутрових звірів та пернатої дичини </w:t>
            </w:r>
            <w:r w:rsidRPr="00086173">
              <w:t xml:space="preserve">можна порівнювати з </w:t>
            </w:r>
            <w:r w:rsidR="007A4D73" w:rsidRPr="00086173">
              <w:t xml:space="preserve">1995 </w:t>
            </w:r>
            <w:r w:rsidRPr="00086173">
              <w:t>року.</w:t>
            </w:r>
          </w:p>
          <w:p w14:paraId="3769FBC8" w14:textId="5FCC6064" w:rsidR="000D0B27" w:rsidRPr="00086173" w:rsidRDefault="00193E1C" w:rsidP="00240878">
            <w:pPr>
              <w:widowControl w:val="0"/>
              <w:ind w:right="-1" w:firstLine="459"/>
              <w:jc w:val="both"/>
              <w:outlineLvl w:val="3"/>
              <w:rPr>
                <w:rFonts w:cs="Times New Roman"/>
                <w:szCs w:val="28"/>
              </w:rPr>
            </w:pPr>
            <w:r w:rsidRPr="00533F9D">
              <w:t xml:space="preserve">Спостереженням </w:t>
            </w:r>
            <w:r w:rsidR="00533F9D" w:rsidRPr="00533F9D">
              <w:t xml:space="preserve">за 2014-2020 роки </w:t>
            </w:r>
            <w:r w:rsidRPr="00533F9D">
              <w:t>не</w:t>
            </w:r>
            <w:r w:rsidRPr="00086173">
              <w:t xml:space="preserve"> </w:t>
            </w:r>
            <w:r w:rsidR="00A823AF" w:rsidRPr="00086173">
              <w:t>охоплено</w:t>
            </w:r>
            <w:r w:rsidRPr="00086173">
              <w:t xml:space="preserve"> тимчасово окуповані </w:t>
            </w:r>
            <w:r w:rsidR="00240878" w:rsidRPr="00086173">
              <w:rPr>
                <w:rFonts w:cs="Times New Roman"/>
                <w:szCs w:val="28"/>
              </w:rPr>
              <w:t>території Автономної Республіки</w:t>
            </w:r>
            <w:r w:rsidR="00240878">
              <w:rPr>
                <w:rFonts w:cs="Times New Roman"/>
                <w:szCs w:val="28"/>
              </w:rPr>
              <w:t xml:space="preserve"> Крим, м. Севастополя та частину</w:t>
            </w:r>
            <w:r w:rsidR="00240878" w:rsidRPr="00086173">
              <w:rPr>
                <w:rFonts w:cs="Times New Roman"/>
                <w:szCs w:val="28"/>
              </w:rPr>
              <w:t xml:space="preserve"> тимчасово окупованих територій у Донецькій та Луганській </w:t>
            </w:r>
            <w:r w:rsidR="00240878" w:rsidRPr="00533F9D">
              <w:rPr>
                <w:rFonts w:cs="Times New Roman"/>
                <w:szCs w:val="28"/>
              </w:rPr>
              <w:t>областях.</w:t>
            </w:r>
          </w:p>
        </w:tc>
      </w:tr>
      <w:tr w:rsidR="000D0B27" w:rsidRPr="00086173" w14:paraId="52A6C0A8" w14:textId="77777777" w:rsidTr="001B3550">
        <w:tc>
          <w:tcPr>
            <w:tcW w:w="1442" w:type="dxa"/>
          </w:tcPr>
          <w:p w14:paraId="56996243" w14:textId="77777777" w:rsidR="000D0B27" w:rsidRPr="00086173" w:rsidRDefault="000D0B27" w:rsidP="000D0B27">
            <w:pPr>
              <w:pStyle w:val="Default"/>
              <w:ind w:firstLine="0"/>
              <w:jc w:val="both"/>
              <w:rPr>
                <w:sz w:val="28"/>
                <w:szCs w:val="28"/>
              </w:rPr>
            </w:pPr>
            <w:r w:rsidRPr="00086173">
              <w:rPr>
                <w:sz w:val="28"/>
                <w:szCs w:val="28"/>
              </w:rPr>
              <w:t>S.15.2.1</w:t>
            </w:r>
          </w:p>
          <w:p w14:paraId="555B817A" w14:textId="77777777" w:rsidR="000D0B27" w:rsidRPr="00086173" w:rsidRDefault="000D0B27" w:rsidP="000D0B27">
            <w:pPr>
              <w:pStyle w:val="Default"/>
              <w:jc w:val="both"/>
              <w:rPr>
                <w:sz w:val="28"/>
                <w:szCs w:val="28"/>
              </w:rPr>
            </w:pPr>
          </w:p>
        </w:tc>
        <w:tc>
          <w:tcPr>
            <w:tcW w:w="3373" w:type="dxa"/>
          </w:tcPr>
          <w:p w14:paraId="3282F6B2" w14:textId="77777777" w:rsidR="000D0B27" w:rsidRPr="00086173" w:rsidRDefault="000D0B27" w:rsidP="000D0B27">
            <w:pPr>
              <w:pStyle w:val="Default"/>
              <w:ind w:firstLine="5"/>
              <w:rPr>
                <w:sz w:val="28"/>
                <w:szCs w:val="28"/>
              </w:rPr>
            </w:pPr>
            <w:r w:rsidRPr="00086173">
              <w:rPr>
                <w:sz w:val="28"/>
                <w:szCs w:val="28"/>
              </w:rPr>
              <w:t xml:space="preserve">Порівнянність. Довжина порівнюваних часових рядів (CC2 (Р)) </w:t>
            </w:r>
          </w:p>
          <w:p w14:paraId="653EC82E"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vAlign w:val="bottom"/>
          </w:tcPr>
          <w:p w14:paraId="34926B6C" w14:textId="718EAE30" w:rsidR="000D0B27" w:rsidRPr="00086173" w:rsidRDefault="00E53A7D" w:rsidP="000D0B27">
            <w:pPr>
              <w:widowControl w:val="0"/>
              <w:ind w:right="-1" w:firstLine="459"/>
              <w:jc w:val="both"/>
              <w:outlineLvl w:val="3"/>
              <w:rPr>
                <w:rFonts w:cs="Times New Roman"/>
                <w:szCs w:val="28"/>
              </w:rPr>
            </w:pPr>
            <w:r w:rsidRPr="00086173">
              <w:rPr>
                <w:rFonts w:cs="Times New Roman"/>
                <w:szCs w:val="28"/>
              </w:rPr>
              <w:t>П</w:t>
            </w:r>
            <w:r w:rsidR="000D0B27" w:rsidRPr="00086173">
              <w:rPr>
                <w:rFonts w:cs="Times New Roman"/>
                <w:szCs w:val="28"/>
              </w:rPr>
              <w:t>оказник</w:t>
            </w:r>
            <w:r w:rsidRPr="00086173">
              <w:rPr>
                <w:rFonts w:cs="Times New Roman"/>
                <w:szCs w:val="28"/>
              </w:rPr>
              <w:t>и</w:t>
            </w:r>
            <w:r w:rsidR="000D0B27" w:rsidRPr="00086173">
              <w:rPr>
                <w:rFonts w:cs="Times New Roman"/>
                <w:szCs w:val="28"/>
              </w:rPr>
              <w:t xml:space="preserve"> цього спостереження можна порівнювати з даними попереднього року по Україні в цілому та у розрізі регіонів з </w:t>
            </w:r>
            <w:r w:rsidR="009E5F8D" w:rsidRPr="00086173">
              <w:rPr>
                <w:rFonts w:cs="Times New Roman"/>
                <w:szCs w:val="28"/>
              </w:rPr>
              <w:t>1995</w:t>
            </w:r>
            <w:r w:rsidR="000D0B27" w:rsidRPr="00086173">
              <w:rPr>
                <w:rFonts w:cs="Times New Roman"/>
                <w:szCs w:val="28"/>
              </w:rPr>
              <w:t xml:space="preserve"> року</w:t>
            </w:r>
            <w:r w:rsidR="009E5F8D" w:rsidRPr="00086173">
              <w:rPr>
                <w:rFonts w:cs="Times New Roman"/>
                <w:szCs w:val="28"/>
              </w:rPr>
              <w:t xml:space="preserve">,              </w:t>
            </w:r>
            <w:r w:rsidR="000D0B27" w:rsidRPr="00086173">
              <w:rPr>
                <w:rFonts w:cs="Times New Roman"/>
                <w:szCs w:val="28"/>
              </w:rPr>
              <w:t xml:space="preserve"> у т. ч.:</w:t>
            </w:r>
          </w:p>
          <w:p w14:paraId="702FD87C" w14:textId="086434A7"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з урахуванням територіального охоплення</w:t>
            </w:r>
            <w:r w:rsidR="003B0907">
              <w:rPr>
                <w:rFonts w:cs="Times New Roman"/>
                <w:szCs w:val="28"/>
              </w:rPr>
              <w:t>:</w:t>
            </w:r>
          </w:p>
          <w:p w14:paraId="76910D79" w14:textId="7D7466ED"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СС21 = (2013-</w:t>
            </w:r>
            <w:r w:rsidR="009E5F8D" w:rsidRPr="00086173">
              <w:rPr>
                <w:rFonts w:cs="Times New Roman"/>
                <w:szCs w:val="28"/>
              </w:rPr>
              <w:t>1995</w:t>
            </w:r>
            <w:r w:rsidRPr="00086173">
              <w:rPr>
                <w:rFonts w:cs="Times New Roman"/>
                <w:szCs w:val="28"/>
              </w:rPr>
              <w:t xml:space="preserve">)+1 = </w:t>
            </w:r>
            <w:r w:rsidR="009E5F8D" w:rsidRPr="00086173">
              <w:rPr>
                <w:rFonts w:cs="Times New Roman"/>
                <w:szCs w:val="28"/>
              </w:rPr>
              <w:t>19</w:t>
            </w:r>
            <w:r w:rsidRPr="00086173">
              <w:rPr>
                <w:rFonts w:cs="Times New Roman"/>
                <w:szCs w:val="28"/>
              </w:rPr>
              <w:t>,</w:t>
            </w:r>
          </w:p>
          <w:p w14:paraId="19D67081" w14:textId="0C7BFD6D" w:rsidR="000D0B27" w:rsidRPr="00086173" w:rsidRDefault="009E5F8D" w:rsidP="009E5F8D">
            <w:pPr>
              <w:widowControl w:val="0"/>
              <w:ind w:right="-1" w:firstLine="459"/>
              <w:jc w:val="both"/>
              <w:outlineLvl w:val="3"/>
              <w:rPr>
                <w:szCs w:val="28"/>
              </w:rPr>
            </w:pPr>
            <w:r w:rsidRPr="00086173">
              <w:rPr>
                <w:rFonts w:cs="Times New Roman"/>
                <w:szCs w:val="28"/>
              </w:rPr>
              <w:t>СС22 = (2020-2014)+1 = 7.</w:t>
            </w:r>
          </w:p>
        </w:tc>
      </w:tr>
      <w:tr w:rsidR="000D0B27" w:rsidRPr="00086173" w14:paraId="3ACEFFE1" w14:textId="77777777" w:rsidTr="001B3550">
        <w:tc>
          <w:tcPr>
            <w:tcW w:w="1442" w:type="dxa"/>
          </w:tcPr>
          <w:p w14:paraId="6239C4EC" w14:textId="77777777" w:rsidR="000D0B27" w:rsidRPr="00086173" w:rsidRDefault="000D0B27" w:rsidP="000D0B27">
            <w:pPr>
              <w:pStyle w:val="Default"/>
              <w:ind w:firstLine="0"/>
              <w:jc w:val="both"/>
              <w:rPr>
                <w:sz w:val="28"/>
                <w:szCs w:val="28"/>
              </w:rPr>
            </w:pPr>
            <w:r w:rsidRPr="00086173">
              <w:rPr>
                <w:sz w:val="28"/>
                <w:szCs w:val="28"/>
              </w:rPr>
              <w:t>S.15.3</w:t>
            </w:r>
          </w:p>
          <w:p w14:paraId="5D446E0B" w14:textId="77777777" w:rsidR="000D0B27" w:rsidRPr="00086173" w:rsidRDefault="000D0B27" w:rsidP="000D0B27">
            <w:pPr>
              <w:pStyle w:val="Default"/>
              <w:jc w:val="both"/>
              <w:rPr>
                <w:sz w:val="28"/>
                <w:szCs w:val="28"/>
              </w:rPr>
            </w:pPr>
          </w:p>
        </w:tc>
        <w:tc>
          <w:tcPr>
            <w:tcW w:w="3373" w:type="dxa"/>
          </w:tcPr>
          <w:p w14:paraId="253E93CF" w14:textId="77777777" w:rsidR="000D0B27" w:rsidRPr="00086173" w:rsidRDefault="000D0B27" w:rsidP="000D0B27">
            <w:pPr>
              <w:pStyle w:val="Default"/>
              <w:ind w:firstLine="5"/>
              <w:rPr>
                <w:sz w:val="28"/>
                <w:szCs w:val="28"/>
              </w:rPr>
            </w:pPr>
            <w:r w:rsidRPr="00086173">
              <w:rPr>
                <w:sz w:val="28"/>
                <w:szCs w:val="28"/>
              </w:rPr>
              <w:t xml:space="preserve">Узгодженість ‒ перехресні області </w:t>
            </w:r>
          </w:p>
          <w:p w14:paraId="6CB930AE"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2B1409F7" w14:textId="4B3B76B2" w:rsidR="000D0B27" w:rsidRPr="00086173" w:rsidRDefault="004361D1" w:rsidP="004361D1">
            <w:pPr>
              <w:widowControl w:val="0"/>
              <w:ind w:right="-1" w:firstLine="459"/>
              <w:jc w:val="both"/>
              <w:outlineLvl w:val="3"/>
              <w:rPr>
                <w:rFonts w:cs="Times New Roman"/>
                <w:szCs w:val="28"/>
              </w:rPr>
            </w:pPr>
            <w:r w:rsidRPr="00086173">
              <w:t>Узгодженість з показниками, отриманих з різних джерел, відсутня, оскільки дані для цього спостереження отримуються тільки з одного джерела (від респондента)</w:t>
            </w:r>
            <w:r w:rsidR="0041333D">
              <w:t>.</w:t>
            </w:r>
            <w:r w:rsidRPr="00086173">
              <w:t xml:space="preserve"> </w:t>
            </w:r>
            <w:r w:rsidR="0041333D" w:rsidRPr="00820778">
              <w:t>Проте сукупність одиниць, що вивчається, та сукупність респондентів узгоджуються із</w:t>
            </w:r>
            <w:r w:rsidRPr="00820778">
              <w:t xml:space="preserve"> адміністративн</w:t>
            </w:r>
            <w:r w:rsidR="0041333D" w:rsidRPr="00820778">
              <w:t>ими</w:t>
            </w:r>
            <w:r w:rsidRPr="00820778">
              <w:t xml:space="preserve"> дан</w:t>
            </w:r>
            <w:r w:rsidR="0041333D" w:rsidRPr="00820778">
              <w:t>ими</w:t>
            </w:r>
            <w:r w:rsidRPr="00820778">
              <w:t xml:space="preserve"> Держлісагентства</w:t>
            </w:r>
            <w:r w:rsidR="0041333D" w:rsidRPr="00820778">
              <w:t>.</w:t>
            </w:r>
            <w:r w:rsidRPr="00086173">
              <w:t xml:space="preserve"> </w:t>
            </w:r>
          </w:p>
        </w:tc>
      </w:tr>
      <w:tr w:rsidR="000D0B27" w:rsidRPr="00086173" w14:paraId="023F51FD" w14:textId="77777777" w:rsidTr="001B3550">
        <w:tc>
          <w:tcPr>
            <w:tcW w:w="1442" w:type="dxa"/>
          </w:tcPr>
          <w:p w14:paraId="323B2897" w14:textId="77777777" w:rsidR="000D0B27" w:rsidRPr="00086173" w:rsidRDefault="000D0B27" w:rsidP="000D0B27">
            <w:pPr>
              <w:pStyle w:val="Default"/>
              <w:ind w:firstLine="0"/>
              <w:jc w:val="both"/>
              <w:rPr>
                <w:sz w:val="28"/>
                <w:szCs w:val="28"/>
              </w:rPr>
            </w:pPr>
            <w:r w:rsidRPr="00086173">
              <w:rPr>
                <w:sz w:val="28"/>
                <w:szCs w:val="28"/>
              </w:rPr>
              <w:t>S.15.3.1</w:t>
            </w:r>
          </w:p>
          <w:p w14:paraId="2290F822" w14:textId="77777777" w:rsidR="000D0B27" w:rsidRPr="00086173" w:rsidRDefault="000D0B27" w:rsidP="000D0B27">
            <w:pPr>
              <w:pStyle w:val="Default"/>
              <w:jc w:val="both"/>
              <w:rPr>
                <w:sz w:val="28"/>
                <w:szCs w:val="28"/>
              </w:rPr>
            </w:pPr>
          </w:p>
        </w:tc>
        <w:tc>
          <w:tcPr>
            <w:tcW w:w="3373" w:type="dxa"/>
          </w:tcPr>
          <w:p w14:paraId="48B2C20C" w14:textId="07449348" w:rsidR="000D0B27" w:rsidRPr="00086173" w:rsidRDefault="000D0B27" w:rsidP="003B0907">
            <w:pPr>
              <w:pStyle w:val="Default"/>
              <w:ind w:firstLine="5"/>
              <w:rPr>
                <w:bCs/>
                <w:szCs w:val="28"/>
              </w:rPr>
            </w:pPr>
            <w:r w:rsidRPr="00086173">
              <w:rPr>
                <w:sz w:val="28"/>
                <w:szCs w:val="28"/>
              </w:rPr>
              <w:t xml:space="preserve">Узгодженість ‒ внутрішньорічна та річна статистика </w:t>
            </w:r>
          </w:p>
        </w:tc>
        <w:tc>
          <w:tcPr>
            <w:tcW w:w="9497" w:type="dxa"/>
          </w:tcPr>
          <w:p w14:paraId="68B4A655" w14:textId="7095D85D" w:rsidR="00D44DD1" w:rsidRPr="00086173" w:rsidRDefault="00D44DD1" w:rsidP="000D0B27">
            <w:pPr>
              <w:widowControl w:val="0"/>
              <w:ind w:right="-1" w:firstLine="459"/>
              <w:jc w:val="both"/>
              <w:outlineLvl w:val="3"/>
              <w:rPr>
                <w:rFonts w:cs="Times New Roman"/>
                <w:szCs w:val="28"/>
              </w:rPr>
            </w:pPr>
            <w:r w:rsidRPr="00086173">
              <w:rPr>
                <w:rFonts w:cs="Times New Roman"/>
                <w:szCs w:val="28"/>
              </w:rPr>
              <w:t>Не застосовується.</w:t>
            </w:r>
          </w:p>
          <w:p w14:paraId="0CCB2C7D" w14:textId="029776A6" w:rsidR="000D0B27" w:rsidRPr="00086173" w:rsidRDefault="00D44DD1" w:rsidP="000D0B27">
            <w:pPr>
              <w:widowControl w:val="0"/>
              <w:ind w:right="-1" w:firstLine="459"/>
              <w:jc w:val="both"/>
              <w:outlineLvl w:val="3"/>
              <w:rPr>
                <w:rFonts w:cs="Times New Roman"/>
                <w:szCs w:val="28"/>
              </w:rPr>
            </w:pPr>
            <w:r w:rsidRPr="00086173">
              <w:rPr>
                <w:rFonts w:cs="Times New Roman"/>
                <w:szCs w:val="28"/>
              </w:rPr>
              <w:t>З</w:t>
            </w:r>
            <w:r w:rsidR="000D0B27" w:rsidRPr="00086173">
              <w:rPr>
                <w:rFonts w:cs="Times New Roman"/>
                <w:szCs w:val="28"/>
              </w:rPr>
              <w:t xml:space="preserve">а цим ДСС оприлюднюються тільки річні дані. </w:t>
            </w:r>
          </w:p>
          <w:p w14:paraId="697680FD" w14:textId="77777777" w:rsidR="000D0B27" w:rsidRPr="00086173" w:rsidRDefault="000D0B27" w:rsidP="000D0B27">
            <w:pPr>
              <w:widowControl w:val="0"/>
              <w:ind w:right="-1" w:firstLine="459"/>
              <w:jc w:val="both"/>
              <w:outlineLvl w:val="3"/>
              <w:rPr>
                <w:rFonts w:cs="Times New Roman"/>
                <w:szCs w:val="28"/>
              </w:rPr>
            </w:pPr>
          </w:p>
        </w:tc>
      </w:tr>
      <w:tr w:rsidR="000D0B27" w:rsidRPr="00086173" w14:paraId="39FDDB7C" w14:textId="77777777" w:rsidTr="001B3550">
        <w:tc>
          <w:tcPr>
            <w:tcW w:w="1442" w:type="dxa"/>
          </w:tcPr>
          <w:p w14:paraId="523915D9" w14:textId="77777777" w:rsidR="000D0B27" w:rsidRPr="00086173" w:rsidRDefault="000D0B27" w:rsidP="000D0B27">
            <w:pPr>
              <w:pStyle w:val="Default"/>
              <w:ind w:firstLine="0"/>
              <w:jc w:val="both"/>
              <w:rPr>
                <w:sz w:val="28"/>
                <w:szCs w:val="28"/>
              </w:rPr>
            </w:pPr>
            <w:r w:rsidRPr="00086173">
              <w:rPr>
                <w:sz w:val="28"/>
                <w:szCs w:val="28"/>
              </w:rPr>
              <w:t>S.15.3.2</w:t>
            </w:r>
          </w:p>
          <w:p w14:paraId="730815D9" w14:textId="77777777" w:rsidR="000D0B27" w:rsidRPr="00086173" w:rsidRDefault="000D0B27" w:rsidP="000D0B27">
            <w:pPr>
              <w:pStyle w:val="Default"/>
              <w:jc w:val="both"/>
              <w:rPr>
                <w:sz w:val="28"/>
                <w:szCs w:val="28"/>
              </w:rPr>
            </w:pPr>
          </w:p>
        </w:tc>
        <w:tc>
          <w:tcPr>
            <w:tcW w:w="3373" w:type="dxa"/>
          </w:tcPr>
          <w:p w14:paraId="183B2BE2" w14:textId="77777777" w:rsidR="000D0B27" w:rsidRPr="00086173" w:rsidRDefault="000D0B27" w:rsidP="000D0B27">
            <w:pPr>
              <w:pStyle w:val="Default"/>
              <w:ind w:firstLine="5"/>
              <w:rPr>
                <w:sz w:val="28"/>
                <w:szCs w:val="28"/>
              </w:rPr>
            </w:pPr>
            <w:r w:rsidRPr="00086173">
              <w:rPr>
                <w:sz w:val="28"/>
                <w:szCs w:val="28"/>
              </w:rPr>
              <w:t xml:space="preserve">Узгодженість ‒ національні рахунки </w:t>
            </w:r>
          </w:p>
          <w:p w14:paraId="310F2EEE"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7A03D72F" w14:textId="4F6B76AD" w:rsidR="00D44DD1" w:rsidRPr="00086173" w:rsidRDefault="00D44DD1" w:rsidP="000D0B27">
            <w:pPr>
              <w:widowControl w:val="0"/>
              <w:ind w:right="-1" w:firstLine="459"/>
              <w:jc w:val="both"/>
              <w:outlineLvl w:val="3"/>
              <w:rPr>
                <w:rFonts w:cs="Times New Roman"/>
                <w:szCs w:val="28"/>
              </w:rPr>
            </w:pPr>
            <w:r w:rsidRPr="00086173">
              <w:rPr>
                <w:rFonts w:cs="Times New Roman"/>
                <w:szCs w:val="28"/>
              </w:rPr>
              <w:t>Не застосовується.</w:t>
            </w:r>
          </w:p>
          <w:p w14:paraId="2E883249" w14:textId="0E844CA5" w:rsidR="000D0B27" w:rsidRPr="00086173" w:rsidRDefault="00D44DD1" w:rsidP="000D0B27">
            <w:pPr>
              <w:widowControl w:val="0"/>
              <w:ind w:right="-1" w:firstLine="459"/>
              <w:jc w:val="both"/>
              <w:outlineLvl w:val="3"/>
              <w:rPr>
                <w:rFonts w:cs="Times New Roman"/>
                <w:szCs w:val="28"/>
              </w:rPr>
            </w:pPr>
            <w:r w:rsidRPr="00086173">
              <w:rPr>
                <w:rFonts w:cs="Times New Roman"/>
                <w:szCs w:val="28"/>
              </w:rPr>
              <w:t>Д</w:t>
            </w:r>
            <w:r w:rsidR="000D0B27" w:rsidRPr="00086173">
              <w:rPr>
                <w:rFonts w:cs="Times New Roman"/>
                <w:szCs w:val="28"/>
              </w:rPr>
              <w:t>ані статистичного спостереження не використовуються для статистики національних рахунків.</w:t>
            </w:r>
          </w:p>
        </w:tc>
      </w:tr>
      <w:tr w:rsidR="000D0B27" w:rsidRPr="00086173" w14:paraId="510D71F3" w14:textId="77777777" w:rsidTr="001B3550">
        <w:tc>
          <w:tcPr>
            <w:tcW w:w="1442" w:type="dxa"/>
          </w:tcPr>
          <w:p w14:paraId="5AD9EA07" w14:textId="77777777" w:rsidR="000D0B27" w:rsidRPr="00086173" w:rsidRDefault="000D0B27" w:rsidP="000D0B27">
            <w:pPr>
              <w:pStyle w:val="Default"/>
              <w:ind w:firstLine="0"/>
              <w:jc w:val="both"/>
              <w:rPr>
                <w:sz w:val="28"/>
                <w:szCs w:val="28"/>
              </w:rPr>
            </w:pPr>
            <w:r w:rsidRPr="00086173">
              <w:rPr>
                <w:sz w:val="28"/>
                <w:szCs w:val="28"/>
              </w:rPr>
              <w:t>S.15.4</w:t>
            </w:r>
          </w:p>
          <w:p w14:paraId="74F40168" w14:textId="77777777" w:rsidR="000D0B27" w:rsidRPr="00086173" w:rsidRDefault="000D0B27" w:rsidP="000D0B27">
            <w:pPr>
              <w:pStyle w:val="Default"/>
              <w:jc w:val="both"/>
              <w:rPr>
                <w:sz w:val="28"/>
                <w:szCs w:val="28"/>
              </w:rPr>
            </w:pPr>
          </w:p>
        </w:tc>
        <w:tc>
          <w:tcPr>
            <w:tcW w:w="3373" w:type="dxa"/>
          </w:tcPr>
          <w:p w14:paraId="4FE6DE14" w14:textId="77777777" w:rsidR="000D0B27" w:rsidRPr="00086173" w:rsidRDefault="000D0B27" w:rsidP="000D0B27">
            <w:pPr>
              <w:pStyle w:val="Default"/>
              <w:ind w:firstLine="5"/>
              <w:rPr>
                <w:sz w:val="28"/>
                <w:szCs w:val="28"/>
              </w:rPr>
            </w:pPr>
            <w:r w:rsidRPr="00086173">
              <w:rPr>
                <w:sz w:val="28"/>
                <w:szCs w:val="28"/>
              </w:rPr>
              <w:t xml:space="preserve">Узгодженість ‒ внутрішня </w:t>
            </w:r>
          </w:p>
          <w:p w14:paraId="66E2834C"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1AD3F93E" w14:textId="1E891AE1"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У поширених даних не існує ніяких відомих невідповідностей.</w:t>
            </w:r>
            <w:r w:rsidR="00885C45">
              <w:rPr>
                <w:rFonts w:cs="Times New Roman"/>
                <w:szCs w:val="28"/>
              </w:rPr>
              <w:t xml:space="preserve"> </w:t>
            </w:r>
            <w:r w:rsidR="00885C45" w:rsidRPr="00533F9D">
              <w:rPr>
                <w:rFonts w:cs="Times New Roman"/>
                <w:szCs w:val="28"/>
              </w:rPr>
              <w:t>Результати цього статистичного спостереження внутрішньо узгоджені та є послідовними в часі.</w:t>
            </w:r>
          </w:p>
        </w:tc>
      </w:tr>
      <w:tr w:rsidR="000D0B27" w:rsidRPr="00086173" w14:paraId="05CDE7F5" w14:textId="77777777" w:rsidTr="001B3550">
        <w:tc>
          <w:tcPr>
            <w:tcW w:w="1442" w:type="dxa"/>
          </w:tcPr>
          <w:p w14:paraId="0BD95A7C" w14:textId="77777777" w:rsidR="000D0B27" w:rsidRPr="00086173" w:rsidRDefault="000D0B27" w:rsidP="000D0B27">
            <w:pPr>
              <w:pStyle w:val="Default"/>
              <w:ind w:firstLine="0"/>
              <w:jc w:val="both"/>
              <w:rPr>
                <w:sz w:val="28"/>
                <w:szCs w:val="28"/>
              </w:rPr>
            </w:pPr>
            <w:r w:rsidRPr="00086173">
              <w:rPr>
                <w:sz w:val="28"/>
                <w:szCs w:val="28"/>
              </w:rPr>
              <w:t>S.16</w:t>
            </w:r>
          </w:p>
          <w:p w14:paraId="2C710D68" w14:textId="77777777" w:rsidR="000D0B27" w:rsidRPr="00086173" w:rsidRDefault="000D0B27" w:rsidP="000D0B27">
            <w:pPr>
              <w:pStyle w:val="Default"/>
              <w:jc w:val="both"/>
              <w:rPr>
                <w:sz w:val="28"/>
                <w:szCs w:val="28"/>
              </w:rPr>
            </w:pPr>
          </w:p>
        </w:tc>
        <w:tc>
          <w:tcPr>
            <w:tcW w:w="3373" w:type="dxa"/>
          </w:tcPr>
          <w:p w14:paraId="081C17C4" w14:textId="77777777" w:rsidR="000D0B27" w:rsidRPr="00086173" w:rsidRDefault="000D0B27" w:rsidP="000D0B27">
            <w:pPr>
              <w:pStyle w:val="Default"/>
              <w:ind w:firstLine="5"/>
              <w:rPr>
                <w:sz w:val="28"/>
                <w:szCs w:val="28"/>
              </w:rPr>
            </w:pPr>
            <w:r w:rsidRPr="00086173">
              <w:rPr>
                <w:sz w:val="28"/>
                <w:szCs w:val="28"/>
              </w:rPr>
              <w:t xml:space="preserve">Витрати та навантаження </w:t>
            </w:r>
          </w:p>
          <w:p w14:paraId="38C86A88"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7BABC350" w14:textId="77777777"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 xml:space="preserve">Держстат здійснює щорічну оцінку звітного навантаження на респондентів на підставі Методики вимірювання звітного навантаження на респондентів, затвердженої наказом Держстату від 14 травня 2013 року </w:t>
            </w:r>
            <w:r w:rsidR="00470A10" w:rsidRPr="00086173">
              <w:rPr>
                <w:rFonts w:cs="Times New Roman"/>
                <w:szCs w:val="28"/>
              </w:rPr>
              <w:t xml:space="preserve">          </w:t>
            </w:r>
            <w:r w:rsidRPr="00086173">
              <w:rPr>
                <w:rFonts w:cs="Times New Roman"/>
                <w:szCs w:val="28"/>
              </w:rPr>
              <w:t xml:space="preserve">№ 149. </w:t>
            </w:r>
          </w:p>
          <w:p w14:paraId="345DC00E" w14:textId="59BAE50D" w:rsidR="006643B0" w:rsidRPr="00086173" w:rsidRDefault="006643B0" w:rsidP="006643B0">
            <w:pPr>
              <w:ind w:firstLine="567"/>
              <w:jc w:val="both"/>
              <w:rPr>
                <w:spacing w:val="-2"/>
                <w:szCs w:val="28"/>
              </w:rPr>
            </w:pPr>
            <w:r w:rsidRPr="00086173">
              <w:rPr>
                <w:color w:val="000000"/>
                <w:szCs w:val="28"/>
              </w:rPr>
              <w:t>У цілому по Україні у 2021 році звітне навантаження на респондентів</w:t>
            </w:r>
            <w:r w:rsidRPr="00086173">
              <w:rPr>
                <w:szCs w:val="28"/>
              </w:rPr>
              <w:t xml:space="preserve"> за формою </w:t>
            </w:r>
            <w:r w:rsidRPr="00086173">
              <w:rPr>
                <w:color w:val="000000"/>
                <w:szCs w:val="28"/>
              </w:rPr>
              <w:t>№</w:t>
            </w:r>
            <w:r w:rsidRPr="00086173">
              <w:rPr>
                <w:i/>
                <w:color w:val="000000"/>
                <w:szCs w:val="28"/>
              </w:rPr>
              <w:t> </w:t>
            </w:r>
            <w:r w:rsidRPr="00086173">
              <w:rPr>
                <w:color w:val="000000"/>
                <w:szCs w:val="28"/>
              </w:rPr>
              <w:t xml:space="preserve">2-тп (мисливство) </w:t>
            </w:r>
            <w:r w:rsidRPr="00086173">
              <w:rPr>
                <w:szCs w:val="28"/>
              </w:rPr>
              <w:t>(річна)</w:t>
            </w:r>
            <w:r w:rsidRPr="00086173">
              <w:rPr>
                <w:color w:val="000000"/>
                <w:szCs w:val="28"/>
              </w:rPr>
              <w:t xml:space="preserve"> </w:t>
            </w:r>
            <w:r w:rsidRPr="00086173">
              <w:rPr>
                <w:szCs w:val="28"/>
              </w:rPr>
              <w:t xml:space="preserve">порівняно з 2020 роком </w:t>
            </w:r>
            <w:r w:rsidR="0076581B" w:rsidRPr="00086173">
              <w:rPr>
                <w:szCs w:val="28"/>
              </w:rPr>
              <w:t>не змінилось, оскільки збільшення</w:t>
            </w:r>
            <w:r w:rsidRPr="00086173">
              <w:rPr>
                <w:szCs w:val="28"/>
              </w:rPr>
              <w:t xml:space="preserve"> кількості респондентів </w:t>
            </w:r>
            <w:r w:rsidR="0076581B" w:rsidRPr="00086173">
              <w:rPr>
                <w:szCs w:val="28"/>
              </w:rPr>
              <w:t xml:space="preserve">складає менше 0,5% </w:t>
            </w:r>
            <w:r w:rsidRPr="00086173">
              <w:rPr>
                <w:color w:val="000000"/>
                <w:szCs w:val="28"/>
              </w:rPr>
              <w:t>(за даними матриці участі респондентів у державних статистичних спостереженнях).</w:t>
            </w:r>
          </w:p>
          <w:p w14:paraId="0B9DACEF" w14:textId="77777777" w:rsidR="006643B0" w:rsidRPr="00086173" w:rsidRDefault="006643B0" w:rsidP="006643B0">
            <w:pPr>
              <w:ind w:firstLine="567"/>
              <w:jc w:val="both"/>
              <w:rPr>
                <w:color w:val="000000"/>
                <w:szCs w:val="28"/>
              </w:rPr>
            </w:pPr>
            <w:r w:rsidRPr="00086173">
              <w:rPr>
                <w:color w:val="000000"/>
                <w:szCs w:val="28"/>
              </w:rPr>
              <w:t>За результатами анкетного опитування респондентів середні витрати часу на заповнення форми №</w:t>
            </w:r>
            <w:r w:rsidRPr="00086173">
              <w:rPr>
                <w:i/>
                <w:color w:val="000000"/>
                <w:szCs w:val="28"/>
              </w:rPr>
              <w:t> </w:t>
            </w:r>
            <w:r w:rsidRPr="00086173">
              <w:rPr>
                <w:color w:val="000000"/>
                <w:szCs w:val="28"/>
              </w:rPr>
              <w:t>2-тп (мисливство) (річна) становлять 3 год 14 хв. Більшості із числа опитаних респондентів (86%) було нескладно зрозуміти роз'яснення та зміст показників, підготувати інформацію та заповнити форму. Індекс задоволеності респондентів за формою №</w:t>
            </w:r>
            <w:r w:rsidRPr="00086173">
              <w:rPr>
                <w:i/>
                <w:color w:val="000000"/>
                <w:szCs w:val="28"/>
              </w:rPr>
              <w:t> </w:t>
            </w:r>
            <w:r w:rsidRPr="00086173">
              <w:rPr>
                <w:color w:val="000000"/>
                <w:szCs w:val="28"/>
              </w:rPr>
              <w:t>2-тп (мисливство) (річна)</w:t>
            </w:r>
            <w:r w:rsidRPr="00086173">
              <w:rPr>
                <w:b/>
                <w:color w:val="000000"/>
                <w:szCs w:val="28"/>
              </w:rPr>
              <w:t xml:space="preserve"> </w:t>
            </w:r>
            <w:r w:rsidRPr="00086173">
              <w:rPr>
                <w:color w:val="000000"/>
                <w:szCs w:val="28"/>
              </w:rPr>
              <w:t>становить 93% (при середньому показнику по державних статистичних спостереженнях 89%).</w:t>
            </w:r>
          </w:p>
          <w:p w14:paraId="6738B6E9" w14:textId="42E47F89" w:rsidR="000D0B27" w:rsidRPr="00820778" w:rsidRDefault="001A63C8" w:rsidP="00785975">
            <w:pPr>
              <w:ind w:firstLine="567"/>
              <w:jc w:val="both"/>
              <w:rPr>
                <w:rFonts w:cs="Times New Roman"/>
                <w:szCs w:val="28"/>
                <w:lang w:val="ru-RU"/>
              </w:rPr>
            </w:pPr>
            <w:r w:rsidRPr="001A63C8">
              <w:rPr>
                <w:color w:val="000000"/>
                <w:szCs w:val="28"/>
              </w:rPr>
              <w:t>Для спрощення процедури подання респондентами форм ДСС передбачено подання електронного звіту. Відсоток звітування в електронній формі за формою ДСС № 2-тп (мисливство) (річна) становив за 2022 рік 60,0%.</w:t>
            </w:r>
          </w:p>
        </w:tc>
      </w:tr>
      <w:tr w:rsidR="000D0B27" w:rsidRPr="00086173" w14:paraId="44E783DE" w14:textId="77777777" w:rsidTr="00997015">
        <w:tc>
          <w:tcPr>
            <w:tcW w:w="1442" w:type="dxa"/>
          </w:tcPr>
          <w:p w14:paraId="47485747" w14:textId="77777777" w:rsidR="000D0B27" w:rsidRPr="00086173" w:rsidRDefault="000D0B27" w:rsidP="000D0B27">
            <w:pPr>
              <w:pStyle w:val="Default"/>
              <w:ind w:firstLine="29"/>
              <w:rPr>
                <w:sz w:val="28"/>
                <w:szCs w:val="28"/>
              </w:rPr>
            </w:pPr>
            <w:r w:rsidRPr="00086173">
              <w:rPr>
                <w:sz w:val="28"/>
                <w:szCs w:val="28"/>
              </w:rPr>
              <w:t>S.17</w:t>
            </w:r>
          </w:p>
        </w:tc>
        <w:tc>
          <w:tcPr>
            <w:tcW w:w="12870" w:type="dxa"/>
            <w:gridSpan w:val="2"/>
          </w:tcPr>
          <w:p w14:paraId="3D491E41" w14:textId="77777777" w:rsidR="000D0B27" w:rsidRPr="00086173" w:rsidRDefault="000D0B27" w:rsidP="000D0B27">
            <w:pPr>
              <w:pStyle w:val="Default"/>
              <w:ind w:firstLine="5"/>
              <w:rPr>
                <w:i/>
                <w:sz w:val="28"/>
                <w:szCs w:val="28"/>
              </w:rPr>
            </w:pPr>
            <w:r w:rsidRPr="00086173">
              <w:rPr>
                <w:i/>
                <w:sz w:val="28"/>
                <w:szCs w:val="28"/>
              </w:rPr>
              <w:t xml:space="preserve">Перегляд </w:t>
            </w:r>
          </w:p>
          <w:p w14:paraId="391A66D3" w14:textId="77777777" w:rsidR="000D0B27" w:rsidRPr="00086173" w:rsidRDefault="000D0B27" w:rsidP="000D0B27">
            <w:pPr>
              <w:widowControl w:val="0"/>
              <w:ind w:right="-1" w:firstLine="0"/>
              <w:jc w:val="both"/>
              <w:outlineLvl w:val="3"/>
              <w:rPr>
                <w:rFonts w:eastAsia="Times New Roman" w:cs="Times New Roman"/>
                <w:bCs/>
                <w:i/>
                <w:szCs w:val="28"/>
              </w:rPr>
            </w:pPr>
          </w:p>
        </w:tc>
      </w:tr>
      <w:tr w:rsidR="000D0B27" w:rsidRPr="00086173" w14:paraId="60930D90" w14:textId="77777777" w:rsidTr="001B3550">
        <w:tc>
          <w:tcPr>
            <w:tcW w:w="1442" w:type="dxa"/>
          </w:tcPr>
          <w:p w14:paraId="00BAC5FA" w14:textId="77777777" w:rsidR="000D0B27" w:rsidRPr="00086173" w:rsidRDefault="000D0B27" w:rsidP="000D0B27">
            <w:pPr>
              <w:pStyle w:val="Default"/>
              <w:ind w:firstLine="29"/>
              <w:rPr>
                <w:sz w:val="28"/>
                <w:szCs w:val="28"/>
              </w:rPr>
            </w:pPr>
            <w:r w:rsidRPr="00086173">
              <w:rPr>
                <w:sz w:val="28"/>
                <w:szCs w:val="28"/>
              </w:rPr>
              <w:t>S.17.1</w:t>
            </w:r>
          </w:p>
        </w:tc>
        <w:tc>
          <w:tcPr>
            <w:tcW w:w="3373" w:type="dxa"/>
          </w:tcPr>
          <w:p w14:paraId="1849B1A2" w14:textId="77777777" w:rsidR="000D0B27" w:rsidRPr="00086173" w:rsidRDefault="000D0B27" w:rsidP="000D0B27">
            <w:pPr>
              <w:pStyle w:val="Default"/>
              <w:ind w:firstLine="5"/>
              <w:rPr>
                <w:sz w:val="28"/>
                <w:szCs w:val="28"/>
              </w:rPr>
            </w:pPr>
            <w:r w:rsidRPr="00086173">
              <w:rPr>
                <w:sz w:val="28"/>
                <w:szCs w:val="28"/>
              </w:rPr>
              <w:t xml:space="preserve">Перегляд ‒ політика </w:t>
            </w:r>
          </w:p>
          <w:p w14:paraId="5E3054F7"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774C3D51" w14:textId="77777777" w:rsidR="004361D1" w:rsidRPr="00086173" w:rsidRDefault="000D0B27" w:rsidP="004361D1">
            <w:pPr>
              <w:widowControl w:val="0"/>
              <w:ind w:right="-1" w:firstLine="459"/>
              <w:jc w:val="both"/>
              <w:outlineLvl w:val="3"/>
              <w:rPr>
                <w:rFonts w:cs="Times New Roman"/>
                <w:szCs w:val="28"/>
              </w:rPr>
            </w:pPr>
            <w:r w:rsidRPr="00086173">
              <w:rPr>
                <w:rFonts w:cs="Times New Roman"/>
                <w:szCs w:val="28"/>
              </w:rPr>
              <w:t xml:space="preserve">Перегляд статистичної інформації ДСС відбувається відповідно до </w:t>
            </w:r>
            <w:hyperlink r:id="rId17" w:history="1">
              <w:r w:rsidRPr="00086173">
                <w:rPr>
                  <w:rFonts w:cs="Times New Roman"/>
                  <w:szCs w:val="28"/>
                </w:rPr>
                <w:t>Політики перегляду офіційної державної статистичної інформації, затвердженої наказом Держстату від 20 грудня 2022 року № 328</w:t>
              </w:r>
            </w:hyperlink>
            <w:r w:rsidRPr="00086173">
              <w:rPr>
                <w:rFonts w:cs="Times New Roman"/>
                <w:szCs w:val="28"/>
              </w:rPr>
              <w:t xml:space="preserve"> (зі змінами): </w:t>
            </w:r>
            <w:hyperlink r:id="rId18" w:history="1">
              <w:r w:rsidRPr="00086173">
                <w:rPr>
                  <w:rFonts w:cs="Times New Roman"/>
                  <w:szCs w:val="28"/>
                </w:rPr>
                <w:t>https://ukrstat.gov.ua/norm_doc/2019/283/Politnka_peregl.pdf</w:t>
              </w:r>
            </w:hyperlink>
            <w:r w:rsidR="004361D1" w:rsidRPr="00086173">
              <w:rPr>
                <w:rFonts w:cs="Times New Roman"/>
                <w:szCs w:val="28"/>
              </w:rPr>
              <w:t xml:space="preserve">                  </w:t>
            </w:r>
          </w:p>
          <w:p w14:paraId="31DA160A" w14:textId="43A3A05F" w:rsidR="000D0B27" w:rsidRPr="00086173" w:rsidRDefault="004361D1" w:rsidP="004361D1">
            <w:pPr>
              <w:widowControl w:val="0"/>
              <w:ind w:right="-1" w:firstLine="0"/>
              <w:jc w:val="both"/>
              <w:outlineLvl w:val="3"/>
              <w:rPr>
                <w:rFonts w:cs="Times New Roman"/>
                <w:szCs w:val="28"/>
              </w:rPr>
            </w:pPr>
            <w:r w:rsidRPr="00086173">
              <w:rPr>
                <w:rFonts w:cs="Times New Roman"/>
                <w:szCs w:val="28"/>
              </w:rPr>
              <w:t>т</w:t>
            </w:r>
            <w:r w:rsidR="000D0B27" w:rsidRPr="00086173">
              <w:rPr>
                <w:rFonts w:cs="Times New Roman"/>
                <w:szCs w:val="28"/>
              </w:rPr>
              <w:t>а</w:t>
            </w:r>
            <w:r w:rsidRPr="00086173">
              <w:rPr>
                <w:rFonts w:cs="Times New Roman"/>
                <w:szCs w:val="28"/>
              </w:rPr>
              <w:t xml:space="preserve"> </w:t>
            </w:r>
            <w:hyperlink r:id="rId19" w:tgtFrame="_blank" w:history="1">
              <w:r w:rsidR="000D0B27" w:rsidRPr="00086173">
                <w:rPr>
                  <w:rFonts w:cs="Times New Roman"/>
                  <w:szCs w:val="28"/>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 (зі змінами</w:t>
              </w:r>
            </w:hyperlink>
            <w:r w:rsidR="000D0B27" w:rsidRPr="00086173">
              <w:rPr>
                <w:rFonts w:cs="Times New Roman"/>
                <w:szCs w:val="28"/>
              </w:rPr>
              <w:t>):</w:t>
            </w:r>
          </w:p>
          <w:p w14:paraId="168C5394" w14:textId="77777777" w:rsidR="000D0B27" w:rsidRPr="00086173" w:rsidRDefault="00141A83" w:rsidP="000D0B27">
            <w:pPr>
              <w:widowControl w:val="0"/>
              <w:ind w:right="-1" w:firstLine="0"/>
              <w:jc w:val="both"/>
              <w:outlineLvl w:val="3"/>
              <w:rPr>
                <w:rFonts w:cs="Times New Roman"/>
                <w:szCs w:val="28"/>
              </w:rPr>
            </w:pPr>
            <w:hyperlink r:id="rId20" w:history="1">
              <w:r w:rsidR="000D0B27" w:rsidRPr="00086173">
                <w:rPr>
                  <w:rFonts w:cs="Times New Roman"/>
                  <w:szCs w:val="28"/>
                </w:rPr>
                <w:t>https://ukrstat.gov.ua/norm_doc/2021/220/220.pdf</w:t>
              </w:r>
            </w:hyperlink>
            <w:r w:rsidR="000D0B27" w:rsidRPr="00086173">
              <w:rPr>
                <w:rFonts w:cs="Times New Roman"/>
                <w:szCs w:val="28"/>
              </w:rPr>
              <w:t>.</w:t>
            </w:r>
          </w:p>
          <w:p w14:paraId="206F155B" w14:textId="32600D55" w:rsidR="000D0B27" w:rsidRPr="00086173" w:rsidRDefault="000D0B27" w:rsidP="00533F9D">
            <w:pPr>
              <w:widowControl w:val="0"/>
              <w:ind w:right="-1" w:firstLine="459"/>
              <w:jc w:val="both"/>
              <w:outlineLvl w:val="3"/>
              <w:rPr>
                <w:rFonts w:cs="Times New Roman"/>
                <w:szCs w:val="28"/>
              </w:rPr>
            </w:pPr>
            <w:r w:rsidRPr="00086173">
              <w:rPr>
                <w:rFonts w:cs="Times New Roman"/>
                <w:szCs w:val="28"/>
              </w:rPr>
              <w:t>Перегляд  інформації ДСС відбувається відповідно до визначеної методології, зокрема, роз</w:t>
            </w:r>
            <w:r w:rsidR="00533F9D">
              <w:rPr>
                <w:rFonts w:cs="Times New Roman"/>
                <w:szCs w:val="28"/>
              </w:rPr>
              <w:t>ділу ІХ Методологічних положень.</w:t>
            </w:r>
          </w:p>
        </w:tc>
      </w:tr>
      <w:tr w:rsidR="000D0B27" w:rsidRPr="00086173" w14:paraId="0CF400C4" w14:textId="77777777" w:rsidTr="001B3550">
        <w:tc>
          <w:tcPr>
            <w:tcW w:w="1442" w:type="dxa"/>
          </w:tcPr>
          <w:p w14:paraId="047C2E6C" w14:textId="42D94057" w:rsidR="000D0B27" w:rsidRPr="00086173" w:rsidRDefault="000D0B27" w:rsidP="000D0B27">
            <w:pPr>
              <w:pStyle w:val="Default"/>
              <w:ind w:firstLine="0"/>
              <w:jc w:val="both"/>
              <w:rPr>
                <w:sz w:val="28"/>
                <w:szCs w:val="28"/>
              </w:rPr>
            </w:pPr>
            <w:r w:rsidRPr="00086173">
              <w:rPr>
                <w:sz w:val="28"/>
                <w:szCs w:val="28"/>
              </w:rPr>
              <w:t>S.17.2</w:t>
            </w:r>
          </w:p>
          <w:p w14:paraId="2B0DA84C" w14:textId="77777777" w:rsidR="000D0B27" w:rsidRPr="00086173" w:rsidRDefault="000D0B27" w:rsidP="000D0B27">
            <w:pPr>
              <w:pStyle w:val="Default"/>
              <w:jc w:val="both"/>
              <w:rPr>
                <w:sz w:val="28"/>
                <w:szCs w:val="28"/>
              </w:rPr>
            </w:pPr>
          </w:p>
        </w:tc>
        <w:tc>
          <w:tcPr>
            <w:tcW w:w="3373" w:type="dxa"/>
          </w:tcPr>
          <w:p w14:paraId="45FE34E4" w14:textId="77777777" w:rsidR="000D0B27" w:rsidRPr="00086173" w:rsidRDefault="000D0B27" w:rsidP="000D0B27">
            <w:pPr>
              <w:pStyle w:val="Default"/>
              <w:ind w:firstLine="5"/>
              <w:rPr>
                <w:sz w:val="28"/>
                <w:szCs w:val="28"/>
              </w:rPr>
            </w:pPr>
            <w:r w:rsidRPr="00086173">
              <w:rPr>
                <w:sz w:val="28"/>
                <w:szCs w:val="28"/>
              </w:rPr>
              <w:t xml:space="preserve">Перегляд ‒ середній розмір перегляду (A6 (U)) </w:t>
            </w:r>
          </w:p>
          <w:p w14:paraId="443FDB08"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23014ED3" w14:textId="0BC721DD" w:rsidR="00CE419E" w:rsidRPr="00086173" w:rsidRDefault="000D0B27" w:rsidP="00CE419E">
            <w:pPr>
              <w:widowControl w:val="0"/>
              <w:ind w:right="-1" w:firstLine="459"/>
              <w:jc w:val="both"/>
              <w:outlineLvl w:val="3"/>
              <w:rPr>
                <w:rFonts w:cs="Times New Roman"/>
                <w:szCs w:val="28"/>
              </w:rPr>
            </w:pPr>
            <w:r w:rsidRPr="00086173">
              <w:rPr>
                <w:rFonts w:cs="Times New Roman"/>
                <w:szCs w:val="28"/>
              </w:rPr>
              <w:t xml:space="preserve">Для цього ДСС передбачений </w:t>
            </w:r>
            <w:r w:rsidR="00CE419E" w:rsidRPr="00086173">
              <w:rPr>
                <w:rFonts w:cs="Times New Roman"/>
                <w:szCs w:val="28"/>
              </w:rPr>
              <w:t>незапланований</w:t>
            </w:r>
            <w:r w:rsidRPr="00086173">
              <w:rPr>
                <w:rFonts w:cs="Times New Roman"/>
                <w:szCs w:val="28"/>
              </w:rPr>
              <w:t xml:space="preserve"> перегляд статистичної інформації, який проводиться </w:t>
            </w:r>
            <w:r w:rsidR="00CE419E" w:rsidRPr="00086173">
              <w:rPr>
                <w:rFonts w:cs="Times New Roman"/>
                <w:szCs w:val="28"/>
              </w:rPr>
              <w:t xml:space="preserve">в </w:t>
            </w:r>
            <w:r w:rsidR="00CE419E" w:rsidRPr="00086173">
              <w:rPr>
                <w:rFonts w:ascii="TimesNewRomanPSMT" w:hAnsi="TimesNewRomanPSMT" w:cs="TimesNewRomanPSMT"/>
                <w:szCs w:val="28"/>
              </w:rPr>
              <w:t>разі непередбачуваних подій, помилок, які можуть значно (більше 5 %) вплинути на оприлюднені статистичні показники ДСС.</w:t>
            </w:r>
          </w:p>
          <w:p w14:paraId="0439C73A" w14:textId="76CF67CF" w:rsidR="00CE419E" w:rsidRPr="00086173" w:rsidRDefault="00CE419E" w:rsidP="000F0162">
            <w:pPr>
              <w:autoSpaceDE w:val="0"/>
              <w:autoSpaceDN w:val="0"/>
              <w:adjustRightInd w:val="0"/>
              <w:ind w:firstLine="459"/>
              <w:jc w:val="both"/>
              <w:rPr>
                <w:rFonts w:cs="Times New Roman"/>
                <w:szCs w:val="28"/>
              </w:rPr>
            </w:pPr>
            <w:r w:rsidRPr="00086173">
              <w:rPr>
                <w:rFonts w:ascii="TimesNewRomanPSMT" w:hAnsi="TimesNewRomanPSMT" w:cs="TimesNewRomanPSMT"/>
                <w:szCs w:val="28"/>
              </w:rPr>
              <w:t xml:space="preserve">Переглянута інформація оприлюднюється разом із черговим оприлюдненням відповідної статистичної інформації за підсумками ДСС (із відповідними поясненнями у статистичних продуктах), згідно із календарем оприлюднення інформації, на офіційному вебсайті Держстату (www.ukrstat.gov.ua) в розділі </w:t>
            </w:r>
            <w:r w:rsidR="007835D9" w:rsidRPr="00820778">
              <w:rPr>
                <w:rFonts w:cs="Times New Roman"/>
                <w:szCs w:val="28"/>
              </w:rPr>
              <w:t>“</w:t>
            </w:r>
            <w:r w:rsidRPr="00086173">
              <w:rPr>
                <w:rFonts w:ascii="TimesNewRomanPSMT" w:hAnsi="TimesNewRomanPSMT" w:cs="TimesNewRomanPSMT"/>
                <w:szCs w:val="28"/>
              </w:rPr>
              <w:t>Статистична інформація</w:t>
            </w:r>
            <w:r w:rsidR="007835D9" w:rsidRPr="00820778">
              <w:rPr>
                <w:rFonts w:ascii="TimesNewRomanPSMT" w:hAnsi="TimesNewRomanPSMT" w:cs="TimesNewRomanPSMT"/>
                <w:szCs w:val="28"/>
              </w:rPr>
              <w:t>”</w:t>
            </w:r>
            <w:r w:rsidRPr="00086173">
              <w:rPr>
                <w:rFonts w:ascii="TimesNewRomanPSMT" w:hAnsi="TimesNewRomanPSMT" w:cs="TimesNewRomanPSMT"/>
                <w:szCs w:val="28"/>
              </w:rPr>
              <w:t xml:space="preserve">, підрозділ </w:t>
            </w:r>
            <w:r w:rsidR="007835D9" w:rsidRPr="00820778">
              <w:rPr>
                <w:rFonts w:cs="Times New Roman"/>
                <w:szCs w:val="28"/>
              </w:rPr>
              <w:t>“</w:t>
            </w:r>
            <w:r w:rsidRPr="00086173">
              <w:rPr>
                <w:rFonts w:ascii="TimesNewRomanPSMT" w:hAnsi="TimesNewRomanPSMT" w:cs="TimesNewRomanPSMT"/>
                <w:szCs w:val="28"/>
              </w:rPr>
              <w:t>Економічна статистика</w:t>
            </w:r>
            <w:r w:rsidR="007835D9" w:rsidRPr="00820778">
              <w:rPr>
                <w:rFonts w:ascii="TimesNewRomanPSMT" w:hAnsi="TimesNewRomanPSMT" w:cs="TimesNewRomanPSMT"/>
                <w:szCs w:val="28"/>
              </w:rPr>
              <w:t>”</w:t>
            </w:r>
            <w:r w:rsidRPr="00086173">
              <w:rPr>
                <w:rFonts w:ascii="TimesNewRomanPSMT" w:hAnsi="TimesNewRomanPSMT" w:cs="TimesNewRomanPSMT"/>
                <w:szCs w:val="28"/>
              </w:rPr>
              <w:t>/</w:t>
            </w:r>
            <w:r w:rsidR="007835D9" w:rsidRPr="00820778">
              <w:rPr>
                <w:rFonts w:cs="Times New Roman"/>
                <w:szCs w:val="28"/>
              </w:rPr>
              <w:t>“</w:t>
            </w:r>
            <w:r w:rsidRPr="00086173">
              <w:rPr>
                <w:rFonts w:ascii="TimesNewRomanPSMT" w:hAnsi="TimesNewRomanPSMT" w:cs="TimesNewRomanPSMT"/>
                <w:szCs w:val="28"/>
              </w:rPr>
              <w:t>Економічна діяльність</w:t>
            </w:r>
            <w:r w:rsidR="007835D9" w:rsidRPr="00820778">
              <w:rPr>
                <w:rFonts w:ascii="TimesNewRomanPSMT" w:hAnsi="TimesNewRomanPSMT" w:cs="TimesNewRomanPSMT"/>
                <w:szCs w:val="28"/>
              </w:rPr>
              <w:t>”</w:t>
            </w:r>
            <w:r w:rsidRPr="00086173">
              <w:rPr>
                <w:rFonts w:ascii="TimesNewRomanPSMT" w:hAnsi="TimesNewRomanPSMT" w:cs="TimesNewRomanPSMT"/>
                <w:szCs w:val="28"/>
              </w:rPr>
              <w:t>/</w:t>
            </w:r>
            <w:r w:rsidR="007835D9" w:rsidRPr="00820778">
              <w:rPr>
                <w:rFonts w:cs="Times New Roman"/>
                <w:szCs w:val="28"/>
              </w:rPr>
              <w:t>“</w:t>
            </w:r>
            <w:r w:rsidRPr="00086173">
              <w:rPr>
                <w:rFonts w:ascii="TimesNewRomanPSMT" w:hAnsi="TimesNewRomanPSMT" w:cs="TimesNewRomanPSMT"/>
                <w:szCs w:val="28"/>
              </w:rPr>
              <w:t>Сільськ</w:t>
            </w:r>
            <w:r w:rsidR="007835D9">
              <w:rPr>
                <w:rFonts w:ascii="TimesNewRomanPSMT" w:hAnsi="TimesNewRomanPSMT" w:cs="TimesNewRomanPSMT"/>
                <w:szCs w:val="28"/>
              </w:rPr>
              <w:t>е, лісове та рибне господарство</w:t>
            </w:r>
            <w:r w:rsidR="007835D9" w:rsidRPr="00820778">
              <w:rPr>
                <w:rFonts w:ascii="TimesNewRomanPSMT" w:hAnsi="TimesNewRomanPSMT" w:cs="TimesNewRomanPSMT"/>
                <w:szCs w:val="28"/>
              </w:rPr>
              <w:t>”</w:t>
            </w:r>
            <w:r w:rsidRPr="00086173">
              <w:rPr>
                <w:rFonts w:ascii="TimesNewRomanPSMT" w:hAnsi="TimesNewRomanPSMT" w:cs="TimesNewRomanPSMT"/>
                <w:szCs w:val="28"/>
              </w:rPr>
              <w:t>/</w:t>
            </w:r>
            <w:r w:rsidR="007835D9" w:rsidRPr="00820778">
              <w:rPr>
                <w:rFonts w:cs="Times New Roman"/>
                <w:szCs w:val="28"/>
              </w:rPr>
              <w:t>“</w:t>
            </w:r>
            <w:r w:rsidRPr="00086173">
              <w:rPr>
                <w:rFonts w:ascii="TimesNewRomanPSMT" w:hAnsi="TimesNewRomanPSMT" w:cs="TimesNewRomanPSMT"/>
                <w:szCs w:val="28"/>
              </w:rPr>
              <w:t>Мисливство</w:t>
            </w:r>
            <w:r w:rsidR="007835D9" w:rsidRPr="00820778">
              <w:rPr>
                <w:rFonts w:ascii="TimesNewRomanPSMT" w:hAnsi="TimesNewRomanPSMT" w:cs="TimesNewRomanPSMT"/>
                <w:szCs w:val="28"/>
              </w:rPr>
              <w:t>”</w:t>
            </w:r>
            <w:r w:rsidRPr="00086173">
              <w:rPr>
                <w:rFonts w:ascii="TimesNewRomanPSMT" w:hAnsi="TimesNewRomanPSMT" w:cs="TimesNewRomanPSMT"/>
                <w:szCs w:val="28"/>
              </w:rPr>
              <w:t>.</w:t>
            </w:r>
          </w:p>
          <w:p w14:paraId="0756186F" w14:textId="60D2F0FC" w:rsidR="000D0B27" w:rsidRPr="00086173" w:rsidRDefault="00CE419E" w:rsidP="00533F9D">
            <w:pPr>
              <w:widowControl w:val="0"/>
              <w:ind w:right="-1" w:firstLine="459"/>
              <w:jc w:val="both"/>
              <w:outlineLvl w:val="3"/>
              <w:rPr>
                <w:rFonts w:cs="Times New Roman"/>
                <w:szCs w:val="28"/>
              </w:rPr>
            </w:pPr>
            <w:r w:rsidRPr="00086173">
              <w:rPr>
                <w:rFonts w:cs="Times New Roman"/>
                <w:szCs w:val="28"/>
              </w:rPr>
              <w:t>Н</w:t>
            </w:r>
            <w:r w:rsidR="000D0B27" w:rsidRPr="00086173">
              <w:rPr>
                <w:rFonts w:cs="Times New Roman"/>
                <w:szCs w:val="28"/>
              </w:rPr>
              <w:t xml:space="preserve">езапланований перегляд інформації </w:t>
            </w:r>
            <w:r w:rsidRPr="00086173">
              <w:rPr>
                <w:rFonts w:cs="Times New Roman"/>
                <w:szCs w:val="28"/>
              </w:rPr>
              <w:t xml:space="preserve">за цим ДСС </w:t>
            </w:r>
            <w:r w:rsidR="000D0B27" w:rsidRPr="00086173">
              <w:rPr>
                <w:rFonts w:cs="Times New Roman"/>
                <w:szCs w:val="28"/>
              </w:rPr>
              <w:t>не проводи</w:t>
            </w:r>
            <w:r w:rsidRPr="00086173">
              <w:rPr>
                <w:rFonts w:cs="Times New Roman"/>
                <w:szCs w:val="28"/>
              </w:rPr>
              <w:t>в</w:t>
            </w:r>
            <w:r w:rsidR="000D0B27" w:rsidRPr="00086173">
              <w:rPr>
                <w:rFonts w:cs="Times New Roman"/>
                <w:szCs w:val="28"/>
              </w:rPr>
              <w:t xml:space="preserve">ся. </w:t>
            </w:r>
          </w:p>
        </w:tc>
      </w:tr>
      <w:tr w:rsidR="000D0B27" w:rsidRPr="00086173" w14:paraId="1A483643" w14:textId="77777777" w:rsidTr="001B3550">
        <w:tc>
          <w:tcPr>
            <w:tcW w:w="1442" w:type="dxa"/>
          </w:tcPr>
          <w:p w14:paraId="07CE19A7" w14:textId="77777777" w:rsidR="000D0B27" w:rsidRPr="00086173" w:rsidRDefault="000D0B27" w:rsidP="000D0B27">
            <w:pPr>
              <w:pStyle w:val="Default"/>
              <w:ind w:firstLine="0"/>
              <w:jc w:val="both"/>
              <w:rPr>
                <w:sz w:val="28"/>
                <w:szCs w:val="28"/>
              </w:rPr>
            </w:pPr>
            <w:r w:rsidRPr="00086173">
              <w:rPr>
                <w:sz w:val="28"/>
                <w:szCs w:val="28"/>
              </w:rPr>
              <w:t>S.17.2.1</w:t>
            </w:r>
          </w:p>
          <w:p w14:paraId="08BAC2DC" w14:textId="77777777" w:rsidR="000D0B27" w:rsidRPr="00086173" w:rsidRDefault="000D0B27" w:rsidP="000D0B27">
            <w:pPr>
              <w:pStyle w:val="Default"/>
              <w:jc w:val="both"/>
              <w:rPr>
                <w:sz w:val="28"/>
                <w:szCs w:val="28"/>
              </w:rPr>
            </w:pPr>
          </w:p>
        </w:tc>
        <w:tc>
          <w:tcPr>
            <w:tcW w:w="3373" w:type="dxa"/>
          </w:tcPr>
          <w:p w14:paraId="7FD22552" w14:textId="77777777" w:rsidR="000D0B27" w:rsidRPr="00086173" w:rsidRDefault="000D0B27" w:rsidP="000D0B27">
            <w:pPr>
              <w:pStyle w:val="Default"/>
              <w:ind w:firstLine="5"/>
              <w:rPr>
                <w:sz w:val="28"/>
                <w:szCs w:val="28"/>
              </w:rPr>
            </w:pPr>
            <w:r w:rsidRPr="00086173">
              <w:rPr>
                <w:sz w:val="28"/>
                <w:szCs w:val="28"/>
              </w:rPr>
              <w:t xml:space="preserve">Перегляд ‒ середній розмір перегляду (A6 (Р)) </w:t>
            </w:r>
          </w:p>
          <w:p w14:paraId="3BEEABDB"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03F4B29D" w14:textId="744AF0C6" w:rsidR="00D44DD1" w:rsidRPr="00086173" w:rsidRDefault="00D44DD1" w:rsidP="000D0B27">
            <w:pPr>
              <w:widowControl w:val="0"/>
              <w:ind w:right="-1" w:firstLine="459"/>
              <w:jc w:val="both"/>
              <w:outlineLvl w:val="3"/>
              <w:rPr>
                <w:rFonts w:cs="Times New Roman"/>
                <w:szCs w:val="28"/>
              </w:rPr>
            </w:pPr>
            <w:r w:rsidRPr="00086173">
              <w:rPr>
                <w:rFonts w:cs="Times New Roman"/>
                <w:szCs w:val="28"/>
              </w:rPr>
              <w:t>Не застосовується.</w:t>
            </w:r>
          </w:p>
          <w:p w14:paraId="4E43CE25" w14:textId="72A5F15A" w:rsidR="000D0B27" w:rsidRPr="00086173" w:rsidRDefault="00240878" w:rsidP="00240878">
            <w:pPr>
              <w:widowControl w:val="0"/>
              <w:ind w:right="-1" w:firstLine="459"/>
              <w:jc w:val="both"/>
              <w:outlineLvl w:val="3"/>
              <w:rPr>
                <w:rFonts w:cs="Times New Roman"/>
                <w:szCs w:val="28"/>
              </w:rPr>
            </w:pPr>
            <w:r>
              <w:rPr>
                <w:rFonts w:cs="Times New Roman"/>
                <w:szCs w:val="28"/>
              </w:rPr>
              <w:t>Н</w:t>
            </w:r>
            <w:r w:rsidR="000D0B27" w:rsidRPr="00086173">
              <w:rPr>
                <w:rFonts w:cs="Times New Roman"/>
                <w:szCs w:val="28"/>
              </w:rPr>
              <w:t>езапланований перегляд статистичної інформації з</w:t>
            </w:r>
            <w:r>
              <w:rPr>
                <w:rFonts w:cs="Times New Roman"/>
                <w:szCs w:val="28"/>
              </w:rPr>
              <w:t>а цим спостереженням не проводив</w:t>
            </w:r>
            <w:r w:rsidR="000D0B27" w:rsidRPr="00086173">
              <w:rPr>
                <w:rFonts w:cs="Times New Roman"/>
                <w:szCs w:val="28"/>
              </w:rPr>
              <w:t>ся.</w:t>
            </w:r>
          </w:p>
        </w:tc>
      </w:tr>
      <w:tr w:rsidR="000D0B27" w:rsidRPr="00086173" w14:paraId="360E4EC2" w14:textId="77777777" w:rsidTr="00997015">
        <w:tc>
          <w:tcPr>
            <w:tcW w:w="1442" w:type="dxa"/>
          </w:tcPr>
          <w:p w14:paraId="5F56737E" w14:textId="77777777" w:rsidR="000D0B27" w:rsidRPr="00086173" w:rsidRDefault="000D0B27" w:rsidP="000D0B27">
            <w:pPr>
              <w:pStyle w:val="Default"/>
              <w:ind w:firstLine="29"/>
              <w:jc w:val="both"/>
              <w:rPr>
                <w:sz w:val="28"/>
                <w:szCs w:val="28"/>
              </w:rPr>
            </w:pPr>
            <w:r w:rsidRPr="00086173">
              <w:rPr>
                <w:sz w:val="28"/>
                <w:szCs w:val="28"/>
              </w:rPr>
              <w:t>S.18</w:t>
            </w:r>
          </w:p>
        </w:tc>
        <w:tc>
          <w:tcPr>
            <w:tcW w:w="12870" w:type="dxa"/>
            <w:gridSpan w:val="2"/>
          </w:tcPr>
          <w:p w14:paraId="129989BC" w14:textId="77777777" w:rsidR="000D0B27" w:rsidRPr="00086173" w:rsidRDefault="000D0B27" w:rsidP="000D0B27">
            <w:pPr>
              <w:pStyle w:val="Default"/>
              <w:ind w:firstLine="5"/>
              <w:rPr>
                <w:i/>
                <w:sz w:val="28"/>
                <w:szCs w:val="28"/>
              </w:rPr>
            </w:pPr>
            <w:r w:rsidRPr="00086173">
              <w:rPr>
                <w:i/>
                <w:sz w:val="28"/>
                <w:szCs w:val="28"/>
              </w:rPr>
              <w:t xml:space="preserve">Статистична обробка </w:t>
            </w:r>
          </w:p>
          <w:p w14:paraId="2745A66C" w14:textId="77777777" w:rsidR="000D0B27" w:rsidRPr="00086173" w:rsidRDefault="000D0B27" w:rsidP="000D0B27">
            <w:pPr>
              <w:widowControl w:val="0"/>
              <w:ind w:right="-1" w:firstLine="0"/>
              <w:jc w:val="both"/>
              <w:outlineLvl w:val="3"/>
              <w:rPr>
                <w:rFonts w:eastAsia="Times New Roman" w:cs="Times New Roman"/>
                <w:bCs/>
                <w:i/>
                <w:szCs w:val="28"/>
              </w:rPr>
            </w:pPr>
          </w:p>
        </w:tc>
      </w:tr>
      <w:tr w:rsidR="000D0B27" w:rsidRPr="00086173" w14:paraId="3332FF49" w14:textId="77777777" w:rsidTr="001B3550">
        <w:tc>
          <w:tcPr>
            <w:tcW w:w="1442" w:type="dxa"/>
          </w:tcPr>
          <w:p w14:paraId="5DF033EE" w14:textId="77777777" w:rsidR="000D0B27" w:rsidRPr="00086173" w:rsidRDefault="000D0B27" w:rsidP="000D0B27">
            <w:pPr>
              <w:pStyle w:val="Default"/>
              <w:ind w:firstLine="29"/>
              <w:jc w:val="both"/>
              <w:rPr>
                <w:sz w:val="28"/>
                <w:szCs w:val="28"/>
              </w:rPr>
            </w:pPr>
            <w:r w:rsidRPr="00086173">
              <w:rPr>
                <w:sz w:val="28"/>
                <w:szCs w:val="28"/>
              </w:rPr>
              <w:t>S.18.1</w:t>
            </w:r>
          </w:p>
        </w:tc>
        <w:tc>
          <w:tcPr>
            <w:tcW w:w="3373" w:type="dxa"/>
          </w:tcPr>
          <w:p w14:paraId="630507ED" w14:textId="77777777" w:rsidR="000D0B27" w:rsidRPr="00086173" w:rsidRDefault="000D0B27" w:rsidP="000D0B27">
            <w:pPr>
              <w:pStyle w:val="Default"/>
              <w:ind w:firstLine="5"/>
              <w:rPr>
                <w:sz w:val="28"/>
                <w:szCs w:val="28"/>
              </w:rPr>
            </w:pPr>
            <w:r w:rsidRPr="00086173">
              <w:rPr>
                <w:sz w:val="28"/>
                <w:szCs w:val="28"/>
              </w:rPr>
              <w:t xml:space="preserve">Джерела інформації для проведення ДСС </w:t>
            </w:r>
          </w:p>
          <w:p w14:paraId="530E0077"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5B34A840" w14:textId="77777777"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Джерелом інформації ДСС є:</w:t>
            </w:r>
          </w:p>
          <w:p w14:paraId="0D7ED605" w14:textId="6A3313B6" w:rsidR="00A11BA3" w:rsidRPr="00086173" w:rsidRDefault="000D0B27" w:rsidP="00A11BA3">
            <w:pPr>
              <w:widowControl w:val="0"/>
              <w:ind w:right="-1" w:firstLine="459"/>
              <w:jc w:val="both"/>
              <w:outlineLvl w:val="3"/>
              <w:rPr>
                <w:rFonts w:cs="Times New Roman"/>
                <w:szCs w:val="28"/>
              </w:rPr>
            </w:pPr>
            <w:r w:rsidRPr="00086173">
              <w:rPr>
                <w:rFonts w:cs="Times New Roman"/>
                <w:szCs w:val="28"/>
              </w:rPr>
              <w:t xml:space="preserve">інформація, отримана від респондентів за формою ДСС </w:t>
            </w:r>
            <w:r w:rsidR="00E72B5F" w:rsidRPr="00086173">
              <w:rPr>
                <w:rFonts w:cs="Times New Roman"/>
                <w:szCs w:val="28"/>
              </w:rPr>
              <w:t xml:space="preserve">                                                 </w:t>
            </w:r>
            <w:r w:rsidRPr="00086173">
              <w:rPr>
                <w:rFonts w:cs="Times New Roman"/>
                <w:szCs w:val="28"/>
              </w:rPr>
              <w:t>№</w:t>
            </w:r>
            <w:r w:rsidR="00E72B5F" w:rsidRPr="00086173">
              <w:rPr>
                <w:rFonts w:cs="Times New Roman"/>
                <w:szCs w:val="28"/>
              </w:rPr>
              <w:t> </w:t>
            </w:r>
            <w:r w:rsidRPr="00086173">
              <w:rPr>
                <w:rFonts w:cs="Times New Roman"/>
                <w:szCs w:val="28"/>
              </w:rPr>
              <w:t> </w:t>
            </w:r>
            <w:r w:rsidR="00E72B5F" w:rsidRPr="00086173">
              <w:rPr>
                <w:rFonts w:cs="Times New Roman"/>
                <w:szCs w:val="28"/>
              </w:rPr>
              <w:t>2-тп (мисливство) (річна) “Звіт про облік, добування та розведення мисливських тварин”</w:t>
            </w:r>
            <w:r w:rsidR="00A11BA3" w:rsidRPr="00086173">
              <w:rPr>
                <w:rFonts w:cs="Times New Roman"/>
                <w:szCs w:val="28"/>
              </w:rPr>
              <w:t xml:space="preserve">. </w:t>
            </w:r>
          </w:p>
          <w:p w14:paraId="1CD8A7F5" w14:textId="5AD7ED81"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Для формування сукупнос</w:t>
            </w:r>
            <w:r w:rsidR="00A11BA3" w:rsidRPr="00086173">
              <w:rPr>
                <w:rFonts w:cs="Times New Roman"/>
                <w:szCs w:val="28"/>
              </w:rPr>
              <w:t>ті респондентів ДСС використовую</w:t>
            </w:r>
            <w:r w:rsidRPr="00086173">
              <w:rPr>
                <w:rFonts w:cs="Times New Roman"/>
                <w:szCs w:val="28"/>
              </w:rPr>
              <w:t>ться</w:t>
            </w:r>
            <w:r w:rsidR="00A11BA3" w:rsidRPr="00086173">
              <w:rPr>
                <w:rFonts w:cs="Times New Roman"/>
                <w:szCs w:val="28"/>
              </w:rPr>
              <w:t>:</w:t>
            </w:r>
            <w:r w:rsidR="00CD49EF" w:rsidRPr="00086173">
              <w:rPr>
                <w:rFonts w:cs="Times New Roman"/>
                <w:szCs w:val="28"/>
              </w:rPr>
              <w:t xml:space="preserve"> </w:t>
            </w:r>
          </w:p>
          <w:p w14:paraId="7B03B17E" w14:textId="563127A4" w:rsidR="00A11BA3" w:rsidRPr="00086173" w:rsidRDefault="00A11BA3" w:rsidP="00A11BA3">
            <w:pPr>
              <w:pStyle w:val="af6"/>
              <w:spacing w:before="0" w:beforeAutospacing="0" w:after="0" w:afterAutospacing="0"/>
              <w:ind w:firstLine="459"/>
              <w:jc w:val="both"/>
              <w:rPr>
                <w:sz w:val="28"/>
                <w:szCs w:val="28"/>
                <w:lang w:val="uk-UA"/>
              </w:rPr>
            </w:pPr>
            <w:r w:rsidRPr="00086173">
              <w:rPr>
                <w:sz w:val="28"/>
                <w:szCs w:val="28"/>
                <w:lang w:val="uk-UA"/>
              </w:rPr>
              <w:t xml:space="preserve">адміністративні дані Держлісагентства щодо </w:t>
            </w:r>
            <w:r w:rsidR="00E9713D">
              <w:rPr>
                <w:sz w:val="28"/>
                <w:szCs w:val="28"/>
                <w:lang w:val="uk-UA"/>
              </w:rPr>
              <w:t>користувачів мисливських угідь</w:t>
            </w:r>
            <w:r w:rsidRPr="00086173">
              <w:rPr>
                <w:sz w:val="28"/>
                <w:szCs w:val="28"/>
                <w:lang w:val="uk-UA"/>
              </w:rPr>
              <w:t>, яким у звітному році надано в користування мисливські угіддя (інформація отримується в жовтні звітного року в електронній формі відповідно до угоди щодо взаємообміну інформаційними ресурсами між Держстатом та Держлісагентством);</w:t>
            </w:r>
          </w:p>
          <w:p w14:paraId="1722F58E" w14:textId="7F30D9D3" w:rsidR="000D0B27" w:rsidRPr="00086173" w:rsidRDefault="00A11BA3" w:rsidP="00A11BA3">
            <w:pPr>
              <w:autoSpaceDE w:val="0"/>
              <w:autoSpaceDN w:val="0"/>
              <w:adjustRightInd w:val="0"/>
              <w:ind w:firstLine="459"/>
              <w:jc w:val="both"/>
              <w:rPr>
                <w:szCs w:val="28"/>
              </w:rPr>
            </w:pPr>
            <w:r w:rsidRPr="00086173">
              <w:rPr>
                <w:szCs w:val="28"/>
              </w:rPr>
              <w:t xml:space="preserve">інформація ДСС </w:t>
            </w:r>
            <w:r w:rsidR="007835D9" w:rsidRPr="00820778">
              <w:rPr>
                <w:rFonts w:cs="Times New Roman"/>
                <w:szCs w:val="28"/>
              </w:rPr>
              <w:t>“</w:t>
            </w:r>
            <w:r w:rsidR="007835D9">
              <w:rPr>
                <w:szCs w:val="28"/>
              </w:rPr>
              <w:t>Реєстр статистичних одиниць</w:t>
            </w:r>
            <w:r w:rsidR="007835D9" w:rsidRPr="00820778">
              <w:rPr>
                <w:szCs w:val="28"/>
              </w:rPr>
              <w:t>”</w:t>
            </w:r>
            <w:r w:rsidRPr="00086173">
              <w:rPr>
                <w:szCs w:val="28"/>
              </w:rPr>
              <w:t>, яка використовується для формування генеральної сукупності, сукупності одиниць статистичного спостереження, що вивчається, та сукупності респондентів ДСС (інформація отримується в другій декаді листопада звітного року в електронній формі).</w:t>
            </w:r>
          </w:p>
        </w:tc>
      </w:tr>
      <w:tr w:rsidR="000D0B27" w:rsidRPr="00086173" w14:paraId="7966EC72" w14:textId="77777777" w:rsidTr="001B3550">
        <w:tc>
          <w:tcPr>
            <w:tcW w:w="1442" w:type="dxa"/>
          </w:tcPr>
          <w:p w14:paraId="46785DEC" w14:textId="77777777" w:rsidR="000D0B27" w:rsidRPr="00086173" w:rsidRDefault="000D0B27" w:rsidP="000D0B27">
            <w:pPr>
              <w:pStyle w:val="Default"/>
              <w:ind w:firstLine="29"/>
              <w:jc w:val="both"/>
              <w:rPr>
                <w:sz w:val="28"/>
                <w:szCs w:val="28"/>
              </w:rPr>
            </w:pPr>
            <w:r w:rsidRPr="00086173">
              <w:rPr>
                <w:sz w:val="28"/>
                <w:szCs w:val="28"/>
              </w:rPr>
              <w:t>S.18.2</w:t>
            </w:r>
          </w:p>
          <w:p w14:paraId="12B80EBD" w14:textId="77777777" w:rsidR="000D0B27" w:rsidRPr="00086173" w:rsidRDefault="000D0B27" w:rsidP="000D0B27">
            <w:pPr>
              <w:pStyle w:val="Default"/>
              <w:ind w:firstLine="29"/>
              <w:jc w:val="both"/>
              <w:rPr>
                <w:sz w:val="28"/>
                <w:szCs w:val="28"/>
              </w:rPr>
            </w:pPr>
          </w:p>
        </w:tc>
        <w:tc>
          <w:tcPr>
            <w:tcW w:w="3373" w:type="dxa"/>
          </w:tcPr>
          <w:p w14:paraId="1762B4A1" w14:textId="6C69A145" w:rsidR="000D0B27" w:rsidRPr="00086173" w:rsidRDefault="000D0B27" w:rsidP="007835D9">
            <w:pPr>
              <w:pStyle w:val="Default"/>
              <w:ind w:firstLine="5"/>
              <w:rPr>
                <w:bCs/>
                <w:szCs w:val="28"/>
              </w:rPr>
            </w:pPr>
            <w:r w:rsidRPr="00086173">
              <w:rPr>
                <w:sz w:val="28"/>
                <w:szCs w:val="28"/>
              </w:rPr>
              <w:t xml:space="preserve">Періодичність отримання інформації </w:t>
            </w:r>
          </w:p>
        </w:tc>
        <w:tc>
          <w:tcPr>
            <w:tcW w:w="9497" w:type="dxa"/>
          </w:tcPr>
          <w:p w14:paraId="40B84CCB" w14:textId="77777777"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Збір даних для розрахунків показників статистичного спостереження проводиться щорічно до 28 лютого наступного за звітним року.</w:t>
            </w:r>
          </w:p>
        </w:tc>
      </w:tr>
      <w:tr w:rsidR="000D0B27" w:rsidRPr="00086173" w14:paraId="19C4EDDD" w14:textId="77777777" w:rsidTr="001B3550">
        <w:tc>
          <w:tcPr>
            <w:tcW w:w="1442" w:type="dxa"/>
          </w:tcPr>
          <w:p w14:paraId="7C89D669" w14:textId="77777777" w:rsidR="000D0B27" w:rsidRPr="00086173" w:rsidRDefault="000D0B27" w:rsidP="000D0B27">
            <w:pPr>
              <w:pStyle w:val="Default"/>
              <w:ind w:firstLine="29"/>
              <w:jc w:val="both"/>
              <w:rPr>
                <w:sz w:val="28"/>
                <w:szCs w:val="28"/>
              </w:rPr>
            </w:pPr>
            <w:r w:rsidRPr="00086173">
              <w:rPr>
                <w:sz w:val="28"/>
                <w:szCs w:val="28"/>
              </w:rPr>
              <w:t>S.18.3</w:t>
            </w:r>
          </w:p>
          <w:p w14:paraId="4EF363DE" w14:textId="77777777" w:rsidR="000D0B27" w:rsidRPr="00086173" w:rsidRDefault="000D0B27" w:rsidP="000D0B27">
            <w:pPr>
              <w:pStyle w:val="Default"/>
              <w:jc w:val="both"/>
              <w:rPr>
                <w:sz w:val="28"/>
                <w:szCs w:val="28"/>
              </w:rPr>
            </w:pPr>
          </w:p>
        </w:tc>
        <w:tc>
          <w:tcPr>
            <w:tcW w:w="3373" w:type="dxa"/>
          </w:tcPr>
          <w:p w14:paraId="6A4B20E0" w14:textId="77777777" w:rsidR="000D0B27" w:rsidRPr="00086173" w:rsidRDefault="000D0B27" w:rsidP="000D0B27">
            <w:pPr>
              <w:pStyle w:val="Default"/>
              <w:ind w:firstLine="5"/>
              <w:rPr>
                <w:sz w:val="28"/>
                <w:szCs w:val="28"/>
              </w:rPr>
            </w:pPr>
            <w:r w:rsidRPr="00086173">
              <w:rPr>
                <w:sz w:val="28"/>
                <w:szCs w:val="28"/>
              </w:rPr>
              <w:t xml:space="preserve">Збір інформації </w:t>
            </w:r>
          </w:p>
          <w:p w14:paraId="5F391A6C"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2CB79467" w14:textId="52C4A3C5"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Спостереження проводиться шляхом збору даних безпосередньо від респондентів (за формою №</w:t>
            </w:r>
            <w:r w:rsidR="00337E25">
              <w:rPr>
                <w:rFonts w:cs="Times New Roman"/>
                <w:szCs w:val="28"/>
              </w:rPr>
              <w:t> </w:t>
            </w:r>
            <w:r w:rsidR="00E72B5F" w:rsidRPr="00086173">
              <w:rPr>
                <w:rFonts w:cs="Times New Roman"/>
                <w:szCs w:val="28"/>
              </w:rPr>
              <w:t xml:space="preserve">2-тп (мисливство) </w:t>
            </w:r>
            <w:r w:rsidRPr="00086173">
              <w:rPr>
                <w:rFonts w:cs="Times New Roman"/>
                <w:szCs w:val="28"/>
              </w:rPr>
              <w:t xml:space="preserve">(річна) </w:t>
            </w:r>
            <w:r w:rsidR="00E72B5F" w:rsidRPr="00086173">
              <w:rPr>
                <w:rFonts w:cs="Times New Roman"/>
                <w:szCs w:val="28"/>
              </w:rPr>
              <w:t xml:space="preserve">“Звіт про облік, добування та розведення </w:t>
            </w:r>
            <w:r w:rsidR="00E72B5F" w:rsidRPr="00533F9D">
              <w:rPr>
                <w:rFonts w:cs="Times New Roman"/>
                <w:szCs w:val="28"/>
              </w:rPr>
              <w:t>мисливських тварин”</w:t>
            </w:r>
            <w:r w:rsidRPr="00533F9D">
              <w:rPr>
                <w:rFonts w:cs="Times New Roman"/>
                <w:szCs w:val="28"/>
              </w:rPr>
              <w:t>)</w:t>
            </w:r>
            <w:r w:rsidR="00885C45" w:rsidRPr="00533F9D">
              <w:rPr>
                <w:rFonts w:cs="Times New Roman"/>
                <w:szCs w:val="28"/>
              </w:rPr>
              <w:t>, інформації іншого ДСС та адміністративних даних</w:t>
            </w:r>
            <w:r w:rsidRPr="00533F9D">
              <w:rPr>
                <w:rFonts w:cs="Times New Roman"/>
                <w:szCs w:val="28"/>
              </w:rPr>
              <w:t>.</w:t>
            </w:r>
          </w:p>
        </w:tc>
      </w:tr>
      <w:tr w:rsidR="000D0B27" w:rsidRPr="00086173" w14:paraId="1E899B0B" w14:textId="77777777" w:rsidTr="001B3550">
        <w:tc>
          <w:tcPr>
            <w:tcW w:w="1442" w:type="dxa"/>
          </w:tcPr>
          <w:p w14:paraId="32E604D6" w14:textId="77777777" w:rsidR="000D0B27" w:rsidRPr="00086173" w:rsidRDefault="000D0B27" w:rsidP="000D0B27">
            <w:pPr>
              <w:pStyle w:val="Default"/>
              <w:ind w:firstLine="29"/>
              <w:jc w:val="both"/>
              <w:rPr>
                <w:sz w:val="28"/>
                <w:szCs w:val="28"/>
              </w:rPr>
            </w:pPr>
            <w:r w:rsidRPr="00086173">
              <w:rPr>
                <w:sz w:val="28"/>
                <w:szCs w:val="28"/>
              </w:rPr>
              <w:t>S.18.4</w:t>
            </w:r>
          </w:p>
          <w:p w14:paraId="3D545F82" w14:textId="77777777" w:rsidR="000D0B27" w:rsidRPr="00086173" w:rsidRDefault="000D0B27" w:rsidP="000D0B27">
            <w:pPr>
              <w:pStyle w:val="Default"/>
              <w:jc w:val="both"/>
              <w:rPr>
                <w:sz w:val="28"/>
                <w:szCs w:val="28"/>
              </w:rPr>
            </w:pPr>
          </w:p>
        </w:tc>
        <w:tc>
          <w:tcPr>
            <w:tcW w:w="3373" w:type="dxa"/>
          </w:tcPr>
          <w:p w14:paraId="68E0C8EE" w14:textId="77777777" w:rsidR="000D0B27" w:rsidRPr="00086173" w:rsidRDefault="000D0B27" w:rsidP="000D0B27">
            <w:pPr>
              <w:pStyle w:val="Default"/>
              <w:ind w:firstLine="5"/>
              <w:rPr>
                <w:sz w:val="28"/>
                <w:szCs w:val="28"/>
              </w:rPr>
            </w:pPr>
            <w:r w:rsidRPr="00086173">
              <w:rPr>
                <w:sz w:val="28"/>
                <w:szCs w:val="28"/>
              </w:rPr>
              <w:t xml:space="preserve">Валідація даних. Підтвердження інформації, необхідної для проведення ДСС </w:t>
            </w:r>
          </w:p>
          <w:p w14:paraId="12892FF9"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3402314F" w14:textId="77777777"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На територіальному рівні здійснюється:</w:t>
            </w:r>
          </w:p>
          <w:p w14:paraId="532A72F9" w14:textId="24BAD5A4" w:rsidR="000D0B27" w:rsidRPr="00086173" w:rsidRDefault="000D0B27" w:rsidP="00533F9D">
            <w:pPr>
              <w:widowControl w:val="0"/>
              <w:ind w:right="-1" w:firstLine="459"/>
              <w:jc w:val="both"/>
              <w:outlineLvl w:val="3"/>
              <w:rPr>
                <w:rFonts w:cs="Times New Roman"/>
                <w:szCs w:val="28"/>
              </w:rPr>
            </w:pPr>
            <w:r w:rsidRPr="00086173">
              <w:rPr>
                <w:rFonts w:cs="Times New Roman"/>
                <w:szCs w:val="28"/>
              </w:rPr>
              <w:t>контроль повноти та правильності заповнення статистичного формуляру; проведення арифметичних та логічних контролів під час уведення даних; перевірка правильності співвідношення окремих значень показників, порівняння значень показників у динаміці із застосуванням методу групування даних. У разі виявлення неузгодженостей може здійснюватися зв’язок з респондентами і відповідне редагування інформації</w:t>
            </w:r>
            <w:r w:rsidR="00885C45">
              <w:rPr>
                <w:rFonts w:cs="Times New Roman"/>
                <w:szCs w:val="28"/>
              </w:rPr>
              <w:t>.</w:t>
            </w:r>
          </w:p>
        </w:tc>
      </w:tr>
      <w:tr w:rsidR="000D0B27" w:rsidRPr="00086173" w14:paraId="057F96B9" w14:textId="77777777" w:rsidTr="001B3550">
        <w:tc>
          <w:tcPr>
            <w:tcW w:w="1442" w:type="dxa"/>
          </w:tcPr>
          <w:p w14:paraId="200DADA5" w14:textId="77777777" w:rsidR="000D0B27" w:rsidRPr="00086173" w:rsidRDefault="000D0B27" w:rsidP="000D0B27">
            <w:pPr>
              <w:pStyle w:val="Default"/>
              <w:ind w:firstLine="29"/>
              <w:jc w:val="both"/>
              <w:rPr>
                <w:sz w:val="28"/>
                <w:szCs w:val="28"/>
              </w:rPr>
            </w:pPr>
            <w:r w:rsidRPr="00086173">
              <w:rPr>
                <w:sz w:val="28"/>
                <w:szCs w:val="28"/>
              </w:rPr>
              <w:t>S.18.5</w:t>
            </w:r>
          </w:p>
          <w:p w14:paraId="47CB52B5" w14:textId="77777777" w:rsidR="000D0B27" w:rsidRPr="00086173" w:rsidRDefault="000D0B27" w:rsidP="000D0B27">
            <w:pPr>
              <w:pStyle w:val="Default"/>
              <w:jc w:val="both"/>
              <w:rPr>
                <w:sz w:val="28"/>
                <w:szCs w:val="28"/>
              </w:rPr>
            </w:pPr>
          </w:p>
        </w:tc>
        <w:tc>
          <w:tcPr>
            <w:tcW w:w="3373" w:type="dxa"/>
          </w:tcPr>
          <w:p w14:paraId="5E30B355" w14:textId="77777777" w:rsidR="000D0B27" w:rsidRPr="00086173" w:rsidRDefault="000D0B27" w:rsidP="000D0B27">
            <w:pPr>
              <w:widowControl w:val="0"/>
              <w:tabs>
                <w:tab w:val="left" w:pos="5"/>
              </w:tabs>
              <w:ind w:right="-1" w:firstLine="5"/>
              <w:jc w:val="both"/>
              <w:outlineLvl w:val="3"/>
              <w:rPr>
                <w:rFonts w:cs="Times New Roman"/>
                <w:szCs w:val="28"/>
              </w:rPr>
            </w:pPr>
            <w:r w:rsidRPr="00086173">
              <w:rPr>
                <w:rFonts w:cs="Times New Roman"/>
                <w:szCs w:val="28"/>
              </w:rPr>
              <w:t xml:space="preserve">Об’єднання даних </w:t>
            </w:r>
          </w:p>
          <w:p w14:paraId="0D5CABF5" w14:textId="77777777" w:rsidR="000D0B27" w:rsidRPr="00086173" w:rsidRDefault="000D0B27" w:rsidP="000D0B27">
            <w:pPr>
              <w:widowControl w:val="0"/>
              <w:tabs>
                <w:tab w:val="left" w:pos="1089"/>
              </w:tabs>
              <w:ind w:right="-1" w:firstLine="5"/>
              <w:outlineLvl w:val="3"/>
              <w:rPr>
                <w:rFonts w:eastAsia="Times New Roman" w:cs="Times New Roman"/>
                <w:bCs/>
                <w:szCs w:val="28"/>
              </w:rPr>
            </w:pPr>
          </w:p>
        </w:tc>
        <w:tc>
          <w:tcPr>
            <w:tcW w:w="9497" w:type="dxa"/>
          </w:tcPr>
          <w:p w14:paraId="373D94F2" w14:textId="77777777"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Формування показників ДСС відбувається шляхом арифметичного підсумовування даних, отриманих за результатами спостереження сукупності одиниць, що вивчається.</w:t>
            </w:r>
          </w:p>
          <w:p w14:paraId="5087D191" w14:textId="77777777" w:rsidR="000D0B27" w:rsidRPr="00086173" w:rsidRDefault="000D0B27" w:rsidP="000D0B27">
            <w:pPr>
              <w:widowControl w:val="0"/>
              <w:ind w:right="-1" w:firstLine="459"/>
              <w:jc w:val="both"/>
              <w:outlineLvl w:val="3"/>
              <w:rPr>
                <w:rFonts w:cs="Times New Roman"/>
                <w:szCs w:val="28"/>
              </w:rPr>
            </w:pPr>
            <w:r w:rsidRPr="00086173">
              <w:rPr>
                <w:rFonts w:cs="Times New Roman"/>
                <w:szCs w:val="28"/>
              </w:rPr>
              <w:t xml:space="preserve">Методи компенсації відсутніх даних не застосовуються.  </w:t>
            </w:r>
          </w:p>
        </w:tc>
      </w:tr>
      <w:tr w:rsidR="000D0B27" w:rsidRPr="00086173" w14:paraId="580659D9" w14:textId="77777777" w:rsidTr="001B3550">
        <w:tc>
          <w:tcPr>
            <w:tcW w:w="1442" w:type="dxa"/>
          </w:tcPr>
          <w:p w14:paraId="0AC5F208" w14:textId="77777777" w:rsidR="000D0B27" w:rsidRPr="00086173" w:rsidRDefault="000D0B27" w:rsidP="000D0B27">
            <w:pPr>
              <w:pStyle w:val="Default"/>
              <w:ind w:firstLine="29"/>
              <w:jc w:val="both"/>
              <w:rPr>
                <w:sz w:val="28"/>
                <w:szCs w:val="28"/>
              </w:rPr>
            </w:pPr>
            <w:r w:rsidRPr="00086173">
              <w:rPr>
                <w:sz w:val="28"/>
                <w:szCs w:val="28"/>
              </w:rPr>
              <w:t>S.18.5.1</w:t>
            </w:r>
          </w:p>
          <w:p w14:paraId="66E2C092" w14:textId="77777777" w:rsidR="000D0B27" w:rsidRPr="00086173" w:rsidRDefault="000D0B27" w:rsidP="000D0B27">
            <w:pPr>
              <w:pStyle w:val="Default"/>
              <w:jc w:val="both"/>
              <w:rPr>
                <w:sz w:val="28"/>
                <w:szCs w:val="28"/>
              </w:rPr>
            </w:pPr>
          </w:p>
        </w:tc>
        <w:tc>
          <w:tcPr>
            <w:tcW w:w="3373" w:type="dxa"/>
          </w:tcPr>
          <w:p w14:paraId="24028C90" w14:textId="77777777" w:rsidR="000D0B27" w:rsidRPr="00086173" w:rsidRDefault="000D0B27" w:rsidP="000D0B27">
            <w:pPr>
              <w:pStyle w:val="Default"/>
              <w:ind w:firstLine="5"/>
              <w:rPr>
                <w:sz w:val="28"/>
                <w:szCs w:val="28"/>
              </w:rPr>
            </w:pPr>
            <w:r w:rsidRPr="00086173">
              <w:rPr>
                <w:sz w:val="28"/>
                <w:szCs w:val="28"/>
              </w:rPr>
              <w:t xml:space="preserve">Рівень імпутації (A7) </w:t>
            </w:r>
          </w:p>
          <w:p w14:paraId="10D73CE4"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2C84C6F4" w14:textId="77777777" w:rsidR="00D44DD1" w:rsidRPr="00086173" w:rsidRDefault="000D0B27" w:rsidP="000D0B27">
            <w:pPr>
              <w:widowControl w:val="0"/>
              <w:ind w:right="-1" w:firstLine="459"/>
              <w:jc w:val="both"/>
              <w:outlineLvl w:val="3"/>
              <w:rPr>
                <w:rFonts w:cs="Times New Roman"/>
                <w:szCs w:val="28"/>
              </w:rPr>
            </w:pPr>
            <w:r w:rsidRPr="00086173">
              <w:rPr>
                <w:rFonts w:cs="Times New Roman"/>
                <w:szCs w:val="28"/>
              </w:rPr>
              <w:t xml:space="preserve">Не застосовується.  </w:t>
            </w:r>
          </w:p>
          <w:p w14:paraId="2C47C2BB" w14:textId="10216698" w:rsidR="00885C45" w:rsidRPr="00086173" w:rsidRDefault="000D0B27" w:rsidP="007835D9">
            <w:pPr>
              <w:widowControl w:val="0"/>
              <w:ind w:right="-1" w:firstLine="459"/>
              <w:jc w:val="both"/>
              <w:outlineLvl w:val="3"/>
              <w:rPr>
                <w:rFonts w:cs="Times New Roman"/>
                <w:szCs w:val="28"/>
              </w:rPr>
            </w:pPr>
            <w:r w:rsidRPr="00086173">
              <w:rPr>
                <w:rFonts w:cs="Times New Roman"/>
                <w:szCs w:val="28"/>
              </w:rPr>
              <w:t>Методи імпутації не застосовуються.</w:t>
            </w:r>
          </w:p>
        </w:tc>
      </w:tr>
      <w:tr w:rsidR="000D0B27" w:rsidRPr="00086173" w14:paraId="6C395192" w14:textId="77777777" w:rsidTr="001B3550">
        <w:tc>
          <w:tcPr>
            <w:tcW w:w="1442" w:type="dxa"/>
          </w:tcPr>
          <w:p w14:paraId="06B1B27A" w14:textId="77777777" w:rsidR="000D0B27" w:rsidRPr="00B57C46" w:rsidRDefault="000D0B27" w:rsidP="000D0B27">
            <w:pPr>
              <w:pStyle w:val="Default"/>
              <w:ind w:firstLine="29"/>
              <w:jc w:val="both"/>
              <w:rPr>
                <w:sz w:val="28"/>
                <w:szCs w:val="28"/>
              </w:rPr>
            </w:pPr>
            <w:r w:rsidRPr="00B57C46">
              <w:rPr>
                <w:sz w:val="28"/>
                <w:szCs w:val="28"/>
              </w:rPr>
              <w:t>S.18.6</w:t>
            </w:r>
          </w:p>
          <w:p w14:paraId="6A18A139" w14:textId="77777777" w:rsidR="000D0B27" w:rsidRPr="00B57C46" w:rsidRDefault="000D0B27" w:rsidP="000D0B27">
            <w:pPr>
              <w:pStyle w:val="Default"/>
              <w:jc w:val="both"/>
              <w:rPr>
                <w:sz w:val="28"/>
                <w:szCs w:val="28"/>
              </w:rPr>
            </w:pPr>
          </w:p>
        </w:tc>
        <w:tc>
          <w:tcPr>
            <w:tcW w:w="3373" w:type="dxa"/>
          </w:tcPr>
          <w:p w14:paraId="3E031AB7" w14:textId="71E3A4CD" w:rsidR="000D0B27" w:rsidRPr="00B57C46" w:rsidRDefault="000D0B27" w:rsidP="00C07E02">
            <w:pPr>
              <w:widowControl w:val="0"/>
              <w:tabs>
                <w:tab w:val="left" w:pos="5"/>
              </w:tabs>
              <w:ind w:right="-1" w:firstLine="5"/>
              <w:outlineLvl w:val="3"/>
              <w:rPr>
                <w:szCs w:val="28"/>
              </w:rPr>
            </w:pPr>
            <w:r w:rsidRPr="00B57C46">
              <w:rPr>
                <w:szCs w:val="28"/>
              </w:rPr>
              <w:t xml:space="preserve">Коригування </w:t>
            </w:r>
          </w:p>
          <w:p w14:paraId="1824BC38" w14:textId="77777777" w:rsidR="000D0B27" w:rsidRPr="00B57C46" w:rsidRDefault="000D0B27" w:rsidP="000D0B27">
            <w:pPr>
              <w:widowControl w:val="0"/>
              <w:tabs>
                <w:tab w:val="left" w:pos="964"/>
              </w:tabs>
              <w:ind w:right="-1" w:firstLine="5"/>
              <w:outlineLvl w:val="3"/>
              <w:rPr>
                <w:rFonts w:eastAsia="Times New Roman" w:cs="Times New Roman"/>
                <w:bCs/>
                <w:szCs w:val="28"/>
              </w:rPr>
            </w:pPr>
          </w:p>
        </w:tc>
        <w:tc>
          <w:tcPr>
            <w:tcW w:w="9497" w:type="dxa"/>
          </w:tcPr>
          <w:p w14:paraId="54556CBC" w14:textId="77777777" w:rsidR="000D0B27" w:rsidRPr="00086173" w:rsidRDefault="00CF0A77" w:rsidP="00CF0A77">
            <w:pPr>
              <w:autoSpaceDE w:val="0"/>
              <w:autoSpaceDN w:val="0"/>
              <w:adjustRightInd w:val="0"/>
              <w:ind w:firstLine="459"/>
              <w:jc w:val="both"/>
              <w:rPr>
                <w:rFonts w:cs="Times New Roman"/>
                <w:szCs w:val="28"/>
              </w:rPr>
            </w:pPr>
            <w:r w:rsidRPr="00086173">
              <w:rPr>
                <w:rFonts w:ascii="TimesNewRomanPSMT" w:hAnsi="TimesNewRomanPSMT" w:cs="TimesNewRomanPSMT"/>
                <w:szCs w:val="28"/>
              </w:rPr>
              <w:t>Коригування інформації може відбуватися у процесі обробки даних ДСС і складається з опрацювання, валідації та редагування даних, що надійшли від респондентів.</w:t>
            </w:r>
          </w:p>
        </w:tc>
      </w:tr>
      <w:tr w:rsidR="000D0B27" w:rsidRPr="00086173" w14:paraId="115A9D81" w14:textId="77777777" w:rsidTr="001B3550">
        <w:tc>
          <w:tcPr>
            <w:tcW w:w="1442" w:type="dxa"/>
          </w:tcPr>
          <w:p w14:paraId="6DFB2FBE" w14:textId="77777777" w:rsidR="000D0B27" w:rsidRPr="00086173" w:rsidRDefault="000D0B27" w:rsidP="000D0B27">
            <w:pPr>
              <w:pStyle w:val="Default"/>
              <w:ind w:firstLine="29"/>
              <w:jc w:val="both"/>
              <w:rPr>
                <w:sz w:val="28"/>
                <w:szCs w:val="28"/>
              </w:rPr>
            </w:pPr>
            <w:r w:rsidRPr="00086173">
              <w:rPr>
                <w:sz w:val="28"/>
                <w:szCs w:val="28"/>
              </w:rPr>
              <w:t>S.18.6.1</w:t>
            </w:r>
          </w:p>
          <w:p w14:paraId="586386D4" w14:textId="77777777" w:rsidR="000D0B27" w:rsidRPr="00086173" w:rsidRDefault="000D0B27" w:rsidP="000D0B27">
            <w:pPr>
              <w:pStyle w:val="Default"/>
              <w:jc w:val="both"/>
              <w:rPr>
                <w:sz w:val="28"/>
                <w:szCs w:val="28"/>
              </w:rPr>
            </w:pPr>
          </w:p>
        </w:tc>
        <w:tc>
          <w:tcPr>
            <w:tcW w:w="3373" w:type="dxa"/>
          </w:tcPr>
          <w:p w14:paraId="7D386820" w14:textId="77777777" w:rsidR="000D0B27" w:rsidRPr="00086173" w:rsidRDefault="000D0B27" w:rsidP="000D0B27">
            <w:pPr>
              <w:pStyle w:val="Default"/>
              <w:ind w:firstLine="5"/>
              <w:rPr>
                <w:sz w:val="28"/>
                <w:szCs w:val="28"/>
              </w:rPr>
            </w:pPr>
            <w:r w:rsidRPr="00086173">
              <w:rPr>
                <w:sz w:val="28"/>
                <w:szCs w:val="28"/>
              </w:rPr>
              <w:t xml:space="preserve">Сезонне коригування </w:t>
            </w:r>
          </w:p>
          <w:p w14:paraId="77FF9027" w14:textId="77777777" w:rsidR="000D0B27" w:rsidRPr="00086173" w:rsidRDefault="000D0B27" w:rsidP="000D0B27">
            <w:pPr>
              <w:widowControl w:val="0"/>
              <w:ind w:right="-1" w:firstLine="5"/>
              <w:outlineLvl w:val="3"/>
              <w:rPr>
                <w:rFonts w:eastAsia="Times New Roman" w:cs="Times New Roman"/>
                <w:bCs/>
                <w:szCs w:val="28"/>
              </w:rPr>
            </w:pPr>
          </w:p>
        </w:tc>
        <w:tc>
          <w:tcPr>
            <w:tcW w:w="9497" w:type="dxa"/>
          </w:tcPr>
          <w:p w14:paraId="5E7D66D5" w14:textId="77777777" w:rsidR="00D44DD1" w:rsidRPr="00086173" w:rsidRDefault="00D44DD1" w:rsidP="000D0B27">
            <w:pPr>
              <w:widowControl w:val="0"/>
              <w:ind w:right="-1" w:firstLine="459"/>
              <w:jc w:val="both"/>
              <w:outlineLvl w:val="3"/>
              <w:rPr>
                <w:rFonts w:cs="Times New Roman"/>
                <w:szCs w:val="28"/>
              </w:rPr>
            </w:pPr>
            <w:r w:rsidRPr="00086173">
              <w:rPr>
                <w:rFonts w:cs="Times New Roman"/>
                <w:szCs w:val="28"/>
              </w:rPr>
              <w:t>Не застосовується.</w:t>
            </w:r>
          </w:p>
          <w:p w14:paraId="224A242D" w14:textId="238E7E02" w:rsidR="000D0B27" w:rsidRPr="00086173" w:rsidRDefault="00D44DD1" w:rsidP="000D0B27">
            <w:pPr>
              <w:widowControl w:val="0"/>
              <w:ind w:right="-1" w:firstLine="459"/>
              <w:jc w:val="both"/>
              <w:outlineLvl w:val="3"/>
              <w:rPr>
                <w:rFonts w:cs="Times New Roman"/>
                <w:szCs w:val="28"/>
              </w:rPr>
            </w:pPr>
            <w:r w:rsidRPr="00086173">
              <w:rPr>
                <w:rFonts w:cs="Times New Roman"/>
                <w:szCs w:val="28"/>
              </w:rPr>
              <w:t>Д</w:t>
            </w:r>
            <w:r w:rsidR="000D0B27" w:rsidRPr="00086173">
              <w:rPr>
                <w:rFonts w:cs="Times New Roman"/>
                <w:szCs w:val="28"/>
              </w:rPr>
              <w:t>СС проводиться з річною періодичністю й методи  коригування сезонних коливань для цього ДСС не застосовуються.</w:t>
            </w:r>
          </w:p>
        </w:tc>
      </w:tr>
      <w:tr w:rsidR="000D0B27" w:rsidRPr="00086173" w14:paraId="1182B86B" w14:textId="77777777" w:rsidTr="001B3550">
        <w:tc>
          <w:tcPr>
            <w:tcW w:w="1442" w:type="dxa"/>
          </w:tcPr>
          <w:p w14:paraId="5C591875" w14:textId="0BDEDC96" w:rsidR="000D0B27" w:rsidRPr="00086173" w:rsidRDefault="000D0B27" w:rsidP="000D0B27">
            <w:pPr>
              <w:pStyle w:val="Default"/>
              <w:ind w:firstLine="29"/>
              <w:jc w:val="both"/>
              <w:rPr>
                <w:sz w:val="28"/>
                <w:szCs w:val="28"/>
              </w:rPr>
            </w:pPr>
            <w:r w:rsidRPr="00086173">
              <w:rPr>
                <w:sz w:val="28"/>
                <w:szCs w:val="28"/>
              </w:rPr>
              <w:t>S.19</w:t>
            </w:r>
          </w:p>
          <w:p w14:paraId="610C1BFD" w14:textId="77777777" w:rsidR="000D0B27" w:rsidRPr="00086173" w:rsidRDefault="000D0B27" w:rsidP="000D0B27">
            <w:pPr>
              <w:pStyle w:val="Default"/>
              <w:jc w:val="both"/>
              <w:rPr>
                <w:sz w:val="28"/>
                <w:szCs w:val="28"/>
              </w:rPr>
            </w:pPr>
          </w:p>
        </w:tc>
        <w:tc>
          <w:tcPr>
            <w:tcW w:w="3373" w:type="dxa"/>
          </w:tcPr>
          <w:tbl>
            <w:tblPr>
              <w:tblW w:w="0" w:type="auto"/>
              <w:tblBorders>
                <w:top w:val="nil"/>
                <w:left w:val="nil"/>
                <w:bottom w:val="nil"/>
                <w:right w:val="nil"/>
              </w:tblBorders>
              <w:tblLook w:val="0000" w:firstRow="0" w:lastRow="0" w:firstColumn="0" w:lastColumn="0" w:noHBand="0" w:noVBand="0"/>
            </w:tblPr>
            <w:tblGrid>
              <w:gridCol w:w="1566"/>
            </w:tblGrid>
            <w:tr w:rsidR="000D0B27" w:rsidRPr="00086173" w14:paraId="517D4D90" w14:textId="77777777">
              <w:trPr>
                <w:trHeight w:val="127"/>
              </w:trPr>
              <w:tc>
                <w:tcPr>
                  <w:tcW w:w="0" w:type="auto"/>
                </w:tcPr>
                <w:p w14:paraId="289AB0CC" w14:textId="77777777" w:rsidR="000D0B27" w:rsidRPr="00086173" w:rsidRDefault="000D0B27" w:rsidP="000D0B27">
                  <w:pPr>
                    <w:autoSpaceDE w:val="0"/>
                    <w:autoSpaceDN w:val="0"/>
                    <w:adjustRightInd w:val="0"/>
                    <w:ind w:hanging="103"/>
                    <w:rPr>
                      <w:rFonts w:cs="Times New Roman"/>
                      <w:color w:val="000000"/>
                      <w:szCs w:val="28"/>
                    </w:rPr>
                  </w:pPr>
                  <w:r w:rsidRPr="00086173">
                    <w:rPr>
                      <w:rFonts w:cs="Times New Roman"/>
                      <w:color w:val="000000"/>
                      <w:szCs w:val="28"/>
                    </w:rPr>
                    <w:t xml:space="preserve">Коментарі </w:t>
                  </w:r>
                </w:p>
              </w:tc>
            </w:tr>
          </w:tbl>
          <w:p w14:paraId="4F1563C7" w14:textId="77777777" w:rsidR="000D0B27" w:rsidRPr="00086173" w:rsidRDefault="000D0B27" w:rsidP="000D0B27">
            <w:pPr>
              <w:widowControl w:val="0"/>
              <w:ind w:right="-1" w:firstLine="708"/>
              <w:outlineLvl w:val="3"/>
              <w:rPr>
                <w:rFonts w:eastAsia="Times New Roman" w:cs="Times New Roman"/>
                <w:bCs/>
                <w:szCs w:val="28"/>
              </w:rPr>
            </w:pPr>
          </w:p>
        </w:tc>
        <w:tc>
          <w:tcPr>
            <w:tcW w:w="9497" w:type="dxa"/>
          </w:tcPr>
          <w:p w14:paraId="02A1BAAA" w14:textId="5508DA54" w:rsidR="00022DA1" w:rsidRPr="00086173" w:rsidRDefault="00885C45" w:rsidP="001E33A3">
            <w:pPr>
              <w:widowControl w:val="0"/>
              <w:ind w:right="-1" w:firstLine="459"/>
              <w:jc w:val="both"/>
              <w:outlineLvl w:val="3"/>
              <w:rPr>
                <w:rFonts w:cs="Times New Roman"/>
                <w:szCs w:val="28"/>
              </w:rPr>
            </w:pPr>
            <w:r w:rsidRPr="001E33A3">
              <w:rPr>
                <w:rFonts w:cs="Times New Roman"/>
                <w:szCs w:val="28"/>
              </w:rPr>
              <w:t>Проведення ДСС призупинено</w:t>
            </w:r>
            <w:r w:rsidR="00156B06" w:rsidRPr="001E33A3">
              <w:rPr>
                <w:rFonts w:cs="Times New Roman"/>
                <w:szCs w:val="28"/>
              </w:rPr>
              <w:t xml:space="preserve"> відповідно до</w:t>
            </w:r>
            <w:r w:rsidRPr="001E33A3">
              <w:rPr>
                <w:rFonts w:cs="Times New Roman"/>
                <w:szCs w:val="28"/>
              </w:rPr>
              <w:t xml:space="preserve"> плану</w:t>
            </w:r>
            <w:r w:rsidR="001E33A3" w:rsidRPr="001E33A3">
              <w:rPr>
                <w:rFonts w:cs="Times New Roman"/>
                <w:szCs w:val="28"/>
              </w:rPr>
              <w:t xml:space="preserve"> державних статистичних спостережень </w:t>
            </w:r>
            <w:r w:rsidRPr="001E33A3">
              <w:rPr>
                <w:rFonts w:cs="Times New Roman"/>
                <w:szCs w:val="28"/>
              </w:rPr>
              <w:t>на 2024 рік</w:t>
            </w:r>
            <w:r w:rsidR="001E33A3" w:rsidRPr="001E33A3">
              <w:rPr>
                <w:rFonts w:cs="Times New Roman"/>
                <w:szCs w:val="28"/>
              </w:rPr>
              <w:t xml:space="preserve">, затвердженого розпорядженням Кабінету Мінісрів України від 13 жовтня 2023 року № 939-р </w:t>
            </w:r>
            <w:r w:rsidR="00156B06" w:rsidRPr="001E33A3">
              <w:rPr>
                <w:rFonts w:cs="Times New Roman"/>
                <w:szCs w:val="28"/>
              </w:rPr>
              <w:t>. Також н</w:t>
            </w:r>
            <w:r w:rsidR="001E33A3">
              <w:rPr>
                <w:rFonts w:cs="Times New Roman"/>
                <w:szCs w:val="28"/>
              </w:rPr>
              <w:t xml:space="preserve">аказом Держстату від 28 червня </w:t>
            </w:r>
            <w:r w:rsidR="00022DA1" w:rsidRPr="001E33A3">
              <w:rPr>
                <w:rFonts w:cs="Times New Roman"/>
                <w:szCs w:val="28"/>
              </w:rPr>
              <w:t>2023 року № 228 визнано таким, що втратив чинність, з 01 січня 2024 року наказ Держстату від 08 червня 2022 року №</w:t>
            </w:r>
            <w:r w:rsidR="00E72B5F" w:rsidRPr="001E33A3">
              <w:rPr>
                <w:rFonts w:cs="Times New Roman"/>
                <w:szCs w:val="28"/>
              </w:rPr>
              <w:t> </w:t>
            </w:r>
            <w:r w:rsidR="00022DA1" w:rsidRPr="001E33A3">
              <w:rPr>
                <w:rFonts w:cs="Times New Roman"/>
                <w:szCs w:val="28"/>
              </w:rPr>
              <w:t>158 “Про затвердження форми державного статистичного спостереження № 2-тп (мисливство) (річна) “Звіт про облік, добування та розведення мисливських тварин””.</w:t>
            </w:r>
          </w:p>
        </w:tc>
      </w:tr>
    </w:tbl>
    <w:p w14:paraId="5EE99E3D" w14:textId="77777777" w:rsidR="004C789C" w:rsidRDefault="004C789C" w:rsidP="007835D9">
      <w:pPr>
        <w:widowControl w:val="0"/>
        <w:ind w:right="-1" w:firstLine="0"/>
        <w:jc w:val="both"/>
        <w:outlineLvl w:val="3"/>
        <w:rPr>
          <w:rFonts w:eastAsia="Times New Roman" w:cs="Times New Roman"/>
          <w:b/>
          <w:bCs/>
          <w:sz w:val="24"/>
          <w:szCs w:val="24"/>
        </w:rPr>
      </w:pPr>
    </w:p>
    <w:sectPr w:rsidR="004C789C" w:rsidSect="00013989">
      <w:pgSz w:w="16838" w:h="11906" w:orient="landscape"/>
      <w:pgMar w:top="1701" w:right="1134" w:bottom="567"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27E06" w14:textId="77777777" w:rsidR="001C7BBF" w:rsidRDefault="001C7BBF" w:rsidP="001F6D1E">
      <w:r>
        <w:separator/>
      </w:r>
    </w:p>
  </w:endnote>
  <w:endnote w:type="continuationSeparator" w:id="0">
    <w:p w14:paraId="681BA50C" w14:textId="77777777" w:rsidR="001C7BBF" w:rsidRDefault="001C7BBF" w:rsidP="001F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13D67" w14:textId="77777777" w:rsidR="001C7BBF" w:rsidRDefault="001C7BBF" w:rsidP="001F6D1E">
      <w:r>
        <w:separator/>
      </w:r>
    </w:p>
  </w:footnote>
  <w:footnote w:type="continuationSeparator" w:id="0">
    <w:p w14:paraId="647FE6B0" w14:textId="77777777" w:rsidR="001C7BBF" w:rsidRDefault="001C7BBF" w:rsidP="001F6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129001"/>
      <w:docPartObj>
        <w:docPartGallery w:val="Page Numbers (Top of Page)"/>
        <w:docPartUnique/>
      </w:docPartObj>
    </w:sdtPr>
    <w:sdtEndPr/>
    <w:sdtContent>
      <w:p w14:paraId="3A979635" w14:textId="77777777" w:rsidR="001C7BBF" w:rsidRDefault="001C7BBF" w:rsidP="00346B48">
        <w:pPr>
          <w:pStyle w:val="a3"/>
          <w:ind w:firstLine="0"/>
          <w:jc w:val="center"/>
        </w:pPr>
        <w:r>
          <w:fldChar w:fldCharType="begin"/>
        </w:r>
        <w:r>
          <w:instrText>PAGE   \* MERGEFORMAT</w:instrText>
        </w:r>
        <w:r>
          <w:fldChar w:fldCharType="separate"/>
        </w:r>
        <w:r w:rsidR="00141A83">
          <w:rPr>
            <w:noProof/>
          </w:rPr>
          <w:t>21</w:t>
        </w:r>
        <w:r>
          <w:fldChar w:fldCharType="end"/>
        </w:r>
      </w:p>
    </w:sdtContent>
  </w:sdt>
  <w:p w14:paraId="646A48A4" w14:textId="77777777" w:rsidR="001C7BBF" w:rsidRDefault="001C7B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81C9D"/>
    <w:multiLevelType w:val="hybridMultilevel"/>
    <w:tmpl w:val="33F83710"/>
    <w:lvl w:ilvl="0" w:tplc="DC94D2BC">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C47656"/>
    <w:multiLevelType w:val="hybridMultilevel"/>
    <w:tmpl w:val="485A223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C14770"/>
    <w:multiLevelType w:val="hybridMultilevel"/>
    <w:tmpl w:val="900E06EE"/>
    <w:lvl w:ilvl="0" w:tplc="A89E32E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806073"/>
    <w:multiLevelType w:val="hybridMultilevel"/>
    <w:tmpl w:val="253275D6"/>
    <w:lvl w:ilvl="0" w:tplc="8C1CB40C">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A657C39"/>
    <w:multiLevelType w:val="hybridMultilevel"/>
    <w:tmpl w:val="C17A024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57F22842"/>
    <w:multiLevelType w:val="hybridMultilevel"/>
    <w:tmpl w:val="BADE71B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9432F09"/>
    <w:multiLevelType w:val="hybridMultilevel"/>
    <w:tmpl w:val="EE468018"/>
    <w:lvl w:ilvl="0" w:tplc="94CE2D0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D61D02"/>
    <w:multiLevelType w:val="hybridMultilevel"/>
    <w:tmpl w:val="85742034"/>
    <w:lvl w:ilvl="0" w:tplc="BD0C2602">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6C4603C8"/>
    <w:multiLevelType w:val="hybridMultilevel"/>
    <w:tmpl w:val="B0403888"/>
    <w:lvl w:ilvl="0" w:tplc="3326C4C2">
      <w:start w:val="1"/>
      <w:numFmt w:val="decimal"/>
      <w:suff w:val="space"/>
      <w:lvlText w:val="%1."/>
      <w:lvlJc w:val="left"/>
      <w:pPr>
        <w:ind w:left="0" w:firstLine="567"/>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6F93302C"/>
    <w:multiLevelType w:val="hybridMultilevel"/>
    <w:tmpl w:val="987099EE"/>
    <w:lvl w:ilvl="0" w:tplc="29F05AF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74A82527"/>
    <w:multiLevelType w:val="hybridMultilevel"/>
    <w:tmpl w:val="3AB6CD72"/>
    <w:lvl w:ilvl="0" w:tplc="216C781C">
      <w:start w:val="1"/>
      <w:numFmt w:val="decimal"/>
      <w:lvlText w:val="%1)"/>
      <w:lvlJc w:val="left"/>
      <w:pPr>
        <w:ind w:left="790" w:hanging="360"/>
      </w:pPr>
      <w:rPr>
        <w:rFonts w:hint="default"/>
      </w:rPr>
    </w:lvl>
    <w:lvl w:ilvl="1" w:tplc="04220019" w:tentative="1">
      <w:start w:val="1"/>
      <w:numFmt w:val="lowerLetter"/>
      <w:lvlText w:val="%2."/>
      <w:lvlJc w:val="left"/>
      <w:pPr>
        <w:ind w:left="1510" w:hanging="360"/>
      </w:pPr>
    </w:lvl>
    <w:lvl w:ilvl="2" w:tplc="0422001B" w:tentative="1">
      <w:start w:val="1"/>
      <w:numFmt w:val="lowerRoman"/>
      <w:lvlText w:val="%3."/>
      <w:lvlJc w:val="right"/>
      <w:pPr>
        <w:ind w:left="2230" w:hanging="180"/>
      </w:pPr>
    </w:lvl>
    <w:lvl w:ilvl="3" w:tplc="0422000F" w:tentative="1">
      <w:start w:val="1"/>
      <w:numFmt w:val="decimal"/>
      <w:lvlText w:val="%4."/>
      <w:lvlJc w:val="left"/>
      <w:pPr>
        <w:ind w:left="2950" w:hanging="360"/>
      </w:pPr>
    </w:lvl>
    <w:lvl w:ilvl="4" w:tplc="04220019" w:tentative="1">
      <w:start w:val="1"/>
      <w:numFmt w:val="lowerLetter"/>
      <w:lvlText w:val="%5."/>
      <w:lvlJc w:val="left"/>
      <w:pPr>
        <w:ind w:left="3670" w:hanging="360"/>
      </w:pPr>
    </w:lvl>
    <w:lvl w:ilvl="5" w:tplc="0422001B" w:tentative="1">
      <w:start w:val="1"/>
      <w:numFmt w:val="lowerRoman"/>
      <w:lvlText w:val="%6."/>
      <w:lvlJc w:val="right"/>
      <w:pPr>
        <w:ind w:left="4390" w:hanging="180"/>
      </w:pPr>
    </w:lvl>
    <w:lvl w:ilvl="6" w:tplc="0422000F" w:tentative="1">
      <w:start w:val="1"/>
      <w:numFmt w:val="decimal"/>
      <w:lvlText w:val="%7."/>
      <w:lvlJc w:val="left"/>
      <w:pPr>
        <w:ind w:left="5110" w:hanging="360"/>
      </w:pPr>
    </w:lvl>
    <w:lvl w:ilvl="7" w:tplc="04220019" w:tentative="1">
      <w:start w:val="1"/>
      <w:numFmt w:val="lowerLetter"/>
      <w:lvlText w:val="%8."/>
      <w:lvlJc w:val="left"/>
      <w:pPr>
        <w:ind w:left="5830" w:hanging="360"/>
      </w:pPr>
    </w:lvl>
    <w:lvl w:ilvl="8" w:tplc="0422001B" w:tentative="1">
      <w:start w:val="1"/>
      <w:numFmt w:val="lowerRoman"/>
      <w:lvlText w:val="%9."/>
      <w:lvlJc w:val="right"/>
      <w:pPr>
        <w:ind w:left="6550" w:hanging="180"/>
      </w:pPr>
    </w:lvl>
  </w:abstractNum>
  <w:abstractNum w:abstractNumId="11" w15:restartNumberingAfterBreak="0">
    <w:nsid w:val="79A63B10"/>
    <w:multiLevelType w:val="hybridMultilevel"/>
    <w:tmpl w:val="BB682D1C"/>
    <w:lvl w:ilvl="0" w:tplc="316AF53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7C2C7C23"/>
    <w:multiLevelType w:val="hybridMultilevel"/>
    <w:tmpl w:val="D9A29DE6"/>
    <w:lvl w:ilvl="0" w:tplc="05E217B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8"/>
  </w:num>
  <w:num w:numId="4">
    <w:abstractNumId w:val="9"/>
  </w:num>
  <w:num w:numId="5">
    <w:abstractNumId w:val="1"/>
  </w:num>
  <w:num w:numId="6">
    <w:abstractNumId w:val="3"/>
  </w:num>
  <w:num w:numId="7">
    <w:abstractNumId w:val="4"/>
  </w:num>
  <w:num w:numId="8">
    <w:abstractNumId w:val="2"/>
  </w:num>
  <w:num w:numId="9">
    <w:abstractNumId w:val="6"/>
  </w:num>
  <w:num w:numId="10">
    <w:abstractNumId w:val="12"/>
  </w:num>
  <w:num w:numId="11">
    <w:abstractNumId w:val="5"/>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1E"/>
    <w:rsid w:val="00000085"/>
    <w:rsid w:val="00000146"/>
    <w:rsid w:val="00001FDB"/>
    <w:rsid w:val="0000231C"/>
    <w:rsid w:val="00004726"/>
    <w:rsid w:val="000047D0"/>
    <w:rsid w:val="0000560B"/>
    <w:rsid w:val="00005C67"/>
    <w:rsid w:val="00005E18"/>
    <w:rsid w:val="0000690E"/>
    <w:rsid w:val="00012F4C"/>
    <w:rsid w:val="00013989"/>
    <w:rsid w:val="0001459E"/>
    <w:rsid w:val="000148DD"/>
    <w:rsid w:val="00014DA4"/>
    <w:rsid w:val="00015BA1"/>
    <w:rsid w:val="000167E0"/>
    <w:rsid w:val="000207AD"/>
    <w:rsid w:val="00022DA1"/>
    <w:rsid w:val="00023A95"/>
    <w:rsid w:val="00024AC3"/>
    <w:rsid w:val="00030785"/>
    <w:rsid w:val="00031F0B"/>
    <w:rsid w:val="0003431D"/>
    <w:rsid w:val="00036628"/>
    <w:rsid w:val="000402FF"/>
    <w:rsid w:val="000453D7"/>
    <w:rsid w:val="00045454"/>
    <w:rsid w:val="00047022"/>
    <w:rsid w:val="00050676"/>
    <w:rsid w:val="00051E10"/>
    <w:rsid w:val="00053CA2"/>
    <w:rsid w:val="0005425D"/>
    <w:rsid w:val="00054C48"/>
    <w:rsid w:val="0005589A"/>
    <w:rsid w:val="00057D44"/>
    <w:rsid w:val="0006015E"/>
    <w:rsid w:val="00060350"/>
    <w:rsid w:val="00060780"/>
    <w:rsid w:val="000634C2"/>
    <w:rsid w:val="00067813"/>
    <w:rsid w:val="0007220E"/>
    <w:rsid w:val="000724AE"/>
    <w:rsid w:val="0007484B"/>
    <w:rsid w:val="00074E1C"/>
    <w:rsid w:val="0008381F"/>
    <w:rsid w:val="000850BA"/>
    <w:rsid w:val="00086173"/>
    <w:rsid w:val="00086CE9"/>
    <w:rsid w:val="00087A63"/>
    <w:rsid w:val="000948E6"/>
    <w:rsid w:val="000966C6"/>
    <w:rsid w:val="00097268"/>
    <w:rsid w:val="000A4AEA"/>
    <w:rsid w:val="000A515C"/>
    <w:rsid w:val="000A7A40"/>
    <w:rsid w:val="000B0264"/>
    <w:rsid w:val="000B0948"/>
    <w:rsid w:val="000B22ED"/>
    <w:rsid w:val="000B326C"/>
    <w:rsid w:val="000B35FE"/>
    <w:rsid w:val="000B38B6"/>
    <w:rsid w:val="000B5523"/>
    <w:rsid w:val="000B5625"/>
    <w:rsid w:val="000C0F9E"/>
    <w:rsid w:val="000C4A7E"/>
    <w:rsid w:val="000D0263"/>
    <w:rsid w:val="000D0B27"/>
    <w:rsid w:val="000D19B6"/>
    <w:rsid w:val="000D3CC3"/>
    <w:rsid w:val="000D4554"/>
    <w:rsid w:val="000D71EC"/>
    <w:rsid w:val="000E1B24"/>
    <w:rsid w:val="000E27E1"/>
    <w:rsid w:val="000E5AC3"/>
    <w:rsid w:val="000F0162"/>
    <w:rsid w:val="000F0C6F"/>
    <w:rsid w:val="000F2476"/>
    <w:rsid w:val="000F2DF2"/>
    <w:rsid w:val="000F3234"/>
    <w:rsid w:val="000F4D66"/>
    <w:rsid w:val="000F5992"/>
    <w:rsid w:val="000F6C90"/>
    <w:rsid w:val="000F749C"/>
    <w:rsid w:val="00100832"/>
    <w:rsid w:val="00101382"/>
    <w:rsid w:val="0010379F"/>
    <w:rsid w:val="00103C82"/>
    <w:rsid w:val="001062E3"/>
    <w:rsid w:val="00106A19"/>
    <w:rsid w:val="00107210"/>
    <w:rsid w:val="00107FD3"/>
    <w:rsid w:val="00110194"/>
    <w:rsid w:val="0011058B"/>
    <w:rsid w:val="00110D61"/>
    <w:rsid w:val="00112CA8"/>
    <w:rsid w:val="0011403C"/>
    <w:rsid w:val="00114641"/>
    <w:rsid w:val="00115794"/>
    <w:rsid w:val="001162A4"/>
    <w:rsid w:val="00116B2F"/>
    <w:rsid w:val="00121224"/>
    <w:rsid w:val="00121DEF"/>
    <w:rsid w:val="00122B7C"/>
    <w:rsid w:val="00123BD3"/>
    <w:rsid w:val="0012685D"/>
    <w:rsid w:val="0013014B"/>
    <w:rsid w:val="00131212"/>
    <w:rsid w:val="001312AE"/>
    <w:rsid w:val="0013387D"/>
    <w:rsid w:val="001339A0"/>
    <w:rsid w:val="0013474E"/>
    <w:rsid w:val="00135043"/>
    <w:rsid w:val="00137F17"/>
    <w:rsid w:val="00141A83"/>
    <w:rsid w:val="00141BF6"/>
    <w:rsid w:val="00142FC0"/>
    <w:rsid w:val="0014624D"/>
    <w:rsid w:val="001463FF"/>
    <w:rsid w:val="00147C95"/>
    <w:rsid w:val="00151E9B"/>
    <w:rsid w:val="001527CA"/>
    <w:rsid w:val="00153E49"/>
    <w:rsid w:val="001552CD"/>
    <w:rsid w:val="00156081"/>
    <w:rsid w:val="00156B06"/>
    <w:rsid w:val="001578A8"/>
    <w:rsid w:val="00157B91"/>
    <w:rsid w:val="00161646"/>
    <w:rsid w:val="0016323B"/>
    <w:rsid w:val="00164B53"/>
    <w:rsid w:val="00167146"/>
    <w:rsid w:val="001706CE"/>
    <w:rsid w:val="00170BAE"/>
    <w:rsid w:val="00171185"/>
    <w:rsid w:val="00171541"/>
    <w:rsid w:val="001732D4"/>
    <w:rsid w:val="00173873"/>
    <w:rsid w:val="00174296"/>
    <w:rsid w:val="00176041"/>
    <w:rsid w:val="0017733F"/>
    <w:rsid w:val="00177731"/>
    <w:rsid w:val="00180C31"/>
    <w:rsid w:val="001810B3"/>
    <w:rsid w:val="00181D8E"/>
    <w:rsid w:val="00182736"/>
    <w:rsid w:val="00182D92"/>
    <w:rsid w:val="0018394E"/>
    <w:rsid w:val="00183F16"/>
    <w:rsid w:val="00186B7C"/>
    <w:rsid w:val="00191AAE"/>
    <w:rsid w:val="0019255A"/>
    <w:rsid w:val="0019334C"/>
    <w:rsid w:val="001939CB"/>
    <w:rsid w:val="00193E1C"/>
    <w:rsid w:val="00194C14"/>
    <w:rsid w:val="001A2D3D"/>
    <w:rsid w:val="001A31E9"/>
    <w:rsid w:val="001A446A"/>
    <w:rsid w:val="001A63C8"/>
    <w:rsid w:val="001A6E1E"/>
    <w:rsid w:val="001A6F33"/>
    <w:rsid w:val="001B1096"/>
    <w:rsid w:val="001B15AB"/>
    <w:rsid w:val="001B2790"/>
    <w:rsid w:val="001B2B45"/>
    <w:rsid w:val="001B3550"/>
    <w:rsid w:val="001B3665"/>
    <w:rsid w:val="001B45AB"/>
    <w:rsid w:val="001B4613"/>
    <w:rsid w:val="001B5788"/>
    <w:rsid w:val="001B6E75"/>
    <w:rsid w:val="001C2053"/>
    <w:rsid w:val="001C2D30"/>
    <w:rsid w:val="001C3309"/>
    <w:rsid w:val="001C38A7"/>
    <w:rsid w:val="001C3EB8"/>
    <w:rsid w:val="001C5E55"/>
    <w:rsid w:val="001C67EF"/>
    <w:rsid w:val="001C7BBF"/>
    <w:rsid w:val="001D4F7E"/>
    <w:rsid w:val="001D6594"/>
    <w:rsid w:val="001D768D"/>
    <w:rsid w:val="001E0610"/>
    <w:rsid w:val="001E1083"/>
    <w:rsid w:val="001E33A3"/>
    <w:rsid w:val="001E3694"/>
    <w:rsid w:val="001E4326"/>
    <w:rsid w:val="001E475A"/>
    <w:rsid w:val="001E61AB"/>
    <w:rsid w:val="001E74FE"/>
    <w:rsid w:val="001F1BDA"/>
    <w:rsid w:val="001F4965"/>
    <w:rsid w:val="001F52B3"/>
    <w:rsid w:val="001F6D1E"/>
    <w:rsid w:val="002022D8"/>
    <w:rsid w:val="00203A19"/>
    <w:rsid w:val="00203ADF"/>
    <w:rsid w:val="00204E51"/>
    <w:rsid w:val="00205293"/>
    <w:rsid w:val="002063F6"/>
    <w:rsid w:val="00207505"/>
    <w:rsid w:val="00210C83"/>
    <w:rsid w:val="00211779"/>
    <w:rsid w:val="00213284"/>
    <w:rsid w:val="00214A2A"/>
    <w:rsid w:val="00216D5F"/>
    <w:rsid w:val="00217686"/>
    <w:rsid w:val="00220FA9"/>
    <w:rsid w:val="00221999"/>
    <w:rsid w:val="0022547A"/>
    <w:rsid w:val="002262A5"/>
    <w:rsid w:val="002274E9"/>
    <w:rsid w:val="00227FC9"/>
    <w:rsid w:val="00231896"/>
    <w:rsid w:val="002338F4"/>
    <w:rsid w:val="002369D0"/>
    <w:rsid w:val="002374DF"/>
    <w:rsid w:val="00240878"/>
    <w:rsid w:val="0024300E"/>
    <w:rsid w:val="002453BB"/>
    <w:rsid w:val="00246323"/>
    <w:rsid w:val="002521E0"/>
    <w:rsid w:val="00252A2B"/>
    <w:rsid w:val="00253087"/>
    <w:rsid w:val="00254FA9"/>
    <w:rsid w:val="00256709"/>
    <w:rsid w:val="00257293"/>
    <w:rsid w:val="00261FA7"/>
    <w:rsid w:val="002642D7"/>
    <w:rsid w:val="00265133"/>
    <w:rsid w:val="00271093"/>
    <w:rsid w:val="00272A5A"/>
    <w:rsid w:val="00274D1A"/>
    <w:rsid w:val="002753DD"/>
    <w:rsid w:val="0027694F"/>
    <w:rsid w:val="0027700B"/>
    <w:rsid w:val="00280E0C"/>
    <w:rsid w:val="00284962"/>
    <w:rsid w:val="002849B1"/>
    <w:rsid w:val="00285D15"/>
    <w:rsid w:val="00286CD2"/>
    <w:rsid w:val="00286D49"/>
    <w:rsid w:val="002902A2"/>
    <w:rsid w:val="00290E37"/>
    <w:rsid w:val="00291768"/>
    <w:rsid w:val="00291F44"/>
    <w:rsid w:val="0029322E"/>
    <w:rsid w:val="00293240"/>
    <w:rsid w:val="002948D9"/>
    <w:rsid w:val="00294D10"/>
    <w:rsid w:val="00295880"/>
    <w:rsid w:val="002A144C"/>
    <w:rsid w:val="002A26F6"/>
    <w:rsid w:val="002A61EA"/>
    <w:rsid w:val="002A642F"/>
    <w:rsid w:val="002B107B"/>
    <w:rsid w:val="002B4A8B"/>
    <w:rsid w:val="002B5167"/>
    <w:rsid w:val="002C3F99"/>
    <w:rsid w:val="002C4C7F"/>
    <w:rsid w:val="002C71FC"/>
    <w:rsid w:val="002C7CEA"/>
    <w:rsid w:val="002D24D6"/>
    <w:rsid w:val="002D539C"/>
    <w:rsid w:val="002D5593"/>
    <w:rsid w:val="002D65D4"/>
    <w:rsid w:val="002D7DDD"/>
    <w:rsid w:val="002D7F39"/>
    <w:rsid w:val="002E2256"/>
    <w:rsid w:val="002E2696"/>
    <w:rsid w:val="002E7274"/>
    <w:rsid w:val="002F0DE1"/>
    <w:rsid w:val="002F1521"/>
    <w:rsid w:val="002F22EA"/>
    <w:rsid w:val="002F24C7"/>
    <w:rsid w:val="002F261E"/>
    <w:rsid w:val="002F2FDA"/>
    <w:rsid w:val="002F3204"/>
    <w:rsid w:val="002F356C"/>
    <w:rsid w:val="002F3C3C"/>
    <w:rsid w:val="002F6685"/>
    <w:rsid w:val="002F6BC7"/>
    <w:rsid w:val="002F7F30"/>
    <w:rsid w:val="00303FC7"/>
    <w:rsid w:val="00305433"/>
    <w:rsid w:val="00306133"/>
    <w:rsid w:val="00307354"/>
    <w:rsid w:val="00311B36"/>
    <w:rsid w:val="00312452"/>
    <w:rsid w:val="00313371"/>
    <w:rsid w:val="00313DD7"/>
    <w:rsid w:val="00314DA1"/>
    <w:rsid w:val="00314F33"/>
    <w:rsid w:val="00316457"/>
    <w:rsid w:val="00322529"/>
    <w:rsid w:val="00323830"/>
    <w:rsid w:val="00324EA1"/>
    <w:rsid w:val="00325DD5"/>
    <w:rsid w:val="0033187E"/>
    <w:rsid w:val="0033453E"/>
    <w:rsid w:val="0033587D"/>
    <w:rsid w:val="00337E25"/>
    <w:rsid w:val="003407F6"/>
    <w:rsid w:val="0034496A"/>
    <w:rsid w:val="00345633"/>
    <w:rsid w:val="00346B48"/>
    <w:rsid w:val="00347EE1"/>
    <w:rsid w:val="00350875"/>
    <w:rsid w:val="00350B8B"/>
    <w:rsid w:val="00350D60"/>
    <w:rsid w:val="003518BD"/>
    <w:rsid w:val="00351FF6"/>
    <w:rsid w:val="00354E61"/>
    <w:rsid w:val="003553C5"/>
    <w:rsid w:val="00355A90"/>
    <w:rsid w:val="00360096"/>
    <w:rsid w:val="003603C4"/>
    <w:rsid w:val="003620D6"/>
    <w:rsid w:val="003637DB"/>
    <w:rsid w:val="00365311"/>
    <w:rsid w:val="003655C4"/>
    <w:rsid w:val="003666A9"/>
    <w:rsid w:val="00367207"/>
    <w:rsid w:val="00370B21"/>
    <w:rsid w:val="003714E7"/>
    <w:rsid w:val="00372227"/>
    <w:rsid w:val="00374CF6"/>
    <w:rsid w:val="00374D48"/>
    <w:rsid w:val="00382615"/>
    <w:rsid w:val="0038517D"/>
    <w:rsid w:val="003851FE"/>
    <w:rsid w:val="00385415"/>
    <w:rsid w:val="00390794"/>
    <w:rsid w:val="0039485C"/>
    <w:rsid w:val="003A0A30"/>
    <w:rsid w:val="003A3310"/>
    <w:rsid w:val="003A4432"/>
    <w:rsid w:val="003A6BC2"/>
    <w:rsid w:val="003A7223"/>
    <w:rsid w:val="003B0907"/>
    <w:rsid w:val="003B20F2"/>
    <w:rsid w:val="003B2AA4"/>
    <w:rsid w:val="003B525B"/>
    <w:rsid w:val="003B5BCD"/>
    <w:rsid w:val="003B7051"/>
    <w:rsid w:val="003B7BC4"/>
    <w:rsid w:val="003C4845"/>
    <w:rsid w:val="003C5C2A"/>
    <w:rsid w:val="003C6FCD"/>
    <w:rsid w:val="003C7716"/>
    <w:rsid w:val="003C7AC4"/>
    <w:rsid w:val="003D0863"/>
    <w:rsid w:val="003D11E5"/>
    <w:rsid w:val="003D3999"/>
    <w:rsid w:val="003D3A60"/>
    <w:rsid w:val="003D47B9"/>
    <w:rsid w:val="003D701E"/>
    <w:rsid w:val="003E0A92"/>
    <w:rsid w:val="003E0F1A"/>
    <w:rsid w:val="003E1B27"/>
    <w:rsid w:val="003E31EB"/>
    <w:rsid w:val="003E3E0D"/>
    <w:rsid w:val="003E66C0"/>
    <w:rsid w:val="003F0543"/>
    <w:rsid w:val="003F520B"/>
    <w:rsid w:val="003F629A"/>
    <w:rsid w:val="003F672F"/>
    <w:rsid w:val="0040022E"/>
    <w:rsid w:val="004003B0"/>
    <w:rsid w:val="0040127C"/>
    <w:rsid w:val="0040134A"/>
    <w:rsid w:val="0040173F"/>
    <w:rsid w:val="00401817"/>
    <w:rsid w:val="00403E87"/>
    <w:rsid w:val="004042B3"/>
    <w:rsid w:val="00404E3F"/>
    <w:rsid w:val="004062FD"/>
    <w:rsid w:val="00407B6F"/>
    <w:rsid w:val="00410834"/>
    <w:rsid w:val="0041147E"/>
    <w:rsid w:val="0041177E"/>
    <w:rsid w:val="00412680"/>
    <w:rsid w:val="0041333D"/>
    <w:rsid w:val="00415D6D"/>
    <w:rsid w:val="004175CB"/>
    <w:rsid w:val="00422CEF"/>
    <w:rsid w:val="0042326F"/>
    <w:rsid w:val="00425559"/>
    <w:rsid w:val="00430064"/>
    <w:rsid w:val="00432E7F"/>
    <w:rsid w:val="00434778"/>
    <w:rsid w:val="004350D1"/>
    <w:rsid w:val="00435B4D"/>
    <w:rsid w:val="00435E56"/>
    <w:rsid w:val="004361D1"/>
    <w:rsid w:val="00446A74"/>
    <w:rsid w:val="004473F4"/>
    <w:rsid w:val="00447782"/>
    <w:rsid w:val="00451B71"/>
    <w:rsid w:val="0045303D"/>
    <w:rsid w:val="0045333A"/>
    <w:rsid w:val="0045372C"/>
    <w:rsid w:val="004544BB"/>
    <w:rsid w:val="00456066"/>
    <w:rsid w:val="0045780B"/>
    <w:rsid w:val="0046064A"/>
    <w:rsid w:val="00463487"/>
    <w:rsid w:val="004640CD"/>
    <w:rsid w:val="0046465B"/>
    <w:rsid w:val="00466C59"/>
    <w:rsid w:val="00467809"/>
    <w:rsid w:val="00470A10"/>
    <w:rsid w:val="00473BA4"/>
    <w:rsid w:val="00475ADA"/>
    <w:rsid w:val="00475FA8"/>
    <w:rsid w:val="00482AF7"/>
    <w:rsid w:val="004870EC"/>
    <w:rsid w:val="00487330"/>
    <w:rsid w:val="0049007A"/>
    <w:rsid w:val="00493FD6"/>
    <w:rsid w:val="00494F51"/>
    <w:rsid w:val="004955EA"/>
    <w:rsid w:val="00495B4B"/>
    <w:rsid w:val="00497170"/>
    <w:rsid w:val="004A1D4A"/>
    <w:rsid w:val="004A26A4"/>
    <w:rsid w:val="004A3406"/>
    <w:rsid w:val="004A3F3F"/>
    <w:rsid w:val="004A424D"/>
    <w:rsid w:val="004A470B"/>
    <w:rsid w:val="004A5308"/>
    <w:rsid w:val="004A63F2"/>
    <w:rsid w:val="004A70B0"/>
    <w:rsid w:val="004A7F2F"/>
    <w:rsid w:val="004B015A"/>
    <w:rsid w:val="004B1C2B"/>
    <w:rsid w:val="004B2FE6"/>
    <w:rsid w:val="004B3A55"/>
    <w:rsid w:val="004B6391"/>
    <w:rsid w:val="004B650A"/>
    <w:rsid w:val="004B789D"/>
    <w:rsid w:val="004C19C1"/>
    <w:rsid w:val="004C4046"/>
    <w:rsid w:val="004C5F46"/>
    <w:rsid w:val="004C6269"/>
    <w:rsid w:val="004C789C"/>
    <w:rsid w:val="004D12F1"/>
    <w:rsid w:val="004D331D"/>
    <w:rsid w:val="004D6B5B"/>
    <w:rsid w:val="004E049F"/>
    <w:rsid w:val="004E0FEA"/>
    <w:rsid w:val="004E2A90"/>
    <w:rsid w:val="004E3053"/>
    <w:rsid w:val="004E3203"/>
    <w:rsid w:val="004E5C7C"/>
    <w:rsid w:val="004E6592"/>
    <w:rsid w:val="004F09F3"/>
    <w:rsid w:val="004F1E22"/>
    <w:rsid w:val="005010A2"/>
    <w:rsid w:val="00506015"/>
    <w:rsid w:val="005074AB"/>
    <w:rsid w:val="0051098F"/>
    <w:rsid w:val="00510D90"/>
    <w:rsid w:val="00511487"/>
    <w:rsid w:val="0051404E"/>
    <w:rsid w:val="00515538"/>
    <w:rsid w:val="00524EF1"/>
    <w:rsid w:val="00526C85"/>
    <w:rsid w:val="00527CAE"/>
    <w:rsid w:val="005326EF"/>
    <w:rsid w:val="00532B4F"/>
    <w:rsid w:val="0053307A"/>
    <w:rsid w:val="00533A8B"/>
    <w:rsid w:val="00533F9D"/>
    <w:rsid w:val="00534FB9"/>
    <w:rsid w:val="00536823"/>
    <w:rsid w:val="00536D98"/>
    <w:rsid w:val="00540A51"/>
    <w:rsid w:val="0054155C"/>
    <w:rsid w:val="00543960"/>
    <w:rsid w:val="00543BA0"/>
    <w:rsid w:val="00543BC8"/>
    <w:rsid w:val="00544587"/>
    <w:rsid w:val="00551C44"/>
    <w:rsid w:val="005537F3"/>
    <w:rsid w:val="00554AB7"/>
    <w:rsid w:val="005555BC"/>
    <w:rsid w:val="005622BE"/>
    <w:rsid w:val="00565B53"/>
    <w:rsid w:val="005709B6"/>
    <w:rsid w:val="00573370"/>
    <w:rsid w:val="00573407"/>
    <w:rsid w:val="00573E3B"/>
    <w:rsid w:val="00574508"/>
    <w:rsid w:val="00574EC5"/>
    <w:rsid w:val="005755FA"/>
    <w:rsid w:val="0057691C"/>
    <w:rsid w:val="005779E6"/>
    <w:rsid w:val="00577DAE"/>
    <w:rsid w:val="0058600A"/>
    <w:rsid w:val="00586ACD"/>
    <w:rsid w:val="005916E0"/>
    <w:rsid w:val="00591E29"/>
    <w:rsid w:val="00596FCD"/>
    <w:rsid w:val="005A1B68"/>
    <w:rsid w:val="005A79C2"/>
    <w:rsid w:val="005B5DA0"/>
    <w:rsid w:val="005C0C99"/>
    <w:rsid w:val="005C1BEE"/>
    <w:rsid w:val="005C2971"/>
    <w:rsid w:val="005C4FEC"/>
    <w:rsid w:val="005C7AF6"/>
    <w:rsid w:val="005D255D"/>
    <w:rsid w:val="005D3EED"/>
    <w:rsid w:val="005D5E31"/>
    <w:rsid w:val="005D74C2"/>
    <w:rsid w:val="005E01D0"/>
    <w:rsid w:val="005E0EB8"/>
    <w:rsid w:val="005E2F8D"/>
    <w:rsid w:val="005E53C6"/>
    <w:rsid w:val="005E5537"/>
    <w:rsid w:val="005E7CD1"/>
    <w:rsid w:val="005F0B82"/>
    <w:rsid w:val="005F299B"/>
    <w:rsid w:val="005F30AF"/>
    <w:rsid w:val="005F361C"/>
    <w:rsid w:val="005F40DC"/>
    <w:rsid w:val="005F462F"/>
    <w:rsid w:val="005F47E5"/>
    <w:rsid w:val="005F710E"/>
    <w:rsid w:val="00601751"/>
    <w:rsid w:val="00603C85"/>
    <w:rsid w:val="00606702"/>
    <w:rsid w:val="00607510"/>
    <w:rsid w:val="00607590"/>
    <w:rsid w:val="00613328"/>
    <w:rsid w:val="00615813"/>
    <w:rsid w:val="00617EE2"/>
    <w:rsid w:val="00621FB4"/>
    <w:rsid w:val="00624A7A"/>
    <w:rsid w:val="00624C2B"/>
    <w:rsid w:val="006300BB"/>
    <w:rsid w:val="00631ECB"/>
    <w:rsid w:val="0063298F"/>
    <w:rsid w:val="00632A59"/>
    <w:rsid w:val="00634477"/>
    <w:rsid w:val="006353D1"/>
    <w:rsid w:val="00637C8F"/>
    <w:rsid w:val="00645A35"/>
    <w:rsid w:val="00646ADC"/>
    <w:rsid w:val="00647548"/>
    <w:rsid w:val="00647C94"/>
    <w:rsid w:val="006521D0"/>
    <w:rsid w:val="00653325"/>
    <w:rsid w:val="00654AE2"/>
    <w:rsid w:val="006550AE"/>
    <w:rsid w:val="00655F35"/>
    <w:rsid w:val="00656865"/>
    <w:rsid w:val="00656D9B"/>
    <w:rsid w:val="00660677"/>
    <w:rsid w:val="006617AD"/>
    <w:rsid w:val="0066198B"/>
    <w:rsid w:val="00663343"/>
    <w:rsid w:val="006643B0"/>
    <w:rsid w:val="0066613A"/>
    <w:rsid w:val="00666F12"/>
    <w:rsid w:val="0066744D"/>
    <w:rsid w:val="00667B96"/>
    <w:rsid w:val="00670F1B"/>
    <w:rsid w:val="006719BE"/>
    <w:rsid w:val="00671FB3"/>
    <w:rsid w:val="00674FE8"/>
    <w:rsid w:val="006764B8"/>
    <w:rsid w:val="00677062"/>
    <w:rsid w:val="00677CF7"/>
    <w:rsid w:val="00680428"/>
    <w:rsid w:val="006818E6"/>
    <w:rsid w:val="0068190C"/>
    <w:rsid w:val="00683162"/>
    <w:rsid w:val="00684B9C"/>
    <w:rsid w:val="006851B6"/>
    <w:rsid w:val="006853B2"/>
    <w:rsid w:val="006860A6"/>
    <w:rsid w:val="006879C4"/>
    <w:rsid w:val="00690237"/>
    <w:rsid w:val="0069054A"/>
    <w:rsid w:val="00690DE4"/>
    <w:rsid w:val="00691A79"/>
    <w:rsid w:val="006928C6"/>
    <w:rsid w:val="00692D95"/>
    <w:rsid w:val="00693871"/>
    <w:rsid w:val="00693DC3"/>
    <w:rsid w:val="00696709"/>
    <w:rsid w:val="00696F61"/>
    <w:rsid w:val="0069756D"/>
    <w:rsid w:val="006A0A7B"/>
    <w:rsid w:val="006A3E4E"/>
    <w:rsid w:val="006A5301"/>
    <w:rsid w:val="006A6834"/>
    <w:rsid w:val="006A7611"/>
    <w:rsid w:val="006B450E"/>
    <w:rsid w:val="006B5355"/>
    <w:rsid w:val="006B5546"/>
    <w:rsid w:val="006B584F"/>
    <w:rsid w:val="006B5C80"/>
    <w:rsid w:val="006C051B"/>
    <w:rsid w:val="006C07D6"/>
    <w:rsid w:val="006C28D8"/>
    <w:rsid w:val="006C2CDD"/>
    <w:rsid w:val="006C42DA"/>
    <w:rsid w:val="006D31E3"/>
    <w:rsid w:val="006D5C88"/>
    <w:rsid w:val="006E1A38"/>
    <w:rsid w:val="006E28C8"/>
    <w:rsid w:val="006E34D9"/>
    <w:rsid w:val="006E3C77"/>
    <w:rsid w:val="006E3F2E"/>
    <w:rsid w:val="006E6690"/>
    <w:rsid w:val="006E6CA5"/>
    <w:rsid w:val="006E7136"/>
    <w:rsid w:val="006E73C4"/>
    <w:rsid w:val="006E7C2F"/>
    <w:rsid w:val="006F26A9"/>
    <w:rsid w:val="006F3CD2"/>
    <w:rsid w:val="006F4402"/>
    <w:rsid w:val="006F46A4"/>
    <w:rsid w:val="006F6D58"/>
    <w:rsid w:val="006F78D6"/>
    <w:rsid w:val="0070000A"/>
    <w:rsid w:val="00700204"/>
    <w:rsid w:val="00700CBA"/>
    <w:rsid w:val="007012B5"/>
    <w:rsid w:val="007014B4"/>
    <w:rsid w:val="007019FF"/>
    <w:rsid w:val="007023AB"/>
    <w:rsid w:val="0071042D"/>
    <w:rsid w:val="00711697"/>
    <w:rsid w:val="00711E91"/>
    <w:rsid w:val="007149A5"/>
    <w:rsid w:val="00714DA2"/>
    <w:rsid w:val="0071535B"/>
    <w:rsid w:val="007159F4"/>
    <w:rsid w:val="007172BF"/>
    <w:rsid w:val="007179D0"/>
    <w:rsid w:val="00721678"/>
    <w:rsid w:val="00721A1D"/>
    <w:rsid w:val="0072232F"/>
    <w:rsid w:val="00723615"/>
    <w:rsid w:val="0072423A"/>
    <w:rsid w:val="00725532"/>
    <w:rsid w:val="00731E6A"/>
    <w:rsid w:val="00732923"/>
    <w:rsid w:val="0073380E"/>
    <w:rsid w:val="0073491C"/>
    <w:rsid w:val="00735AA4"/>
    <w:rsid w:val="0073605E"/>
    <w:rsid w:val="0074054F"/>
    <w:rsid w:val="00740F19"/>
    <w:rsid w:val="00744061"/>
    <w:rsid w:val="007450DC"/>
    <w:rsid w:val="0074528C"/>
    <w:rsid w:val="00745346"/>
    <w:rsid w:val="0074665C"/>
    <w:rsid w:val="00747719"/>
    <w:rsid w:val="007477FE"/>
    <w:rsid w:val="00751A0D"/>
    <w:rsid w:val="0075249C"/>
    <w:rsid w:val="00752929"/>
    <w:rsid w:val="00753330"/>
    <w:rsid w:val="0075379C"/>
    <w:rsid w:val="007540BC"/>
    <w:rsid w:val="00755018"/>
    <w:rsid w:val="00761560"/>
    <w:rsid w:val="007626F1"/>
    <w:rsid w:val="00762925"/>
    <w:rsid w:val="0076574C"/>
    <w:rsid w:val="0076581B"/>
    <w:rsid w:val="00767DF5"/>
    <w:rsid w:val="0077024C"/>
    <w:rsid w:val="0077369D"/>
    <w:rsid w:val="00776379"/>
    <w:rsid w:val="007772AD"/>
    <w:rsid w:val="00780A71"/>
    <w:rsid w:val="00782C30"/>
    <w:rsid w:val="007835D9"/>
    <w:rsid w:val="00785975"/>
    <w:rsid w:val="0078632F"/>
    <w:rsid w:val="00786709"/>
    <w:rsid w:val="00787165"/>
    <w:rsid w:val="00787CF1"/>
    <w:rsid w:val="0079294E"/>
    <w:rsid w:val="00796ADA"/>
    <w:rsid w:val="00797B36"/>
    <w:rsid w:val="007A1006"/>
    <w:rsid w:val="007A2831"/>
    <w:rsid w:val="007A483A"/>
    <w:rsid w:val="007A4D73"/>
    <w:rsid w:val="007B0453"/>
    <w:rsid w:val="007B26B2"/>
    <w:rsid w:val="007B3AA4"/>
    <w:rsid w:val="007B600C"/>
    <w:rsid w:val="007C1549"/>
    <w:rsid w:val="007C168A"/>
    <w:rsid w:val="007C4C74"/>
    <w:rsid w:val="007C5932"/>
    <w:rsid w:val="007C5DAC"/>
    <w:rsid w:val="007C6FBF"/>
    <w:rsid w:val="007C7A8D"/>
    <w:rsid w:val="007C7BC1"/>
    <w:rsid w:val="007D1B17"/>
    <w:rsid w:val="007D2E90"/>
    <w:rsid w:val="007D433C"/>
    <w:rsid w:val="007E0D40"/>
    <w:rsid w:val="007E0EB9"/>
    <w:rsid w:val="007E0F4E"/>
    <w:rsid w:val="007E1E29"/>
    <w:rsid w:val="007E331C"/>
    <w:rsid w:val="007E5D34"/>
    <w:rsid w:val="007E777D"/>
    <w:rsid w:val="007F41EA"/>
    <w:rsid w:val="007F4443"/>
    <w:rsid w:val="007F490E"/>
    <w:rsid w:val="007F51AA"/>
    <w:rsid w:val="007F5276"/>
    <w:rsid w:val="008033A5"/>
    <w:rsid w:val="00804EB6"/>
    <w:rsid w:val="00805FA8"/>
    <w:rsid w:val="00807724"/>
    <w:rsid w:val="00812A6B"/>
    <w:rsid w:val="008133ED"/>
    <w:rsid w:val="00816AB9"/>
    <w:rsid w:val="0082025E"/>
    <w:rsid w:val="0082032E"/>
    <w:rsid w:val="00820778"/>
    <w:rsid w:val="008208F9"/>
    <w:rsid w:val="0082139C"/>
    <w:rsid w:val="00822BB7"/>
    <w:rsid w:val="00824AF5"/>
    <w:rsid w:val="008255DE"/>
    <w:rsid w:val="008278AA"/>
    <w:rsid w:val="00830151"/>
    <w:rsid w:val="008308F6"/>
    <w:rsid w:val="00830ABB"/>
    <w:rsid w:val="008365F3"/>
    <w:rsid w:val="00837215"/>
    <w:rsid w:val="00837E6C"/>
    <w:rsid w:val="00841FDF"/>
    <w:rsid w:val="008428AC"/>
    <w:rsid w:val="0084449B"/>
    <w:rsid w:val="00845E76"/>
    <w:rsid w:val="00847026"/>
    <w:rsid w:val="00852648"/>
    <w:rsid w:val="00853E14"/>
    <w:rsid w:val="00854071"/>
    <w:rsid w:val="008545AA"/>
    <w:rsid w:val="00855E9B"/>
    <w:rsid w:val="008572B8"/>
    <w:rsid w:val="00861282"/>
    <w:rsid w:val="00863173"/>
    <w:rsid w:val="0086508B"/>
    <w:rsid w:val="008655E0"/>
    <w:rsid w:val="00865795"/>
    <w:rsid w:val="008659F0"/>
    <w:rsid w:val="00865D14"/>
    <w:rsid w:val="00866D75"/>
    <w:rsid w:val="008708F4"/>
    <w:rsid w:val="00874F3B"/>
    <w:rsid w:val="00875677"/>
    <w:rsid w:val="00876D97"/>
    <w:rsid w:val="00880A4C"/>
    <w:rsid w:val="00880F68"/>
    <w:rsid w:val="00881443"/>
    <w:rsid w:val="008844B0"/>
    <w:rsid w:val="00885C45"/>
    <w:rsid w:val="00887D07"/>
    <w:rsid w:val="00890F5F"/>
    <w:rsid w:val="008915BC"/>
    <w:rsid w:val="0089410B"/>
    <w:rsid w:val="008A2E20"/>
    <w:rsid w:val="008A321B"/>
    <w:rsid w:val="008A41FF"/>
    <w:rsid w:val="008A4862"/>
    <w:rsid w:val="008A5B95"/>
    <w:rsid w:val="008A6200"/>
    <w:rsid w:val="008A6A2C"/>
    <w:rsid w:val="008A6F17"/>
    <w:rsid w:val="008B0430"/>
    <w:rsid w:val="008B0DE0"/>
    <w:rsid w:val="008B4502"/>
    <w:rsid w:val="008B5626"/>
    <w:rsid w:val="008B5DDD"/>
    <w:rsid w:val="008B7460"/>
    <w:rsid w:val="008B74AC"/>
    <w:rsid w:val="008C01A1"/>
    <w:rsid w:val="008C15E7"/>
    <w:rsid w:val="008C1787"/>
    <w:rsid w:val="008C7392"/>
    <w:rsid w:val="008C7E10"/>
    <w:rsid w:val="008D63C6"/>
    <w:rsid w:val="008D64D0"/>
    <w:rsid w:val="008D6862"/>
    <w:rsid w:val="008D6EE4"/>
    <w:rsid w:val="008D7DBE"/>
    <w:rsid w:val="008E3E1F"/>
    <w:rsid w:val="008E6C76"/>
    <w:rsid w:val="008F015A"/>
    <w:rsid w:val="008F0F83"/>
    <w:rsid w:val="008F23E0"/>
    <w:rsid w:val="008F4873"/>
    <w:rsid w:val="008F6777"/>
    <w:rsid w:val="00900321"/>
    <w:rsid w:val="009006BC"/>
    <w:rsid w:val="0090106F"/>
    <w:rsid w:val="00902285"/>
    <w:rsid w:val="0090261E"/>
    <w:rsid w:val="00904082"/>
    <w:rsid w:val="00906C95"/>
    <w:rsid w:val="009115F5"/>
    <w:rsid w:val="009120A9"/>
    <w:rsid w:val="00912D73"/>
    <w:rsid w:val="00916561"/>
    <w:rsid w:val="00916636"/>
    <w:rsid w:val="009167B5"/>
    <w:rsid w:val="0092068C"/>
    <w:rsid w:val="009221B9"/>
    <w:rsid w:val="009236E1"/>
    <w:rsid w:val="0092388B"/>
    <w:rsid w:val="0092471A"/>
    <w:rsid w:val="00930A15"/>
    <w:rsid w:val="0093136D"/>
    <w:rsid w:val="009327FA"/>
    <w:rsid w:val="00934D26"/>
    <w:rsid w:val="0093546C"/>
    <w:rsid w:val="00942F39"/>
    <w:rsid w:val="00942FAF"/>
    <w:rsid w:val="00943AC4"/>
    <w:rsid w:val="00944197"/>
    <w:rsid w:val="009455A7"/>
    <w:rsid w:val="00953390"/>
    <w:rsid w:val="00960381"/>
    <w:rsid w:val="00960C20"/>
    <w:rsid w:val="00961058"/>
    <w:rsid w:val="00965048"/>
    <w:rsid w:val="00965632"/>
    <w:rsid w:val="00965935"/>
    <w:rsid w:val="00966F95"/>
    <w:rsid w:val="00972B97"/>
    <w:rsid w:val="009740AE"/>
    <w:rsid w:val="0097438B"/>
    <w:rsid w:val="0097725D"/>
    <w:rsid w:val="0098019D"/>
    <w:rsid w:val="0098103A"/>
    <w:rsid w:val="009830A8"/>
    <w:rsid w:val="00983CBE"/>
    <w:rsid w:val="00985261"/>
    <w:rsid w:val="00985B49"/>
    <w:rsid w:val="00987CD5"/>
    <w:rsid w:val="00993233"/>
    <w:rsid w:val="009965FC"/>
    <w:rsid w:val="0099692E"/>
    <w:rsid w:val="00996B29"/>
    <w:rsid w:val="00997015"/>
    <w:rsid w:val="0099752F"/>
    <w:rsid w:val="0099764B"/>
    <w:rsid w:val="009A029E"/>
    <w:rsid w:val="009A66BB"/>
    <w:rsid w:val="009A6A46"/>
    <w:rsid w:val="009B14E6"/>
    <w:rsid w:val="009B165C"/>
    <w:rsid w:val="009B342F"/>
    <w:rsid w:val="009B3CEF"/>
    <w:rsid w:val="009B3E06"/>
    <w:rsid w:val="009B3E18"/>
    <w:rsid w:val="009B4A25"/>
    <w:rsid w:val="009C0D08"/>
    <w:rsid w:val="009C3301"/>
    <w:rsid w:val="009C3E39"/>
    <w:rsid w:val="009C496D"/>
    <w:rsid w:val="009C4A20"/>
    <w:rsid w:val="009C69DA"/>
    <w:rsid w:val="009D3AB6"/>
    <w:rsid w:val="009D58FA"/>
    <w:rsid w:val="009D6951"/>
    <w:rsid w:val="009D72CE"/>
    <w:rsid w:val="009E0A8E"/>
    <w:rsid w:val="009E0C31"/>
    <w:rsid w:val="009E1637"/>
    <w:rsid w:val="009E2F76"/>
    <w:rsid w:val="009E3C45"/>
    <w:rsid w:val="009E3E9E"/>
    <w:rsid w:val="009E51E9"/>
    <w:rsid w:val="009E57C9"/>
    <w:rsid w:val="009E5F8D"/>
    <w:rsid w:val="009F0518"/>
    <w:rsid w:val="009F50E0"/>
    <w:rsid w:val="009F55EC"/>
    <w:rsid w:val="00A00125"/>
    <w:rsid w:val="00A00BEB"/>
    <w:rsid w:val="00A00E8F"/>
    <w:rsid w:val="00A01A48"/>
    <w:rsid w:val="00A02BBA"/>
    <w:rsid w:val="00A03F19"/>
    <w:rsid w:val="00A102C6"/>
    <w:rsid w:val="00A1112D"/>
    <w:rsid w:val="00A11BA3"/>
    <w:rsid w:val="00A12185"/>
    <w:rsid w:val="00A12C91"/>
    <w:rsid w:val="00A1310E"/>
    <w:rsid w:val="00A14C41"/>
    <w:rsid w:val="00A15002"/>
    <w:rsid w:val="00A15DB6"/>
    <w:rsid w:val="00A1710B"/>
    <w:rsid w:val="00A1739A"/>
    <w:rsid w:val="00A17444"/>
    <w:rsid w:val="00A17F04"/>
    <w:rsid w:val="00A2422B"/>
    <w:rsid w:val="00A26A6D"/>
    <w:rsid w:val="00A27BBB"/>
    <w:rsid w:val="00A27C09"/>
    <w:rsid w:val="00A33966"/>
    <w:rsid w:val="00A3486A"/>
    <w:rsid w:val="00A35D34"/>
    <w:rsid w:val="00A41EB5"/>
    <w:rsid w:val="00A43F71"/>
    <w:rsid w:val="00A46488"/>
    <w:rsid w:val="00A46568"/>
    <w:rsid w:val="00A474C6"/>
    <w:rsid w:val="00A511DC"/>
    <w:rsid w:val="00A51D3F"/>
    <w:rsid w:val="00A543A5"/>
    <w:rsid w:val="00A579D2"/>
    <w:rsid w:val="00A57CE7"/>
    <w:rsid w:val="00A61B42"/>
    <w:rsid w:val="00A621C3"/>
    <w:rsid w:val="00A64507"/>
    <w:rsid w:val="00A715FA"/>
    <w:rsid w:val="00A7374C"/>
    <w:rsid w:val="00A77F2F"/>
    <w:rsid w:val="00A808FE"/>
    <w:rsid w:val="00A8213F"/>
    <w:rsid w:val="00A823AF"/>
    <w:rsid w:val="00A8543E"/>
    <w:rsid w:val="00A86DFD"/>
    <w:rsid w:val="00A8743D"/>
    <w:rsid w:val="00A876C3"/>
    <w:rsid w:val="00A91AAC"/>
    <w:rsid w:val="00A941C0"/>
    <w:rsid w:val="00A946FE"/>
    <w:rsid w:val="00A948DC"/>
    <w:rsid w:val="00A9775C"/>
    <w:rsid w:val="00AA000A"/>
    <w:rsid w:val="00AA0234"/>
    <w:rsid w:val="00AA2A21"/>
    <w:rsid w:val="00AA3997"/>
    <w:rsid w:val="00AA3B20"/>
    <w:rsid w:val="00AA5CC1"/>
    <w:rsid w:val="00AB0147"/>
    <w:rsid w:val="00AB0F1C"/>
    <w:rsid w:val="00AB20ED"/>
    <w:rsid w:val="00AB2437"/>
    <w:rsid w:val="00AB2CB8"/>
    <w:rsid w:val="00AB4386"/>
    <w:rsid w:val="00AB540B"/>
    <w:rsid w:val="00AB583F"/>
    <w:rsid w:val="00AC0F9C"/>
    <w:rsid w:val="00AC2C09"/>
    <w:rsid w:val="00AC33ED"/>
    <w:rsid w:val="00AC3CE0"/>
    <w:rsid w:val="00AC54A8"/>
    <w:rsid w:val="00AC6DC3"/>
    <w:rsid w:val="00AC70B2"/>
    <w:rsid w:val="00AC7893"/>
    <w:rsid w:val="00AD0761"/>
    <w:rsid w:val="00AD1FE0"/>
    <w:rsid w:val="00AD2B9C"/>
    <w:rsid w:val="00AD2E6E"/>
    <w:rsid w:val="00AD4257"/>
    <w:rsid w:val="00AD45AC"/>
    <w:rsid w:val="00AD7C82"/>
    <w:rsid w:val="00AE080A"/>
    <w:rsid w:val="00AE3F38"/>
    <w:rsid w:val="00AE4001"/>
    <w:rsid w:val="00AE4878"/>
    <w:rsid w:val="00AE6080"/>
    <w:rsid w:val="00AE7EAD"/>
    <w:rsid w:val="00AF2B05"/>
    <w:rsid w:val="00AF383A"/>
    <w:rsid w:val="00AF3B8F"/>
    <w:rsid w:val="00AF4573"/>
    <w:rsid w:val="00AF5288"/>
    <w:rsid w:val="00AF59B8"/>
    <w:rsid w:val="00AF5C74"/>
    <w:rsid w:val="00B0061F"/>
    <w:rsid w:val="00B006FC"/>
    <w:rsid w:val="00B012E1"/>
    <w:rsid w:val="00B023BA"/>
    <w:rsid w:val="00B02622"/>
    <w:rsid w:val="00B0329E"/>
    <w:rsid w:val="00B0437A"/>
    <w:rsid w:val="00B056FF"/>
    <w:rsid w:val="00B069AE"/>
    <w:rsid w:val="00B07249"/>
    <w:rsid w:val="00B11ED4"/>
    <w:rsid w:val="00B13404"/>
    <w:rsid w:val="00B13EA9"/>
    <w:rsid w:val="00B14670"/>
    <w:rsid w:val="00B148E7"/>
    <w:rsid w:val="00B15C6E"/>
    <w:rsid w:val="00B168C7"/>
    <w:rsid w:val="00B16E37"/>
    <w:rsid w:val="00B16E53"/>
    <w:rsid w:val="00B21D7E"/>
    <w:rsid w:val="00B22AD9"/>
    <w:rsid w:val="00B22D22"/>
    <w:rsid w:val="00B25CCE"/>
    <w:rsid w:val="00B30E8C"/>
    <w:rsid w:val="00B327BF"/>
    <w:rsid w:val="00B32C59"/>
    <w:rsid w:val="00B36259"/>
    <w:rsid w:val="00B40344"/>
    <w:rsid w:val="00B4051B"/>
    <w:rsid w:val="00B414E9"/>
    <w:rsid w:val="00B42504"/>
    <w:rsid w:val="00B42527"/>
    <w:rsid w:val="00B43D18"/>
    <w:rsid w:val="00B4533E"/>
    <w:rsid w:val="00B45869"/>
    <w:rsid w:val="00B45ED6"/>
    <w:rsid w:val="00B471E9"/>
    <w:rsid w:val="00B5173D"/>
    <w:rsid w:val="00B52424"/>
    <w:rsid w:val="00B53E37"/>
    <w:rsid w:val="00B57B5B"/>
    <w:rsid w:val="00B57C46"/>
    <w:rsid w:val="00B60485"/>
    <w:rsid w:val="00B60DF4"/>
    <w:rsid w:val="00B646DD"/>
    <w:rsid w:val="00B66287"/>
    <w:rsid w:val="00B66CAE"/>
    <w:rsid w:val="00B708AC"/>
    <w:rsid w:val="00B74D60"/>
    <w:rsid w:val="00B74ECD"/>
    <w:rsid w:val="00B75F42"/>
    <w:rsid w:val="00B76492"/>
    <w:rsid w:val="00B76C13"/>
    <w:rsid w:val="00B816FE"/>
    <w:rsid w:val="00B81ECD"/>
    <w:rsid w:val="00B83233"/>
    <w:rsid w:val="00B839F7"/>
    <w:rsid w:val="00B83C1E"/>
    <w:rsid w:val="00B93008"/>
    <w:rsid w:val="00B967CA"/>
    <w:rsid w:val="00B97904"/>
    <w:rsid w:val="00BA0B00"/>
    <w:rsid w:val="00BA130A"/>
    <w:rsid w:val="00BA1F25"/>
    <w:rsid w:val="00BA2661"/>
    <w:rsid w:val="00BA37F6"/>
    <w:rsid w:val="00BA4281"/>
    <w:rsid w:val="00BA53D9"/>
    <w:rsid w:val="00BA678B"/>
    <w:rsid w:val="00BB42AB"/>
    <w:rsid w:val="00BB4A7E"/>
    <w:rsid w:val="00BB4B73"/>
    <w:rsid w:val="00BB5151"/>
    <w:rsid w:val="00BB5EEE"/>
    <w:rsid w:val="00BC1419"/>
    <w:rsid w:val="00BC3988"/>
    <w:rsid w:val="00BC3BCE"/>
    <w:rsid w:val="00BC4C16"/>
    <w:rsid w:val="00BC5710"/>
    <w:rsid w:val="00BD1C7B"/>
    <w:rsid w:val="00BD22EE"/>
    <w:rsid w:val="00BD3AC6"/>
    <w:rsid w:val="00BD4AA0"/>
    <w:rsid w:val="00BD6EA4"/>
    <w:rsid w:val="00BD79CD"/>
    <w:rsid w:val="00BD7E46"/>
    <w:rsid w:val="00BE0681"/>
    <w:rsid w:val="00BE0FA8"/>
    <w:rsid w:val="00BE1E38"/>
    <w:rsid w:val="00BE216C"/>
    <w:rsid w:val="00BE295E"/>
    <w:rsid w:val="00BE35CD"/>
    <w:rsid w:val="00BE54FD"/>
    <w:rsid w:val="00BE5F00"/>
    <w:rsid w:val="00BE77E4"/>
    <w:rsid w:val="00BF101F"/>
    <w:rsid w:val="00BF12EA"/>
    <w:rsid w:val="00C0107F"/>
    <w:rsid w:val="00C06E8C"/>
    <w:rsid w:val="00C07142"/>
    <w:rsid w:val="00C07E02"/>
    <w:rsid w:val="00C1290E"/>
    <w:rsid w:val="00C13DEE"/>
    <w:rsid w:val="00C20ED2"/>
    <w:rsid w:val="00C21501"/>
    <w:rsid w:val="00C2323C"/>
    <w:rsid w:val="00C24D53"/>
    <w:rsid w:val="00C356DF"/>
    <w:rsid w:val="00C35872"/>
    <w:rsid w:val="00C35EFB"/>
    <w:rsid w:val="00C36416"/>
    <w:rsid w:val="00C36FD0"/>
    <w:rsid w:val="00C40BB0"/>
    <w:rsid w:val="00C42846"/>
    <w:rsid w:val="00C42B18"/>
    <w:rsid w:val="00C42C10"/>
    <w:rsid w:val="00C43E9B"/>
    <w:rsid w:val="00C4744E"/>
    <w:rsid w:val="00C502E3"/>
    <w:rsid w:val="00C51D37"/>
    <w:rsid w:val="00C525C5"/>
    <w:rsid w:val="00C5359F"/>
    <w:rsid w:val="00C53EEB"/>
    <w:rsid w:val="00C55355"/>
    <w:rsid w:val="00C55406"/>
    <w:rsid w:val="00C55DF6"/>
    <w:rsid w:val="00C570A4"/>
    <w:rsid w:val="00C609FD"/>
    <w:rsid w:val="00C63007"/>
    <w:rsid w:val="00C63C8E"/>
    <w:rsid w:val="00C664F1"/>
    <w:rsid w:val="00C72038"/>
    <w:rsid w:val="00C723CC"/>
    <w:rsid w:val="00C74A7C"/>
    <w:rsid w:val="00C7750F"/>
    <w:rsid w:val="00C77F79"/>
    <w:rsid w:val="00C80009"/>
    <w:rsid w:val="00C8254D"/>
    <w:rsid w:val="00C82B22"/>
    <w:rsid w:val="00C83E14"/>
    <w:rsid w:val="00C86521"/>
    <w:rsid w:val="00C86553"/>
    <w:rsid w:val="00C90B25"/>
    <w:rsid w:val="00C91632"/>
    <w:rsid w:val="00C97255"/>
    <w:rsid w:val="00CA1885"/>
    <w:rsid w:val="00CA2810"/>
    <w:rsid w:val="00CB0DA0"/>
    <w:rsid w:val="00CB37F6"/>
    <w:rsid w:val="00CB6138"/>
    <w:rsid w:val="00CB739E"/>
    <w:rsid w:val="00CC3F2D"/>
    <w:rsid w:val="00CC462F"/>
    <w:rsid w:val="00CC514E"/>
    <w:rsid w:val="00CC7C92"/>
    <w:rsid w:val="00CD1A6C"/>
    <w:rsid w:val="00CD3011"/>
    <w:rsid w:val="00CD49EF"/>
    <w:rsid w:val="00CD4DE4"/>
    <w:rsid w:val="00CD5A22"/>
    <w:rsid w:val="00CE3AD8"/>
    <w:rsid w:val="00CE419E"/>
    <w:rsid w:val="00CF0A77"/>
    <w:rsid w:val="00CF11CB"/>
    <w:rsid w:val="00CF123F"/>
    <w:rsid w:val="00CF18AF"/>
    <w:rsid w:val="00CF27D4"/>
    <w:rsid w:val="00CF2A5C"/>
    <w:rsid w:val="00CF33D1"/>
    <w:rsid w:val="00CF48E2"/>
    <w:rsid w:val="00CF4FAC"/>
    <w:rsid w:val="00CF5C80"/>
    <w:rsid w:val="00CF63DB"/>
    <w:rsid w:val="00CF7641"/>
    <w:rsid w:val="00D00713"/>
    <w:rsid w:val="00D02315"/>
    <w:rsid w:val="00D056C5"/>
    <w:rsid w:val="00D0790D"/>
    <w:rsid w:val="00D106A6"/>
    <w:rsid w:val="00D107EF"/>
    <w:rsid w:val="00D15276"/>
    <w:rsid w:val="00D15C34"/>
    <w:rsid w:val="00D163B4"/>
    <w:rsid w:val="00D174CE"/>
    <w:rsid w:val="00D30909"/>
    <w:rsid w:val="00D313EB"/>
    <w:rsid w:val="00D35625"/>
    <w:rsid w:val="00D35A94"/>
    <w:rsid w:val="00D3676C"/>
    <w:rsid w:val="00D40591"/>
    <w:rsid w:val="00D42426"/>
    <w:rsid w:val="00D429FF"/>
    <w:rsid w:val="00D43624"/>
    <w:rsid w:val="00D43EF4"/>
    <w:rsid w:val="00D44A34"/>
    <w:rsid w:val="00D44DD1"/>
    <w:rsid w:val="00D45A12"/>
    <w:rsid w:val="00D4716B"/>
    <w:rsid w:val="00D514D0"/>
    <w:rsid w:val="00D543B6"/>
    <w:rsid w:val="00D54455"/>
    <w:rsid w:val="00D5527C"/>
    <w:rsid w:val="00D6009E"/>
    <w:rsid w:val="00D615E6"/>
    <w:rsid w:val="00D61C7C"/>
    <w:rsid w:val="00D6201B"/>
    <w:rsid w:val="00D63E40"/>
    <w:rsid w:val="00D64C48"/>
    <w:rsid w:val="00D6586E"/>
    <w:rsid w:val="00D65CFB"/>
    <w:rsid w:val="00D66263"/>
    <w:rsid w:val="00D66CE8"/>
    <w:rsid w:val="00D7236E"/>
    <w:rsid w:val="00D74AB5"/>
    <w:rsid w:val="00D77F9D"/>
    <w:rsid w:val="00D84D30"/>
    <w:rsid w:val="00D8669C"/>
    <w:rsid w:val="00D871B1"/>
    <w:rsid w:val="00D915D5"/>
    <w:rsid w:val="00D92452"/>
    <w:rsid w:val="00D929E3"/>
    <w:rsid w:val="00D9304A"/>
    <w:rsid w:val="00DA35A3"/>
    <w:rsid w:val="00DA3DE5"/>
    <w:rsid w:val="00DB0CC1"/>
    <w:rsid w:val="00DB13A2"/>
    <w:rsid w:val="00DB14EA"/>
    <w:rsid w:val="00DB2B00"/>
    <w:rsid w:val="00DB39AE"/>
    <w:rsid w:val="00DB44B5"/>
    <w:rsid w:val="00DB4BEB"/>
    <w:rsid w:val="00DB5C3E"/>
    <w:rsid w:val="00DB638D"/>
    <w:rsid w:val="00DB76DF"/>
    <w:rsid w:val="00DB7DD7"/>
    <w:rsid w:val="00DD1B29"/>
    <w:rsid w:val="00DD20AA"/>
    <w:rsid w:val="00DD328B"/>
    <w:rsid w:val="00DD3B52"/>
    <w:rsid w:val="00DD44C7"/>
    <w:rsid w:val="00DE0661"/>
    <w:rsid w:val="00DE10F5"/>
    <w:rsid w:val="00DE1E93"/>
    <w:rsid w:val="00DE4A6D"/>
    <w:rsid w:val="00DE6978"/>
    <w:rsid w:val="00DE6FBD"/>
    <w:rsid w:val="00DE79C4"/>
    <w:rsid w:val="00DF008C"/>
    <w:rsid w:val="00DF1151"/>
    <w:rsid w:val="00DF1DC5"/>
    <w:rsid w:val="00DF37AE"/>
    <w:rsid w:val="00DF52FD"/>
    <w:rsid w:val="00DF640E"/>
    <w:rsid w:val="00DF69DF"/>
    <w:rsid w:val="00E0044A"/>
    <w:rsid w:val="00E0193A"/>
    <w:rsid w:val="00E02AC2"/>
    <w:rsid w:val="00E033D2"/>
    <w:rsid w:val="00E05792"/>
    <w:rsid w:val="00E06AE1"/>
    <w:rsid w:val="00E07567"/>
    <w:rsid w:val="00E07E55"/>
    <w:rsid w:val="00E10ED2"/>
    <w:rsid w:val="00E11A73"/>
    <w:rsid w:val="00E12BDE"/>
    <w:rsid w:val="00E156D1"/>
    <w:rsid w:val="00E17752"/>
    <w:rsid w:val="00E22172"/>
    <w:rsid w:val="00E22367"/>
    <w:rsid w:val="00E24301"/>
    <w:rsid w:val="00E26BFB"/>
    <w:rsid w:val="00E27153"/>
    <w:rsid w:val="00E27B27"/>
    <w:rsid w:val="00E30EBE"/>
    <w:rsid w:val="00E31B1A"/>
    <w:rsid w:val="00E31B98"/>
    <w:rsid w:val="00E3618B"/>
    <w:rsid w:val="00E41716"/>
    <w:rsid w:val="00E41BAA"/>
    <w:rsid w:val="00E42F92"/>
    <w:rsid w:val="00E43C5F"/>
    <w:rsid w:val="00E44605"/>
    <w:rsid w:val="00E45A9B"/>
    <w:rsid w:val="00E46216"/>
    <w:rsid w:val="00E47269"/>
    <w:rsid w:val="00E47558"/>
    <w:rsid w:val="00E51014"/>
    <w:rsid w:val="00E5158F"/>
    <w:rsid w:val="00E5257F"/>
    <w:rsid w:val="00E53577"/>
    <w:rsid w:val="00E53A7D"/>
    <w:rsid w:val="00E53D27"/>
    <w:rsid w:val="00E54BB5"/>
    <w:rsid w:val="00E56AEF"/>
    <w:rsid w:val="00E57398"/>
    <w:rsid w:val="00E60091"/>
    <w:rsid w:val="00E60B8C"/>
    <w:rsid w:val="00E610F9"/>
    <w:rsid w:val="00E61479"/>
    <w:rsid w:val="00E62F13"/>
    <w:rsid w:val="00E63D96"/>
    <w:rsid w:val="00E653A8"/>
    <w:rsid w:val="00E65662"/>
    <w:rsid w:val="00E6616E"/>
    <w:rsid w:val="00E669C8"/>
    <w:rsid w:val="00E67251"/>
    <w:rsid w:val="00E7292C"/>
    <w:rsid w:val="00E72B5F"/>
    <w:rsid w:val="00E72C0E"/>
    <w:rsid w:val="00E74B9F"/>
    <w:rsid w:val="00E82BE5"/>
    <w:rsid w:val="00E90557"/>
    <w:rsid w:val="00E917F9"/>
    <w:rsid w:val="00E923EA"/>
    <w:rsid w:val="00E9273D"/>
    <w:rsid w:val="00E94E44"/>
    <w:rsid w:val="00E96679"/>
    <w:rsid w:val="00E96C40"/>
    <w:rsid w:val="00E96D40"/>
    <w:rsid w:val="00E9713D"/>
    <w:rsid w:val="00E97F0D"/>
    <w:rsid w:val="00EA0B1C"/>
    <w:rsid w:val="00EA0D7E"/>
    <w:rsid w:val="00EA33F2"/>
    <w:rsid w:val="00EA447B"/>
    <w:rsid w:val="00EA56A8"/>
    <w:rsid w:val="00EA57CB"/>
    <w:rsid w:val="00EA7984"/>
    <w:rsid w:val="00EA79F8"/>
    <w:rsid w:val="00EB00BF"/>
    <w:rsid w:val="00EB048D"/>
    <w:rsid w:val="00EB3512"/>
    <w:rsid w:val="00EB5F92"/>
    <w:rsid w:val="00EB6E95"/>
    <w:rsid w:val="00EB7965"/>
    <w:rsid w:val="00EC368D"/>
    <w:rsid w:val="00EC3AB8"/>
    <w:rsid w:val="00EC3BFA"/>
    <w:rsid w:val="00EC6ED5"/>
    <w:rsid w:val="00ED0ADE"/>
    <w:rsid w:val="00ED1F38"/>
    <w:rsid w:val="00ED3CF1"/>
    <w:rsid w:val="00ED41BA"/>
    <w:rsid w:val="00ED4A3A"/>
    <w:rsid w:val="00ED61DF"/>
    <w:rsid w:val="00EE1C41"/>
    <w:rsid w:val="00EE493F"/>
    <w:rsid w:val="00EE5143"/>
    <w:rsid w:val="00EE52E5"/>
    <w:rsid w:val="00EE61D9"/>
    <w:rsid w:val="00EF13CE"/>
    <w:rsid w:val="00EF1CAC"/>
    <w:rsid w:val="00EF2729"/>
    <w:rsid w:val="00EF327C"/>
    <w:rsid w:val="00EF3E70"/>
    <w:rsid w:val="00EF40D3"/>
    <w:rsid w:val="00EF4350"/>
    <w:rsid w:val="00EF64B8"/>
    <w:rsid w:val="00EF6AF7"/>
    <w:rsid w:val="00F00DA6"/>
    <w:rsid w:val="00F0346C"/>
    <w:rsid w:val="00F04D61"/>
    <w:rsid w:val="00F07F3D"/>
    <w:rsid w:val="00F1089E"/>
    <w:rsid w:val="00F11775"/>
    <w:rsid w:val="00F1560D"/>
    <w:rsid w:val="00F161E4"/>
    <w:rsid w:val="00F16E98"/>
    <w:rsid w:val="00F20CB5"/>
    <w:rsid w:val="00F20F3D"/>
    <w:rsid w:val="00F21646"/>
    <w:rsid w:val="00F23AB4"/>
    <w:rsid w:val="00F23AF6"/>
    <w:rsid w:val="00F24F31"/>
    <w:rsid w:val="00F250A0"/>
    <w:rsid w:val="00F26DD6"/>
    <w:rsid w:val="00F30842"/>
    <w:rsid w:val="00F30A4F"/>
    <w:rsid w:val="00F33CCB"/>
    <w:rsid w:val="00F35271"/>
    <w:rsid w:val="00F36E73"/>
    <w:rsid w:val="00F37032"/>
    <w:rsid w:val="00F37F59"/>
    <w:rsid w:val="00F43FAB"/>
    <w:rsid w:val="00F44943"/>
    <w:rsid w:val="00F44FF5"/>
    <w:rsid w:val="00F46754"/>
    <w:rsid w:val="00F47472"/>
    <w:rsid w:val="00F510A6"/>
    <w:rsid w:val="00F535E4"/>
    <w:rsid w:val="00F5565D"/>
    <w:rsid w:val="00F562EC"/>
    <w:rsid w:val="00F56C53"/>
    <w:rsid w:val="00F60242"/>
    <w:rsid w:val="00F60D4C"/>
    <w:rsid w:val="00F65CC3"/>
    <w:rsid w:val="00F664B0"/>
    <w:rsid w:val="00F66C38"/>
    <w:rsid w:val="00F66DB2"/>
    <w:rsid w:val="00F67E5E"/>
    <w:rsid w:val="00F7386B"/>
    <w:rsid w:val="00F73D49"/>
    <w:rsid w:val="00F756A3"/>
    <w:rsid w:val="00F80996"/>
    <w:rsid w:val="00F8291E"/>
    <w:rsid w:val="00F83909"/>
    <w:rsid w:val="00F839D1"/>
    <w:rsid w:val="00F83E48"/>
    <w:rsid w:val="00F85EF3"/>
    <w:rsid w:val="00F8721E"/>
    <w:rsid w:val="00F8789A"/>
    <w:rsid w:val="00F900A5"/>
    <w:rsid w:val="00F91372"/>
    <w:rsid w:val="00F934B7"/>
    <w:rsid w:val="00F94B70"/>
    <w:rsid w:val="00F94EC2"/>
    <w:rsid w:val="00F971A6"/>
    <w:rsid w:val="00FA2512"/>
    <w:rsid w:val="00FA2C27"/>
    <w:rsid w:val="00FA3C8C"/>
    <w:rsid w:val="00FA42FC"/>
    <w:rsid w:val="00FA49A5"/>
    <w:rsid w:val="00FA6836"/>
    <w:rsid w:val="00FB257B"/>
    <w:rsid w:val="00FB48BD"/>
    <w:rsid w:val="00FB4B55"/>
    <w:rsid w:val="00FB572F"/>
    <w:rsid w:val="00FB7FD8"/>
    <w:rsid w:val="00FC1873"/>
    <w:rsid w:val="00FC21C7"/>
    <w:rsid w:val="00FC227B"/>
    <w:rsid w:val="00FC2DFC"/>
    <w:rsid w:val="00FC5735"/>
    <w:rsid w:val="00FC7F11"/>
    <w:rsid w:val="00FD2188"/>
    <w:rsid w:val="00FD29A6"/>
    <w:rsid w:val="00FD57EB"/>
    <w:rsid w:val="00FD62F3"/>
    <w:rsid w:val="00FD6561"/>
    <w:rsid w:val="00FD6A5D"/>
    <w:rsid w:val="00FD727F"/>
    <w:rsid w:val="00FE02F1"/>
    <w:rsid w:val="00FE1E80"/>
    <w:rsid w:val="00FE1FC2"/>
    <w:rsid w:val="00FE3126"/>
    <w:rsid w:val="00FE380B"/>
    <w:rsid w:val="00FE487C"/>
    <w:rsid w:val="00FE7B88"/>
    <w:rsid w:val="00FF2019"/>
    <w:rsid w:val="00FF2268"/>
    <w:rsid w:val="00FF2836"/>
    <w:rsid w:val="00FF3199"/>
    <w:rsid w:val="00FF7DA2"/>
    <w:rsid w:val="116B6944"/>
    <w:rsid w:val="29C9DEAB"/>
    <w:rsid w:val="2FEAA5A0"/>
    <w:rsid w:val="40F48C5D"/>
    <w:rsid w:val="62082D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2AAB"/>
  <w15:docId w15:val="{E485901A-0264-4EEC-AE25-6BF8AF33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E3B"/>
    <w:pPr>
      <w:spacing w:after="0" w:line="240" w:lineRule="auto"/>
      <w:ind w:firstLine="720"/>
    </w:pPr>
    <w:rPr>
      <w:rFonts w:ascii="Times New Roman" w:hAnsi="Times New Roman"/>
      <w:sz w:val="28"/>
      <w:lang w:val="uk-UA"/>
    </w:rPr>
  </w:style>
  <w:style w:type="paragraph" w:styleId="2">
    <w:name w:val="heading 2"/>
    <w:basedOn w:val="a"/>
    <w:link w:val="20"/>
    <w:uiPriority w:val="9"/>
    <w:qFormat/>
    <w:rsid w:val="00E56AEF"/>
    <w:pPr>
      <w:spacing w:before="100" w:beforeAutospacing="1" w:after="100" w:afterAutospacing="1"/>
      <w:ind w:firstLine="0"/>
      <w:outlineLvl w:val="1"/>
    </w:pPr>
    <w:rPr>
      <w:rFonts w:eastAsia="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D1E"/>
    <w:pPr>
      <w:tabs>
        <w:tab w:val="center" w:pos="4677"/>
        <w:tab w:val="right" w:pos="9355"/>
      </w:tabs>
    </w:pPr>
  </w:style>
  <w:style w:type="character" w:customStyle="1" w:styleId="a4">
    <w:name w:val="Верхній колонтитул Знак"/>
    <w:basedOn w:val="a0"/>
    <w:link w:val="a3"/>
    <w:uiPriority w:val="99"/>
    <w:rsid w:val="001F6D1E"/>
  </w:style>
  <w:style w:type="paragraph" w:styleId="a5">
    <w:name w:val="footer"/>
    <w:basedOn w:val="a"/>
    <w:link w:val="a6"/>
    <w:uiPriority w:val="99"/>
    <w:unhideWhenUsed/>
    <w:rsid w:val="001F6D1E"/>
    <w:pPr>
      <w:tabs>
        <w:tab w:val="center" w:pos="4677"/>
        <w:tab w:val="right" w:pos="9355"/>
      </w:tabs>
    </w:pPr>
  </w:style>
  <w:style w:type="character" w:customStyle="1" w:styleId="a6">
    <w:name w:val="Нижній колонтитул Знак"/>
    <w:basedOn w:val="a0"/>
    <w:link w:val="a5"/>
    <w:uiPriority w:val="99"/>
    <w:rsid w:val="001F6D1E"/>
  </w:style>
  <w:style w:type="character" w:customStyle="1" w:styleId="xfm22901945">
    <w:name w:val="xfm_22901945"/>
    <w:basedOn w:val="a0"/>
    <w:rsid w:val="001F6D1E"/>
  </w:style>
  <w:style w:type="paragraph" w:styleId="a7">
    <w:name w:val="List Paragraph"/>
    <w:basedOn w:val="a"/>
    <w:uiPriority w:val="34"/>
    <w:qFormat/>
    <w:rsid w:val="001F6D1E"/>
    <w:pPr>
      <w:ind w:left="720"/>
      <w:contextualSpacing/>
    </w:pPr>
  </w:style>
  <w:style w:type="character" w:customStyle="1" w:styleId="tlid-translation">
    <w:name w:val="tlid-translation"/>
    <w:basedOn w:val="a0"/>
    <w:rsid w:val="007D1B17"/>
  </w:style>
  <w:style w:type="character" w:styleId="a8">
    <w:name w:val="annotation reference"/>
    <w:rsid w:val="00311B36"/>
    <w:rPr>
      <w:sz w:val="16"/>
      <w:szCs w:val="16"/>
    </w:rPr>
  </w:style>
  <w:style w:type="paragraph" w:styleId="a9">
    <w:name w:val="annotation text"/>
    <w:basedOn w:val="a"/>
    <w:link w:val="aa"/>
    <w:uiPriority w:val="99"/>
    <w:rsid w:val="00311B36"/>
    <w:pPr>
      <w:ind w:firstLine="0"/>
    </w:pPr>
    <w:rPr>
      <w:rFonts w:eastAsia="Times New Roman" w:cs="Times New Roman"/>
      <w:sz w:val="20"/>
      <w:szCs w:val="20"/>
      <w:lang w:val="ru-RU" w:eastAsia="ru-RU"/>
    </w:rPr>
  </w:style>
  <w:style w:type="character" w:customStyle="1" w:styleId="aa">
    <w:name w:val="Текст примітки Знак"/>
    <w:basedOn w:val="a0"/>
    <w:link w:val="a9"/>
    <w:uiPriority w:val="99"/>
    <w:rsid w:val="00311B36"/>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11B36"/>
    <w:rPr>
      <w:rFonts w:ascii="Tahoma" w:hAnsi="Tahoma" w:cs="Tahoma"/>
      <w:sz w:val="16"/>
      <w:szCs w:val="16"/>
    </w:rPr>
  </w:style>
  <w:style w:type="character" w:customStyle="1" w:styleId="ac">
    <w:name w:val="Текст у виносці Знак"/>
    <w:basedOn w:val="a0"/>
    <w:link w:val="ab"/>
    <w:uiPriority w:val="99"/>
    <w:semiHidden/>
    <w:rsid w:val="00311B36"/>
    <w:rPr>
      <w:rFonts w:ascii="Tahoma" w:hAnsi="Tahoma" w:cs="Tahoma"/>
      <w:sz w:val="16"/>
      <w:szCs w:val="16"/>
      <w:lang w:val="uk-UA"/>
    </w:rPr>
  </w:style>
  <w:style w:type="paragraph" w:customStyle="1" w:styleId="1">
    <w:name w:val="Тест_1"/>
    <w:basedOn w:val="a"/>
    <w:rsid w:val="00A948DC"/>
    <w:pPr>
      <w:widowControl w:val="0"/>
      <w:autoSpaceDE w:val="0"/>
      <w:autoSpaceDN w:val="0"/>
      <w:adjustRightInd w:val="0"/>
      <w:spacing w:before="128" w:line="360" w:lineRule="auto"/>
      <w:ind w:right="-44"/>
      <w:jc w:val="center"/>
    </w:pPr>
    <w:rPr>
      <w:rFonts w:eastAsia="Times New Roman" w:cs="Times New Roman"/>
      <w:b/>
      <w:color w:val="000000"/>
      <w:spacing w:val="-1"/>
      <w:sz w:val="32"/>
      <w:szCs w:val="32"/>
      <w:lang w:eastAsia="ru-RU"/>
    </w:rPr>
  </w:style>
  <w:style w:type="character" w:styleId="ad">
    <w:name w:val="Hyperlink"/>
    <w:basedOn w:val="a0"/>
    <w:uiPriority w:val="99"/>
    <w:unhideWhenUsed/>
    <w:rsid w:val="007E5D34"/>
    <w:rPr>
      <w:rFonts w:cs="Times New Roman"/>
      <w:color w:val="0000FF" w:themeColor="hyperlink"/>
      <w:u w:val="single"/>
    </w:rPr>
  </w:style>
  <w:style w:type="table" w:styleId="ae">
    <w:name w:val="Table Grid"/>
    <w:basedOn w:val="a1"/>
    <w:uiPriority w:val="39"/>
    <w:rsid w:val="00F24F31"/>
    <w:pPr>
      <w:spacing w:after="0" w:line="240" w:lineRule="auto"/>
      <w:ind w:firstLine="720"/>
    </w:pPr>
    <w:rPr>
      <w:rFonts w:ascii="Times New Roman" w:hAnsi="Times New Roman"/>
      <w:sz w:val="28"/>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24F31"/>
    <w:pPr>
      <w:widowControl w:val="0"/>
      <w:ind w:firstLine="0"/>
    </w:pPr>
    <w:rPr>
      <w:rFonts w:ascii="Calibri" w:hAnsi="Calibri"/>
      <w:sz w:val="22"/>
      <w:lang w:val="en-US"/>
    </w:rPr>
  </w:style>
  <w:style w:type="paragraph" w:customStyle="1" w:styleId="Default">
    <w:name w:val="Default"/>
    <w:rsid w:val="005F47E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Block Text"/>
    <w:basedOn w:val="a"/>
    <w:rsid w:val="00116B2F"/>
    <w:pPr>
      <w:ind w:left="567" w:right="567" w:firstLine="567"/>
      <w:jc w:val="center"/>
    </w:pPr>
    <w:rPr>
      <w:rFonts w:eastAsia="Times New Roman" w:cs="Times New Roman"/>
      <w:b/>
      <w:sz w:val="24"/>
      <w:szCs w:val="20"/>
      <w:lang w:eastAsia="ru-RU"/>
    </w:rPr>
  </w:style>
  <w:style w:type="paragraph" w:styleId="af0">
    <w:name w:val="Title"/>
    <w:basedOn w:val="a"/>
    <w:link w:val="af1"/>
    <w:uiPriority w:val="10"/>
    <w:qFormat/>
    <w:rsid w:val="00F562EC"/>
    <w:pPr>
      <w:widowControl w:val="0"/>
      <w:autoSpaceDE w:val="0"/>
      <w:autoSpaceDN w:val="0"/>
      <w:ind w:left="1722" w:right="1725" w:firstLine="0"/>
      <w:jc w:val="center"/>
    </w:pPr>
    <w:rPr>
      <w:rFonts w:eastAsia="Times New Roman" w:cs="Times New Roman"/>
      <w:b/>
      <w:bCs/>
      <w:szCs w:val="28"/>
    </w:rPr>
  </w:style>
  <w:style w:type="character" w:customStyle="1" w:styleId="af1">
    <w:name w:val="Назва Знак"/>
    <w:basedOn w:val="a0"/>
    <w:link w:val="af0"/>
    <w:uiPriority w:val="10"/>
    <w:rsid w:val="00F562EC"/>
    <w:rPr>
      <w:rFonts w:ascii="Times New Roman" w:eastAsia="Times New Roman" w:hAnsi="Times New Roman" w:cs="Times New Roman"/>
      <w:b/>
      <w:bCs/>
      <w:sz w:val="28"/>
      <w:szCs w:val="28"/>
      <w:lang w:val="uk-UA"/>
    </w:rPr>
  </w:style>
  <w:style w:type="paragraph" w:styleId="af2">
    <w:name w:val="Body Text"/>
    <w:basedOn w:val="a"/>
    <w:link w:val="af3"/>
    <w:uiPriority w:val="1"/>
    <w:qFormat/>
    <w:rsid w:val="00F562EC"/>
    <w:pPr>
      <w:widowControl w:val="0"/>
      <w:autoSpaceDE w:val="0"/>
      <w:autoSpaceDN w:val="0"/>
      <w:ind w:firstLine="0"/>
    </w:pPr>
    <w:rPr>
      <w:rFonts w:eastAsia="Times New Roman" w:cs="Times New Roman"/>
      <w:szCs w:val="28"/>
    </w:rPr>
  </w:style>
  <w:style w:type="character" w:customStyle="1" w:styleId="af3">
    <w:name w:val="Основний текст Знак"/>
    <w:basedOn w:val="a0"/>
    <w:link w:val="af2"/>
    <w:uiPriority w:val="1"/>
    <w:rsid w:val="00F562EC"/>
    <w:rPr>
      <w:rFonts w:ascii="Times New Roman" w:eastAsia="Times New Roman" w:hAnsi="Times New Roman" w:cs="Times New Roman"/>
      <w:sz w:val="28"/>
      <w:szCs w:val="28"/>
      <w:lang w:val="uk-UA"/>
    </w:rPr>
  </w:style>
  <w:style w:type="character" w:customStyle="1" w:styleId="10">
    <w:name w:val="Незакрита згадка1"/>
    <w:basedOn w:val="a0"/>
    <w:uiPriority w:val="99"/>
    <w:semiHidden/>
    <w:unhideWhenUsed/>
    <w:rsid w:val="00607590"/>
    <w:rPr>
      <w:color w:val="605E5C"/>
      <w:shd w:val="clear" w:color="auto" w:fill="E1DFDD"/>
    </w:rPr>
  </w:style>
  <w:style w:type="character" w:customStyle="1" w:styleId="spelle">
    <w:name w:val="spelle"/>
    <w:rsid w:val="003E66C0"/>
    <w:rPr>
      <w:rFonts w:cs="Times New Roman"/>
    </w:rPr>
  </w:style>
  <w:style w:type="paragraph" w:customStyle="1" w:styleId="af4">
    <w:name w:val="Знак Знак Знак Знак Знак Знак Знак Знак Знак Знак Знак Знак Знак Знак Знак Знак Знак"/>
    <w:basedOn w:val="a"/>
    <w:rsid w:val="006719BE"/>
    <w:pPr>
      <w:ind w:firstLine="0"/>
    </w:pPr>
    <w:rPr>
      <w:rFonts w:ascii="Verdana" w:eastAsia="Times New Roman" w:hAnsi="Verdana" w:cs="Verdana"/>
      <w:sz w:val="20"/>
      <w:szCs w:val="20"/>
      <w:lang w:val="en-US"/>
    </w:rPr>
  </w:style>
  <w:style w:type="paragraph" w:customStyle="1" w:styleId="af5">
    <w:name w:val="Знак Знак Знак Знак Знак Знак Знак Знак Знак Знак Знак Знак Знак Знак Знак Знак Знак"/>
    <w:basedOn w:val="a"/>
    <w:rsid w:val="00FB572F"/>
    <w:pPr>
      <w:ind w:firstLine="0"/>
    </w:pPr>
    <w:rPr>
      <w:rFonts w:ascii="Verdana" w:eastAsia="Times New Roman" w:hAnsi="Verdana" w:cs="Verdana"/>
      <w:sz w:val="20"/>
      <w:szCs w:val="20"/>
      <w:lang w:val="en-US"/>
    </w:rPr>
  </w:style>
  <w:style w:type="paragraph" w:styleId="af6">
    <w:name w:val="Plain Text"/>
    <w:aliases w:val=" Знак"/>
    <w:basedOn w:val="a"/>
    <w:link w:val="af7"/>
    <w:uiPriority w:val="99"/>
    <w:rsid w:val="00194C14"/>
    <w:pPr>
      <w:spacing w:before="100" w:beforeAutospacing="1" w:after="100" w:afterAutospacing="1"/>
      <w:ind w:firstLine="0"/>
    </w:pPr>
    <w:rPr>
      <w:rFonts w:eastAsia="Times New Roman" w:cs="Times New Roman"/>
      <w:sz w:val="24"/>
      <w:szCs w:val="24"/>
      <w:lang w:val="ru-RU" w:eastAsia="ru-RU"/>
    </w:rPr>
  </w:style>
  <w:style w:type="character" w:customStyle="1" w:styleId="af7">
    <w:name w:val="Текст Знак"/>
    <w:aliases w:val=" Знак Знак"/>
    <w:basedOn w:val="a0"/>
    <w:link w:val="af6"/>
    <w:uiPriority w:val="99"/>
    <w:rsid w:val="00194C14"/>
    <w:rPr>
      <w:rFonts w:ascii="Times New Roman" w:eastAsia="Times New Roman" w:hAnsi="Times New Roman" w:cs="Times New Roman"/>
      <w:sz w:val="24"/>
      <w:szCs w:val="24"/>
      <w:lang w:eastAsia="ru-RU"/>
    </w:rPr>
  </w:style>
  <w:style w:type="paragraph" w:customStyle="1" w:styleId="af8">
    <w:name w:val="Знак Знак Знак Знак Знак Знак Знак Знак Знак Знак Знак Знак Знак Знак Знак Знак Знак"/>
    <w:basedOn w:val="a"/>
    <w:rsid w:val="00A511DC"/>
    <w:pPr>
      <w:ind w:firstLine="0"/>
    </w:pPr>
    <w:rPr>
      <w:rFonts w:ascii="Verdana" w:eastAsia="Times New Roman" w:hAnsi="Verdana" w:cs="Verdana"/>
      <w:sz w:val="20"/>
      <w:szCs w:val="20"/>
      <w:lang w:val="en-US"/>
    </w:rPr>
  </w:style>
  <w:style w:type="paragraph" w:customStyle="1" w:styleId="af9">
    <w:name w:val="Знак Знак Знак Знак Знак Знак Знак Знак Знак Знак Знак Знак Знак Знак Знак Знак Знак"/>
    <w:basedOn w:val="a"/>
    <w:rsid w:val="00B97904"/>
    <w:pPr>
      <w:ind w:firstLine="0"/>
    </w:pPr>
    <w:rPr>
      <w:rFonts w:ascii="Verdana" w:eastAsia="Times New Roman" w:hAnsi="Verdana" w:cs="Verdana"/>
      <w:sz w:val="20"/>
      <w:szCs w:val="20"/>
      <w:lang w:val="en-US"/>
    </w:rPr>
  </w:style>
  <w:style w:type="character" w:customStyle="1" w:styleId="jlqj4b">
    <w:name w:val="jlqj4b"/>
    <w:basedOn w:val="a0"/>
    <w:rsid w:val="002F6BC7"/>
  </w:style>
  <w:style w:type="character" w:customStyle="1" w:styleId="rynqvb">
    <w:name w:val="rynqvb"/>
    <w:basedOn w:val="a0"/>
    <w:rsid w:val="00F94B70"/>
  </w:style>
  <w:style w:type="paragraph" w:styleId="3">
    <w:name w:val="Body Text 3"/>
    <w:basedOn w:val="a"/>
    <w:link w:val="30"/>
    <w:rsid w:val="00F94B70"/>
    <w:pPr>
      <w:spacing w:after="120"/>
      <w:ind w:firstLine="0"/>
    </w:pPr>
    <w:rPr>
      <w:rFonts w:eastAsia="Times New Roman" w:cs="Cambria Math"/>
      <w:sz w:val="16"/>
      <w:szCs w:val="16"/>
      <w:lang w:eastAsia="uk-UA"/>
    </w:rPr>
  </w:style>
  <w:style w:type="character" w:customStyle="1" w:styleId="30">
    <w:name w:val="Основний текст 3 Знак"/>
    <w:basedOn w:val="a0"/>
    <w:link w:val="3"/>
    <w:rsid w:val="00F94B70"/>
    <w:rPr>
      <w:rFonts w:ascii="Times New Roman" w:eastAsia="Times New Roman" w:hAnsi="Times New Roman" w:cs="Cambria Math"/>
      <w:sz w:val="16"/>
      <w:szCs w:val="16"/>
      <w:lang w:val="uk-UA" w:eastAsia="uk-UA"/>
    </w:rPr>
  </w:style>
  <w:style w:type="paragraph" w:customStyle="1" w:styleId="afa">
    <w:name w:val="Знак Знак Знак Знак Знак Знак Знак Знак Знак Знак Знак Знак Знак Знак Знак Знак Знак"/>
    <w:basedOn w:val="a"/>
    <w:rsid w:val="00A03F19"/>
    <w:pPr>
      <w:ind w:firstLine="0"/>
    </w:pPr>
    <w:rPr>
      <w:rFonts w:ascii="Verdana" w:eastAsia="Times New Roman" w:hAnsi="Verdana" w:cs="Verdana"/>
      <w:sz w:val="20"/>
      <w:szCs w:val="20"/>
      <w:lang w:val="en-US"/>
    </w:rPr>
  </w:style>
  <w:style w:type="paragraph" w:styleId="afb">
    <w:name w:val="Normal (Web)"/>
    <w:basedOn w:val="a"/>
    <w:uiPriority w:val="99"/>
    <w:unhideWhenUsed/>
    <w:rsid w:val="002E7274"/>
    <w:pPr>
      <w:spacing w:before="100" w:beforeAutospacing="1" w:after="100" w:afterAutospacing="1"/>
      <w:ind w:firstLine="0"/>
    </w:pPr>
    <w:rPr>
      <w:rFonts w:eastAsia="Times New Roman" w:cs="Times New Roman"/>
      <w:sz w:val="24"/>
      <w:szCs w:val="24"/>
      <w:lang w:val="ru-RU" w:eastAsia="ru-RU"/>
    </w:rPr>
  </w:style>
  <w:style w:type="paragraph" w:customStyle="1" w:styleId="afc">
    <w:name w:val="Знак Знак Знак Знак Знак Знак Знак Знак Знак Знак Знак Знак Знак Знак Знак Знак Знак"/>
    <w:basedOn w:val="a"/>
    <w:rsid w:val="004640CD"/>
    <w:pPr>
      <w:ind w:firstLine="0"/>
    </w:pPr>
    <w:rPr>
      <w:rFonts w:ascii="Verdana" w:eastAsia="Times New Roman" w:hAnsi="Verdana" w:cs="Verdana"/>
      <w:sz w:val="20"/>
      <w:szCs w:val="20"/>
      <w:lang w:val="en-US"/>
    </w:rPr>
  </w:style>
  <w:style w:type="paragraph" w:customStyle="1" w:styleId="21">
    <w:name w:val="Основной текст с отступом 21"/>
    <w:basedOn w:val="a"/>
    <w:rsid w:val="00E96679"/>
    <w:pPr>
      <w:jc w:val="both"/>
    </w:pPr>
    <w:rPr>
      <w:rFonts w:eastAsia="Times New Roman" w:cs="Times New Roman"/>
      <w:szCs w:val="20"/>
      <w:lang w:val="ru-RU" w:eastAsia="ru-RU"/>
    </w:rPr>
  </w:style>
  <w:style w:type="paragraph" w:customStyle="1" w:styleId="afd">
    <w:name w:val="Знак Знак Знак Знак Знак Знак Знак Знак Знак Знак Знак Знак Знак Знак Знак Знак Знак"/>
    <w:basedOn w:val="a"/>
    <w:rsid w:val="00F66DB2"/>
    <w:pPr>
      <w:ind w:firstLine="0"/>
    </w:pPr>
    <w:rPr>
      <w:rFonts w:ascii="Verdana" w:eastAsia="Times New Roman" w:hAnsi="Verdana" w:cs="Verdana"/>
      <w:sz w:val="20"/>
      <w:szCs w:val="20"/>
      <w:lang w:val="en-US"/>
    </w:rPr>
  </w:style>
  <w:style w:type="paragraph" w:customStyle="1" w:styleId="afe">
    <w:name w:val="Знак Знак Знак Знак Знак Знак Знак Знак Знак Знак Знак Знак Знак Знак Знак Знак Знак"/>
    <w:basedOn w:val="a"/>
    <w:rsid w:val="0051404E"/>
    <w:pPr>
      <w:ind w:firstLine="0"/>
    </w:pPr>
    <w:rPr>
      <w:rFonts w:ascii="Verdana" w:eastAsia="Times New Roman" w:hAnsi="Verdana" w:cs="Verdana"/>
      <w:sz w:val="20"/>
      <w:szCs w:val="20"/>
      <w:lang w:val="en-US"/>
    </w:rPr>
  </w:style>
  <w:style w:type="paragraph" w:customStyle="1" w:styleId="aff">
    <w:name w:val="Знак Знак Знак Знак Знак Знак Знак Знак Знак Знак Знак Знак Знак Знак Знак Знак Знак"/>
    <w:basedOn w:val="a"/>
    <w:rsid w:val="00EE1C41"/>
    <w:pPr>
      <w:ind w:firstLine="0"/>
    </w:pPr>
    <w:rPr>
      <w:rFonts w:ascii="Verdana" w:eastAsia="Times New Roman" w:hAnsi="Verdana" w:cs="Verdana"/>
      <w:sz w:val="20"/>
      <w:szCs w:val="20"/>
      <w:lang w:val="en-US"/>
    </w:rPr>
  </w:style>
  <w:style w:type="character" w:customStyle="1" w:styleId="20">
    <w:name w:val="Заголовок 2 Знак"/>
    <w:basedOn w:val="a0"/>
    <w:link w:val="2"/>
    <w:uiPriority w:val="9"/>
    <w:rsid w:val="00E56AEF"/>
    <w:rPr>
      <w:rFonts w:ascii="Times New Roman" w:eastAsia="Times New Roman" w:hAnsi="Times New Roman" w:cs="Times New Roman"/>
      <w:b/>
      <w:bCs/>
      <w:sz w:val="36"/>
      <w:szCs w:val="3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340006">
      <w:bodyDiv w:val="1"/>
      <w:marLeft w:val="0"/>
      <w:marRight w:val="0"/>
      <w:marTop w:val="0"/>
      <w:marBottom w:val="0"/>
      <w:divBdr>
        <w:top w:val="none" w:sz="0" w:space="0" w:color="auto"/>
        <w:left w:val="none" w:sz="0" w:space="0" w:color="auto"/>
        <w:bottom w:val="none" w:sz="0" w:space="0" w:color="auto"/>
        <w:right w:val="none" w:sz="0" w:space="0" w:color="auto"/>
      </w:divBdr>
      <w:divsChild>
        <w:div w:id="742533377">
          <w:marLeft w:val="0"/>
          <w:marRight w:val="0"/>
          <w:marTop w:val="0"/>
          <w:marBottom w:val="0"/>
          <w:divBdr>
            <w:top w:val="none" w:sz="0" w:space="0" w:color="auto"/>
            <w:left w:val="none" w:sz="0" w:space="0" w:color="auto"/>
            <w:bottom w:val="none" w:sz="0" w:space="0" w:color="auto"/>
            <w:right w:val="none" w:sz="0" w:space="0" w:color="auto"/>
          </w:divBdr>
          <w:divsChild>
            <w:div w:id="2064207154">
              <w:marLeft w:val="0"/>
              <w:marRight w:val="0"/>
              <w:marTop w:val="0"/>
              <w:marBottom w:val="0"/>
              <w:divBdr>
                <w:top w:val="none" w:sz="0" w:space="0" w:color="auto"/>
                <w:left w:val="none" w:sz="0" w:space="0" w:color="auto"/>
                <w:bottom w:val="none" w:sz="0" w:space="0" w:color="auto"/>
                <w:right w:val="none" w:sz="0" w:space="0" w:color="auto"/>
              </w:divBdr>
            </w:div>
            <w:div w:id="168955559">
              <w:marLeft w:val="0"/>
              <w:marRight w:val="0"/>
              <w:marTop w:val="0"/>
              <w:marBottom w:val="0"/>
              <w:divBdr>
                <w:top w:val="none" w:sz="0" w:space="0" w:color="auto"/>
                <w:left w:val="none" w:sz="0" w:space="0" w:color="auto"/>
                <w:bottom w:val="none" w:sz="0" w:space="0" w:color="auto"/>
                <w:right w:val="none" w:sz="0" w:space="0" w:color="auto"/>
              </w:divBdr>
            </w:div>
            <w:div w:id="880441355">
              <w:marLeft w:val="0"/>
              <w:marRight w:val="0"/>
              <w:marTop w:val="0"/>
              <w:marBottom w:val="0"/>
              <w:divBdr>
                <w:top w:val="none" w:sz="0" w:space="0" w:color="auto"/>
                <w:left w:val="none" w:sz="0" w:space="0" w:color="auto"/>
                <w:bottom w:val="none" w:sz="0" w:space="0" w:color="auto"/>
                <w:right w:val="none" w:sz="0" w:space="0" w:color="auto"/>
              </w:divBdr>
            </w:div>
            <w:div w:id="1975989028">
              <w:marLeft w:val="0"/>
              <w:marRight w:val="0"/>
              <w:marTop w:val="0"/>
              <w:marBottom w:val="0"/>
              <w:divBdr>
                <w:top w:val="none" w:sz="0" w:space="0" w:color="auto"/>
                <w:left w:val="none" w:sz="0" w:space="0" w:color="auto"/>
                <w:bottom w:val="none" w:sz="0" w:space="0" w:color="auto"/>
                <w:right w:val="none" w:sz="0" w:space="0" w:color="auto"/>
              </w:divBdr>
            </w:div>
            <w:div w:id="327025552">
              <w:marLeft w:val="0"/>
              <w:marRight w:val="0"/>
              <w:marTop w:val="0"/>
              <w:marBottom w:val="0"/>
              <w:divBdr>
                <w:top w:val="none" w:sz="0" w:space="0" w:color="auto"/>
                <w:left w:val="none" w:sz="0" w:space="0" w:color="auto"/>
                <w:bottom w:val="none" w:sz="0" w:space="0" w:color="auto"/>
                <w:right w:val="none" w:sz="0" w:space="0" w:color="auto"/>
              </w:divBdr>
            </w:div>
            <w:div w:id="1122384368">
              <w:marLeft w:val="0"/>
              <w:marRight w:val="0"/>
              <w:marTop w:val="0"/>
              <w:marBottom w:val="0"/>
              <w:divBdr>
                <w:top w:val="none" w:sz="0" w:space="0" w:color="auto"/>
                <w:left w:val="none" w:sz="0" w:space="0" w:color="auto"/>
                <w:bottom w:val="none" w:sz="0" w:space="0" w:color="auto"/>
                <w:right w:val="none" w:sz="0" w:space="0" w:color="auto"/>
              </w:divBdr>
            </w:div>
            <w:div w:id="1054349820">
              <w:marLeft w:val="0"/>
              <w:marRight w:val="0"/>
              <w:marTop w:val="0"/>
              <w:marBottom w:val="0"/>
              <w:divBdr>
                <w:top w:val="none" w:sz="0" w:space="0" w:color="auto"/>
                <w:left w:val="none" w:sz="0" w:space="0" w:color="auto"/>
                <w:bottom w:val="none" w:sz="0" w:space="0" w:color="auto"/>
                <w:right w:val="none" w:sz="0" w:space="0" w:color="auto"/>
              </w:divBdr>
            </w:div>
            <w:div w:id="1673025552">
              <w:marLeft w:val="0"/>
              <w:marRight w:val="0"/>
              <w:marTop w:val="0"/>
              <w:marBottom w:val="0"/>
              <w:divBdr>
                <w:top w:val="none" w:sz="0" w:space="0" w:color="auto"/>
                <w:left w:val="none" w:sz="0" w:space="0" w:color="auto"/>
                <w:bottom w:val="none" w:sz="0" w:space="0" w:color="auto"/>
                <w:right w:val="none" w:sz="0" w:space="0" w:color="auto"/>
              </w:divBdr>
            </w:div>
            <w:div w:id="29383563">
              <w:marLeft w:val="0"/>
              <w:marRight w:val="0"/>
              <w:marTop w:val="0"/>
              <w:marBottom w:val="0"/>
              <w:divBdr>
                <w:top w:val="none" w:sz="0" w:space="0" w:color="auto"/>
                <w:left w:val="none" w:sz="0" w:space="0" w:color="auto"/>
                <w:bottom w:val="none" w:sz="0" w:space="0" w:color="auto"/>
                <w:right w:val="none" w:sz="0" w:space="0" w:color="auto"/>
              </w:divBdr>
            </w:div>
            <w:div w:id="62726778">
              <w:marLeft w:val="0"/>
              <w:marRight w:val="0"/>
              <w:marTop w:val="0"/>
              <w:marBottom w:val="0"/>
              <w:divBdr>
                <w:top w:val="none" w:sz="0" w:space="0" w:color="auto"/>
                <w:left w:val="none" w:sz="0" w:space="0" w:color="auto"/>
                <w:bottom w:val="none" w:sz="0" w:space="0" w:color="auto"/>
                <w:right w:val="none" w:sz="0" w:space="0" w:color="auto"/>
              </w:divBdr>
            </w:div>
            <w:div w:id="878929309">
              <w:marLeft w:val="0"/>
              <w:marRight w:val="0"/>
              <w:marTop w:val="0"/>
              <w:marBottom w:val="0"/>
              <w:divBdr>
                <w:top w:val="none" w:sz="0" w:space="0" w:color="auto"/>
                <w:left w:val="none" w:sz="0" w:space="0" w:color="auto"/>
                <w:bottom w:val="none" w:sz="0" w:space="0" w:color="auto"/>
                <w:right w:val="none" w:sz="0" w:space="0" w:color="auto"/>
              </w:divBdr>
            </w:div>
            <w:div w:id="1896046269">
              <w:marLeft w:val="0"/>
              <w:marRight w:val="0"/>
              <w:marTop w:val="0"/>
              <w:marBottom w:val="0"/>
              <w:divBdr>
                <w:top w:val="none" w:sz="0" w:space="0" w:color="auto"/>
                <w:left w:val="none" w:sz="0" w:space="0" w:color="auto"/>
                <w:bottom w:val="none" w:sz="0" w:space="0" w:color="auto"/>
                <w:right w:val="none" w:sz="0" w:space="0" w:color="auto"/>
              </w:divBdr>
            </w:div>
            <w:div w:id="714475243">
              <w:marLeft w:val="0"/>
              <w:marRight w:val="0"/>
              <w:marTop w:val="0"/>
              <w:marBottom w:val="0"/>
              <w:divBdr>
                <w:top w:val="none" w:sz="0" w:space="0" w:color="auto"/>
                <w:left w:val="none" w:sz="0" w:space="0" w:color="auto"/>
                <w:bottom w:val="none" w:sz="0" w:space="0" w:color="auto"/>
                <w:right w:val="none" w:sz="0" w:space="0" w:color="auto"/>
              </w:divBdr>
            </w:div>
            <w:div w:id="1866751386">
              <w:marLeft w:val="0"/>
              <w:marRight w:val="0"/>
              <w:marTop w:val="0"/>
              <w:marBottom w:val="0"/>
              <w:divBdr>
                <w:top w:val="none" w:sz="0" w:space="0" w:color="auto"/>
                <w:left w:val="none" w:sz="0" w:space="0" w:color="auto"/>
                <w:bottom w:val="none" w:sz="0" w:space="0" w:color="auto"/>
                <w:right w:val="none" w:sz="0" w:space="0" w:color="auto"/>
              </w:divBdr>
            </w:div>
            <w:div w:id="256139613">
              <w:marLeft w:val="0"/>
              <w:marRight w:val="0"/>
              <w:marTop w:val="0"/>
              <w:marBottom w:val="0"/>
              <w:divBdr>
                <w:top w:val="none" w:sz="0" w:space="0" w:color="auto"/>
                <w:left w:val="none" w:sz="0" w:space="0" w:color="auto"/>
                <w:bottom w:val="none" w:sz="0" w:space="0" w:color="auto"/>
                <w:right w:val="none" w:sz="0" w:space="0" w:color="auto"/>
              </w:divBdr>
            </w:div>
            <w:div w:id="1399285537">
              <w:marLeft w:val="0"/>
              <w:marRight w:val="0"/>
              <w:marTop w:val="0"/>
              <w:marBottom w:val="0"/>
              <w:divBdr>
                <w:top w:val="none" w:sz="0" w:space="0" w:color="auto"/>
                <w:left w:val="none" w:sz="0" w:space="0" w:color="auto"/>
                <w:bottom w:val="none" w:sz="0" w:space="0" w:color="auto"/>
                <w:right w:val="none" w:sz="0" w:space="0" w:color="auto"/>
              </w:divBdr>
            </w:div>
            <w:div w:id="44376748">
              <w:marLeft w:val="0"/>
              <w:marRight w:val="0"/>
              <w:marTop w:val="0"/>
              <w:marBottom w:val="0"/>
              <w:divBdr>
                <w:top w:val="none" w:sz="0" w:space="0" w:color="auto"/>
                <w:left w:val="none" w:sz="0" w:space="0" w:color="auto"/>
                <w:bottom w:val="none" w:sz="0" w:space="0" w:color="auto"/>
                <w:right w:val="none" w:sz="0" w:space="0" w:color="auto"/>
              </w:divBdr>
            </w:div>
            <w:div w:id="1095440480">
              <w:marLeft w:val="0"/>
              <w:marRight w:val="0"/>
              <w:marTop w:val="0"/>
              <w:marBottom w:val="0"/>
              <w:divBdr>
                <w:top w:val="none" w:sz="0" w:space="0" w:color="auto"/>
                <w:left w:val="none" w:sz="0" w:space="0" w:color="auto"/>
                <w:bottom w:val="none" w:sz="0" w:space="0" w:color="auto"/>
                <w:right w:val="none" w:sz="0" w:space="0" w:color="auto"/>
              </w:divBdr>
            </w:div>
            <w:div w:id="426853322">
              <w:marLeft w:val="0"/>
              <w:marRight w:val="0"/>
              <w:marTop w:val="0"/>
              <w:marBottom w:val="0"/>
              <w:divBdr>
                <w:top w:val="none" w:sz="0" w:space="0" w:color="auto"/>
                <w:left w:val="none" w:sz="0" w:space="0" w:color="auto"/>
                <w:bottom w:val="none" w:sz="0" w:space="0" w:color="auto"/>
                <w:right w:val="none" w:sz="0" w:space="0" w:color="auto"/>
              </w:divBdr>
            </w:div>
            <w:div w:id="958997607">
              <w:marLeft w:val="0"/>
              <w:marRight w:val="0"/>
              <w:marTop w:val="0"/>
              <w:marBottom w:val="0"/>
              <w:divBdr>
                <w:top w:val="none" w:sz="0" w:space="0" w:color="auto"/>
                <w:left w:val="none" w:sz="0" w:space="0" w:color="auto"/>
                <w:bottom w:val="none" w:sz="0" w:space="0" w:color="auto"/>
                <w:right w:val="none" w:sz="0" w:space="0" w:color="auto"/>
              </w:divBdr>
            </w:div>
            <w:div w:id="165482127">
              <w:marLeft w:val="0"/>
              <w:marRight w:val="0"/>
              <w:marTop w:val="0"/>
              <w:marBottom w:val="0"/>
              <w:divBdr>
                <w:top w:val="none" w:sz="0" w:space="0" w:color="auto"/>
                <w:left w:val="none" w:sz="0" w:space="0" w:color="auto"/>
                <w:bottom w:val="none" w:sz="0" w:space="0" w:color="auto"/>
                <w:right w:val="none" w:sz="0" w:space="0" w:color="auto"/>
              </w:divBdr>
            </w:div>
            <w:div w:id="2109738715">
              <w:marLeft w:val="0"/>
              <w:marRight w:val="0"/>
              <w:marTop w:val="0"/>
              <w:marBottom w:val="0"/>
              <w:divBdr>
                <w:top w:val="none" w:sz="0" w:space="0" w:color="auto"/>
                <w:left w:val="none" w:sz="0" w:space="0" w:color="auto"/>
                <w:bottom w:val="none" w:sz="0" w:space="0" w:color="auto"/>
                <w:right w:val="none" w:sz="0" w:space="0" w:color="auto"/>
              </w:divBdr>
            </w:div>
            <w:div w:id="1903640575">
              <w:marLeft w:val="0"/>
              <w:marRight w:val="0"/>
              <w:marTop w:val="0"/>
              <w:marBottom w:val="0"/>
              <w:divBdr>
                <w:top w:val="none" w:sz="0" w:space="0" w:color="auto"/>
                <w:left w:val="none" w:sz="0" w:space="0" w:color="auto"/>
                <w:bottom w:val="none" w:sz="0" w:space="0" w:color="auto"/>
                <w:right w:val="none" w:sz="0" w:space="0" w:color="auto"/>
              </w:divBdr>
            </w:div>
            <w:div w:id="886990946">
              <w:marLeft w:val="0"/>
              <w:marRight w:val="0"/>
              <w:marTop w:val="0"/>
              <w:marBottom w:val="0"/>
              <w:divBdr>
                <w:top w:val="none" w:sz="0" w:space="0" w:color="auto"/>
                <w:left w:val="none" w:sz="0" w:space="0" w:color="auto"/>
                <w:bottom w:val="none" w:sz="0" w:space="0" w:color="auto"/>
                <w:right w:val="none" w:sz="0" w:space="0" w:color="auto"/>
              </w:divBdr>
            </w:div>
            <w:div w:id="355814407">
              <w:marLeft w:val="0"/>
              <w:marRight w:val="0"/>
              <w:marTop w:val="0"/>
              <w:marBottom w:val="0"/>
              <w:divBdr>
                <w:top w:val="none" w:sz="0" w:space="0" w:color="auto"/>
                <w:left w:val="none" w:sz="0" w:space="0" w:color="auto"/>
                <w:bottom w:val="none" w:sz="0" w:space="0" w:color="auto"/>
                <w:right w:val="none" w:sz="0" w:space="0" w:color="auto"/>
              </w:divBdr>
            </w:div>
            <w:div w:id="927887386">
              <w:marLeft w:val="0"/>
              <w:marRight w:val="0"/>
              <w:marTop w:val="0"/>
              <w:marBottom w:val="0"/>
              <w:divBdr>
                <w:top w:val="none" w:sz="0" w:space="0" w:color="auto"/>
                <w:left w:val="none" w:sz="0" w:space="0" w:color="auto"/>
                <w:bottom w:val="none" w:sz="0" w:space="0" w:color="auto"/>
                <w:right w:val="none" w:sz="0" w:space="0" w:color="auto"/>
              </w:divBdr>
            </w:div>
            <w:div w:id="1275211218">
              <w:marLeft w:val="0"/>
              <w:marRight w:val="0"/>
              <w:marTop w:val="0"/>
              <w:marBottom w:val="0"/>
              <w:divBdr>
                <w:top w:val="none" w:sz="0" w:space="0" w:color="auto"/>
                <w:left w:val="none" w:sz="0" w:space="0" w:color="auto"/>
                <w:bottom w:val="none" w:sz="0" w:space="0" w:color="auto"/>
                <w:right w:val="none" w:sz="0" w:space="0" w:color="auto"/>
              </w:divBdr>
            </w:div>
            <w:div w:id="2002003295">
              <w:marLeft w:val="0"/>
              <w:marRight w:val="0"/>
              <w:marTop w:val="0"/>
              <w:marBottom w:val="0"/>
              <w:divBdr>
                <w:top w:val="none" w:sz="0" w:space="0" w:color="auto"/>
                <w:left w:val="none" w:sz="0" w:space="0" w:color="auto"/>
                <w:bottom w:val="none" w:sz="0" w:space="0" w:color="auto"/>
                <w:right w:val="none" w:sz="0" w:space="0" w:color="auto"/>
              </w:divBdr>
            </w:div>
            <w:div w:id="1029063149">
              <w:marLeft w:val="0"/>
              <w:marRight w:val="0"/>
              <w:marTop w:val="0"/>
              <w:marBottom w:val="0"/>
              <w:divBdr>
                <w:top w:val="none" w:sz="0" w:space="0" w:color="auto"/>
                <w:left w:val="none" w:sz="0" w:space="0" w:color="auto"/>
                <w:bottom w:val="none" w:sz="0" w:space="0" w:color="auto"/>
                <w:right w:val="none" w:sz="0" w:space="0" w:color="auto"/>
              </w:divBdr>
            </w:div>
            <w:div w:id="1282688512">
              <w:marLeft w:val="0"/>
              <w:marRight w:val="0"/>
              <w:marTop w:val="0"/>
              <w:marBottom w:val="0"/>
              <w:divBdr>
                <w:top w:val="none" w:sz="0" w:space="0" w:color="auto"/>
                <w:left w:val="none" w:sz="0" w:space="0" w:color="auto"/>
                <w:bottom w:val="none" w:sz="0" w:space="0" w:color="auto"/>
                <w:right w:val="none" w:sz="0" w:space="0" w:color="auto"/>
              </w:divBdr>
            </w:div>
            <w:div w:id="500895465">
              <w:marLeft w:val="0"/>
              <w:marRight w:val="0"/>
              <w:marTop w:val="0"/>
              <w:marBottom w:val="0"/>
              <w:divBdr>
                <w:top w:val="none" w:sz="0" w:space="0" w:color="auto"/>
                <w:left w:val="none" w:sz="0" w:space="0" w:color="auto"/>
                <w:bottom w:val="none" w:sz="0" w:space="0" w:color="auto"/>
                <w:right w:val="none" w:sz="0" w:space="0" w:color="auto"/>
              </w:divBdr>
            </w:div>
            <w:div w:id="351104393">
              <w:marLeft w:val="0"/>
              <w:marRight w:val="0"/>
              <w:marTop w:val="0"/>
              <w:marBottom w:val="0"/>
              <w:divBdr>
                <w:top w:val="none" w:sz="0" w:space="0" w:color="auto"/>
                <w:left w:val="none" w:sz="0" w:space="0" w:color="auto"/>
                <w:bottom w:val="none" w:sz="0" w:space="0" w:color="auto"/>
                <w:right w:val="none" w:sz="0" w:space="0" w:color="auto"/>
              </w:divBdr>
            </w:div>
            <w:div w:id="1032874772">
              <w:marLeft w:val="0"/>
              <w:marRight w:val="0"/>
              <w:marTop w:val="0"/>
              <w:marBottom w:val="0"/>
              <w:divBdr>
                <w:top w:val="none" w:sz="0" w:space="0" w:color="auto"/>
                <w:left w:val="none" w:sz="0" w:space="0" w:color="auto"/>
                <w:bottom w:val="none" w:sz="0" w:space="0" w:color="auto"/>
                <w:right w:val="none" w:sz="0" w:space="0" w:color="auto"/>
              </w:divBdr>
            </w:div>
            <w:div w:id="194970304">
              <w:marLeft w:val="0"/>
              <w:marRight w:val="0"/>
              <w:marTop w:val="0"/>
              <w:marBottom w:val="0"/>
              <w:divBdr>
                <w:top w:val="none" w:sz="0" w:space="0" w:color="auto"/>
                <w:left w:val="none" w:sz="0" w:space="0" w:color="auto"/>
                <w:bottom w:val="none" w:sz="0" w:space="0" w:color="auto"/>
                <w:right w:val="none" w:sz="0" w:space="0" w:color="auto"/>
              </w:divBdr>
            </w:div>
            <w:div w:id="2135319160">
              <w:marLeft w:val="0"/>
              <w:marRight w:val="0"/>
              <w:marTop w:val="0"/>
              <w:marBottom w:val="0"/>
              <w:divBdr>
                <w:top w:val="none" w:sz="0" w:space="0" w:color="auto"/>
                <w:left w:val="none" w:sz="0" w:space="0" w:color="auto"/>
                <w:bottom w:val="none" w:sz="0" w:space="0" w:color="auto"/>
                <w:right w:val="none" w:sz="0" w:space="0" w:color="auto"/>
              </w:divBdr>
            </w:div>
            <w:div w:id="862936575">
              <w:marLeft w:val="0"/>
              <w:marRight w:val="0"/>
              <w:marTop w:val="0"/>
              <w:marBottom w:val="0"/>
              <w:divBdr>
                <w:top w:val="none" w:sz="0" w:space="0" w:color="auto"/>
                <w:left w:val="none" w:sz="0" w:space="0" w:color="auto"/>
                <w:bottom w:val="none" w:sz="0" w:space="0" w:color="auto"/>
                <w:right w:val="none" w:sz="0" w:space="0" w:color="auto"/>
              </w:divBdr>
            </w:div>
            <w:div w:id="833494474">
              <w:marLeft w:val="0"/>
              <w:marRight w:val="0"/>
              <w:marTop w:val="0"/>
              <w:marBottom w:val="0"/>
              <w:divBdr>
                <w:top w:val="none" w:sz="0" w:space="0" w:color="auto"/>
                <w:left w:val="none" w:sz="0" w:space="0" w:color="auto"/>
                <w:bottom w:val="none" w:sz="0" w:space="0" w:color="auto"/>
                <w:right w:val="none" w:sz="0" w:space="0" w:color="auto"/>
              </w:divBdr>
            </w:div>
            <w:div w:id="1833833470">
              <w:marLeft w:val="0"/>
              <w:marRight w:val="0"/>
              <w:marTop w:val="0"/>
              <w:marBottom w:val="0"/>
              <w:divBdr>
                <w:top w:val="none" w:sz="0" w:space="0" w:color="auto"/>
                <w:left w:val="none" w:sz="0" w:space="0" w:color="auto"/>
                <w:bottom w:val="none" w:sz="0" w:space="0" w:color="auto"/>
                <w:right w:val="none" w:sz="0" w:space="0" w:color="auto"/>
              </w:divBdr>
            </w:div>
            <w:div w:id="313681290">
              <w:marLeft w:val="0"/>
              <w:marRight w:val="0"/>
              <w:marTop w:val="0"/>
              <w:marBottom w:val="0"/>
              <w:divBdr>
                <w:top w:val="none" w:sz="0" w:space="0" w:color="auto"/>
                <w:left w:val="none" w:sz="0" w:space="0" w:color="auto"/>
                <w:bottom w:val="none" w:sz="0" w:space="0" w:color="auto"/>
                <w:right w:val="none" w:sz="0" w:space="0" w:color="auto"/>
              </w:divBdr>
            </w:div>
            <w:div w:id="64189024">
              <w:marLeft w:val="0"/>
              <w:marRight w:val="0"/>
              <w:marTop w:val="0"/>
              <w:marBottom w:val="0"/>
              <w:divBdr>
                <w:top w:val="none" w:sz="0" w:space="0" w:color="auto"/>
                <w:left w:val="none" w:sz="0" w:space="0" w:color="auto"/>
                <w:bottom w:val="none" w:sz="0" w:space="0" w:color="auto"/>
                <w:right w:val="none" w:sz="0" w:space="0" w:color="auto"/>
              </w:divBdr>
            </w:div>
            <w:div w:id="2124183283">
              <w:marLeft w:val="0"/>
              <w:marRight w:val="0"/>
              <w:marTop w:val="0"/>
              <w:marBottom w:val="0"/>
              <w:divBdr>
                <w:top w:val="none" w:sz="0" w:space="0" w:color="auto"/>
                <w:left w:val="none" w:sz="0" w:space="0" w:color="auto"/>
                <w:bottom w:val="none" w:sz="0" w:space="0" w:color="auto"/>
                <w:right w:val="none" w:sz="0" w:space="0" w:color="auto"/>
              </w:divBdr>
            </w:div>
            <w:div w:id="1900433065">
              <w:marLeft w:val="0"/>
              <w:marRight w:val="0"/>
              <w:marTop w:val="0"/>
              <w:marBottom w:val="0"/>
              <w:divBdr>
                <w:top w:val="none" w:sz="0" w:space="0" w:color="auto"/>
                <w:left w:val="none" w:sz="0" w:space="0" w:color="auto"/>
                <w:bottom w:val="none" w:sz="0" w:space="0" w:color="auto"/>
                <w:right w:val="none" w:sz="0" w:space="0" w:color="auto"/>
              </w:divBdr>
            </w:div>
            <w:div w:id="1120758293">
              <w:marLeft w:val="0"/>
              <w:marRight w:val="0"/>
              <w:marTop w:val="0"/>
              <w:marBottom w:val="0"/>
              <w:divBdr>
                <w:top w:val="none" w:sz="0" w:space="0" w:color="auto"/>
                <w:left w:val="none" w:sz="0" w:space="0" w:color="auto"/>
                <w:bottom w:val="none" w:sz="0" w:space="0" w:color="auto"/>
                <w:right w:val="none" w:sz="0" w:space="0" w:color="auto"/>
              </w:divBdr>
            </w:div>
            <w:div w:id="1100678877">
              <w:marLeft w:val="0"/>
              <w:marRight w:val="0"/>
              <w:marTop w:val="0"/>
              <w:marBottom w:val="0"/>
              <w:divBdr>
                <w:top w:val="none" w:sz="0" w:space="0" w:color="auto"/>
                <w:left w:val="none" w:sz="0" w:space="0" w:color="auto"/>
                <w:bottom w:val="none" w:sz="0" w:space="0" w:color="auto"/>
                <w:right w:val="none" w:sz="0" w:space="0" w:color="auto"/>
              </w:divBdr>
            </w:div>
            <w:div w:id="1147474133">
              <w:marLeft w:val="0"/>
              <w:marRight w:val="0"/>
              <w:marTop w:val="0"/>
              <w:marBottom w:val="0"/>
              <w:divBdr>
                <w:top w:val="none" w:sz="0" w:space="0" w:color="auto"/>
                <w:left w:val="none" w:sz="0" w:space="0" w:color="auto"/>
                <w:bottom w:val="none" w:sz="0" w:space="0" w:color="auto"/>
                <w:right w:val="none" w:sz="0" w:space="0" w:color="auto"/>
              </w:divBdr>
            </w:div>
            <w:div w:id="1284115203">
              <w:marLeft w:val="0"/>
              <w:marRight w:val="0"/>
              <w:marTop w:val="0"/>
              <w:marBottom w:val="0"/>
              <w:divBdr>
                <w:top w:val="none" w:sz="0" w:space="0" w:color="auto"/>
                <w:left w:val="none" w:sz="0" w:space="0" w:color="auto"/>
                <w:bottom w:val="none" w:sz="0" w:space="0" w:color="auto"/>
                <w:right w:val="none" w:sz="0" w:space="0" w:color="auto"/>
              </w:divBdr>
            </w:div>
            <w:div w:id="1969622050">
              <w:marLeft w:val="0"/>
              <w:marRight w:val="0"/>
              <w:marTop w:val="0"/>
              <w:marBottom w:val="0"/>
              <w:divBdr>
                <w:top w:val="none" w:sz="0" w:space="0" w:color="auto"/>
                <w:left w:val="none" w:sz="0" w:space="0" w:color="auto"/>
                <w:bottom w:val="none" w:sz="0" w:space="0" w:color="auto"/>
                <w:right w:val="none" w:sz="0" w:space="0" w:color="auto"/>
              </w:divBdr>
            </w:div>
            <w:div w:id="20560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39103">
      <w:bodyDiv w:val="1"/>
      <w:marLeft w:val="0"/>
      <w:marRight w:val="0"/>
      <w:marTop w:val="0"/>
      <w:marBottom w:val="0"/>
      <w:divBdr>
        <w:top w:val="none" w:sz="0" w:space="0" w:color="auto"/>
        <w:left w:val="none" w:sz="0" w:space="0" w:color="auto"/>
        <w:bottom w:val="none" w:sz="0" w:space="0" w:color="auto"/>
        <w:right w:val="none" w:sz="0" w:space="0" w:color="auto"/>
      </w:divBdr>
      <w:divsChild>
        <w:div w:id="1938908124">
          <w:marLeft w:val="0"/>
          <w:marRight w:val="0"/>
          <w:marTop w:val="0"/>
          <w:marBottom w:val="0"/>
          <w:divBdr>
            <w:top w:val="none" w:sz="0" w:space="0" w:color="auto"/>
            <w:left w:val="none" w:sz="0" w:space="0" w:color="auto"/>
            <w:bottom w:val="none" w:sz="0" w:space="0" w:color="auto"/>
            <w:right w:val="none" w:sz="0" w:space="0" w:color="auto"/>
          </w:divBdr>
          <w:divsChild>
            <w:div w:id="439107348">
              <w:marLeft w:val="0"/>
              <w:marRight w:val="0"/>
              <w:marTop w:val="0"/>
              <w:marBottom w:val="0"/>
              <w:divBdr>
                <w:top w:val="none" w:sz="0" w:space="0" w:color="auto"/>
                <w:left w:val="none" w:sz="0" w:space="0" w:color="auto"/>
                <w:bottom w:val="none" w:sz="0" w:space="0" w:color="auto"/>
                <w:right w:val="none" w:sz="0" w:space="0" w:color="auto"/>
              </w:divBdr>
            </w:div>
            <w:div w:id="1816992818">
              <w:marLeft w:val="0"/>
              <w:marRight w:val="0"/>
              <w:marTop w:val="0"/>
              <w:marBottom w:val="0"/>
              <w:divBdr>
                <w:top w:val="none" w:sz="0" w:space="0" w:color="auto"/>
                <w:left w:val="none" w:sz="0" w:space="0" w:color="auto"/>
                <w:bottom w:val="none" w:sz="0" w:space="0" w:color="auto"/>
                <w:right w:val="none" w:sz="0" w:space="0" w:color="auto"/>
              </w:divBdr>
            </w:div>
            <w:div w:id="1088035748">
              <w:marLeft w:val="0"/>
              <w:marRight w:val="0"/>
              <w:marTop w:val="0"/>
              <w:marBottom w:val="0"/>
              <w:divBdr>
                <w:top w:val="none" w:sz="0" w:space="0" w:color="auto"/>
                <w:left w:val="none" w:sz="0" w:space="0" w:color="auto"/>
                <w:bottom w:val="none" w:sz="0" w:space="0" w:color="auto"/>
                <w:right w:val="none" w:sz="0" w:space="0" w:color="auto"/>
              </w:divBdr>
            </w:div>
            <w:div w:id="1841894219">
              <w:marLeft w:val="0"/>
              <w:marRight w:val="0"/>
              <w:marTop w:val="0"/>
              <w:marBottom w:val="0"/>
              <w:divBdr>
                <w:top w:val="none" w:sz="0" w:space="0" w:color="auto"/>
                <w:left w:val="none" w:sz="0" w:space="0" w:color="auto"/>
                <w:bottom w:val="none" w:sz="0" w:space="0" w:color="auto"/>
                <w:right w:val="none" w:sz="0" w:space="0" w:color="auto"/>
              </w:divBdr>
            </w:div>
            <w:div w:id="1133014689">
              <w:marLeft w:val="0"/>
              <w:marRight w:val="0"/>
              <w:marTop w:val="0"/>
              <w:marBottom w:val="0"/>
              <w:divBdr>
                <w:top w:val="none" w:sz="0" w:space="0" w:color="auto"/>
                <w:left w:val="none" w:sz="0" w:space="0" w:color="auto"/>
                <w:bottom w:val="none" w:sz="0" w:space="0" w:color="auto"/>
                <w:right w:val="none" w:sz="0" w:space="0" w:color="auto"/>
              </w:divBdr>
            </w:div>
            <w:div w:id="774133606">
              <w:marLeft w:val="0"/>
              <w:marRight w:val="0"/>
              <w:marTop w:val="0"/>
              <w:marBottom w:val="0"/>
              <w:divBdr>
                <w:top w:val="none" w:sz="0" w:space="0" w:color="auto"/>
                <w:left w:val="none" w:sz="0" w:space="0" w:color="auto"/>
                <w:bottom w:val="none" w:sz="0" w:space="0" w:color="auto"/>
                <w:right w:val="none" w:sz="0" w:space="0" w:color="auto"/>
              </w:divBdr>
            </w:div>
            <w:div w:id="2121021991">
              <w:marLeft w:val="0"/>
              <w:marRight w:val="0"/>
              <w:marTop w:val="0"/>
              <w:marBottom w:val="0"/>
              <w:divBdr>
                <w:top w:val="none" w:sz="0" w:space="0" w:color="auto"/>
                <w:left w:val="none" w:sz="0" w:space="0" w:color="auto"/>
                <w:bottom w:val="none" w:sz="0" w:space="0" w:color="auto"/>
                <w:right w:val="none" w:sz="0" w:space="0" w:color="auto"/>
              </w:divBdr>
            </w:div>
            <w:div w:id="186259376">
              <w:marLeft w:val="0"/>
              <w:marRight w:val="0"/>
              <w:marTop w:val="0"/>
              <w:marBottom w:val="0"/>
              <w:divBdr>
                <w:top w:val="none" w:sz="0" w:space="0" w:color="auto"/>
                <w:left w:val="none" w:sz="0" w:space="0" w:color="auto"/>
                <w:bottom w:val="none" w:sz="0" w:space="0" w:color="auto"/>
                <w:right w:val="none" w:sz="0" w:space="0" w:color="auto"/>
              </w:divBdr>
            </w:div>
            <w:div w:id="1555577433">
              <w:marLeft w:val="0"/>
              <w:marRight w:val="0"/>
              <w:marTop w:val="0"/>
              <w:marBottom w:val="0"/>
              <w:divBdr>
                <w:top w:val="none" w:sz="0" w:space="0" w:color="auto"/>
                <w:left w:val="none" w:sz="0" w:space="0" w:color="auto"/>
                <w:bottom w:val="none" w:sz="0" w:space="0" w:color="auto"/>
                <w:right w:val="none" w:sz="0" w:space="0" w:color="auto"/>
              </w:divBdr>
            </w:div>
            <w:div w:id="65032868">
              <w:marLeft w:val="0"/>
              <w:marRight w:val="0"/>
              <w:marTop w:val="0"/>
              <w:marBottom w:val="0"/>
              <w:divBdr>
                <w:top w:val="none" w:sz="0" w:space="0" w:color="auto"/>
                <w:left w:val="none" w:sz="0" w:space="0" w:color="auto"/>
                <w:bottom w:val="none" w:sz="0" w:space="0" w:color="auto"/>
                <w:right w:val="none" w:sz="0" w:space="0" w:color="auto"/>
              </w:divBdr>
            </w:div>
            <w:div w:id="1993480777">
              <w:marLeft w:val="0"/>
              <w:marRight w:val="0"/>
              <w:marTop w:val="0"/>
              <w:marBottom w:val="0"/>
              <w:divBdr>
                <w:top w:val="none" w:sz="0" w:space="0" w:color="auto"/>
                <w:left w:val="none" w:sz="0" w:space="0" w:color="auto"/>
                <w:bottom w:val="none" w:sz="0" w:space="0" w:color="auto"/>
                <w:right w:val="none" w:sz="0" w:space="0" w:color="auto"/>
              </w:divBdr>
            </w:div>
            <w:div w:id="599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8292">
      <w:bodyDiv w:val="1"/>
      <w:marLeft w:val="0"/>
      <w:marRight w:val="0"/>
      <w:marTop w:val="0"/>
      <w:marBottom w:val="0"/>
      <w:divBdr>
        <w:top w:val="none" w:sz="0" w:space="0" w:color="auto"/>
        <w:left w:val="none" w:sz="0" w:space="0" w:color="auto"/>
        <w:bottom w:val="none" w:sz="0" w:space="0" w:color="auto"/>
        <w:right w:val="none" w:sz="0" w:space="0" w:color="auto"/>
      </w:divBdr>
    </w:div>
    <w:div w:id="1310161913">
      <w:bodyDiv w:val="1"/>
      <w:marLeft w:val="0"/>
      <w:marRight w:val="0"/>
      <w:marTop w:val="0"/>
      <w:marBottom w:val="0"/>
      <w:divBdr>
        <w:top w:val="none" w:sz="0" w:space="0" w:color="auto"/>
        <w:left w:val="none" w:sz="0" w:space="0" w:color="auto"/>
        <w:bottom w:val="none" w:sz="0" w:space="0" w:color="auto"/>
        <w:right w:val="none" w:sz="0" w:space="0" w:color="auto"/>
      </w:divBdr>
    </w:div>
    <w:div w:id="1960641655">
      <w:bodyDiv w:val="1"/>
      <w:marLeft w:val="0"/>
      <w:marRight w:val="0"/>
      <w:marTop w:val="0"/>
      <w:marBottom w:val="0"/>
      <w:divBdr>
        <w:top w:val="none" w:sz="0" w:space="0" w:color="auto"/>
        <w:left w:val="none" w:sz="0" w:space="0" w:color="auto"/>
        <w:bottom w:val="none" w:sz="0" w:space="0" w:color="auto"/>
        <w:right w:val="none" w:sz="0" w:space="0" w:color="auto"/>
      </w:divBdr>
      <w:divsChild>
        <w:div w:id="735053103">
          <w:marLeft w:val="0"/>
          <w:marRight w:val="0"/>
          <w:marTop w:val="0"/>
          <w:marBottom w:val="0"/>
          <w:divBdr>
            <w:top w:val="none" w:sz="0" w:space="0" w:color="auto"/>
            <w:left w:val="none" w:sz="0" w:space="0" w:color="auto"/>
            <w:bottom w:val="none" w:sz="0" w:space="0" w:color="auto"/>
            <w:right w:val="none" w:sz="0" w:space="0" w:color="auto"/>
          </w:divBdr>
        </w:div>
        <w:div w:id="1476098651">
          <w:marLeft w:val="0"/>
          <w:marRight w:val="0"/>
          <w:marTop w:val="0"/>
          <w:marBottom w:val="0"/>
          <w:divBdr>
            <w:top w:val="none" w:sz="0" w:space="0" w:color="auto"/>
            <w:left w:val="none" w:sz="0" w:space="0" w:color="auto"/>
            <w:bottom w:val="none" w:sz="0" w:space="0" w:color="auto"/>
            <w:right w:val="none" w:sz="0" w:space="0" w:color="auto"/>
          </w:divBdr>
        </w:div>
        <w:div w:id="488056607">
          <w:marLeft w:val="0"/>
          <w:marRight w:val="0"/>
          <w:marTop w:val="0"/>
          <w:marBottom w:val="0"/>
          <w:divBdr>
            <w:top w:val="none" w:sz="0" w:space="0" w:color="auto"/>
            <w:left w:val="none" w:sz="0" w:space="0" w:color="auto"/>
            <w:bottom w:val="none" w:sz="0" w:space="0" w:color="auto"/>
            <w:right w:val="none" w:sz="0" w:space="0" w:color="auto"/>
          </w:divBdr>
        </w:div>
        <w:div w:id="1963419538">
          <w:marLeft w:val="0"/>
          <w:marRight w:val="0"/>
          <w:marTop w:val="0"/>
          <w:marBottom w:val="0"/>
          <w:divBdr>
            <w:top w:val="none" w:sz="0" w:space="0" w:color="auto"/>
            <w:left w:val="none" w:sz="0" w:space="0" w:color="auto"/>
            <w:bottom w:val="none" w:sz="0" w:space="0" w:color="auto"/>
            <w:right w:val="none" w:sz="0" w:space="0" w:color="auto"/>
          </w:divBdr>
        </w:div>
        <w:div w:id="1635673274">
          <w:marLeft w:val="0"/>
          <w:marRight w:val="0"/>
          <w:marTop w:val="0"/>
          <w:marBottom w:val="0"/>
          <w:divBdr>
            <w:top w:val="none" w:sz="0" w:space="0" w:color="auto"/>
            <w:left w:val="none" w:sz="0" w:space="0" w:color="auto"/>
            <w:bottom w:val="none" w:sz="0" w:space="0" w:color="auto"/>
            <w:right w:val="none" w:sz="0" w:space="0" w:color="auto"/>
          </w:divBdr>
        </w:div>
        <w:div w:id="1501700263">
          <w:marLeft w:val="0"/>
          <w:marRight w:val="0"/>
          <w:marTop w:val="0"/>
          <w:marBottom w:val="0"/>
          <w:divBdr>
            <w:top w:val="none" w:sz="0" w:space="0" w:color="auto"/>
            <w:left w:val="none" w:sz="0" w:space="0" w:color="auto"/>
            <w:bottom w:val="none" w:sz="0" w:space="0" w:color="auto"/>
            <w:right w:val="none" w:sz="0" w:space="0" w:color="auto"/>
          </w:divBdr>
        </w:div>
        <w:div w:id="1014107825">
          <w:marLeft w:val="0"/>
          <w:marRight w:val="0"/>
          <w:marTop w:val="0"/>
          <w:marBottom w:val="0"/>
          <w:divBdr>
            <w:top w:val="none" w:sz="0" w:space="0" w:color="auto"/>
            <w:left w:val="none" w:sz="0" w:space="0" w:color="auto"/>
            <w:bottom w:val="none" w:sz="0" w:space="0" w:color="auto"/>
            <w:right w:val="none" w:sz="0" w:space="0" w:color="auto"/>
          </w:divBdr>
        </w:div>
        <w:div w:id="694698198">
          <w:marLeft w:val="0"/>
          <w:marRight w:val="0"/>
          <w:marTop w:val="0"/>
          <w:marBottom w:val="0"/>
          <w:divBdr>
            <w:top w:val="none" w:sz="0" w:space="0" w:color="auto"/>
            <w:left w:val="none" w:sz="0" w:space="0" w:color="auto"/>
            <w:bottom w:val="none" w:sz="0" w:space="0" w:color="auto"/>
            <w:right w:val="none" w:sz="0" w:space="0" w:color="auto"/>
          </w:divBdr>
        </w:div>
        <w:div w:id="1813209433">
          <w:marLeft w:val="0"/>
          <w:marRight w:val="0"/>
          <w:marTop w:val="0"/>
          <w:marBottom w:val="0"/>
          <w:divBdr>
            <w:top w:val="none" w:sz="0" w:space="0" w:color="auto"/>
            <w:left w:val="none" w:sz="0" w:space="0" w:color="auto"/>
            <w:bottom w:val="none" w:sz="0" w:space="0" w:color="auto"/>
            <w:right w:val="none" w:sz="0" w:space="0" w:color="auto"/>
          </w:divBdr>
        </w:div>
        <w:div w:id="922106010">
          <w:marLeft w:val="0"/>
          <w:marRight w:val="0"/>
          <w:marTop w:val="0"/>
          <w:marBottom w:val="0"/>
          <w:divBdr>
            <w:top w:val="none" w:sz="0" w:space="0" w:color="auto"/>
            <w:left w:val="none" w:sz="0" w:space="0" w:color="auto"/>
            <w:bottom w:val="none" w:sz="0" w:space="0" w:color="auto"/>
            <w:right w:val="none" w:sz="0" w:space="0" w:color="auto"/>
          </w:divBdr>
        </w:div>
        <w:div w:id="2129157037">
          <w:marLeft w:val="0"/>
          <w:marRight w:val="0"/>
          <w:marTop w:val="0"/>
          <w:marBottom w:val="0"/>
          <w:divBdr>
            <w:top w:val="none" w:sz="0" w:space="0" w:color="auto"/>
            <w:left w:val="none" w:sz="0" w:space="0" w:color="auto"/>
            <w:bottom w:val="none" w:sz="0" w:space="0" w:color="auto"/>
            <w:right w:val="none" w:sz="0" w:space="0" w:color="auto"/>
          </w:divBdr>
        </w:div>
        <w:div w:id="676426463">
          <w:marLeft w:val="0"/>
          <w:marRight w:val="0"/>
          <w:marTop w:val="0"/>
          <w:marBottom w:val="0"/>
          <w:divBdr>
            <w:top w:val="none" w:sz="0" w:space="0" w:color="auto"/>
            <w:left w:val="none" w:sz="0" w:space="0" w:color="auto"/>
            <w:bottom w:val="none" w:sz="0" w:space="0" w:color="auto"/>
            <w:right w:val="none" w:sz="0" w:space="0" w:color="auto"/>
          </w:divBdr>
        </w:div>
        <w:div w:id="1817255852">
          <w:marLeft w:val="0"/>
          <w:marRight w:val="0"/>
          <w:marTop w:val="0"/>
          <w:marBottom w:val="0"/>
          <w:divBdr>
            <w:top w:val="none" w:sz="0" w:space="0" w:color="auto"/>
            <w:left w:val="none" w:sz="0" w:space="0" w:color="auto"/>
            <w:bottom w:val="none" w:sz="0" w:space="0" w:color="auto"/>
            <w:right w:val="none" w:sz="0" w:space="0" w:color="auto"/>
          </w:divBdr>
        </w:div>
        <w:div w:id="239216085">
          <w:marLeft w:val="0"/>
          <w:marRight w:val="0"/>
          <w:marTop w:val="0"/>
          <w:marBottom w:val="0"/>
          <w:divBdr>
            <w:top w:val="none" w:sz="0" w:space="0" w:color="auto"/>
            <w:left w:val="none" w:sz="0" w:space="0" w:color="auto"/>
            <w:bottom w:val="none" w:sz="0" w:space="0" w:color="auto"/>
            <w:right w:val="none" w:sz="0" w:space="0" w:color="auto"/>
          </w:divBdr>
        </w:div>
        <w:div w:id="1654945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rstat.gov.ua" TargetMode="External"/><Relationship Id="rId18" Type="http://schemas.openxmlformats.org/officeDocument/2006/relationships/hyperlink" Target="https://ukrstat.gov.ua/norm_doc/2019/283/Politnka_peregl.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tu.gov.ua/content/kodifikator-administrativnoteritorialnih-odinic-ta-teritoriy-teritorialnih-gromad.html" TargetMode="External"/><Relationship Id="rId17" Type="http://schemas.openxmlformats.org/officeDocument/2006/relationships/hyperlink" Target="https://www.ukrstat.gov.ua/norm_doc/2019/283/Politnka_peregl.pdf" TargetMode="External"/><Relationship Id="rId2" Type="http://schemas.openxmlformats.org/officeDocument/2006/relationships/customXml" Target="../customXml/item2.xml"/><Relationship Id="rId16" Type="http://schemas.openxmlformats.org/officeDocument/2006/relationships/hyperlink" Target="http://www.ukrstat.gov.ua" TargetMode="External"/><Relationship Id="rId20" Type="http://schemas.openxmlformats.org/officeDocument/2006/relationships/hyperlink" Target="https://ukrstat.gov.ua/norm_doc/2021/220/2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ukrstat.gov.ua/operativ/menu/menu_u/tda.htm" TargetMode="External"/><Relationship Id="rId10" Type="http://schemas.openxmlformats.org/officeDocument/2006/relationships/endnotes" Target="endnotes.xml"/><Relationship Id="rId19" Type="http://schemas.openxmlformats.org/officeDocument/2006/relationships/hyperlink" Target="https://www.ukrstat.gov.ua/norm_doc/2021/220/2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krstat.gov.ua/menu/dkpl.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9AD6DAEE3F72241977ED4FB452340DC" ma:contentTypeVersion="4" ma:contentTypeDescription="Створення нового документа." ma:contentTypeScope="" ma:versionID="79ccb94fd032051ae9e1fd4e29d5f8e1">
  <xsd:schema xmlns:xsd="http://www.w3.org/2001/XMLSchema" xmlns:xs="http://www.w3.org/2001/XMLSchema" xmlns:p="http://schemas.microsoft.com/office/2006/metadata/properties" xmlns:ns2="e043116e-31d0-4a1b-aa64-f82ab068ef55" xmlns:ns3="1b002914-a515-427a-9166-6b71d07fb254" targetNamespace="http://schemas.microsoft.com/office/2006/metadata/properties" ma:root="true" ma:fieldsID="5cfef3631b6409192c00290b344d7676" ns2:_="" ns3:_="">
    <xsd:import namespace="e043116e-31d0-4a1b-aa64-f82ab068ef55"/>
    <xsd:import namespace="1b002914-a515-427a-9166-6b71d07fb2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3116e-31d0-4a1b-aa64-f82ab068e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002914-a515-427a-9166-6b71d07fb254"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3E31A-7F3B-48E7-9DE7-56A38B787D5B}">
  <ds:schemaRefs>
    <ds:schemaRef ds:uri="http://schemas.microsoft.com/sharepoint/v3/contenttype/forms"/>
  </ds:schemaRefs>
</ds:datastoreItem>
</file>

<file path=customXml/itemProps2.xml><?xml version="1.0" encoding="utf-8"?>
<ds:datastoreItem xmlns:ds="http://schemas.openxmlformats.org/officeDocument/2006/customXml" ds:itemID="{5969FEA1-9BCC-4323-9DC1-E92C72EF8F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5B6FDB-4F07-4066-B69F-96605CA63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3116e-31d0-4a1b-aa64-f82ab068ef55"/>
    <ds:schemaRef ds:uri="1b002914-a515-427a-9166-6b71d07fb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DADC8-25DF-4245-A48F-2AA85772E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23</Pages>
  <Words>23578</Words>
  <Characters>13440</Characters>
  <Application>Microsoft Office Word</Application>
  <DocSecurity>0</DocSecurity>
  <Lines>112</Lines>
  <Paragraphs>73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36945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new</cp:lastModifiedBy>
  <cp:revision>6</cp:revision>
  <cp:lastPrinted>2020-07-08T13:03:00Z</cp:lastPrinted>
  <dcterms:created xsi:type="dcterms:W3CDTF">2023-11-16T13:01:00Z</dcterms:created>
  <dcterms:modified xsi:type="dcterms:W3CDTF">2023-11-29T10:02:00Z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0x01010099AD6DAEE3F72241977ED4FB452340DC</vt:lpwstr>
  </property>
</Properties>
</file>