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8E3E4" w14:textId="77777777" w:rsidR="002B2B2F" w:rsidRDefault="002B2B2F" w:rsidP="002B2B2F">
      <w:pPr>
        <w:pStyle w:val="a5"/>
        <w:jc w:val="right"/>
      </w:pPr>
      <w:r>
        <w:t>ПРОЄКТ</w:t>
      </w:r>
    </w:p>
    <w:p w14:paraId="108BC183" w14:textId="77777777" w:rsidR="002B2B2F" w:rsidRDefault="002B2B2F" w:rsidP="007A094F">
      <w:pPr>
        <w:autoSpaceDE w:val="0"/>
        <w:autoSpaceDN w:val="0"/>
        <w:adjustRightInd w:val="0"/>
        <w:spacing w:before="0" w:line="240" w:lineRule="auto"/>
        <w:jc w:val="center"/>
        <w:rPr>
          <w:b/>
          <w:bCs/>
          <w:caps/>
          <w:sz w:val="28"/>
          <w:szCs w:val="28"/>
        </w:rPr>
      </w:pPr>
    </w:p>
    <w:p w14:paraId="5C8B7403" w14:textId="77777777" w:rsidR="002B2B2F" w:rsidRDefault="002B2B2F" w:rsidP="007A094F">
      <w:pPr>
        <w:autoSpaceDE w:val="0"/>
        <w:autoSpaceDN w:val="0"/>
        <w:adjustRightInd w:val="0"/>
        <w:spacing w:before="0" w:line="240" w:lineRule="auto"/>
        <w:jc w:val="center"/>
        <w:rPr>
          <w:b/>
          <w:bCs/>
          <w:caps/>
          <w:sz w:val="28"/>
          <w:szCs w:val="28"/>
        </w:rPr>
      </w:pPr>
    </w:p>
    <w:p w14:paraId="34F75C16" w14:textId="77777777" w:rsidR="00CE3723" w:rsidRPr="00821140" w:rsidRDefault="00CE3723" w:rsidP="007A094F">
      <w:pPr>
        <w:autoSpaceDE w:val="0"/>
        <w:autoSpaceDN w:val="0"/>
        <w:adjustRightInd w:val="0"/>
        <w:spacing w:before="0" w:line="240" w:lineRule="auto"/>
        <w:jc w:val="center"/>
        <w:rPr>
          <w:b/>
          <w:bCs/>
          <w:caps/>
          <w:sz w:val="28"/>
          <w:szCs w:val="28"/>
        </w:rPr>
      </w:pPr>
      <w:r w:rsidRPr="00821140">
        <w:rPr>
          <w:b/>
          <w:bCs/>
          <w:caps/>
          <w:sz w:val="28"/>
          <w:szCs w:val="28"/>
        </w:rPr>
        <w:t>Державна служба статистики України</w:t>
      </w:r>
    </w:p>
    <w:p w14:paraId="109497AE" w14:textId="77777777" w:rsidR="00CE3723" w:rsidRPr="00821140" w:rsidRDefault="00CE3723" w:rsidP="007A094F">
      <w:pPr>
        <w:autoSpaceDE w:val="0"/>
        <w:autoSpaceDN w:val="0"/>
        <w:adjustRightInd w:val="0"/>
        <w:spacing w:before="0" w:line="240" w:lineRule="auto"/>
        <w:ind w:firstLine="0"/>
        <w:jc w:val="center"/>
        <w:rPr>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233"/>
      </w:tblGrid>
      <w:tr w:rsidR="00C62578" w:rsidRPr="00821140" w14:paraId="63ADF8C5" w14:textId="77777777" w:rsidTr="002B1A9D">
        <w:tc>
          <w:tcPr>
            <w:tcW w:w="2285" w:type="pct"/>
          </w:tcPr>
          <w:p w14:paraId="2F8B9FF7" w14:textId="77777777" w:rsidR="00C62578" w:rsidRPr="00821140" w:rsidRDefault="00C62578" w:rsidP="007A094F">
            <w:pPr>
              <w:autoSpaceDE w:val="0"/>
              <w:autoSpaceDN w:val="0"/>
              <w:adjustRightInd w:val="0"/>
              <w:spacing w:before="0" w:line="240" w:lineRule="auto"/>
              <w:ind w:firstLine="0"/>
              <w:jc w:val="center"/>
              <w:rPr>
                <w:sz w:val="28"/>
                <w:szCs w:val="28"/>
              </w:rPr>
            </w:pPr>
          </w:p>
        </w:tc>
        <w:tc>
          <w:tcPr>
            <w:tcW w:w="2715" w:type="pct"/>
          </w:tcPr>
          <w:p w14:paraId="1A849196"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СХВАЛЕНО</w:t>
            </w:r>
          </w:p>
          <w:p w14:paraId="6AD1EC93"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Рішення Комісії з питань</w:t>
            </w:r>
          </w:p>
          <w:p w14:paraId="126DAF61"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удосконалення методології</w:t>
            </w:r>
          </w:p>
          <w:p w14:paraId="14EDC5FA"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та звітної документації</w:t>
            </w:r>
          </w:p>
          <w:p w14:paraId="00D0C1F8" w14:textId="67EB81D4" w:rsidR="00C62578" w:rsidRPr="00E26385" w:rsidRDefault="00C62578" w:rsidP="002B1A9D">
            <w:pPr>
              <w:tabs>
                <w:tab w:val="left" w:pos="4375"/>
              </w:tabs>
              <w:autoSpaceDE w:val="0"/>
              <w:autoSpaceDN w:val="0"/>
              <w:adjustRightInd w:val="0"/>
              <w:spacing w:before="0" w:line="240" w:lineRule="auto"/>
              <w:ind w:firstLine="0"/>
              <w:rPr>
                <w:sz w:val="28"/>
                <w:szCs w:val="28"/>
                <w:lang w:val="ru-RU"/>
              </w:rPr>
            </w:pPr>
            <w:r w:rsidRPr="002B1A9D">
              <w:rPr>
                <w:color w:val="000000"/>
                <w:sz w:val="28"/>
                <w:szCs w:val="28"/>
                <w:lang w:eastAsia="ru-RU"/>
              </w:rPr>
              <w:t xml:space="preserve">(протокол від </w:t>
            </w:r>
            <w:r w:rsidR="002B1A9D" w:rsidRPr="002B1A9D">
              <w:rPr>
                <w:color w:val="000000"/>
                <w:sz w:val="28"/>
                <w:szCs w:val="28"/>
                <w:lang w:val="ru-RU" w:eastAsia="ru-RU"/>
              </w:rPr>
              <w:t>3</w:t>
            </w:r>
            <w:r w:rsidR="002B1A9D" w:rsidRPr="002B1A9D">
              <w:rPr>
                <w:color w:val="000000"/>
                <w:sz w:val="28"/>
                <w:szCs w:val="28"/>
                <w:lang w:val="en-US" w:eastAsia="ru-RU"/>
              </w:rPr>
              <w:t>0</w:t>
            </w:r>
            <w:r w:rsidRPr="002B1A9D">
              <w:rPr>
                <w:color w:val="000000"/>
                <w:sz w:val="28"/>
                <w:szCs w:val="28"/>
                <w:lang w:eastAsia="ru-RU"/>
              </w:rPr>
              <w:t>.</w:t>
            </w:r>
            <w:r w:rsidR="002B1A9D" w:rsidRPr="002B1A9D">
              <w:rPr>
                <w:color w:val="000000"/>
                <w:sz w:val="28"/>
                <w:szCs w:val="28"/>
                <w:lang w:val="en-US" w:eastAsia="ru-RU"/>
              </w:rPr>
              <w:t>12</w:t>
            </w:r>
            <w:r w:rsidRPr="002B1A9D">
              <w:rPr>
                <w:color w:val="000000"/>
                <w:sz w:val="28"/>
                <w:szCs w:val="28"/>
                <w:lang w:eastAsia="ru-RU"/>
              </w:rPr>
              <w:t>.</w:t>
            </w:r>
            <w:r w:rsidRPr="002B1A9D">
              <w:rPr>
                <w:sz w:val="28"/>
                <w:szCs w:val="28"/>
                <w:lang w:eastAsia="ru-RU"/>
              </w:rPr>
              <w:t>20</w:t>
            </w:r>
            <w:r w:rsidR="002B1A9D" w:rsidRPr="002B1A9D">
              <w:rPr>
                <w:sz w:val="28"/>
                <w:szCs w:val="28"/>
                <w:lang w:val="en-US" w:eastAsia="ru-RU"/>
              </w:rPr>
              <w:t>22</w:t>
            </w:r>
            <w:r w:rsidRPr="002B1A9D">
              <w:rPr>
                <w:color w:val="000000"/>
                <w:sz w:val="28"/>
                <w:szCs w:val="28"/>
                <w:lang w:eastAsia="ru-RU"/>
              </w:rPr>
              <w:t xml:space="preserve"> №</w:t>
            </w:r>
            <w:r w:rsidRPr="002B1A9D">
              <w:rPr>
                <w:color w:val="000000"/>
                <w:sz w:val="28"/>
                <w:szCs w:val="28"/>
                <w:lang w:val="ru-RU" w:eastAsia="ru-RU"/>
              </w:rPr>
              <w:t xml:space="preserve"> </w:t>
            </w:r>
            <w:r w:rsidRPr="002B1A9D">
              <w:rPr>
                <w:color w:val="000000"/>
                <w:sz w:val="28"/>
                <w:szCs w:val="28"/>
                <w:lang w:eastAsia="ru-RU"/>
              </w:rPr>
              <w:t>КПУМ/</w:t>
            </w:r>
            <w:r w:rsidR="002B1A9D" w:rsidRPr="002B1A9D">
              <w:rPr>
                <w:color w:val="000000"/>
                <w:sz w:val="28"/>
                <w:szCs w:val="28"/>
                <w:lang w:val="en-US" w:eastAsia="ru-RU"/>
              </w:rPr>
              <w:t>33-2</w:t>
            </w:r>
            <w:r w:rsidR="002B1A9D">
              <w:rPr>
                <w:color w:val="000000"/>
                <w:sz w:val="28"/>
                <w:szCs w:val="28"/>
                <w:lang w:val="en-US" w:eastAsia="ru-RU"/>
              </w:rPr>
              <w:t>2</w:t>
            </w:r>
            <w:r w:rsidR="000A0B55" w:rsidRPr="002B1A9D">
              <w:rPr>
                <w:color w:val="000000"/>
                <w:sz w:val="28"/>
                <w:szCs w:val="28"/>
                <w:lang w:val="ru-RU" w:eastAsia="ru-RU"/>
              </w:rPr>
              <w:t>)</w:t>
            </w:r>
          </w:p>
        </w:tc>
      </w:tr>
    </w:tbl>
    <w:p w14:paraId="242D87D1" w14:textId="77777777" w:rsidR="00C62578" w:rsidRPr="00821140" w:rsidRDefault="00C62578" w:rsidP="007A094F">
      <w:pPr>
        <w:autoSpaceDE w:val="0"/>
        <w:autoSpaceDN w:val="0"/>
        <w:adjustRightInd w:val="0"/>
        <w:spacing w:before="0" w:line="240" w:lineRule="auto"/>
        <w:ind w:firstLine="0"/>
        <w:jc w:val="center"/>
        <w:rPr>
          <w:sz w:val="28"/>
          <w:szCs w:val="28"/>
        </w:rPr>
      </w:pPr>
    </w:p>
    <w:p w14:paraId="01C03199" w14:textId="77777777" w:rsidR="00C62578" w:rsidRPr="00821140" w:rsidRDefault="00C62578" w:rsidP="007A094F">
      <w:pPr>
        <w:autoSpaceDE w:val="0"/>
        <w:autoSpaceDN w:val="0"/>
        <w:adjustRightInd w:val="0"/>
        <w:spacing w:before="0" w:line="240" w:lineRule="auto"/>
        <w:ind w:firstLine="0"/>
        <w:jc w:val="center"/>
        <w:rPr>
          <w:sz w:val="28"/>
          <w:szCs w:val="28"/>
        </w:rPr>
      </w:pPr>
    </w:p>
    <w:p w14:paraId="79B1E670" w14:textId="77777777" w:rsidR="00B964A9" w:rsidRPr="00821140" w:rsidRDefault="00B964A9" w:rsidP="007A094F">
      <w:pPr>
        <w:autoSpaceDE w:val="0"/>
        <w:autoSpaceDN w:val="0"/>
        <w:adjustRightInd w:val="0"/>
        <w:spacing w:before="0" w:line="240" w:lineRule="auto"/>
        <w:ind w:firstLine="0"/>
        <w:jc w:val="center"/>
        <w:rPr>
          <w:b/>
          <w:bCs/>
          <w:caps/>
          <w:sz w:val="28"/>
          <w:szCs w:val="28"/>
          <w:lang w:val="ru-RU"/>
        </w:rPr>
      </w:pPr>
    </w:p>
    <w:p w14:paraId="38E24C8D" w14:textId="77777777" w:rsidR="00B964A9" w:rsidRPr="00821140" w:rsidRDefault="00B964A9" w:rsidP="007A094F">
      <w:pPr>
        <w:autoSpaceDE w:val="0"/>
        <w:autoSpaceDN w:val="0"/>
        <w:adjustRightInd w:val="0"/>
        <w:spacing w:before="0" w:line="240" w:lineRule="auto"/>
        <w:ind w:firstLine="0"/>
        <w:jc w:val="center"/>
        <w:rPr>
          <w:b/>
          <w:bCs/>
          <w:caps/>
          <w:sz w:val="28"/>
          <w:szCs w:val="28"/>
          <w:lang w:val="ru-RU"/>
        </w:rPr>
      </w:pPr>
      <w:bookmarkStart w:id="0" w:name="_GoBack"/>
      <w:bookmarkEnd w:id="0"/>
    </w:p>
    <w:p w14:paraId="5C9F8C6C" w14:textId="77777777" w:rsidR="00CE3723" w:rsidRPr="00821140" w:rsidRDefault="00CE3723" w:rsidP="007A094F">
      <w:pPr>
        <w:autoSpaceDE w:val="0"/>
        <w:autoSpaceDN w:val="0"/>
        <w:adjustRightInd w:val="0"/>
        <w:spacing w:before="0" w:line="240" w:lineRule="auto"/>
        <w:ind w:firstLine="0"/>
        <w:jc w:val="center"/>
        <w:rPr>
          <w:b/>
          <w:bCs/>
          <w:caps/>
          <w:sz w:val="28"/>
          <w:szCs w:val="28"/>
          <w:lang w:val="ru-RU"/>
        </w:rPr>
      </w:pPr>
    </w:p>
    <w:p w14:paraId="6FDAE4D9" w14:textId="77777777" w:rsidR="00CE3723" w:rsidRPr="00821140" w:rsidRDefault="00CE3723" w:rsidP="007A094F">
      <w:pPr>
        <w:autoSpaceDE w:val="0"/>
        <w:autoSpaceDN w:val="0"/>
        <w:adjustRightInd w:val="0"/>
        <w:spacing w:before="0" w:line="240" w:lineRule="auto"/>
        <w:ind w:firstLine="0"/>
        <w:jc w:val="center"/>
        <w:rPr>
          <w:b/>
          <w:bCs/>
          <w:caps/>
          <w:sz w:val="28"/>
          <w:szCs w:val="28"/>
          <w:lang w:val="ru-RU"/>
        </w:rPr>
      </w:pPr>
    </w:p>
    <w:p w14:paraId="3B8A3BF6" w14:textId="77777777" w:rsidR="00CE3723" w:rsidRPr="00821140" w:rsidRDefault="00CE3723" w:rsidP="007A094F">
      <w:pPr>
        <w:autoSpaceDE w:val="0"/>
        <w:autoSpaceDN w:val="0"/>
        <w:adjustRightInd w:val="0"/>
        <w:spacing w:before="0" w:line="240" w:lineRule="auto"/>
        <w:ind w:firstLine="0"/>
        <w:jc w:val="center"/>
        <w:rPr>
          <w:b/>
          <w:bCs/>
          <w:caps/>
          <w:sz w:val="28"/>
          <w:szCs w:val="28"/>
          <w:lang w:val="ru-RU"/>
        </w:rPr>
      </w:pPr>
    </w:p>
    <w:p w14:paraId="412B3232" w14:textId="77777777" w:rsidR="00CE3723" w:rsidRPr="00821140" w:rsidRDefault="00CE3723" w:rsidP="007A094F">
      <w:pPr>
        <w:pStyle w:val="Default"/>
        <w:jc w:val="center"/>
        <w:rPr>
          <w:b/>
          <w:bCs/>
          <w:caps/>
          <w:sz w:val="28"/>
          <w:szCs w:val="28"/>
        </w:rPr>
      </w:pPr>
      <w:r w:rsidRPr="00821140">
        <w:rPr>
          <w:b/>
          <w:bCs/>
          <w:caps/>
          <w:sz w:val="28"/>
          <w:szCs w:val="28"/>
        </w:rPr>
        <w:t xml:space="preserve">стандартний ЗВІТ З ЯКОСТІ </w:t>
      </w:r>
    </w:p>
    <w:p w14:paraId="31317C3C" w14:textId="77777777" w:rsidR="00CE3723" w:rsidRPr="00821140" w:rsidRDefault="00CE3723" w:rsidP="007A094F">
      <w:pPr>
        <w:pStyle w:val="Default"/>
        <w:jc w:val="center"/>
        <w:rPr>
          <w:b/>
          <w:bCs/>
          <w:caps/>
          <w:sz w:val="28"/>
          <w:szCs w:val="28"/>
        </w:rPr>
      </w:pPr>
      <w:r w:rsidRPr="00821140">
        <w:rPr>
          <w:b/>
          <w:bCs/>
          <w:caps/>
          <w:sz w:val="28"/>
          <w:szCs w:val="28"/>
        </w:rPr>
        <w:t xml:space="preserve">державного статистичного спостереження </w:t>
      </w:r>
    </w:p>
    <w:p w14:paraId="5277DBFE" w14:textId="3B45499F" w:rsidR="00CE3723" w:rsidRPr="00821140" w:rsidRDefault="00CE3723" w:rsidP="007A094F">
      <w:pPr>
        <w:pStyle w:val="Default"/>
        <w:jc w:val="center"/>
        <w:rPr>
          <w:b/>
          <w:bCs/>
          <w:caps/>
          <w:sz w:val="28"/>
          <w:szCs w:val="28"/>
        </w:rPr>
      </w:pPr>
      <w:r w:rsidRPr="00821140">
        <w:rPr>
          <w:b/>
          <w:bCs/>
          <w:caps/>
          <w:sz w:val="28"/>
          <w:szCs w:val="28"/>
        </w:rPr>
        <w:t>"</w:t>
      </w:r>
      <w:r w:rsidR="002B2B2F">
        <w:rPr>
          <w:b/>
          <w:bCs/>
          <w:caps/>
          <w:sz w:val="28"/>
          <w:szCs w:val="28"/>
        </w:rPr>
        <w:t>НАЯВНІСТЬ СІЛЬСЬКОГОСПОДАРСЬКОЇ ТЕХНІКИ</w:t>
      </w:r>
      <w:r w:rsidRPr="00F045A3">
        <w:rPr>
          <w:b/>
          <w:bCs/>
          <w:caps/>
          <w:sz w:val="28"/>
          <w:szCs w:val="28"/>
        </w:rPr>
        <w:t>"</w:t>
      </w:r>
    </w:p>
    <w:p w14:paraId="5B3F8314" w14:textId="1E8C1A69" w:rsidR="00CE3723" w:rsidRPr="00821140" w:rsidRDefault="002B2B2F" w:rsidP="007A094F">
      <w:pPr>
        <w:pStyle w:val="Default"/>
        <w:jc w:val="center"/>
        <w:rPr>
          <w:bCs/>
          <w:caps/>
          <w:sz w:val="28"/>
          <w:szCs w:val="28"/>
        </w:rPr>
      </w:pPr>
      <w:r>
        <w:rPr>
          <w:bCs/>
          <w:caps/>
          <w:sz w:val="28"/>
          <w:szCs w:val="28"/>
        </w:rPr>
        <w:t>2.03.07.16</w:t>
      </w:r>
    </w:p>
    <w:p w14:paraId="2E946E02" w14:textId="77777777" w:rsidR="00CE3723" w:rsidRPr="00821140" w:rsidRDefault="00CE3723" w:rsidP="007A094F">
      <w:pPr>
        <w:pStyle w:val="Default"/>
        <w:jc w:val="center"/>
        <w:rPr>
          <w:bCs/>
          <w:caps/>
          <w:sz w:val="28"/>
          <w:szCs w:val="28"/>
        </w:rPr>
      </w:pPr>
    </w:p>
    <w:p w14:paraId="0F4D111B" w14:textId="77777777" w:rsidR="00CE3723" w:rsidRPr="00821140" w:rsidRDefault="00CE3723" w:rsidP="007A094F">
      <w:pPr>
        <w:pStyle w:val="Default"/>
        <w:jc w:val="center"/>
        <w:rPr>
          <w:bCs/>
          <w:caps/>
          <w:sz w:val="28"/>
          <w:szCs w:val="28"/>
        </w:rPr>
      </w:pPr>
    </w:p>
    <w:p w14:paraId="1A95EC23" w14:textId="77777777" w:rsidR="00CE3723" w:rsidRPr="00821140" w:rsidRDefault="00CE3723" w:rsidP="007A094F">
      <w:pPr>
        <w:pStyle w:val="Default"/>
        <w:jc w:val="center"/>
        <w:rPr>
          <w:bCs/>
          <w:caps/>
          <w:sz w:val="28"/>
          <w:szCs w:val="28"/>
        </w:rPr>
      </w:pPr>
    </w:p>
    <w:p w14:paraId="0490BE74" w14:textId="77777777" w:rsidR="00B964A9" w:rsidRPr="00821140" w:rsidRDefault="00B964A9" w:rsidP="007A094F">
      <w:pPr>
        <w:pStyle w:val="Default"/>
        <w:jc w:val="center"/>
        <w:rPr>
          <w:bCs/>
          <w:caps/>
          <w:sz w:val="28"/>
          <w:szCs w:val="28"/>
        </w:rPr>
      </w:pPr>
    </w:p>
    <w:p w14:paraId="3FE72369" w14:textId="77777777" w:rsidR="00801378" w:rsidRPr="00821140" w:rsidRDefault="00801378" w:rsidP="007A094F">
      <w:pPr>
        <w:pStyle w:val="Default"/>
        <w:jc w:val="center"/>
        <w:rPr>
          <w:bCs/>
          <w:caps/>
          <w:sz w:val="28"/>
          <w:szCs w:val="28"/>
        </w:rPr>
      </w:pPr>
    </w:p>
    <w:p w14:paraId="1F29E68F" w14:textId="77777777" w:rsidR="00801378" w:rsidRPr="00821140" w:rsidRDefault="00801378" w:rsidP="007A094F">
      <w:pPr>
        <w:pStyle w:val="Default"/>
        <w:jc w:val="center"/>
        <w:rPr>
          <w:bCs/>
          <w:caps/>
          <w:sz w:val="28"/>
          <w:szCs w:val="28"/>
        </w:rPr>
      </w:pPr>
    </w:p>
    <w:p w14:paraId="257ECAC7" w14:textId="77777777" w:rsidR="00801378" w:rsidRPr="00821140" w:rsidRDefault="00801378" w:rsidP="007A094F">
      <w:pPr>
        <w:pStyle w:val="Default"/>
        <w:jc w:val="center"/>
        <w:rPr>
          <w:bCs/>
          <w:caps/>
          <w:sz w:val="28"/>
          <w:szCs w:val="28"/>
        </w:rPr>
      </w:pPr>
    </w:p>
    <w:p w14:paraId="0C35EB12" w14:textId="77777777" w:rsidR="00801378" w:rsidRPr="00821140" w:rsidRDefault="00801378" w:rsidP="007A094F">
      <w:pPr>
        <w:pStyle w:val="Default"/>
        <w:jc w:val="center"/>
        <w:rPr>
          <w:bCs/>
          <w:caps/>
          <w:sz w:val="28"/>
          <w:szCs w:val="28"/>
        </w:rPr>
      </w:pPr>
    </w:p>
    <w:p w14:paraId="0B87BC8D" w14:textId="77777777" w:rsidR="00801378" w:rsidRPr="00821140" w:rsidRDefault="00801378" w:rsidP="007A094F">
      <w:pPr>
        <w:pStyle w:val="Default"/>
        <w:jc w:val="center"/>
        <w:rPr>
          <w:bCs/>
          <w:caps/>
          <w:sz w:val="28"/>
          <w:szCs w:val="28"/>
        </w:rPr>
      </w:pPr>
    </w:p>
    <w:p w14:paraId="71592ABC" w14:textId="77777777" w:rsidR="00B964A9" w:rsidRPr="00821140" w:rsidRDefault="00B964A9" w:rsidP="007A094F">
      <w:pPr>
        <w:pStyle w:val="Default"/>
        <w:jc w:val="center"/>
        <w:rPr>
          <w:bCs/>
          <w:caps/>
          <w:sz w:val="28"/>
          <w:szCs w:val="28"/>
        </w:rPr>
      </w:pPr>
    </w:p>
    <w:p w14:paraId="04C97360" w14:textId="77777777" w:rsidR="00B964A9" w:rsidRPr="00821140" w:rsidRDefault="00B964A9" w:rsidP="007A094F">
      <w:pPr>
        <w:pStyle w:val="Default"/>
        <w:jc w:val="center"/>
        <w:rPr>
          <w:bCs/>
          <w:caps/>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820"/>
        <w:gridCol w:w="2719"/>
      </w:tblGrid>
      <w:tr w:rsidR="00B736CB" w:rsidRPr="00821140" w14:paraId="5313B42F" w14:textId="77777777" w:rsidTr="00F2719A">
        <w:tc>
          <w:tcPr>
            <w:tcW w:w="1637" w:type="pct"/>
          </w:tcPr>
          <w:p w14:paraId="3F5BCDC4" w14:textId="77777777" w:rsidR="00C62578" w:rsidRPr="00821140" w:rsidRDefault="00C62578" w:rsidP="007A094F">
            <w:pPr>
              <w:pStyle w:val="Default"/>
              <w:jc w:val="center"/>
              <w:rPr>
                <w:bCs/>
                <w:caps/>
                <w:sz w:val="28"/>
                <w:szCs w:val="28"/>
              </w:rPr>
            </w:pPr>
          </w:p>
        </w:tc>
        <w:tc>
          <w:tcPr>
            <w:tcW w:w="2011" w:type="pct"/>
          </w:tcPr>
          <w:p w14:paraId="3FF1B244" w14:textId="77777777" w:rsidR="00C62578" w:rsidRPr="00821140" w:rsidRDefault="00C62578" w:rsidP="007A094F">
            <w:pPr>
              <w:pStyle w:val="Default"/>
              <w:ind w:left="-57" w:right="-57"/>
              <w:rPr>
                <w:bCs/>
                <w:caps/>
                <w:sz w:val="28"/>
                <w:szCs w:val="28"/>
              </w:rPr>
            </w:pPr>
            <w:r w:rsidRPr="00821140">
              <w:rPr>
                <w:sz w:val="28"/>
                <w:szCs w:val="28"/>
              </w:rPr>
              <w:t>електронна пошта:</w:t>
            </w:r>
          </w:p>
        </w:tc>
        <w:tc>
          <w:tcPr>
            <w:tcW w:w="1351" w:type="pct"/>
            <w:vAlign w:val="bottom"/>
          </w:tcPr>
          <w:p w14:paraId="3650C148" w14:textId="77777777" w:rsidR="00C62578" w:rsidRPr="00821140" w:rsidRDefault="00C62578" w:rsidP="007A094F">
            <w:pPr>
              <w:pStyle w:val="Default"/>
              <w:ind w:left="-57" w:right="-57"/>
              <w:rPr>
                <w:bCs/>
                <w:caps/>
                <w:sz w:val="28"/>
                <w:szCs w:val="28"/>
              </w:rPr>
            </w:pPr>
            <w:r w:rsidRPr="00821140">
              <w:rPr>
                <w:sz w:val="28"/>
                <w:szCs w:val="28"/>
                <w:lang w:val="en-US"/>
              </w:rPr>
              <w:t>L</w:t>
            </w:r>
            <w:r w:rsidRPr="00821140">
              <w:rPr>
                <w:sz w:val="28"/>
                <w:szCs w:val="28"/>
              </w:rPr>
              <w:t>.</w:t>
            </w:r>
            <w:proofErr w:type="spellStart"/>
            <w:r w:rsidRPr="00821140">
              <w:rPr>
                <w:sz w:val="28"/>
                <w:szCs w:val="28"/>
                <w:lang w:val="en-US"/>
              </w:rPr>
              <w:t>Honchar</w:t>
            </w:r>
            <w:proofErr w:type="spellEnd"/>
            <w:r w:rsidRPr="00821140">
              <w:rPr>
                <w:sz w:val="28"/>
                <w:szCs w:val="28"/>
              </w:rPr>
              <w:t>@ukrstat.ua</w:t>
            </w:r>
          </w:p>
        </w:tc>
      </w:tr>
      <w:tr w:rsidR="00B736CB" w:rsidRPr="00821140" w14:paraId="000B9BDD" w14:textId="77777777" w:rsidTr="00F2719A">
        <w:tc>
          <w:tcPr>
            <w:tcW w:w="1637" w:type="pct"/>
          </w:tcPr>
          <w:p w14:paraId="35F43E6D" w14:textId="77777777" w:rsidR="00C62578" w:rsidRPr="00821140" w:rsidRDefault="00C62578" w:rsidP="007A094F">
            <w:pPr>
              <w:pStyle w:val="Default"/>
              <w:jc w:val="center"/>
              <w:rPr>
                <w:bCs/>
                <w:caps/>
                <w:sz w:val="28"/>
                <w:szCs w:val="28"/>
              </w:rPr>
            </w:pPr>
          </w:p>
        </w:tc>
        <w:tc>
          <w:tcPr>
            <w:tcW w:w="2011" w:type="pct"/>
          </w:tcPr>
          <w:p w14:paraId="760B9CC8" w14:textId="77777777" w:rsidR="00C62578" w:rsidRPr="00821140" w:rsidRDefault="00C62578" w:rsidP="007A094F">
            <w:pPr>
              <w:pStyle w:val="Default"/>
              <w:ind w:left="-57" w:right="-57"/>
              <w:rPr>
                <w:sz w:val="28"/>
                <w:szCs w:val="28"/>
              </w:rPr>
            </w:pPr>
            <w:r w:rsidRPr="00821140">
              <w:rPr>
                <w:sz w:val="28"/>
                <w:szCs w:val="28"/>
              </w:rPr>
              <w:t>телефон:</w:t>
            </w:r>
          </w:p>
        </w:tc>
        <w:tc>
          <w:tcPr>
            <w:tcW w:w="1351" w:type="pct"/>
            <w:vAlign w:val="bottom"/>
          </w:tcPr>
          <w:p w14:paraId="368AA5E9" w14:textId="77777777" w:rsidR="00C62578" w:rsidRPr="00821140" w:rsidRDefault="00C62578" w:rsidP="007A094F">
            <w:pPr>
              <w:pStyle w:val="Default"/>
              <w:ind w:left="-57" w:right="-57"/>
              <w:rPr>
                <w:bCs/>
                <w:caps/>
                <w:sz w:val="28"/>
                <w:szCs w:val="28"/>
              </w:rPr>
            </w:pPr>
            <w:r w:rsidRPr="00821140">
              <w:rPr>
                <w:iCs/>
                <w:sz w:val="28"/>
                <w:szCs w:val="28"/>
              </w:rPr>
              <w:t>(044) 28</w:t>
            </w:r>
            <w:r w:rsidRPr="00821140">
              <w:rPr>
                <w:iCs/>
                <w:sz w:val="28"/>
                <w:szCs w:val="28"/>
                <w:lang w:val="en-US"/>
              </w:rPr>
              <w:t>7</w:t>
            </w:r>
            <w:r w:rsidRPr="00821140">
              <w:rPr>
                <w:iCs/>
                <w:sz w:val="28"/>
                <w:szCs w:val="28"/>
              </w:rPr>
              <w:t>-21-</w:t>
            </w:r>
            <w:r w:rsidRPr="00821140">
              <w:rPr>
                <w:iCs/>
                <w:sz w:val="28"/>
                <w:szCs w:val="28"/>
                <w:lang w:val="en-US"/>
              </w:rPr>
              <w:t>33</w:t>
            </w:r>
          </w:p>
        </w:tc>
      </w:tr>
      <w:tr w:rsidR="00B736CB" w:rsidRPr="00821140" w14:paraId="1493CD34" w14:textId="77777777" w:rsidTr="00F2719A">
        <w:tc>
          <w:tcPr>
            <w:tcW w:w="1637" w:type="pct"/>
          </w:tcPr>
          <w:p w14:paraId="586713F2" w14:textId="77777777" w:rsidR="00C62578" w:rsidRPr="00821140" w:rsidRDefault="00C62578" w:rsidP="007A094F">
            <w:pPr>
              <w:pStyle w:val="Default"/>
              <w:jc w:val="center"/>
              <w:rPr>
                <w:bCs/>
                <w:caps/>
                <w:sz w:val="28"/>
                <w:szCs w:val="28"/>
              </w:rPr>
            </w:pPr>
          </w:p>
        </w:tc>
        <w:tc>
          <w:tcPr>
            <w:tcW w:w="2011" w:type="pct"/>
          </w:tcPr>
          <w:p w14:paraId="057520A2" w14:textId="77777777" w:rsidR="00C62578" w:rsidRPr="00821140" w:rsidRDefault="00C62578" w:rsidP="007A094F">
            <w:pPr>
              <w:pStyle w:val="Default"/>
              <w:ind w:left="-57" w:right="-57"/>
              <w:rPr>
                <w:sz w:val="28"/>
                <w:szCs w:val="28"/>
              </w:rPr>
            </w:pPr>
            <w:r w:rsidRPr="00821140">
              <w:rPr>
                <w:sz w:val="28"/>
                <w:szCs w:val="28"/>
              </w:rPr>
              <w:t>керівник державного статистичного спостереження:</w:t>
            </w:r>
          </w:p>
        </w:tc>
        <w:tc>
          <w:tcPr>
            <w:tcW w:w="1351" w:type="pct"/>
            <w:vAlign w:val="bottom"/>
          </w:tcPr>
          <w:p w14:paraId="79718F4F" w14:textId="63DB8BFC" w:rsidR="00C62578" w:rsidRPr="00821140" w:rsidRDefault="00F2719A" w:rsidP="007A094F">
            <w:pPr>
              <w:pStyle w:val="Default"/>
              <w:ind w:left="-57" w:right="-57"/>
              <w:rPr>
                <w:bCs/>
                <w:caps/>
                <w:sz w:val="28"/>
                <w:szCs w:val="28"/>
              </w:rPr>
            </w:pPr>
            <w:r>
              <w:rPr>
                <w:iCs/>
                <w:sz w:val="28"/>
                <w:szCs w:val="28"/>
              </w:rPr>
              <w:t>Леся ГОНЧАР</w:t>
            </w:r>
          </w:p>
        </w:tc>
      </w:tr>
    </w:tbl>
    <w:p w14:paraId="0533EEFA" w14:textId="77777777" w:rsidR="00B964A9" w:rsidRPr="00821140" w:rsidRDefault="00B964A9" w:rsidP="007A094F">
      <w:pPr>
        <w:pStyle w:val="Default"/>
        <w:jc w:val="center"/>
        <w:rPr>
          <w:bCs/>
          <w:caps/>
          <w:sz w:val="28"/>
          <w:szCs w:val="28"/>
        </w:rPr>
      </w:pPr>
    </w:p>
    <w:p w14:paraId="3463B14E" w14:textId="77777777" w:rsidR="00B964A9" w:rsidRPr="00821140" w:rsidRDefault="00B964A9" w:rsidP="007A094F">
      <w:pPr>
        <w:pStyle w:val="Default"/>
        <w:jc w:val="center"/>
        <w:rPr>
          <w:bCs/>
          <w:caps/>
          <w:sz w:val="28"/>
          <w:szCs w:val="28"/>
        </w:rPr>
      </w:pPr>
    </w:p>
    <w:p w14:paraId="6F95D7EC" w14:textId="77777777" w:rsidR="00B964A9" w:rsidRPr="00821140" w:rsidRDefault="00B964A9" w:rsidP="007A094F">
      <w:pPr>
        <w:pStyle w:val="Default"/>
        <w:jc w:val="center"/>
        <w:rPr>
          <w:b/>
          <w:bCs/>
          <w:caps/>
          <w:sz w:val="28"/>
          <w:szCs w:val="28"/>
        </w:rPr>
      </w:pPr>
    </w:p>
    <w:p w14:paraId="628969B9" w14:textId="77777777" w:rsidR="00B964A9" w:rsidRDefault="00B964A9" w:rsidP="007A094F">
      <w:pPr>
        <w:pStyle w:val="Default"/>
        <w:jc w:val="center"/>
        <w:rPr>
          <w:b/>
          <w:bCs/>
          <w:caps/>
          <w:sz w:val="28"/>
          <w:szCs w:val="28"/>
        </w:rPr>
      </w:pPr>
    </w:p>
    <w:p w14:paraId="5CB6D247" w14:textId="77777777" w:rsidR="00F2719A" w:rsidRDefault="00F2719A" w:rsidP="007A094F">
      <w:pPr>
        <w:pStyle w:val="Default"/>
        <w:jc w:val="center"/>
        <w:rPr>
          <w:b/>
          <w:bCs/>
          <w:caps/>
          <w:sz w:val="28"/>
          <w:szCs w:val="28"/>
        </w:rPr>
      </w:pPr>
    </w:p>
    <w:p w14:paraId="78962D2B" w14:textId="77777777" w:rsidR="00F2719A" w:rsidRPr="00821140" w:rsidRDefault="00F2719A" w:rsidP="007A094F">
      <w:pPr>
        <w:pStyle w:val="Default"/>
        <w:jc w:val="center"/>
        <w:rPr>
          <w:b/>
          <w:bCs/>
          <w:caps/>
          <w:sz w:val="28"/>
          <w:szCs w:val="28"/>
        </w:rPr>
      </w:pPr>
    </w:p>
    <w:p w14:paraId="4CA9DB1D" w14:textId="77777777" w:rsidR="00CE3723" w:rsidRPr="00821140" w:rsidRDefault="00CE3723" w:rsidP="007A094F">
      <w:pPr>
        <w:pStyle w:val="Default"/>
        <w:jc w:val="center"/>
        <w:rPr>
          <w:b/>
          <w:bCs/>
          <w:caps/>
          <w:sz w:val="28"/>
          <w:szCs w:val="28"/>
        </w:rPr>
      </w:pPr>
    </w:p>
    <w:p w14:paraId="2B47B982" w14:textId="63AE0EB1" w:rsidR="00CE3723" w:rsidRPr="00821140" w:rsidRDefault="00F2719A" w:rsidP="007A094F">
      <w:pPr>
        <w:spacing w:line="240" w:lineRule="auto"/>
        <w:ind w:firstLine="0"/>
        <w:jc w:val="center"/>
        <w:rPr>
          <w:b/>
          <w:bCs/>
          <w:i/>
          <w:caps/>
          <w:color w:val="000000"/>
          <w:sz w:val="28"/>
          <w:szCs w:val="28"/>
        </w:rPr>
      </w:pPr>
      <w:r>
        <w:rPr>
          <w:bCs/>
          <w:color w:val="000000"/>
          <w:sz w:val="28"/>
          <w:szCs w:val="28"/>
        </w:rPr>
        <w:t>м. Київ – 2022</w:t>
      </w:r>
      <w:r w:rsidR="00CE3723" w:rsidRPr="00821140">
        <w:rPr>
          <w:b/>
          <w:bCs/>
          <w:i/>
          <w:caps/>
          <w:color w:val="0000CC"/>
          <w:sz w:val="28"/>
          <w:szCs w:val="28"/>
        </w:rPr>
        <w:br w:type="page"/>
      </w:r>
    </w:p>
    <w:p w14:paraId="79A47F1F" w14:textId="77777777" w:rsidR="00E0652E" w:rsidRPr="00EF6180" w:rsidRDefault="00E0652E" w:rsidP="007A094F">
      <w:pPr>
        <w:widowControl w:val="0"/>
        <w:spacing w:line="240" w:lineRule="auto"/>
        <w:ind w:firstLine="0"/>
        <w:jc w:val="center"/>
        <w:rPr>
          <w:b/>
          <w:sz w:val="28"/>
          <w:szCs w:val="28"/>
        </w:rPr>
      </w:pPr>
      <w:r w:rsidRPr="00EF6180">
        <w:rPr>
          <w:b/>
          <w:sz w:val="28"/>
          <w:szCs w:val="28"/>
        </w:rPr>
        <w:lastRenderedPageBreak/>
        <w:t>ЗМІСТ</w:t>
      </w:r>
    </w:p>
    <w:p w14:paraId="36ADD2BB" w14:textId="77777777" w:rsidR="00A23A0C" w:rsidRPr="00EF6180" w:rsidRDefault="00A23A0C" w:rsidP="007A094F">
      <w:pPr>
        <w:widowControl w:val="0"/>
        <w:spacing w:before="0" w:line="240" w:lineRule="auto"/>
        <w:ind w:firstLine="0"/>
        <w:jc w:val="center"/>
        <w:rPr>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944"/>
      </w:tblGrid>
      <w:tr w:rsidR="001729CB" w:rsidRPr="00EF6180" w14:paraId="3E1B09B4" w14:textId="77777777" w:rsidTr="00930027">
        <w:tc>
          <w:tcPr>
            <w:tcW w:w="8505" w:type="dxa"/>
          </w:tcPr>
          <w:p w14:paraId="457A1D2F" w14:textId="77777777" w:rsidR="001729CB" w:rsidRPr="00EF6180" w:rsidRDefault="001729CB" w:rsidP="007A094F">
            <w:pPr>
              <w:widowControl w:val="0"/>
              <w:spacing w:before="0" w:line="240" w:lineRule="auto"/>
              <w:ind w:firstLine="0"/>
              <w:jc w:val="left"/>
              <w:rPr>
                <w:b/>
                <w:sz w:val="28"/>
                <w:szCs w:val="28"/>
              </w:rPr>
            </w:pPr>
          </w:p>
        </w:tc>
        <w:tc>
          <w:tcPr>
            <w:tcW w:w="944" w:type="dxa"/>
            <w:vAlign w:val="bottom"/>
          </w:tcPr>
          <w:p w14:paraId="78BE7853" w14:textId="77777777" w:rsidR="001729CB" w:rsidRPr="00EF6180" w:rsidRDefault="001729CB" w:rsidP="007A094F">
            <w:pPr>
              <w:widowControl w:val="0"/>
              <w:spacing w:before="0" w:line="240" w:lineRule="auto"/>
              <w:ind w:firstLine="0"/>
              <w:jc w:val="left"/>
              <w:rPr>
                <w:sz w:val="28"/>
                <w:szCs w:val="28"/>
              </w:rPr>
            </w:pPr>
            <w:proofErr w:type="spellStart"/>
            <w:r w:rsidRPr="00EF6180">
              <w:rPr>
                <w:sz w:val="28"/>
                <w:szCs w:val="28"/>
              </w:rPr>
              <w:t>Стор</w:t>
            </w:r>
            <w:proofErr w:type="spellEnd"/>
            <w:r w:rsidRPr="00EF6180">
              <w:rPr>
                <w:sz w:val="28"/>
                <w:szCs w:val="28"/>
              </w:rPr>
              <w:t>.</w:t>
            </w:r>
          </w:p>
        </w:tc>
      </w:tr>
      <w:tr w:rsidR="00E0652E" w:rsidRPr="00EF6180" w14:paraId="7BE08AEA" w14:textId="77777777" w:rsidTr="00930027">
        <w:tc>
          <w:tcPr>
            <w:tcW w:w="8505" w:type="dxa"/>
          </w:tcPr>
          <w:p w14:paraId="2E501A7B" w14:textId="77777777" w:rsidR="00E0652E" w:rsidRPr="00EF6180" w:rsidRDefault="00E0652E" w:rsidP="007A094F">
            <w:pPr>
              <w:widowControl w:val="0"/>
              <w:spacing w:before="240" w:line="240" w:lineRule="auto"/>
              <w:ind w:firstLine="0"/>
              <w:jc w:val="left"/>
              <w:rPr>
                <w:b/>
                <w:sz w:val="28"/>
                <w:szCs w:val="28"/>
              </w:rPr>
            </w:pPr>
            <w:r w:rsidRPr="00EF6180">
              <w:rPr>
                <w:sz w:val="28"/>
                <w:szCs w:val="28"/>
              </w:rPr>
              <w:t>1</w:t>
            </w:r>
            <w:r w:rsidR="00930027" w:rsidRPr="00EF6180">
              <w:rPr>
                <w:sz w:val="28"/>
                <w:szCs w:val="28"/>
              </w:rPr>
              <w:t>.</w:t>
            </w:r>
            <w:r w:rsidR="00A23A0C" w:rsidRPr="00EF6180">
              <w:rPr>
                <w:sz w:val="28"/>
                <w:szCs w:val="28"/>
              </w:rPr>
              <w:t> </w:t>
            </w:r>
            <w:r w:rsidRPr="00EF6180">
              <w:rPr>
                <w:sz w:val="28"/>
                <w:szCs w:val="28"/>
              </w:rPr>
              <w:t>Вступ</w:t>
            </w:r>
            <w:r w:rsidR="00930027" w:rsidRPr="00EF6180">
              <w:rPr>
                <w:sz w:val="28"/>
                <w:szCs w:val="28"/>
              </w:rPr>
              <w:t>……………………………………………………………….......</w:t>
            </w:r>
            <w:r w:rsidR="001729CB" w:rsidRPr="00EF6180">
              <w:rPr>
                <w:sz w:val="28"/>
                <w:szCs w:val="28"/>
              </w:rPr>
              <w:t>.</w:t>
            </w:r>
          </w:p>
        </w:tc>
        <w:tc>
          <w:tcPr>
            <w:tcW w:w="944" w:type="dxa"/>
            <w:vAlign w:val="bottom"/>
          </w:tcPr>
          <w:p w14:paraId="52149D3A" w14:textId="0F9BA1B3" w:rsidR="00E0652E" w:rsidRPr="00EF6180" w:rsidRDefault="000E44DA" w:rsidP="007A094F">
            <w:pPr>
              <w:widowControl w:val="0"/>
              <w:spacing w:before="240" w:line="240" w:lineRule="auto"/>
              <w:ind w:right="284" w:firstLine="0"/>
              <w:jc w:val="right"/>
              <w:rPr>
                <w:sz w:val="28"/>
                <w:szCs w:val="28"/>
              </w:rPr>
            </w:pPr>
            <w:r>
              <w:rPr>
                <w:sz w:val="28"/>
                <w:szCs w:val="28"/>
              </w:rPr>
              <w:t>3</w:t>
            </w:r>
          </w:p>
        </w:tc>
      </w:tr>
      <w:tr w:rsidR="00E0652E" w:rsidRPr="00EF6180" w14:paraId="7E694EA2" w14:textId="77777777" w:rsidTr="00930027">
        <w:tc>
          <w:tcPr>
            <w:tcW w:w="8505" w:type="dxa"/>
          </w:tcPr>
          <w:p w14:paraId="703E32D5" w14:textId="77777777" w:rsidR="00E0652E" w:rsidRPr="00EF6180" w:rsidRDefault="001B032F" w:rsidP="007A094F">
            <w:pPr>
              <w:widowControl w:val="0"/>
              <w:spacing w:before="240" w:line="240" w:lineRule="auto"/>
              <w:ind w:firstLine="0"/>
              <w:jc w:val="left"/>
              <w:rPr>
                <w:sz w:val="28"/>
                <w:szCs w:val="28"/>
              </w:rPr>
            </w:pPr>
            <w:r w:rsidRPr="00EF6180">
              <w:rPr>
                <w:sz w:val="28"/>
                <w:szCs w:val="28"/>
              </w:rPr>
              <w:t>2</w:t>
            </w:r>
            <w:r w:rsidR="00930027" w:rsidRPr="00EF6180">
              <w:rPr>
                <w:sz w:val="28"/>
                <w:szCs w:val="28"/>
              </w:rPr>
              <w:t>.</w:t>
            </w:r>
            <w:r w:rsidR="00A23A0C" w:rsidRPr="00EF6180">
              <w:rPr>
                <w:sz w:val="28"/>
                <w:szCs w:val="28"/>
              </w:rPr>
              <w:t> </w:t>
            </w:r>
            <w:r w:rsidRPr="00EF6180">
              <w:rPr>
                <w:sz w:val="28"/>
                <w:szCs w:val="28"/>
              </w:rPr>
              <w:t>Компоненти якості державного статистичного спостереження</w:t>
            </w:r>
            <w:r w:rsidR="004A643D" w:rsidRPr="00EF6180">
              <w:rPr>
                <w:sz w:val="28"/>
                <w:szCs w:val="28"/>
              </w:rPr>
              <w:t>…...</w:t>
            </w:r>
            <w:r w:rsidR="001729CB" w:rsidRPr="00EF6180">
              <w:rPr>
                <w:sz w:val="28"/>
                <w:szCs w:val="28"/>
              </w:rPr>
              <w:t>.</w:t>
            </w:r>
          </w:p>
        </w:tc>
        <w:tc>
          <w:tcPr>
            <w:tcW w:w="944" w:type="dxa"/>
            <w:vAlign w:val="bottom"/>
          </w:tcPr>
          <w:p w14:paraId="1D311117" w14:textId="609707C6" w:rsidR="00E0652E" w:rsidRPr="001C367C" w:rsidRDefault="000E44DA" w:rsidP="007A094F">
            <w:pPr>
              <w:widowControl w:val="0"/>
              <w:spacing w:before="240" w:line="240" w:lineRule="auto"/>
              <w:ind w:right="284" w:firstLine="0"/>
              <w:jc w:val="right"/>
              <w:rPr>
                <w:sz w:val="28"/>
                <w:szCs w:val="28"/>
                <w:lang w:val="ru-RU"/>
              </w:rPr>
            </w:pPr>
            <w:r>
              <w:rPr>
                <w:sz w:val="28"/>
                <w:szCs w:val="28"/>
                <w:lang w:val="ru-RU"/>
              </w:rPr>
              <w:t>5</w:t>
            </w:r>
          </w:p>
        </w:tc>
      </w:tr>
      <w:tr w:rsidR="00E0652E" w:rsidRPr="00EF6180" w14:paraId="1FD57626" w14:textId="77777777" w:rsidTr="00930027">
        <w:tc>
          <w:tcPr>
            <w:tcW w:w="8505" w:type="dxa"/>
          </w:tcPr>
          <w:p w14:paraId="28FA8E4B"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2.1</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Відповідність</w:t>
            </w:r>
            <w:r w:rsidR="00930027" w:rsidRPr="00EF6180">
              <w:rPr>
                <w:color w:val="000000"/>
                <w:sz w:val="28"/>
                <w:szCs w:val="28"/>
                <w:lang w:eastAsia="ru-RU"/>
              </w:rPr>
              <w:t>………………………………………</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2F31AD63" w14:textId="1D12162A" w:rsidR="00E0652E" w:rsidRPr="00EF6180" w:rsidRDefault="000E44DA" w:rsidP="007A094F">
            <w:pPr>
              <w:widowControl w:val="0"/>
              <w:spacing w:before="240" w:line="240" w:lineRule="auto"/>
              <w:ind w:right="284" w:firstLine="0"/>
              <w:jc w:val="right"/>
              <w:rPr>
                <w:sz w:val="28"/>
                <w:szCs w:val="28"/>
              </w:rPr>
            </w:pPr>
            <w:r>
              <w:rPr>
                <w:sz w:val="28"/>
                <w:szCs w:val="28"/>
              </w:rPr>
              <w:t>5</w:t>
            </w:r>
          </w:p>
        </w:tc>
      </w:tr>
      <w:tr w:rsidR="00E0652E" w:rsidRPr="00EF6180" w14:paraId="7CC9D522" w14:textId="77777777" w:rsidTr="00930027">
        <w:tc>
          <w:tcPr>
            <w:tcW w:w="8505" w:type="dxa"/>
          </w:tcPr>
          <w:p w14:paraId="5B2258B5"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2.2</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Точність</w:t>
            </w:r>
            <w:r w:rsidR="00930027" w:rsidRPr="00EF6180">
              <w:rPr>
                <w:color w:val="000000"/>
                <w:sz w:val="28"/>
                <w:szCs w:val="28"/>
                <w:lang w:eastAsia="ru-RU"/>
              </w:rPr>
              <w:t>…………………………………………</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4FB20DD7" w14:textId="59E91DED" w:rsidR="00E0652E" w:rsidRPr="00EF6180" w:rsidRDefault="000E44DA" w:rsidP="007A094F">
            <w:pPr>
              <w:widowControl w:val="0"/>
              <w:spacing w:before="240" w:line="240" w:lineRule="auto"/>
              <w:ind w:right="284" w:firstLine="0"/>
              <w:jc w:val="right"/>
              <w:rPr>
                <w:sz w:val="28"/>
                <w:szCs w:val="28"/>
              </w:rPr>
            </w:pPr>
            <w:r>
              <w:rPr>
                <w:sz w:val="28"/>
                <w:szCs w:val="28"/>
              </w:rPr>
              <w:t>6</w:t>
            </w:r>
          </w:p>
        </w:tc>
      </w:tr>
      <w:tr w:rsidR="00E0652E" w:rsidRPr="00EF6180" w14:paraId="4AB19DA5" w14:textId="77777777" w:rsidTr="00930027">
        <w:tc>
          <w:tcPr>
            <w:tcW w:w="8505" w:type="dxa"/>
          </w:tcPr>
          <w:p w14:paraId="660265FF"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2.3</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 xml:space="preserve">Своєчасність та </w:t>
            </w:r>
            <w:r w:rsidR="00930027" w:rsidRPr="00EF6180">
              <w:rPr>
                <w:color w:val="000000"/>
                <w:sz w:val="28"/>
                <w:szCs w:val="28"/>
                <w:lang w:eastAsia="ru-RU"/>
              </w:rPr>
              <w:t>пунктуальність………………………………</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050FD02A" w14:textId="5F2DF0AD" w:rsidR="00E0652E" w:rsidRPr="00EF6180" w:rsidRDefault="000E44DA" w:rsidP="007A094F">
            <w:pPr>
              <w:widowControl w:val="0"/>
              <w:spacing w:before="240" w:line="240" w:lineRule="auto"/>
              <w:ind w:right="284" w:firstLine="0"/>
              <w:jc w:val="right"/>
              <w:rPr>
                <w:sz w:val="28"/>
                <w:szCs w:val="28"/>
              </w:rPr>
            </w:pPr>
            <w:r>
              <w:rPr>
                <w:sz w:val="28"/>
                <w:szCs w:val="28"/>
              </w:rPr>
              <w:t>11</w:t>
            </w:r>
          </w:p>
        </w:tc>
      </w:tr>
      <w:tr w:rsidR="00E0652E" w:rsidRPr="00EF6180" w14:paraId="086E3DA0" w14:textId="77777777" w:rsidTr="00930027">
        <w:tc>
          <w:tcPr>
            <w:tcW w:w="8505" w:type="dxa"/>
          </w:tcPr>
          <w:p w14:paraId="1AF99A3C"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2.4</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Доступність та зрозумілість</w:t>
            </w:r>
            <w:r w:rsidR="00930027" w:rsidRPr="00EF6180">
              <w:rPr>
                <w:color w:val="000000"/>
                <w:sz w:val="28"/>
                <w:szCs w:val="28"/>
                <w:lang w:eastAsia="ru-RU"/>
              </w:rPr>
              <w:t>……………………………………</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749EBAB9" w14:textId="0077060D" w:rsidR="00E0652E" w:rsidRPr="00EF6180" w:rsidRDefault="000E44DA" w:rsidP="007A094F">
            <w:pPr>
              <w:widowControl w:val="0"/>
              <w:spacing w:before="240" w:line="240" w:lineRule="auto"/>
              <w:ind w:right="284" w:firstLine="0"/>
              <w:jc w:val="right"/>
              <w:rPr>
                <w:sz w:val="28"/>
                <w:szCs w:val="28"/>
              </w:rPr>
            </w:pPr>
            <w:r>
              <w:rPr>
                <w:sz w:val="28"/>
                <w:szCs w:val="28"/>
              </w:rPr>
              <w:t>12</w:t>
            </w:r>
          </w:p>
        </w:tc>
      </w:tr>
      <w:tr w:rsidR="00E0652E" w:rsidRPr="00EF6180" w14:paraId="4E36813B" w14:textId="77777777" w:rsidTr="00930027">
        <w:tc>
          <w:tcPr>
            <w:tcW w:w="8505" w:type="dxa"/>
          </w:tcPr>
          <w:p w14:paraId="083EE4B1"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2.5</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Послідовні</w:t>
            </w:r>
            <w:r w:rsidR="007966D3" w:rsidRPr="00EF6180">
              <w:rPr>
                <w:color w:val="000000"/>
                <w:sz w:val="28"/>
                <w:szCs w:val="28"/>
                <w:lang w:eastAsia="ru-RU"/>
              </w:rPr>
              <w:t>сть</w:t>
            </w:r>
            <w:r w:rsidR="00930027" w:rsidRPr="00EF6180">
              <w:rPr>
                <w:color w:val="000000"/>
                <w:sz w:val="28"/>
                <w:szCs w:val="28"/>
                <w:lang w:eastAsia="ru-RU"/>
              </w:rPr>
              <w:t xml:space="preserve"> та зіставність………………………………………</w:t>
            </w:r>
            <w:r w:rsidR="004A643D" w:rsidRPr="00EF6180">
              <w:rPr>
                <w:color w:val="000000"/>
                <w:sz w:val="28"/>
                <w:szCs w:val="28"/>
                <w:lang w:eastAsia="ru-RU"/>
              </w:rPr>
              <w:t>...</w:t>
            </w:r>
          </w:p>
        </w:tc>
        <w:tc>
          <w:tcPr>
            <w:tcW w:w="944" w:type="dxa"/>
            <w:vAlign w:val="bottom"/>
          </w:tcPr>
          <w:p w14:paraId="6FD80B4D" w14:textId="712FD518" w:rsidR="00E0652E" w:rsidRPr="00EF6180" w:rsidRDefault="000E44DA" w:rsidP="007A094F">
            <w:pPr>
              <w:widowControl w:val="0"/>
              <w:spacing w:before="240" w:line="240" w:lineRule="auto"/>
              <w:ind w:right="284" w:firstLine="0"/>
              <w:jc w:val="right"/>
              <w:rPr>
                <w:sz w:val="28"/>
                <w:szCs w:val="28"/>
              </w:rPr>
            </w:pPr>
            <w:r>
              <w:rPr>
                <w:sz w:val="28"/>
                <w:szCs w:val="28"/>
              </w:rPr>
              <w:t>13</w:t>
            </w:r>
          </w:p>
        </w:tc>
      </w:tr>
      <w:tr w:rsidR="007966D3" w:rsidRPr="00EF6180" w14:paraId="352D45E1" w14:textId="77777777" w:rsidTr="00930027">
        <w:tc>
          <w:tcPr>
            <w:tcW w:w="8505" w:type="dxa"/>
          </w:tcPr>
          <w:p w14:paraId="1C08A2CE" w14:textId="77777777" w:rsidR="007966D3" w:rsidRPr="00EF6180" w:rsidRDefault="00930027"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2.6.</w:t>
            </w:r>
            <w:r w:rsidR="00A23A0C" w:rsidRPr="00EF6180">
              <w:rPr>
                <w:color w:val="000000"/>
                <w:sz w:val="28"/>
                <w:szCs w:val="28"/>
                <w:lang w:eastAsia="ru-RU"/>
              </w:rPr>
              <w:t> </w:t>
            </w:r>
            <w:r w:rsidRPr="00EF6180">
              <w:rPr>
                <w:color w:val="000000"/>
                <w:sz w:val="28"/>
                <w:szCs w:val="28"/>
                <w:lang w:eastAsia="ru-RU"/>
              </w:rPr>
              <w:t>Оцінка потреб та очікувань користувачів………………………</w:t>
            </w:r>
            <w:r w:rsidR="004A643D" w:rsidRPr="00EF6180">
              <w:rPr>
                <w:color w:val="000000"/>
                <w:sz w:val="28"/>
                <w:szCs w:val="28"/>
                <w:lang w:eastAsia="ru-RU"/>
              </w:rPr>
              <w:t>...</w:t>
            </w:r>
            <w:r w:rsidRPr="00EF6180">
              <w:rPr>
                <w:color w:val="000000"/>
                <w:sz w:val="28"/>
                <w:szCs w:val="28"/>
                <w:lang w:eastAsia="ru-RU"/>
              </w:rPr>
              <w:t>..</w:t>
            </w:r>
          </w:p>
        </w:tc>
        <w:tc>
          <w:tcPr>
            <w:tcW w:w="944" w:type="dxa"/>
            <w:vAlign w:val="bottom"/>
          </w:tcPr>
          <w:p w14:paraId="125A81AB" w14:textId="530EF8A6" w:rsidR="007966D3" w:rsidRPr="00EF6180" w:rsidRDefault="000E44DA" w:rsidP="007A094F">
            <w:pPr>
              <w:widowControl w:val="0"/>
              <w:spacing w:before="240" w:line="240" w:lineRule="auto"/>
              <w:ind w:right="284" w:firstLine="0"/>
              <w:jc w:val="right"/>
              <w:rPr>
                <w:sz w:val="28"/>
                <w:szCs w:val="28"/>
              </w:rPr>
            </w:pPr>
            <w:r>
              <w:rPr>
                <w:sz w:val="28"/>
                <w:szCs w:val="28"/>
              </w:rPr>
              <w:t>13</w:t>
            </w:r>
          </w:p>
        </w:tc>
      </w:tr>
      <w:tr w:rsidR="00930027" w:rsidRPr="00EF6180" w14:paraId="10CAB02D" w14:textId="77777777" w:rsidTr="00930027">
        <w:tc>
          <w:tcPr>
            <w:tcW w:w="8505" w:type="dxa"/>
          </w:tcPr>
          <w:p w14:paraId="24DE8A87" w14:textId="77777777" w:rsidR="00930027" w:rsidRPr="00EF6180" w:rsidRDefault="00930027"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2.7.</w:t>
            </w:r>
            <w:r w:rsidR="00A23A0C" w:rsidRPr="00EF6180">
              <w:rPr>
                <w:color w:val="000000"/>
                <w:sz w:val="28"/>
                <w:szCs w:val="28"/>
                <w:lang w:eastAsia="ru-RU"/>
              </w:rPr>
              <w:t> </w:t>
            </w:r>
            <w:r w:rsidRPr="00EF6180">
              <w:rPr>
                <w:color w:val="000000"/>
                <w:sz w:val="28"/>
                <w:szCs w:val="28"/>
                <w:lang w:eastAsia="ru-RU"/>
              </w:rPr>
              <w:t>Ефективність, витрати та навантаження на респондентів…</w:t>
            </w:r>
            <w:r w:rsidR="004A643D" w:rsidRPr="00EF6180">
              <w:rPr>
                <w:color w:val="000000"/>
                <w:sz w:val="28"/>
                <w:szCs w:val="28"/>
                <w:lang w:eastAsia="ru-RU"/>
              </w:rPr>
              <w:t>...</w:t>
            </w:r>
            <w:r w:rsidRPr="00EF6180">
              <w:rPr>
                <w:color w:val="000000"/>
                <w:sz w:val="28"/>
                <w:szCs w:val="28"/>
                <w:lang w:eastAsia="ru-RU"/>
              </w:rPr>
              <w:t>…...</w:t>
            </w:r>
          </w:p>
        </w:tc>
        <w:tc>
          <w:tcPr>
            <w:tcW w:w="944" w:type="dxa"/>
            <w:vAlign w:val="bottom"/>
          </w:tcPr>
          <w:p w14:paraId="087522F4" w14:textId="0065D226" w:rsidR="00930027" w:rsidRPr="00EF6180" w:rsidRDefault="000E44DA" w:rsidP="007A094F">
            <w:pPr>
              <w:widowControl w:val="0"/>
              <w:spacing w:before="240" w:line="240" w:lineRule="auto"/>
              <w:ind w:right="284" w:firstLine="0"/>
              <w:jc w:val="right"/>
              <w:rPr>
                <w:sz w:val="28"/>
                <w:szCs w:val="28"/>
              </w:rPr>
            </w:pPr>
            <w:r>
              <w:rPr>
                <w:sz w:val="28"/>
                <w:szCs w:val="28"/>
              </w:rPr>
              <w:t>14</w:t>
            </w:r>
          </w:p>
        </w:tc>
      </w:tr>
      <w:tr w:rsidR="00930027" w:rsidRPr="00EF6180" w14:paraId="4B3B430D" w14:textId="77777777" w:rsidTr="00930027">
        <w:tc>
          <w:tcPr>
            <w:tcW w:w="8505" w:type="dxa"/>
          </w:tcPr>
          <w:p w14:paraId="4AD57767" w14:textId="77777777" w:rsidR="00930027" w:rsidRPr="00EF6180" w:rsidRDefault="00930027"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2.8.</w:t>
            </w:r>
            <w:r w:rsidR="00A23A0C" w:rsidRPr="00EF6180">
              <w:rPr>
                <w:color w:val="000000"/>
                <w:sz w:val="28"/>
                <w:szCs w:val="28"/>
                <w:lang w:eastAsia="ru-RU"/>
              </w:rPr>
              <w:t> </w:t>
            </w:r>
            <w:r w:rsidRPr="00EF6180">
              <w:rPr>
                <w:color w:val="000000"/>
                <w:sz w:val="28"/>
                <w:szCs w:val="28"/>
                <w:lang w:eastAsia="ru-RU"/>
              </w:rPr>
              <w:t>Конфіденційність, прозорість та захист……………………</w:t>
            </w:r>
            <w:r w:rsidR="004A643D" w:rsidRPr="00EF6180">
              <w:rPr>
                <w:color w:val="000000"/>
                <w:sz w:val="28"/>
                <w:szCs w:val="28"/>
                <w:lang w:eastAsia="ru-RU"/>
              </w:rPr>
              <w:t>...</w:t>
            </w:r>
            <w:r w:rsidRPr="00EF6180">
              <w:rPr>
                <w:color w:val="000000"/>
                <w:sz w:val="28"/>
                <w:szCs w:val="28"/>
                <w:lang w:eastAsia="ru-RU"/>
              </w:rPr>
              <w:t>…….</w:t>
            </w:r>
          </w:p>
        </w:tc>
        <w:tc>
          <w:tcPr>
            <w:tcW w:w="944" w:type="dxa"/>
            <w:vAlign w:val="bottom"/>
          </w:tcPr>
          <w:p w14:paraId="7A528813" w14:textId="5D3BA71D" w:rsidR="00930027" w:rsidRPr="00EF6180" w:rsidRDefault="000E44DA" w:rsidP="007A094F">
            <w:pPr>
              <w:widowControl w:val="0"/>
              <w:spacing w:before="240" w:line="240" w:lineRule="auto"/>
              <w:ind w:right="284" w:firstLine="0"/>
              <w:jc w:val="right"/>
              <w:rPr>
                <w:sz w:val="28"/>
                <w:szCs w:val="28"/>
              </w:rPr>
            </w:pPr>
            <w:r>
              <w:rPr>
                <w:sz w:val="28"/>
                <w:szCs w:val="28"/>
              </w:rPr>
              <w:t>15</w:t>
            </w:r>
          </w:p>
        </w:tc>
      </w:tr>
      <w:tr w:rsidR="00930027" w:rsidRPr="00EF6180" w14:paraId="4A7A284A" w14:textId="77777777" w:rsidTr="00930027">
        <w:tc>
          <w:tcPr>
            <w:tcW w:w="8505" w:type="dxa"/>
          </w:tcPr>
          <w:p w14:paraId="3B883732" w14:textId="77777777" w:rsidR="00930027" w:rsidRPr="00EF6180" w:rsidRDefault="00A23A0C" w:rsidP="007A094F">
            <w:pPr>
              <w:widowControl w:val="0"/>
              <w:spacing w:before="240" w:line="240" w:lineRule="auto"/>
              <w:ind w:firstLine="0"/>
              <w:jc w:val="left"/>
              <w:rPr>
                <w:b/>
                <w:sz w:val="28"/>
                <w:szCs w:val="28"/>
              </w:rPr>
            </w:pPr>
            <w:r w:rsidRPr="00EF6180">
              <w:rPr>
                <w:sz w:val="28"/>
                <w:szCs w:val="28"/>
              </w:rPr>
              <w:t>3. </w:t>
            </w:r>
            <w:r w:rsidR="00930027" w:rsidRPr="00EF6180">
              <w:rPr>
                <w:sz w:val="28"/>
                <w:szCs w:val="28"/>
              </w:rPr>
              <w:t>Заключна частина……………………………………………………</w:t>
            </w:r>
            <w:r w:rsidR="001729CB" w:rsidRPr="00EF6180">
              <w:rPr>
                <w:sz w:val="28"/>
                <w:szCs w:val="28"/>
              </w:rPr>
              <w:t>...</w:t>
            </w:r>
          </w:p>
        </w:tc>
        <w:tc>
          <w:tcPr>
            <w:tcW w:w="944" w:type="dxa"/>
            <w:vAlign w:val="bottom"/>
          </w:tcPr>
          <w:p w14:paraId="73BA3B19" w14:textId="5486DCED" w:rsidR="00930027" w:rsidRPr="00EF6180" w:rsidRDefault="000E44DA" w:rsidP="007A094F">
            <w:pPr>
              <w:widowControl w:val="0"/>
              <w:spacing w:before="240" w:line="240" w:lineRule="auto"/>
              <w:ind w:right="284" w:firstLine="0"/>
              <w:jc w:val="right"/>
              <w:rPr>
                <w:sz w:val="28"/>
                <w:szCs w:val="28"/>
              </w:rPr>
            </w:pPr>
            <w:r>
              <w:rPr>
                <w:sz w:val="28"/>
                <w:szCs w:val="28"/>
              </w:rPr>
              <w:t>16</w:t>
            </w:r>
          </w:p>
        </w:tc>
      </w:tr>
    </w:tbl>
    <w:p w14:paraId="4B68829D" w14:textId="77777777" w:rsidR="00E0652E" w:rsidRPr="00EF6180" w:rsidRDefault="00E0652E" w:rsidP="007A094F">
      <w:pPr>
        <w:widowControl w:val="0"/>
        <w:spacing w:before="0" w:line="240" w:lineRule="auto"/>
        <w:ind w:firstLine="0"/>
        <w:jc w:val="center"/>
        <w:rPr>
          <w:b/>
          <w:sz w:val="28"/>
          <w:szCs w:val="28"/>
        </w:rPr>
      </w:pPr>
    </w:p>
    <w:p w14:paraId="036791D0" w14:textId="77777777" w:rsidR="004364BA" w:rsidRPr="00EF6180" w:rsidRDefault="004364BA" w:rsidP="007A094F">
      <w:pPr>
        <w:widowControl w:val="0"/>
        <w:spacing w:before="0" w:line="240" w:lineRule="auto"/>
        <w:ind w:firstLine="0"/>
        <w:jc w:val="center"/>
        <w:rPr>
          <w:b/>
          <w:sz w:val="28"/>
          <w:szCs w:val="28"/>
        </w:rPr>
      </w:pPr>
    </w:p>
    <w:p w14:paraId="375184B2" w14:textId="77777777" w:rsidR="004364BA" w:rsidRPr="00EF6180" w:rsidRDefault="004364BA" w:rsidP="007A094F">
      <w:pPr>
        <w:widowControl w:val="0"/>
        <w:spacing w:before="0" w:line="240" w:lineRule="auto"/>
        <w:ind w:firstLine="0"/>
        <w:jc w:val="center"/>
        <w:rPr>
          <w:b/>
          <w:sz w:val="28"/>
          <w:szCs w:val="28"/>
        </w:rPr>
      </w:pPr>
    </w:p>
    <w:p w14:paraId="4D5C79FA" w14:textId="77777777" w:rsidR="00845F6C" w:rsidRPr="00EF6180" w:rsidRDefault="00845F6C" w:rsidP="007A094F">
      <w:pPr>
        <w:widowControl w:val="0"/>
        <w:spacing w:line="240" w:lineRule="auto"/>
        <w:ind w:firstLine="0"/>
        <w:jc w:val="center"/>
        <w:rPr>
          <w:b/>
          <w:sz w:val="28"/>
          <w:szCs w:val="28"/>
        </w:rPr>
      </w:pPr>
      <w:r w:rsidRPr="00EF6180">
        <w:rPr>
          <w:b/>
          <w:sz w:val="28"/>
          <w:szCs w:val="28"/>
        </w:rPr>
        <w:br w:type="page"/>
      </w:r>
    </w:p>
    <w:p w14:paraId="6FC05970" w14:textId="77777777" w:rsidR="004364BA" w:rsidRPr="00EF6180" w:rsidRDefault="006805F9" w:rsidP="007A094F">
      <w:pPr>
        <w:widowControl w:val="0"/>
        <w:spacing w:before="0" w:line="240" w:lineRule="auto"/>
        <w:ind w:firstLine="0"/>
        <w:jc w:val="center"/>
        <w:rPr>
          <w:b/>
          <w:sz w:val="28"/>
          <w:szCs w:val="28"/>
        </w:rPr>
      </w:pPr>
      <w:r w:rsidRPr="00EF6180">
        <w:rPr>
          <w:b/>
          <w:sz w:val="28"/>
          <w:szCs w:val="28"/>
        </w:rPr>
        <w:t>1. </w:t>
      </w:r>
      <w:r w:rsidR="00AC373A" w:rsidRPr="00EF6180">
        <w:rPr>
          <w:b/>
          <w:sz w:val="28"/>
          <w:szCs w:val="28"/>
        </w:rPr>
        <w:t>Вступ</w:t>
      </w:r>
    </w:p>
    <w:p w14:paraId="413413ED" w14:textId="77777777" w:rsidR="006805F9" w:rsidRPr="00EF6180" w:rsidRDefault="006805F9" w:rsidP="007A094F">
      <w:pPr>
        <w:widowControl w:val="0"/>
        <w:spacing w:before="0" w:line="240" w:lineRule="auto"/>
        <w:ind w:firstLine="0"/>
        <w:jc w:val="center"/>
        <w:rPr>
          <w:b/>
          <w:sz w:val="28"/>
          <w:szCs w:val="28"/>
        </w:rPr>
      </w:pPr>
    </w:p>
    <w:p w14:paraId="05ED36DB" w14:textId="2776971C" w:rsidR="00AC373A" w:rsidRPr="00EF6180" w:rsidRDefault="00AC373A" w:rsidP="00AA3F82">
      <w:pPr>
        <w:spacing w:before="0" w:line="240" w:lineRule="auto"/>
        <w:ind w:firstLine="567"/>
        <w:rPr>
          <w:sz w:val="28"/>
          <w:szCs w:val="28"/>
        </w:rPr>
      </w:pPr>
      <w:r w:rsidRPr="00EF6180">
        <w:rPr>
          <w:sz w:val="28"/>
          <w:szCs w:val="28"/>
        </w:rPr>
        <w:t xml:space="preserve">Стандартний звіт з якості </w:t>
      </w:r>
      <w:r w:rsidR="005075E0" w:rsidRPr="00EF6180">
        <w:rPr>
          <w:bCs/>
          <w:sz w:val="28"/>
          <w:szCs w:val="28"/>
        </w:rPr>
        <w:t>державного статистичного спостереження "</w:t>
      </w:r>
      <w:r w:rsidR="002B2B2F">
        <w:rPr>
          <w:bCs/>
          <w:sz w:val="28"/>
          <w:szCs w:val="28"/>
        </w:rPr>
        <w:t>Наявність сільськогосподарської техніки</w:t>
      </w:r>
      <w:r w:rsidR="005075E0" w:rsidRPr="00EF6180">
        <w:rPr>
          <w:bCs/>
          <w:sz w:val="28"/>
          <w:szCs w:val="28"/>
        </w:rPr>
        <w:t xml:space="preserve">" </w:t>
      </w:r>
      <w:r w:rsidRPr="00EF6180">
        <w:rPr>
          <w:sz w:val="28"/>
          <w:szCs w:val="28"/>
        </w:rPr>
        <w:t xml:space="preserve">(далі – звіт) підготовлено з метою інформування користувачів стосовно основних критеріїв та індикаторів якості </w:t>
      </w:r>
      <w:r w:rsidR="005075E0" w:rsidRPr="00EF6180">
        <w:rPr>
          <w:sz w:val="28"/>
          <w:szCs w:val="28"/>
        </w:rPr>
        <w:t>його результатів</w:t>
      </w:r>
      <w:r w:rsidRPr="00EF6180">
        <w:rPr>
          <w:sz w:val="28"/>
          <w:szCs w:val="28"/>
        </w:rPr>
        <w:t xml:space="preserve">. Звіт містить загальну інформацію, яка не залежить від результатів за конкретний період державного статистичного спостереження, а визначена чинною методологією, процедурами обробки даних тощо. </w:t>
      </w:r>
    </w:p>
    <w:p w14:paraId="785E152B" w14:textId="2EBDF83D" w:rsidR="00870E88" w:rsidRPr="00EF6180" w:rsidRDefault="00EB24E9" w:rsidP="00AA3F82">
      <w:pPr>
        <w:spacing w:before="0" w:line="240" w:lineRule="auto"/>
        <w:ind w:firstLine="567"/>
        <w:rPr>
          <w:sz w:val="28"/>
          <w:szCs w:val="28"/>
        </w:rPr>
      </w:pPr>
      <w:r w:rsidRPr="00EF6180">
        <w:rPr>
          <w:sz w:val="28"/>
          <w:szCs w:val="28"/>
        </w:rPr>
        <w:t xml:space="preserve">Наведені </w:t>
      </w:r>
      <w:r w:rsidR="00D81574" w:rsidRPr="00EF6180">
        <w:rPr>
          <w:sz w:val="28"/>
          <w:szCs w:val="28"/>
        </w:rPr>
        <w:t xml:space="preserve">у звіті </w:t>
      </w:r>
      <w:r w:rsidRPr="00EF6180">
        <w:rPr>
          <w:sz w:val="28"/>
          <w:szCs w:val="28"/>
        </w:rPr>
        <w:t>компоненти якості, такі як відповідність, точність, своєчасність та пунктуальність, доступність та зрозумілість, послідовність та зіставність, відповідають принципам виро</w:t>
      </w:r>
      <w:r w:rsidR="0045190B" w:rsidRPr="00EF6180">
        <w:rPr>
          <w:sz w:val="28"/>
          <w:szCs w:val="28"/>
        </w:rPr>
        <w:t>бництва статистичної</w:t>
      </w:r>
      <w:r w:rsidR="00714D6A" w:rsidRPr="00EF6180">
        <w:rPr>
          <w:sz w:val="28"/>
          <w:szCs w:val="28"/>
        </w:rPr>
        <w:t xml:space="preserve"> інформації</w:t>
      </w:r>
      <w:r w:rsidR="0045190B" w:rsidRPr="00EF6180">
        <w:rPr>
          <w:sz w:val="28"/>
          <w:szCs w:val="28"/>
        </w:rPr>
        <w:t xml:space="preserve">, </w:t>
      </w:r>
      <w:r w:rsidR="00714D6A" w:rsidRPr="00EF6180">
        <w:rPr>
          <w:sz w:val="28"/>
          <w:szCs w:val="28"/>
        </w:rPr>
        <w:t xml:space="preserve">які </w:t>
      </w:r>
      <w:r w:rsidRPr="00EF6180">
        <w:rPr>
          <w:sz w:val="28"/>
          <w:szCs w:val="28"/>
        </w:rPr>
        <w:t>визначен</w:t>
      </w:r>
      <w:r w:rsidR="00714D6A" w:rsidRPr="00EF6180">
        <w:rPr>
          <w:sz w:val="28"/>
          <w:szCs w:val="28"/>
        </w:rPr>
        <w:t>і</w:t>
      </w:r>
      <w:r w:rsidRPr="00EF6180">
        <w:rPr>
          <w:sz w:val="28"/>
          <w:szCs w:val="28"/>
        </w:rPr>
        <w:t xml:space="preserve"> розділом ІІІ Принципів діяльності органів державної </w:t>
      </w:r>
      <w:r w:rsidR="00181A40" w:rsidRPr="00EF6180">
        <w:rPr>
          <w:sz w:val="28"/>
          <w:szCs w:val="28"/>
        </w:rPr>
        <w:t xml:space="preserve">статистики, затверджених наказом </w:t>
      </w:r>
      <w:r w:rsidR="001909B9" w:rsidRPr="00EF6180">
        <w:rPr>
          <w:sz w:val="28"/>
          <w:szCs w:val="28"/>
        </w:rPr>
        <w:t>Держстату</w:t>
      </w:r>
      <w:r w:rsidR="00181A40" w:rsidRPr="00EF6180">
        <w:rPr>
          <w:sz w:val="28"/>
          <w:szCs w:val="28"/>
        </w:rPr>
        <w:t xml:space="preserve"> від 1</w:t>
      </w:r>
      <w:r w:rsidR="00870E88" w:rsidRPr="00EF6180">
        <w:rPr>
          <w:sz w:val="28"/>
          <w:szCs w:val="28"/>
        </w:rPr>
        <w:t>7</w:t>
      </w:r>
      <w:r w:rsidR="00130FED" w:rsidRPr="00EF6180">
        <w:rPr>
          <w:sz w:val="28"/>
          <w:szCs w:val="28"/>
        </w:rPr>
        <w:t>.08.</w:t>
      </w:r>
      <w:r w:rsidR="00181A40" w:rsidRPr="00EF6180">
        <w:rPr>
          <w:sz w:val="28"/>
          <w:szCs w:val="28"/>
        </w:rPr>
        <w:t>201</w:t>
      </w:r>
      <w:r w:rsidR="00870E88" w:rsidRPr="00EF6180">
        <w:rPr>
          <w:sz w:val="28"/>
          <w:szCs w:val="28"/>
        </w:rPr>
        <w:t>8</w:t>
      </w:r>
      <w:r w:rsidR="00181A40" w:rsidRPr="00EF6180">
        <w:rPr>
          <w:sz w:val="28"/>
          <w:szCs w:val="28"/>
        </w:rPr>
        <w:t xml:space="preserve"> № </w:t>
      </w:r>
      <w:r w:rsidR="00870E88" w:rsidRPr="00EF6180">
        <w:rPr>
          <w:sz w:val="28"/>
          <w:szCs w:val="28"/>
        </w:rPr>
        <w:t>170</w:t>
      </w:r>
      <w:r w:rsidR="00181A40" w:rsidRPr="00EF6180">
        <w:rPr>
          <w:sz w:val="28"/>
          <w:szCs w:val="28"/>
        </w:rPr>
        <w:t>.</w:t>
      </w:r>
      <w:r w:rsidR="00870E88" w:rsidRPr="00EF6180">
        <w:rPr>
          <w:sz w:val="28"/>
          <w:szCs w:val="28"/>
        </w:rPr>
        <w:t xml:space="preserve"> </w:t>
      </w:r>
    </w:p>
    <w:p w14:paraId="7F7AA452" w14:textId="2D7C5E98" w:rsidR="00916E6F" w:rsidRPr="00046893" w:rsidRDefault="00916E6F" w:rsidP="00697B7C">
      <w:pPr>
        <w:pStyle w:val="ac"/>
        <w:ind w:left="0" w:right="0"/>
        <w:jc w:val="both"/>
        <w:rPr>
          <w:b w:val="0"/>
          <w:sz w:val="28"/>
          <w:szCs w:val="28"/>
        </w:rPr>
      </w:pPr>
      <w:r w:rsidRPr="00916E6F">
        <w:rPr>
          <w:b w:val="0"/>
          <w:sz w:val="28"/>
          <w:szCs w:val="28"/>
        </w:rPr>
        <w:t xml:space="preserve">Метою </w:t>
      </w:r>
      <w:r w:rsidRPr="00046893">
        <w:rPr>
          <w:b w:val="0"/>
          <w:sz w:val="28"/>
          <w:szCs w:val="28"/>
        </w:rPr>
        <w:t xml:space="preserve">проведення </w:t>
      </w:r>
      <w:r w:rsidRPr="00046893">
        <w:rPr>
          <w:b w:val="0"/>
          <w:color w:val="000000"/>
          <w:sz w:val="28"/>
          <w:szCs w:val="28"/>
        </w:rPr>
        <w:t xml:space="preserve">державного статистичного спостереження </w:t>
      </w:r>
      <w:r w:rsidRPr="00916E6F">
        <w:rPr>
          <w:b w:val="0"/>
          <w:color w:val="000000"/>
          <w:sz w:val="28"/>
          <w:szCs w:val="28"/>
        </w:rPr>
        <w:t xml:space="preserve">"Наявність сільськогосподарської техніки" </w:t>
      </w:r>
      <w:r w:rsidRPr="00916E6F">
        <w:rPr>
          <w:b w:val="0"/>
          <w:sz w:val="28"/>
          <w:szCs w:val="28"/>
        </w:rPr>
        <w:t xml:space="preserve">(далі – ДСС, спостереження) </w:t>
      </w:r>
      <w:r w:rsidRPr="00046893">
        <w:rPr>
          <w:b w:val="0"/>
          <w:sz w:val="28"/>
          <w:szCs w:val="28"/>
        </w:rPr>
        <w:t>є формування інформації про кількість і рух сільськогосподарської техніки в підприємствах, що здійснюють сільськогосподарську діяльність, і в господарствах населення для інформаційного забезпечення аналізу технічної забезпеченості сільськогосподарського виробництва, потреб користувачів.</w:t>
      </w:r>
    </w:p>
    <w:p w14:paraId="5E48A0E6" w14:textId="6AA893CB" w:rsidR="00697B7C" w:rsidRDefault="00916E6F" w:rsidP="00C43104">
      <w:pPr>
        <w:spacing w:before="0" w:line="240" w:lineRule="auto"/>
        <w:ind w:firstLine="567"/>
        <w:rPr>
          <w:spacing w:val="-4"/>
          <w:sz w:val="28"/>
          <w:szCs w:val="27"/>
        </w:rPr>
      </w:pPr>
      <w:r w:rsidRPr="00697B7C">
        <w:rPr>
          <w:sz w:val="28"/>
          <w:szCs w:val="28"/>
        </w:rPr>
        <w:t xml:space="preserve"> </w:t>
      </w:r>
      <w:r w:rsidR="00C36E41">
        <w:rPr>
          <w:spacing w:val="-2"/>
          <w:sz w:val="28"/>
          <w:szCs w:val="28"/>
        </w:rPr>
        <w:t>Статистика</w:t>
      </w:r>
      <w:r w:rsidR="001C367C" w:rsidRPr="00697B7C">
        <w:rPr>
          <w:spacing w:val="-2"/>
          <w:sz w:val="28"/>
          <w:szCs w:val="28"/>
        </w:rPr>
        <w:t xml:space="preserve"> наявності сільськогосподарської техніки </w:t>
      </w:r>
      <w:r w:rsidR="00E874AB">
        <w:rPr>
          <w:spacing w:val="-2"/>
          <w:sz w:val="28"/>
          <w:szCs w:val="28"/>
        </w:rPr>
        <w:t>в</w:t>
      </w:r>
      <w:r w:rsidR="001C367C" w:rsidRPr="00697B7C">
        <w:rPr>
          <w:spacing w:val="-2"/>
          <w:sz w:val="28"/>
          <w:szCs w:val="28"/>
        </w:rPr>
        <w:t xml:space="preserve"> сільському господарстві </w:t>
      </w:r>
      <w:r w:rsidR="00355177">
        <w:rPr>
          <w:spacing w:val="-2"/>
          <w:sz w:val="28"/>
          <w:szCs w:val="28"/>
        </w:rPr>
        <w:t xml:space="preserve">має багаторічну історію та </w:t>
      </w:r>
      <w:r w:rsidR="001C367C" w:rsidRPr="00697B7C">
        <w:rPr>
          <w:spacing w:val="-2"/>
          <w:sz w:val="28"/>
          <w:szCs w:val="28"/>
        </w:rPr>
        <w:t xml:space="preserve">є традиційною для України. </w:t>
      </w:r>
      <w:r w:rsidR="00F15C59" w:rsidRPr="00697B7C">
        <w:rPr>
          <w:sz w:val="28"/>
          <w:szCs w:val="28"/>
        </w:rPr>
        <w:t>За час існування</w:t>
      </w:r>
      <w:r w:rsidR="00F15C59" w:rsidRPr="00806B01">
        <w:rPr>
          <w:sz w:val="28"/>
          <w:szCs w:val="28"/>
        </w:rPr>
        <w:t xml:space="preserve"> ДСС зазнало суттєвих змін</w:t>
      </w:r>
      <w:r w:rsidR="000B131C">
        <w:rPr>
          <w:sz w:val="28"/>
          <w:szCs w:val="28"/>
        </w:rPr>
        <w:t xml:space="preserve">. </w:t>
      </w:r>
      <w:r w:rsidR="000B131C" w:rsidRPr="00806B01">
        <w:rPr>
          <w:sz w:val="28"/>
          <w:szCs w:val="28"/>
        </w:rPr>
        <w:t xml:space="preserve">Інформація, яка на сьогодні формується за результатами цього спостереження, </w:t>
      </w:r>
      <w:r w:rsidR="00C06BFD">
        <w:rPr>
          <w:sz w:val="28"/>
          <w:szCs w:val="28"/>
        </w:rPr>
        <w:t xml:space="preserve">раніше </w:t>
      </w:r>
      <w:r w:rsidR="000B131C" w:rsidRPr="00806B01">
        <w:rPr>
          <w:sz w:val="28"/>
          <w:szCs w:val="28"/>
          <w:shd w:val="clear" w:color="auto" w:fill="FFFFFF"/>
        </w:rPr>
        <w:t>отримувалася за даними річного звіту</w:t>
      </w:r>
      <w:r w:rsidR="000B131C">
        <w:rPr>
          <w:sz w:val="28"/>
          <w:szCs w:val="28"/>
          <w:shd w:val="clear" w:color="auto" w:fill="FFFFFF"/>
        </w:rPr>
        <w:t xml:space="preserve"> </w:t>
      </w:r>
      <w:r w:rsidR="00C43104">
        <w:rPr>
          <w:sz w:val="28"/>
          <w:szCs w:val="28"/>
          <w:shd w:val="clear" w:color="auto" w:fill="FFFFFF"/>
        </w:rPr>
        <w:t xml:space="preserve">за формою </w:t>
      </w:r>
      <w:r w:rsidR="000B131C">
        <w:rPr>
          <w:sz w:val="28"/>
          <w:szCs w:val="28"/>
          <w:shd w:val="clear" w:color="auto" w:fill="FFFFFF"/>
        </w:rPr>
        <w:t>№ 10-мех "</w:t>
      </w:r>
      <w:r w:rsidR="00C36E41">
        <w:rPr>
          <w:sz w:val="28"/>
          <w:szCs w:val="28"/>
          <w:shd w:val="clear" w:color="auto" w:fill="FFFFFF"/>
        </w:rPr>
        <w:t>Облік</w:t>
      </w:r>
      <w:r w:rsidR="000B131C">
        <w:rPr>
          <w:sz w:val="28"/>
          <w:szCs w:val="28"/>
          <w:shd w:val="clear" w:color="auto" w:fill="FFFFFF"/>
        </w:rPr>
        <w:t xml:space="preserve"> тракторів, сільськогосподарських ма</w:t>
      </w:r>
      <w:r w:rsidR="00C36E41">
        <w:rPr>
          <w:sz w:val="28"/>
          <w:szCs w:val="28"/>
          <w:shd w:val="clear" w:color="auto" w:fill="FFFFFF"/>
        </w:rPr>
        <w:t xml:space="preserve">шин та енергетичних </w:t>
      </w:r>
      <w:proofErr w:type="spellStart"/>
      <w:r w:rsidR="00C36E41">
        <w:rPr>
          <w:sz w:val="28"/>
          <w:szCs w:val="28"/>
          <w:shd w:val="clear" w:color="auto" w:fill="FFFFFF"/>
        </w:rPr>
        <w:t>потужностей</w:t>
      </w:r>
      <w:proofErr w:type="spellEnd"/>
      <w:r w:rsidR="00C36E41">
        <w:rPr>
          <w:sz w:val="28"/>
          <w:szCs w:val="28"/>
          <w:shd w:val="clear" w:color="auto" w:fill="FFFFFF"/>
        </w:rPr>
        <w:t xml:space="preserve"> </w:t>
      </w:r>
      <w:r w:rsidR="00C36E41" w:rsidRPr="00C43104">
        <w:rPr>
          <w:sz w:val="28"/>
          <w:szCs w:val="28"/>
          <w:shd w:val="clear" w:color="auto" w:fill="FFFFFF"/>
        </w:rPr>
        <w:t xml:space="preserve">(підсумки інвентаризації на 1 </w:t>
      </w:r>
      <w:r w:rsidR="00C36E41">
        <w:rPr>
          <w:sz w:val="28"/>
          <w:szCs w:val="28"/>
          <w:shd w:val="clear" w:color="auto" w:fill="FFFFFF"/>
        </w:rPr>
        <w:t>січня)".</w:t>
      </w:r>
      <w:r w:rsidR="000B131C">
        <w:rPr>
          <w:sz w:val="28"/>
          <w:szCs w:val="28"/>
          <w:shd w:val="clear" w:color="auto" w:fill="FFFFFF"/>
        </w:rPr>
        <w:t xml:space="preserve"> Крім того, для по</w:t>
      </w:r>
      <w:r w:rsidR="0094700B">
        <w:rPr>
          <w:sz w:val="28"/>
          <w:szCs w:val="28"/>
          <w:shd w:val="clear" w:color="auto" w:fill="FFFFFF"/>
        </w:rPr>
        <w:t>глибленого вивчення наявност</w:t>
      </w:r>
      <w:r w:rsidR="0094700B" w:rsidRPr="0094700B">
        <w:rPr>
          <w:sz w:val="28"/>
          <w:szCs w:val="28"/>
          <w:shd w:val="clear" w:color="auto" w:fill="FFFFFF"/>
        </w:rPr>
        <w:t>і,</w:t>
      </w:r>
      <w:r w:rsidR="000B131C">
        <w:rPr>
          <w:sz w:val="28"/>
          <w:szCs w:val="28"/>
          <w:shd w:val="clear" w:color="auto" w:fill="FFFFFF"/>
        </w:rPr>
        <w:t xml:space="preserve"> руху</w:t>
      </w:r>
      <w:r w:rsidR="0094700B" w:rsidRPr="0094700B">
        <w:rPr>
          <w:sz w:val="28"/>
          <w:szCs w:val="28"/>
          <w:shd w:val="clear" w:color="auto" w:fill="FFFFFF"/>
        </w:rPr>
        <w:t xml:space="preserve"> та використання</w:t>
      </w:r>
      <w:r w:rsidR="000B131C">
        <w:rPr>
          <w:sz w:val="28"/>
          <w:szCs w:val="28"/>
          <w:shd w:val="clear" w:color="auto" w:fill="FFFFFF"/>
        </w:rPr>
        <w:t xml:space="preserve"> сільськогосподарської техніки, енергетичних </w:t>
      </w:r>
      <w:proofErr w:type="spellStart"/>
      <w:r w:rsidR="000B131C">
        <w:rPr>
          <w:sz w:val="28"/>
          <w:szCs w:val="28"/>
          <w:shd w:val="clear" w:color="auto" w:fill="FFFFFF"/>
        </w:rPr>
        <w:t>потужностей</w:t>
      </w:r>
      <w:proofErr w:type="spellEnd"/>
      <w:r w:rsidR="00C43104">
        <w:rPr>
          <w:sz w:val="28"/>
          <w:szCs w:val="28"/>
          <w:shd w:val="clear" w:color="auto" w:fill="FFFFFF"/>
        </w:rPr>
        <w:t xml:space="preserve"> у</w:t>
      </w:r>
      <w:r w:rsidR="000B131C">
        <w:rPr>
          <w:sz w:val="28"/>
          <w:szCs w:val="28"/>
          <w:shd w:val="clear" w:color="auto" w:fill="FFFFFF"/>
        </w:rPr>
        <w:t xml:space="preserve"> різні періоди з</w:t>
      </w:r>
      <w:r w:rsidR="00C43104">
        <w:rPr>
          <w:sz w:val="28"/>
          <w:szCs w:val="28"/>
          <w:shd w:val="clear" w:color="auto" w:fill="FFFFFF"/>
        </w:rPr>
        <w:t xml:space="preserve">биралися </w:t>
      </w:r>
      <w:r w:rsidR="000B131C">
        <w:rPr>
          <w:sz w:val="28"/>
          <w:szCs w:val="28"/>
          <w:shd w:val="clear" w:color="auto" w:fill="FFFFFF"/>
        </w:rPr>
        <w:t>дан</w:t>
      </w:r>
      <w:r w:rsidR="00C43104">
        <w:rPr>
          <w:sz w:val="28"/>
          <w:szCs w:val="28"/>
          <w:shd w:val="clear" w:color="auto" w:fill="FFFFFF"/>
        </w:rPr>
        <w:t>і</w:t>
      </w:r>
      <w:r w:rsidR="000B131C">
        <w:rPr>
          <w:sz w:val="28"/>
          <w:szCs w:val="28"/>
          <w:shd w:val="clear" w:color="auto" w:fill="FFFFFF"/>
        </w:rPr>
        <w:t xml:space="preserve"> за формами </w:t>
      </w:r>
      <w:r w:rsidR="00C43104">
        <w:rPr>
          <w:sz w:val="28"/>
          <w:szCs w:val="28"/>
          <w:shd w:val="clear" w:color="auto" w:fill="FFFFFF"/>
        </w:rPr>
        <w:t>№ </w:t>
      </w:r>
      <w:r w:rsidR="000B131C" w:rsidRPr="00D91902">
        <w:rPr>
          <w:sz w:val="28"/>
          <w:szCs w:val="28"/>
          <w:shd w:val="clear" w:color="auto" w:fill="FFFFFF"/>
        </w:rPr>
        <w:t>1-мех</w:t>
      </w:r>
      <w:r w:rsidR="00C06BFD">
        <w:rPr>
          <w:sz w:val="28"/>
          <w:szCs w:val="28"/>
          <w:shd w:val="clear" w:color="auto" w:fill="FFFFFF"/>
        </w:rPr>
        <w:t xml:space="preserve"> </w:t>
      </w:r>
      <w:r w:rsidR="00D91902" w:rsidRPr="00D91902">
        <w:rPr>
          <w:sz w:val="28"/>
          <w:szCs w:val="28"/>
          <w:shd w:val="clear" w:color="auto" w:fill="FFFFFF"/>
        </w:rPr>
        <w:t>(річна) "Звіт про наявність тракторів та окремих видів машин та обладнання",</w:t>
      </w:r>
      <w:r w:rsidR="00C36E41">
        <w:rPr>
          <w:sz w:val="28"/>
          <w:szCs w:val="28"/>
          <w:shd w:val="clear" w:color="auto" w:fill="FFFFFF"/>
        </w:rPr>
        <w:t xml:space="preserve"> </w:t>
      </w:r>
      <w:r w:rsidR="00C43104">
        <w:rPr>
          <w:sz w:val="28"/>
          <w:szCs w:val="28"/>
          <w:shd w:val="clear" w:color="auto" w:fill="FFFFFF"/>
        </w:rPr>
        <w:t>№ </w:t>
      </w:r>
      <w:r w:rsidR="00697B7C" w:rsidRPr="00D91902">
        <w:rPr>
          <w:sz w:val="28"/>
          <w:szCs w:val="28"/>
          <w:shd w:val="clear" w:color="auto" w:fill="FFFFFF"/>
        </w:rPr>
        <w:t>2-мех</w:t>
      </w:r>
      <w:r w:rsidR="00C06BFD">
        <w:rPr>
          <w:sz w:val="28"/>
          <w:szCs w:val="28"/>
          <w:shd w:val="clear" w:color="auto" w:fill="FFFFFF"/>
        </w:rPr>
        <w:t> </w:t>
      </w:r>
      <w:r w:rsidR="00D91902" w:rsidRPr="00D91902">
        <w:rPr>
          <w:sz w:val="28"/>
          <w:szCs w:val="28"/>
          <w:shd w:val="clear" w:color="auto" w:fill="FFFFFF"/>
        </w:rPr>
        <w:t>(річна) "Звіт про використання сільськогосподарської техніки"</w:t>
      </w:r>
      <w:r w:rsidR="00697B7C" w:rsidRPr="00D91902">
        <w:rPr>
          <w:sz w:val="28"/>
          <w:szCs w:val="28"/>
          <w:shd w:val="clear" w:color="auto" w:fill="FFFFFF"/>
        </w:rPr>
        <w:t>,</w:t>
      </w:r>
      <w:r w:rsidR="00C43104">
        <w:rPr>
          <w:sz w:val="28"/>
          <w:szCs w:val="28"/>
          <w:shd w:val="clear" w:color="auto" w:fill="FFFFFF"/>
        </w:rPr>
        <w:t xml:space="preserve"> № </w:t>
      </w:r>
      <w:r w:rsidR="00697B7C" w:rsidRPr="00D91902">
        <w:rPr>
          <w:sz w:val="28"/>
          <w:szCs w:val="28"/>
          <w:shd w:val="clear" w:color="auto" w:fill="FFFFFF"/>
        </w:rPr>
        <w:t>6-мех</w:t>
      </w:r>
      <w:r w:rsidR="00C06BFD">
        <w:rPr>
          <w:sz w:val="28"/>
          <w:szCs w:val="28"/>
          <w:shd w:val="clear" w:color="auto" w:fill="FFFFFF"/>
        </w:rPr>
        <w:t> </w:t>
      </w:r>
      <w:r w:rsidR="00D91902" w:rsidRPr="00D91902">
        <w:rPr>
          <w:sz w:val="28"/>
          <w:szCs w:val="28"/>
          <w:shd w:val="clear" w:color="auto" w:fill="FFFFFF"/>
        </w:rPr>
        <w:t>(річна) "</w:t>
      </w:r>
      <w:r w:rsidR="00A51B9F">
        <w:rPr>
          <w:sz w:val="28"/>
          <w:szCs w:val="28"/>
          <w:shd w:val="clear" w:color="auto" w:fill="FFFFFF"/>
        </w:rPr>
        <w:t>Звіт про стан сільськогосподарської та надходження пального</w:t>
      </w:r>
      <w:r w:rsidR="00D91902" w:rsidRPr="00D91902">
        <w:rPr>
          <w:sz w:val="28"/>
          <w:szCs w:val="28"/>
          <w:shd w:val="clear" w:color="auto" w:fill="FFFFFF"/>
        </w:rPr>
        <w:t>", 9-мех</w:t>
      </w:r>
      <w:r w:rsidR="00C43104">
        <w:rPr>
          <w:sz w:val="28"/>
          <w:szCs w:val="28"/>
          <w:shd w:val="clear" w:color="auto" w:fill="FFFFFF"/>
        </w:rPr>
        <w:t xml:space="preserve"> </w:t>
      </w:r>
      <w:r w:rsidR="00D91902" w:rsidRPr="00D91902">
        <w:rPr>
          <w:sz w:val="28"/>
          <w:szCs w:val="28"/>
          <w:shd w:val="clear" w:color="auto" w:fill="FFFFFF"/>
        </w:rPr>
        <w:t xml:space="preserve">(річна) </w:t>
      </w:r>
      <w:r w:rsidR="00C43104" w:rsidRPr="00C43104">
        <w:rPr>
          <w:sz w:val="28"/>
          <w:szCs w:val="28"/>
          <w:shd w:val="clear" w:color="auto" w:fill="FFFFFF"/>
        </w:rPr>
        <w:t>"Звіт  про  механізацію  сільськогосподарських  робіт"</w:t>
      </w:r>
      <w:r w:rsidR="00C36E41">
        <w:rPr>
          <w:sz w:val="28"/>
          <w:szCs w:val="28"/>
          <w:shd w:val="clear" w:color="auto" w:fill="FFFFFF"/>
        </w:rPr>
        <w:t xml:space="preserve">. У другій половині  </w:t>
      </w:r>
      <w:r w:rsidR="00C36E41" w:rsidRPr="00806B01">
        <w:rPr>
          <w:sz w:val="28"/>
          <w:szCs w:val="27"/>
        </w:rPr>
        <w:t>90-х років</w:t>
      </w:r>
      <w:r w:rsidR="00C36E41">
        <w:rPr>
          <w:sz w:val="28"/>
          <w:szCs w:val="27"/>
        </w:rPr>
        <w:t xml:space="preserve"> минулого сторіччя ці форми були скасовані</w:t>
      </w:r>
      <w:r w:rsidR="00C43104" w:rsidRPr="00C43104">
        <w:rPr>
          <w:sz w:val="28"/>
          <w:szCs w:val="28"/>
          <w:shd w:val="clear" w:color="auto" w:fill="FFFFFF"/>
        </w:rPr>
        <w:t>,</w:t>
      </w:r>
      <w:r w:rsidR="00C36E41">
        <w:rPr>
          <w:sz w:val="28"/>
          <w:szCs w:val="28"/>
          <w:shd w:val="clear" w:color="auto" w:fill="FFFFFF"/>
        </w:rPr>
        <w:t xml:space="preserve"> а їх найбільш важливі показники</w:t>
      </w:r>
      <w:r w:rsidR="008909EE" w:rsidRPr="00FA2B0F">
        <w:rPr>
          <w:sz w:val="28"/>
          <w:szCs w:val="27"/>
        </w:rPr>
        <w:t>, які</w:t>
      </w:r>
      <w:r w:rsidR="00697B7C" w:rsidRPr="00FA2B0F">
        <w:rPr>
          <w:sz w:val="28"/>
          <w:szCs w:val="27"/>
        </w:rPr>
        <w:t xml:space="preserve"> характеризують рух основних видів сільськогосподарської </w:t>
      </w:r>
      <w:r w:rsidR="00697B7C" w:rsidRPr="00FA2B0F">
        <w:rPr>
          <w:sz w:val="28"/>
          <w:szCs w:val="28"/>
          <w:shd w:val="clear" w:color="auto" w:fill="FFFFFF"/>
        </w:rPr>
        <w:t xml:space="preserve">техніки та енергетичних </w:t>
      </w:r>
      <w:proofErr w:type="spellStart"/>
      <w:r w:rsidR="00697B7C" w:rsidRPr="00FA2B0F">
        <w:rPr>
          <w:sz w:val="28"/>
          <w:szCs w:val="28"/>
          <w:shd w:val="clear" w:color="auto" w:fill="FFFFFF"/>
        </w:rPr>
        <w:t>потужностей</w:t>
      </w:r>
      <w:proofErr w:type="spellEnd"/>
      <w:r w:rsidR="00C36E41">
        <w:rPr>
          <w:sz w:val="28"/>
          <w:szCs w:val="28"/>
          <w:shd w:val="clear" w:color="auto" w:fill="FFFFFF"/>
        </w:rPr>
        <w:t>,</w:t>
      </w:r>
      <w:r w:rsidR="00697B7C" w:rsidRPr="00FA2B0F">
        <w:rPr>
          <w:sz w:val="28"/>
          <w:szCs w:val="28"/>
          <w:shd w:val="clear" w:color="auto" w:fill="FFFFFF"/>
        </w:rPr>
        <w:t xml:space="preserve"> </w:t>
      </w:r>
      <w:r w:rsidR="009F079C" w:rsidRPr="00FA2B0F">
        <w:rPr>
          <w:sz w:val="28"/>
          <w:szCs w:val="28"/>
          <w:shd w:val="clear" w:color="auto" w:fill="FFFFFF"/>
        </w:rPr>
        <w:t>увійшли</w:t>
      </w:r>
      <w:r w:rsidR="00697B7C" w:rsidRPr="00FA2B0F">
        <w:rPr>
          <w:sz w:val="28"/>
          <w:szCs w:val="28"/>
          <w:shd w:val="clear" w:color="auto" w:fill="FFFFFF"/>
        </w:rPr>
        <w:t xml:space="preserve"> </w:t>
      </w:r>
      <w:r w:rsidR="00F335A7" w:rsidRPr="00FA2B0F">
        <w:rPr>
          <w:spacing w:val="-4"/>
          <w:sz w:val="28"/>
          <w:szCs w:val="27"/>
        </w:rPr>
        <w:t xml:space="preserve">до </w:t>
      </w:r>
      <w:r w:rsidR="00697B7C" w:rsidRPr="00FA2B0F">
        <w:rPr>
          <w:spacing w:val="-4"/>
          <w:sz w:val="28"/>
          <w:szCs w:val="27"/>
        </w:rPr>
        <w:t xml:space="preserve"> </w:t>
      </w:r>
      <w:r w:rsidR="00FB054A">
        <w:rPr>
          <w:spacing w:val="-4"/>
          <w:sz w:val="28"/>
          <w:szCs w:val="27"/>
        </w:rPr>
        <w:t>о</w:t>
      </w:r>
      <w:r w:rsidR="00FA2B0F" w:rsidRPr="00FA2B0F">
        <w:rPr>
          <w:spacing w:val="-4"/>
          <w:sz w:val="28"/>
          <w:szCs w:val="27"/>
        </w:rPr>
        <w:t>нов</w:t>
      </w:r>
      <w:r w:rsidR="00FB054A">
        <w:rPr>
          <w:spacing w:val="-4"/>
          <w:sz w:val="28"/>
          <w:szCs w:val="27"/>
        </w:rPr>
        <w:t>лено</w:t>
      </w:r>
      <w:r w:rsidR="009E5D5E">
        <w:rPr>
          <w:spacing w:val="-4"/>
          <w:sz w:val="28"/>
          <w:szCs w:val="27"/>
        </w:rPr>
        <w:t>ї</w:t>
      </w:r>
      <w:r w:rsidR="00FA2B0F" w:rsidRPr="00FA2B0F">
        <w:rPr>
          <w:spacing w:val="-4"/>
          <w:sz w:val="28"/>
          <w:szCs w:val="27"/>
        </w:rPr>
        <w:t xml:space="preserve"> форми</w:t>
      </w:r>
      <w:r w:rsidR="00697B7C" w:rsidRPr="00FA2B0F">
        <w:rPr>
          <w:spacing w:val="-4"/>
          <w:sz w:val="28"/>
          <w:szCs w:val="27"/>
        </w:rPr>
        <w:t xml:space="preserve"> </w:t>
      </w:r>
      <w:r w:rsidR="009E5D5E">
        <w:rPr>
          <w:spacing w:val="-4"/>
          <w:sz w:val="28"/>
          <w:szCs w:val="27"/>
        </w:rPr>
        <w:t xml:space="preserve">державного статистичного спостереження </w:t>
      </w:r>
      <w:r w:rsidR="00697B7C" w:rsidRPr="00FA2B0F">
        <w:rPr>
          <w:spacing w:val="-4"/>
          <w:sz w:val="28"/>
          <w:szCs w:val="27"/>
        </w:rPr>
        <w:t>№</w:t>
      </w:r>
      <w:r w:rsidR="009E5D5E">
        <w:rPr>
          <w:spacing w:val="-4"/>
          <w:sz w:val="28"/>
          <w:szCs w:val="27"/>
        </w:rPr>
        <w:t> </w:t>
      </w:r>
      <w:r w:rsidR="00697B7C" w:rsidRPr="00FA2B0F">
        <w:rPr>
          <w:spacing w:val="-4"/>
          <w:sz w:val="28"/>
          <w:szCs w:val="27"/>
        </w:rPr>
        <w:t xml:space="preserve">10-мех (річна) "Наявність </w:t>
      </w:r>
      <w:r w:rsidR="00697B7C" w:rsidRPr="00FA2B0F">
        <w:rPr>
          <w:sz w:val="28"/>
          <w:szCs w:val="27"/>
        </w:rPr>
        <w:t xml:space="preserve">сільськогосподарської </w:t>
      </w:r>
      <w:r w:rsidR="00697B7C" w:rsidRPr="00FA2B0F">
        <w:rPr>
          <w:sz w:val="28"/>
          <w:szCs w:val="28"/>
          <w:shd w:val="clear" w:color="auto" w:fill="FFFFFF"/>
        </w:rPr>
        <w:t xml:space="preserve">техніки в </w:t>
      </w:r>
      <w:r w:rsidR="00697B7C" w:rsidRPr="00FA2B0F">
        <w:rPr>
          <w:sz w:val="28"/>
          <w:szCs w:val="27"/>
        </w:rPr>
        <w:t>сільськогосподарських підприємствах</w:t>
      </w:r>
      <w:r w:rsidR="00697B7C" w:rsidRPr="00FA2B0F">
        <w:rPr>
          <w:spacing w:val="-4"/>
          <w:sz w:val="28"/>
          <w:szCs w:val="27"/>
        </w:rPr>
        <w:t>"</w:t>
      </w:r>
      <w:r w:rsidR="00FA2B0F" w:rsidRPr="00FA2B0F">
        <w:rPr>
          <w:spacing w:val="-4"/>
          <w:sz w:val="28"/>
          <w:szCs w:val="27"/>
        </w:rPr>
        <w:t>.</w:t>
      </w:r>
    </w:p>
    <w:p w14:paraId="55A34F90" w14:textId="48E8FF85" w:rsidR="001C367C" w:rsidRPr="008E1966" w:rsidRDefault="001C367C" w:rsidP="008909EE">
      <w:pPr>
        <w:spacing w:before="0" w:line="240" w:lineRule="auto"/>
        <w:ind w:firstLine="567"/>
        <w:rPr>
          <w:spacing w:val="-2"/>
          <w:sz w:val="28"/>
          <w:szCs w:val="28"/>
        </w:rPr>
      </w:pPr>
      <w:r w:rsidRPr="008909EE">
        <w:rPr>
          <w:spacing w:val="-2"/>
          <w:sz w:val="28"/>
          <w:szCs w:val="28"/>
        </w:rPr>
        <w:t xml:space="preserve">У сучасному вигляді спостереження </w:t>
      </w:r>
      <w:r w:rsidRPr="00F045A3">
        <w:rPr>
          <w:spacing w:val="-2"/>
          <w:sz w:val="28"/>
          <w:szCs w:val="28"/>
        </w:rPr>
        <w:t xml:space="preserve">існує </w:t>
      </w:r>
      <w:r w:rsidR="00E874AB" w:rsidRPr="00F045A3">
        <w:rPr>
          <w:spacing w:val="-2"/>
          <w:sz w:val="28"/>
          <w:szCs w:val="28"/>
        </w:rPr>
        <w:t>і</w:t>
      </w:r>
      <w:r w:rsidRPr="00F045A3">
        <w:rPr>
          <w:spacing w:val="-2"/>
          <w:sz w:val="28"/>
          <w:szCs w:val="28"/>
        </w:rPr>
        <w:t>з 2018 року,</w:t>
      </w:r>
      <w:r w:rsidRPr="00652C4B">
        <w:rPr>
          <w:spacing w:val="-2"/>
          <w:sz w:val="28"/>
          <w:szCs w:val="28"/>
        </w:rPr>
        <w:t xml:space="preserve"> </w:t>
      </w:r>
      <w:r w:rsidR="00811FA0" w:rsidRPr="00652C4B">
        <w:rPr>
          <w:spacing w:val="-2"/>
          <w:sz w:val="28"/>
          <w:szCs w:val="28"/>
        </w:rPr>
        <w:t>коли</w:t>
      </w:r>
      <w:r w:rsidR="00811FA0" w:rsidRPr="00697B7C">
        <w:rPr>
          <w:spacing w:val="-2"/>
          <w:sz w:val="28"/>
          <w:szCs w:val="28"/>
        </w:rPr>
        <w:t xml:space="preserve"> </w:t>
      </w:r>
      <w:r w:rsidR="00FB054A">
        <w:rPr>
          <w:spacing w:val="-2"/>
          <w:sz w:val="28"/>
          <w:szCs w:val="28"/>
        </w:rPr>
        <w:t xml:space="preserve">замість </w:t>
      </w:r>
      <w:r w:rsidR="00697B7C" w:rsidRPr="00697B7C">
        <w:rPr>
          <w:spacing w:val="-2"/>
          <w:sz w:val="28"/>
          <w:szCs w:val="28"/>
        </w:rPr>
        <w:t>вищезазначен</w:t>
      </w:r>
      <w:r w:rsidR="00FB054A">
        <w:rPr>
          <w:spacing w:val="-2"/>
          <w:sz w:val="28"/>
          <w:szCs w:val="28"/>
        </w:rPr>
        <w:t>ої</w:t>
      </w:r>
      <w:r w:rsidR="00697B7C" w:rsidRPr="00697B7C">
        <w:rPr>
          <w:spacing w:val="-2"/>
          <w:sz w:val="28"/>
          <w:szCs w:val="28"/>
        </w:rPr>
        <w:t xml:space="preserve"> </w:t>
      </w:r>
      <w:r w:rsidR="00811FA0" w:rsidRPr="00697B7C">
        <w:rPr>
          <w:spacing w:val="-2"/>
          <w:sz w:val="28"/>
          <w:szCs w:val="28"/>
        </w:rPr>
        <w:t>форм</w:t>
      </w:r>
      <w:r w:rsidR="00FB054A">
        <w:rPr>
          <w:spacing w:val="-2"/>
          <w:sz w:val="28"/>
          <w:szCs w:val="28"/>
        </w:rPr>
        <w:t>и</w:t>
      </w:r>
      <w:r w:rsidR="00811FA0" w:rsidRPr="00697B7C">
        <w:rPr>
          <w:spacing w:val="-2"/>
          <w:sz w:val="28"/>
          <w:szCs w:val="28"/>
        </w:rPr>
        <w:t xml:space="preserve"> № 10-мех (річна</w:t>
      </w:r>
      <w:r w:rsidR="00811FA0" w:rsidRPr="00697B7C">
        <w:rPr>
          <w:sz w:val="28"/>
          <w:szCs w:val="28"/>
        </w:rPr>
        <w:t xml:space="preserve">) </w:t>
      </w:r>
      <w:r w:rsidR="00FB054A">
        <w:rPr>
          <w:sz w:val="28"/>
          <w:szCs w:val="28"/>
        </w:rPr>
        <w:t xml:space="preserve">була </w:t>
      </w:r>
      <w:r w:rsidR="008909EE">
        <w:rPr>
          <w:sz w:val="28"/>
          <w:szCs w:val="28"/>
        </w:rPr>
        <w:t>затверджена</w:t>
      </w:r>
      <w:r w:rsidR="00811FA0" w:rsidRPr="00697B7C">
        <w:rPr>
          <w:sz w:val="28"/>
          <w:szCs w:val="28"/>
        </w:rPr>
        <w:t xml:space="preserve"> нова форма № 10-мех (один раз на два роки) "Звіт про наявність </w:t>
      </w:r>
      <w:r w:rsidR="00811FA0" w:rsidRPr="00697B7C">
        <w:rPr>
          <w:bCs/>
          <w:sz w:val="28"/>
          <w:szCs w:val="28"/>
        </w:rPr>
        <w:t>сільськогосподарської техніки</w:t>
      </w:r>
      <w:r w:rsidR="00811FA0" w:rsidRPr="00697B7C">
        <w:rPr>
          <w:color w:val="000000"/>
          <w:sz w:val="28"/>
          <w:szCs w:val="28"/>
        </w:rPr>
        <w:t xml:space="preserve"> в сільськогосподарських підприємствах</w:t>
      </w:r>
      <w:r w:rsidR="00811FA0" w:rsidRPr="00697B7C">
        <w:rPr>
          <w:sz w:val="28"/>
          <w:szCs w:val="28"/>
        </w:rPr>
        <w:t>" (далі – форма № 10-мех (один раз на два роки)</w:t>
      </w:r>
      <w:r w:rsidR="006F66E0" w:rsidRPr="00697B7C">
        <w:rPr>
          <w:spacing w:val="-2"/>
          <w:sz w:val="28"/>
          <w:szCs w:val="28"/>
        </w:rPr>
        <w:t>)</w:t>
      </w:r>
      <w:r w:rsidR="00652C4B">
        <w:rPr>
          <w:spacing w:val="-2"/>
          <w:sz w:val="28"/>
          <w:szCs w:val="28"/>
        </w:rPr>
        <w:t>.</w:t>
      </w:r>
      <w:r w:rsidR="008909EE">
        <w:rPr>
          <w:spacing w:val="-2"/>
          <w:sz w:val="28"/>
          <w:szCs w:val="28"/>
        </w:rPr>
        <w:t xml:space="preserve"> </w:t>
      </w:r>
      <w:r w:rsidR="00FB054A">
        <w:rPr>
          <w:spacing w:val="-2"/>
          <w:sz w:val="28"/>
          <w:szCs w:val="28"/>
        </w:rPr>
        <w:t xml:space="preserve">З метою </w:t>
      </w:r>
      <w:r w:rsidR="008909EE" w:rsidRPr="008909EE">
        <w:rPr>
          <w:spacing w:val="-2"/>
          <w:sz w:val="28"/>
          <w:szCs w:val="28"/>
        </w:rPr>
        <w:t>зменшення звітного навантаження на респондентів</w:t>
      </w:r>
      <w:r w:rsidR="008909EE">
        <w:rPr>
          <w:spacing w:val="-2"/>
          <w:sz w:val="28"/>
          <w:szCs w:val="28"/>
        </w:rPr>
        <w:t xml:space="preserve"> та </w:t>
      </w:r>
      <w:r w:rsidRPr="008E1966">
        <w:rPr>
          <w:spacing w:val="-2"/>
          <w:sz w:val="28"/>
          <w:szCs w:val="28"/>
        </w:rPr>
        <w:t>вдосконалення системи статистичного обліку</w:t>
      </w:r>
      <w:r w:rsidR="00811FA0">
        <w:rPr>
          <w:spacing w:val="-2"/>
          <w:sz w:val="28"/>
          <w:szCs w:val="28"/>
        </w:rPr>
        <w:t xml:space="preserve"> </w:t>
      </w:r>
      <w:r w:rsidR="00811FA0" w:rsidRPr="00811FA0">
        <w:rPr>
          <w:spacing w:val="-2"/>
          <w:sz w:val="28"/>
          <w:szCs w:val="28"/>
        </w:rPr>
        <w:t>сільськогосподарської техніки</w:t>
      </w:r>
      <w:r w:rsidR="00652C4B">
        <w:rPr>
          <w:spacing w:val="-2"/>
          <w:sz w:val="28"/>
          <w:szCs w:val="28"/>
        </w:rPr>
        <w:t xml:space="preserve"> </w:t>
      </w:r>
      <w:r w:rsidR="00FA2B0F">
        <w:rPr>
          <w:spacing w:val="-2"/>
          <w:sz w:val="28"/>
          <w:szCs w:val="28"/>
        </w:rPr>
        <w:t>до</w:t>
      </w:r>
      <w:r w:rsidR="00652C4B">
        <w:rPr>
          <w:spacing w:val="-2"/>
          <w:sz w:val="28"/>
          <w:szCs w:val="28"/>
        </w:rPr>
        <w:t xml:space="preserve"> </w:t>
      </w:r>
      <w:r w:rsidR="00FA2B0F">
        <w:rPr>
          <w:spacing w:val="-2"/>
          <w:sz w:val="28"/>
          <w:szCs w:val="28"/>
        </w:rPr>
        <w:t>форми</w:t>
      </w:r>
      <w:r w:rsidR="008909EE">
        <w:rPr>
          <w:spacing w:val="-2"/>
          <w:sz w:val="28"/>
          <w:szCs w:val="28"/>
        </w:rPr>
        <w:t xml:space="preserve"> </w:t>
      </w:r>
      <w:r w:rsidR="008909EE" w:rsidRPr="00697B7C">
        <w:rPr>
          <w:sz w:val="28"/>
          <w:szCs w:val="28"/>
        </w:rPr>
        <w:t>№ 10-мех (один раз на два роки)</w:t>
      </w:r>
      <w:r w:rsidR="008909EE">
        <w:rPr>
          <w:spacing w:val="-2"/>
          <w:sz w:val="28"/>
          <w:szCs w:val="28"/>
        </w:rPr>
        <w:t xml:space="preserve"> були</w:t>
      </w:r>
      <w:r w:rsidR="00652C4B">
        <w:rPr>
          <w:spacing w:val="-2"/>
          <w:sz w:val="28"/>
          <w:szCs w:val="28"/>
        </w:rPr>
        <w:t xml:space="preserve"> внесені </w:t>
      </w:r>
      <w:r w:rsidR="008909EE">
        <w:rPr>
          <w:spacing w:val="-2"/>
          <w:sz w:val="28"/>
          <w:szCs w:val="28"/>
        </w:rPr>
        <w:t xml:space="preserve">такі </w:t>
      </w:r>
      <w:r w:rsidR="00652C4B">
        <w:rPr>
          <w:spacing w:val="-2"/>
          <w:sz w:val="28"/>
          <w:szCs w:val="28"/>
        </w:rPr>
        <w:t>зміни</w:t>
      </w:r>
      <w:r w:rsidRPr="00811FA0">
        <w:rPr>
          <w:spacing w:val="-2"/>
          <w:sz w:val="28"/>
          <w:szCs w:val="28"/>
        </w:rPr>
        <w:t>:</w:t>
      </w:r>
    </w:p>
    <w:p w14:paraId="199B4CEB" w14:textId="207CACC6" w:rsidR="001C367C" w:rsidRDefault="001C367C" w:rsidP="00811FA0">
      <w:pPr>
        <w:widowControl w:val="0"/>
        <w:autoSpaceDE w:val="0"/>
        <w:autoSpaceDN w:val="0"/>
        <w:adjustRightInd w:val="0"/>
        <w:spacing w:before="0"/>
        <w:ind w:firstLine="567"/>
        <w:rPr>
          <w:spacing w:val="-2"/>
          <w:sz w:val="28"/>
          <w:szCs w:val="28"/>
        </w:rPr>
      </w:pPr>
      <w:proofErr w:type="spellStart"/>
      <w:r w:rsidRPr="008E1966">
        <w:rPr>
          <w:spacing w:val="-2"/>
          <w:sz w:val="28"/>
          <w:szCs w:val="28"/>
        </w:rPr>
        <w:t>переглянуто</w:t>
      </w:r>
      <w:proofErr w:type="spellEnd"/>
      <w:r w:rsidRPr="008E1966">
        <w:rPr>
          <w:spacing w:val="-2"/>
          <w:sz w:val="28"/>
          <w:szCs w:val="28"/>
        </w:rPr>
        <w:t xml:space="preserve"> склад і</w:t>
      </w:r>
      <w:r>
        <w:rPr>
          <w:spacing w:val="-2"/>
          <w:sz w:val="28"/>
          <w:szCs w:val="28"/>
        </w:rPr>
        <w:t xml:space="preserve"> наповнення показників</w:t>
      </w:r>
      <w:r w:rsidR="00652C4B">
        <w:rPr>
          <w:spacing w:val="-2"/>
          <w:sz w:val="28"/>
          <w:szCs w:val="28"/>
        </w:rPr>
        <w:t>,</w:t>
      </w:r>
      <w:r w:rsidR="006A36FF">
        <w:rPr>
          <w:spacing w:val="-2"/>
          <w:sz w:val="28"/>
          <w:szCs w:val="28"/>
        </w:rPr>
        <w:t xml:space="preserve"> </w:t>
      </w:r>
      <w:r w:rsidRPr="00F045A3">
        <w:rPr>
          <w:spacing w:val="-2"/>
          <w:sz w:val="28"/>
          <w:szCs w:val="28"/>
        </w:rPr>
        <w:t>зокрема</w:t>
      </w:r>
      <w:r w:rsidR="00E874AB" w:rsidRPr="00F045A3">
        <w:rPr>
          <w:spacing w:val="-2"/>
          <w:sz w:val="28"/>
          <w:szCs w:val="28"/>
        </w:rPr>
        <w:t>,</w:t>
      </w:r>
      <w:r w:rsidRPr="00F045A3">
        <w:rPr>
          <w:spacing w:val="-2"/>
          <w:sz w:val="28"/>
          <w:szCs w:val="28"/>
        </w:rPr>
        <w:t xml:space="preserve"> вилучено</w:t>
      </w:r>
      <w:r w:rsidRPr="008E1966">
        <w:rPr>
          <w:spacing w:val="-2"/>
          <w:sz w:val="28"/>
          <w:szCs w:val="28"/>
        </w:rPr>
        <w:t xml:space="preserve"> показник</w:t>
      </w:r>
      <w:r w:rsidR="006A36FF">
        <w:rPr>
          <w:spacing w:val="-2"/>
          <w:sz w:val="28"/>
          <w:szCs w:val="28"/>
        </w:rPr>
        <w:t xml:space="preserve"> </w:t>
      </w:r>
      <w:r w:rsidRPr="008E1966">
        <w:rPr>
          <w:spacing w:val="-2"/>
          <w:sz w:val="28"/>
          <w:szCs w:val="28"/>
        </w:rPr>
        <w:t xml:space="preserve">щодо </w:t>
      </w:r>
      <w:r w:rsidR="006A36FF">
        <w:rPr>
          <w:spacing w:val="-2"/>
          <w:sz w:val="28"/>
          <w:szCs w:val="28"/>
        </w:rPr>
        <w:t xml:space="preserve">наявності техніки, яка належить виключно сільськогосподарським підприємствам, </w:t>
      </w:r>
      <w:r w:rsidR="00811FA0" w:rsidRPr="008E1966">
        <w:rPr>
          <w:spacing w:val="-2"/>
          <w:sz w:val="28"/>
          <w:szCs w:val="28"/>
        </w:rPr>
        <w:t>уточнено</w:t>
      </w:r>
      <w:r w:rsidR="006A36FF">
        <w:rPr>
          <w:spacing w:val="-2"/>
          <w:sz w:val="28"/>
          <w:szCs w:val="28"/>
        </w:rPr>
        <w:t xml:space="preserve"> перелік сільськогосподарської техніки;</w:t>
      </w:r>
    </w:p>
    <w:p w14:paraId="034D0A52" w14:textId="5E24FFE8" w:rsidR="006A36FF" w:rsidRDefault="006A36FF" w:rsidP="00811FA0">
      <w:pPr>
        <w:widowControl w:val="0"/>
        <w:autoSpaceDE w:val="0"/>
        <w:autoSpaceDN w:val="0"/>
        <w:adjustRightInd w:val="0"/>
        <w:spacing w:before="0"/>
        <w:ind w:firstLine="567"/>
        <w:rPr>
          <w:spacing w:val="-2"/>
          <w:sz w:val="28"/>
          <w:szCs w:val="28"/>
        </w:rPr>
      </w:pPr>
      <w:r w:rsidRPr="00F045A3">
        <w:rPr>
          <w:spacing w:val="-2"/>
          <w:sz w:val="28"/>
          <w:szCs w:val="28"/>
        </w:rPr>
        <w:t xml:space="preserve">вилучено </w:t>
      </w:r>
      <w:r w:rsidR="00E874AB" w:rsidRPr="00F045A3">
        <w:rPr>
          <w:spacing w:val="-2"/>
          <w:sz w:val="28"/>
          <w:szCs w:val="28"/>
        </w:rPr>
        <w:t>і</w:t>
      </w:r>
      <w:r w:rsidRPr="00F045A3">
        <w:rPr>
          <w:spacing w:val="-2"/>
          <w:sz w:val="28"/>
          <w:szCs w:val="28"/>
        </w:rPr>
        <w:t>з бланк</w:t>
      </w:r>
      <w:r w:rsidR="00E874AB" w:rsidRPr="00F045A3">
        <w:rPr>
          <w:spacing w:val="-2"/>
          <w:sz w:val="28"/>
          <w:szCs w:val="28"/>
        </w:rPr>
        <w:t>а</w:t>
      </w:r>
      <w:r w:rsidRPr="00F045A3">
        <w:rPr>
          <w:spacing w:val="-2"/>
          <w:sz w:val="28"/>
          <w:szCs w:val="28"/>
        </w:rPr>
        <w:t xml:space="preserve"> розділ</w:t>
      </w:r>
      <w:r>
        <w:rPr>
          <w:spacing w:val="-2"/>
          <w:sz w:val="28"/>
          <w:szCs w:val="28"/>
        </w:rPr>
        <w:t xml:space="preserve"> ІІ "Енергетичні потужності" та розділ "Довідково: </w:t>
      </w:r>
      <w:r w:rsidRPr="006A36FF">
        <w:rPr>
          <w:spacing w:val="-2"/>
          <w:sz w:val="28"/>
          <w:szCs w:val="28"/>
        </w:rPr>
        <w:t>Короткотермінове залучення техніки, у т</w:t>
      </w:r>
      <w:r>
        <w:rPr>
          <w:spacing w:val="-2"/>
          <w:sz w:val="28"/>
          <w:szCs w:val="28"/>
        </w:rPr>
        <w:t xml:space="preserve">ому </w:t>
      </w:r>
      <w:r w:rsidRPr="006A36FF">
        <w:rPr>
          <w:spacing w:val="-2"/>
          <w:sz w:val="28"/>
          <w:szCs w:val="28"/>
        </w:rPr>
        <w:t>ч</w:t>
      </w:r>
      <w:r>
        <w:rPr>
          <w:spacing w:val="-2"/>
          <w:sz w:val="28"/>
          <w:szCs w:val="28"/>
        </w:rPr>
        <w:t>ислі</w:t>
      </w:r>
      <w:r w:rsidRPr="006A36FF">
        <w:rPr>
          <w:spacing w:val="-2"/>
          <w:sz w:val="28"/>
          <w:szCs w:val="28"/>
        </w:rPr>
        <w:t xml:space="preserve"> з обслуговуючим персоналом, для проведення</w:t>
      </w:r>
      <w:r>
        <w:rPr>
          <w:spacing w:val="-2"/>
          <w:sz w:val="28"/>
          <w:szCs w:val="28"/>
        </w:rPr>
        <w:t xml:space="preserve"> </w:t>
      </w:r>
      <w:r w:rsidRPr="006A36FF">
        <w:rPr>
          <w:spacing w:val="-2"/>
          <w:sz w:val="28"/>
          <w:szCs w:val="28"/>
        </w:rPr>
        <w:t>сезонних робіт</w:t>
      </w:r>
      <w:r>
        <w:rPr>
          <w:spacing w:val="-2"/>
          <w:sz w:val="28"/>
          <w:szCs w:val="28"/>
        </w:rPr>
        <w:t>"</w:t>
      </w:r>
      <w:r w:rsidR="0098745D">
        <w:rPr>
          <w:spacing w:val="-2"/>
          <w:sz w:val="28"/>
          <w:szCs w:val="28"/>
        </w:rPr>
        <w:t>;</w:t>
      </w:r>
    </w:p>
    <w:p w14:paraId="583877FE" w14:textId="54DDF794" w:rsidR="001C367C" w:rsidRDefault="001C367C" w:rsidP="00811FA0">
      <w:pPr>
        <w:widowControl w:val="0"/>
        <w:autoSpaceDE w:val="0"/>
        <w:autoSpaceDN w:val="0"/>
        <w:adjustRightInd w:val="0"/>
        <w:spacing w:before="0"/>
        <w:ind w:firstLine="567"/>
        <w:rPr>
          <w:spacing w:val="-2"/>
          <w:sz w:val="28"/>
          <w:szCs w:val="28"/>
        </w:rPr>
      </w:pPr>
      <w:r w:rsidRPr="008E1966">
        <w:rPr>
          <w:spacing w:val="-2"/>
          <w:sz w:val="28"/>
          <w:szCs w:val="28"/>
        </w:rPr>
        <w:t>запроваджено нові методологічні й організаційні підходи до збору та формування інформації</w:t>
      </w:r>
      <w:r w:rsidR="00811FA0">
        <w:rPr>
          <w:spacing w:val="-2"/>
          <w:sz w:val="28"/>
          <w:szCs w:val="28"/>
        </w:rPr>
        <w:t>.</w:t>
      </w:r>
    </w:p>
    <w:p w14:paraId="23F62D76" w14:textId="77CB2D7B" w:rsidR="00AA3F82" w:rsidRPr="00AA3F82" w:rsidRDefault="00AA3F82" w:rsidP="00811FA0">
      <w:pPr>
        <w:widowControl w:val="0"/>
        <w:autoSpaceDE w:val="0"/>
        <w:autoSpaceDN w:val="0"/>
        <w:adjustRightInd w:val="0"/>
        <w:spacing w:before="0"/>
        <w:ind w:firstLine="567"/>
        <w:rPr>
          <w:spacing w:val="-2"/>
          <w:sz w:val="28"/>
          <w:szCs w:val="28"/>
          <w:lang w:val="ru-RU"/>
        </w:rPr>
      </w:pPr>
      <w:r>
        <w:rPr>
          <w:spacing w:val="-2"/>
          <w:sz w:val="28"/>
          <w:szCs w:val="28"/>
        </w:rPr>
        <w:t>У 2020 році періодичність форми №</w:t>
      </w:r>
      <w:r w:rsidR="0098745D">
        <w:rPr>
          <w:spacing w:val="-2"/>
          <w:sz w:val="28"/>
          <w:szCs w:val="28"/>
        </w:rPr>
        <w:t> </w:t>
      </w:r>
      <w:r>
        <w:rPr>
          <w:spacing w:val="-2"/>
          <w:sz w:val="28"/>
          <w:szCs w:val="28"/>
        </w:rPr>
        <w:t>10-мех</w:t>
      </w:r>
      <w:r w:rsidR="00165122">
        <w:rPr>
          <w:spacing w:val="-2"/>
          <w:sz w:val="28"/>
          <w:szCs w:val="28"/>
        </w:rPr>
        <w:t xml:space="preserve"> </w:t>
      </w:r>
      <w:r w:rsidR="008909EE" w:rsidRPr="00697B7C">
        <w:rPr>
          <w:sz w:val="28"/>
          <w:szCs w:val="28"/>
        </w:rPr>
        <w:t>(один раз на два роки)</w:t>
      </w:r>
      <w:r w:rsidR="008909EE">
        <w:rPr>
          <w:sz w:val="28"/>
          <w:szCs w:val="28"/>
        </w:rPr>
        <w:t xml:space="preserve"> </w:t>
      </w:r>
      <w:r w:rsidR="008909EE" w:rsidRPr="00697B7C">
        <w:rPr>
          <w:sz w:val="28"/>
          <w:szCs w:val="28"/>
        </w:rPr>
        <w:t xml:space="preserve">"Звіт про наявність </w:t>
      </w:r>
      <w:r w:rsidR="008909EE" w:rsidRPr="00697B7C">
        <w:rPr>
          <w:bCs/>
          <w:sz w:val="28"/>
          <w:szCs w:val="28"/>
        </w:rPr>
        <w:t>сільськогосподарської техніки</w:t>
      </w:r>
      <w:r w:rsidR="008909EE" w:rsidRPr="00697B7C">
        <w:rPr>
          <w:color w:val="000000"/>
          <w:sz w:val="28"/>
          <w:szCs w:val="28"/>
        </w:rPr>
        <w:t xml:space="preserve"> в сільськогосподарських підприємствах</w:t>
      </w:r>
      <w:r w:rsidR="008909EE" w:rsidRPr="00697B7C">
        <w:rPr>
          <w:sz w:val="28"/>
          <w:szCs w:val="28"/>
        </w:rPr>
        <w:t>"</w:t>
      </w:r>
      <w:r w:rsidR="008909EE">
        <w:rPr>
          <w:sz w:val="28"/>
          <w:szCs w:val="28"/>
        </w:rPr>
        <w:t xml:space="preserve"> </w:t>
      </w:r>
      <w:r w:rsidR="00165122">
        <w:rPr>
          <w:spacing w:val="-2"/>
          <w:sz w:val="28"/>
          <w:szCs w:val="28"/>
        </w:rPr>
        <w:t xml:space="preserve">було змінено </w:t>
      </w:r>
      <w:r>
        <w:rPr>
          <w:spacing w:val="-2"/>
          <w:sz w:val="28"/>
          <w:szCs w:val="28"/>
        </w:rPr>
        <w:t xml:space="preserve">з </w:t>
      </w:r>
      <w:r>
        <w:rPr>
          <w:sz w:val="28"/>
          <w:szCs w:val="28"/>
        </w:rPr>
        <w:t>од</w:t>
      </w:r>
      <w:r w:rsidRPr="00697B7C">
        <w:rPr>
          <w:sz w:val="28"/>
          <w:szCs w:val="28"/>
        </w:rPr>
        <w:t>н</w:t>
      </w:r>
      <w:r>
        <w:rPr>
          <w:sz w:val="28"/>
          <w:szCs w:val="28"/>
        </w:rPr>
        <w:t>ого</w:t>
      </w:r>
      <w:r w:rsidRPr="00697B7C">
        <w:rPr>
          <w:sz w:val="28"/>
          <w:szCs w:val="28"/>
        </w:rPr>
        <w:t xml:space="preserve"> раз</w:t>
      </w:r>
      <w:r>
        <w:rPr>
          <w:sz w:val="28"/>
          <w:szCs w:val="28"/>
        </w:rPr>
        <w:t>у</w:t>
      </w:r>
      <w:r w:rsidRPr="00697B7C">
        <w:rPr>
          <w:sz w:val="28"/>
          <w:szCs w:val="28"/>
        </w:rPr>
        <w:t xml:space="preserve"> на два роки</w:t>
      </w:r>
      <w:r>
        <w:rPr>
          <w:sz w:val="28"/>
          <w:szCs w:val="28"/>
        </w:rPr>
        <w:t xml:space="preserve"> на один раз на п</w:t>
      </w:r>
      <w:r w:rsidRPr="00AA3F82">
        <w:rPr>
          <w:sz w:val="28"/>
          <w:szCs w:val="28"/>
          <w:lang w:val="ru-RU"/>
        </w:rPr>
        <w:t>'</w:t>
      </w:r>
      <w:r>
        <w:rPr>
          <w:sz w:val="28"/>
          <w:szCs w:val="28"/>
          <w:lang w:val="ru-RU"/>
        </w:rPr>
        <w:t xml:space="preserve">ять </w:t>
      </w:r>
      <w:proofErr w:type="spellStart"/>
      <w:r>
        <w:rPr>
          <w:sz w:val="28"/>
          <w:szCs w:val="28"/>
          <w:lang w:val="ru-RU"/>
        </w:rPr>
        <w:t>років</w:t>
      </w:r>
      <w:proofErr w:type="spellEnd"/>
      <w:r>
        <w:rPr>
          <w:sz w:val="28"/>
          <w:szCs w:val="28"/>
          <w:lang w:val="ru-RU"/>
        </w:rPr>
        <w:t>.</w:t>
      </w:r>
    </w:p>
    <w:p w14:paraId="38C0F6D9" w14:textId="06799E85" w:rsidR="006050C0" w:rsidRPr="00EF6180" w:rsidRDefault="006050C0" w:rsidP="00BA0E36">
      <w:pPr>
        <w:spacing w:before="0" w:line="240" w:lineRule="auto"/>
        <w:ind w:firstLine="567"/>
        <w:rPr>
          <w:color w:val="000000"/>
          <w:sz w:val="28"/>
          <w:szCs w:val="28"/>
        </w:rPr>
      </w:pPr>
      <w:r w:rsidRPr="00EF6180">
        <w:rPr>
          <w:color w:val="000000"/>
          <w:sz w:val="28"/>
          <w:szCs w:val="28"/>
        </w:rPr>
        <w:t xml:space="preserve">Спостереження відповідно до Довідника розділів </w:t>
      </w:r>
      <w:r w:rsidRPr="00F045A3">
        <w:rPr>
          <w:color w:val="000000"/>
          <w:sz w:val="28"/>
          <w:szCs w:val="28"/>
        </w:rPr>
        <w:t xml:space="preserve">статистики </w:t>
      </w:r>
      <w:r w:rsidR="00E874AB" w:rsidRPr="00F045A3">
        <w:rPr>
          <w:color w:val="000000"/>
          <w:sz w:val="28"/>
          <w:szCs w:val="28"/>
        </w:rPr>
        <w:t>належить</w:t>
      </w:r>
      <w:r w:rsidRPr="00F045A3">
        <w:rPr>
          <w:color w:val="000000"/>
          <w:sz w:val="28"/>
          <w:szCs w:val="28"/>
        </w:rPr>
        <w:t xml:space="preserve"> до</w:t>
      </w:r>
      <w:r w:rsidRPr="00EF6180">
        <w:rPr>
          <w:color w:val="000000"/>
          <w:sz w:val="28"/>
          <w:szCs w:val="28"/>
        </w:rPr>
        <w:t xml:space="preserve"> розділу 2.03 "Економічна діяльність" за тематикою статистичного виробництва 2.03.07 "Сільське, лісове та рибне господарство".</w:t>
      </w:r>
    </w:p>
    <w:p w14:paraId="5DCABEEB" w14:textId="31B19A03" w:rsidR="006050C0" w:rsidRDefault="008218EA" w:rsidP="00BA0E36">
      <w:pPr>
        <w:spacing w:before="0" w:line="240" w:lineRule="auto"/>
        <w:ind w:firstLine="567"/>
        <w:rPr>
          <w:sz w:val="28"/>
          <w:szCs w:val="28"/>
        </w:rPr>
      </w:pPr>
      <w:r w:rsidRPr="00EF6180">
        <w:rPr>
          <w:sz w:val="28"/>
          <w:szCs w:val="28"/>
        </w:rPr>
        <w:t xml:space="preserve">Нормативно-правовою основою проведення ДСС є </w:t>
      </w:r>
      <w:r w:rsidR="00652C4B">
        <w:rPr>
          <w:sz w:val="28"/>
          <w:szCs w:val="28"/>
        </w:rPr>
        <w:t>Закон</w:t>
      </w:r>
      <w:r w:rsidRPr="00EF6180">
        <w:rPr>
          <w:sz w:val="28"/>
          <w:szCs w:val="28"/>
        </w:rPr>
        <w:t xml:space="preserve"> Ук</w:t>
      </w:r>
      <w:r w:rsidR="007A61FE">
        <w:rPr>
          <w:sz w:val="28"/>
          <w:szCs w:val="28"/>
        </w:rPr>
        <w:t>раїни "Про державну статистику" та</w:t>
      </w:r>
      <w:r w:rsidRPr="00EF6180">
        <w:rPr>
          <w:sz w:val="28"/>
          <w:szCs w:val="28"/>
        </w:rPr>
        <w:t xml:space="preserve"> щорічн</w:t>
      </w:r>
      <w:r w:rsidR="005D5943" w:rsidRPr="00EF6180">
        <w:rPr>
          <w:sz w:val="28"/>
          <w:szCs w:val="28"/>
        </w:rPr>
        <w:t>ий</w:t>
      </w:r>
      <w:r w:rsidRPr="00EF6180">
        <w:rPr>
          <w:sz w:val="28"/>
          <w:szCs w:val="28"/>
        </w:rPr>
        <w:t xml:space="preserve"> план державних статистичних спостережень</w:t>
      </w:r>
      <w:r w:rsidR="00DB5632" w:rsidRPr="00EF6180">
        <w:rPr>
          <w:sz w:val="28"/>
          <w:szCs w:val="28"/>
        </w:rPr>
        <w:t>, затверджен</w:t>
      </w:r>
      <w:r w:rsidR="005D5943" w:rsidRPr="00EF6180">
        <w:rPr>
          <w:sz w:val="28"/>
          <w:szCs w:val="28"/>
        </w:rPr>
        <w:t>ий</w:t>
      </w:r>
      <w:r w:rsidR="00DB5632" w:rsidRPr="00EF6180">
        <w:rPr>
          <w:sz w:val="28"/>
          <w:szCs w:val="28"/>
        </w:rPr>
        <w:t xml:space="preserve"> розпорядженням Кабінету Міністрів України.</w:t>
      </w:r>
    </w:p>
    <w:p w14:paraId="14B99978" w14:textId="008FD9EC" w:rsidR="00E13680" w:rsidRPr="00806B01" w:rsidRDefault="00E13680" w:rsidP="00E13680">
      <w:pPr>
        <w:spacing w:before="0" w:line="240" w:lineRule="auto"/>
        <w:ind w:firstLine="567"/>
        <w:rPr>
          <w:sz w:val="28"/>
          <w:szCs w:val="28"/>
        </w:rPr>
      </w:pPr>
      <w:r w:rsidRPr="00806B01">
        <w:rPr>
          <w:sz w:val="28"/>
          <w:szCs w:val="28"/>
        </w:rPr>
        <w:t xml:space="preserve">Перелік </w:t>
      </w:r>
      <w:r w:rsidRPr="00F045A3">
        <w:rPr>
          <w:sz w:val="28"/>
          <w:szCs w:val="28"/>
        </w:rPr>
        <w:t xml:space="preserve">показників </w:t>
      </w:r>
      <w:r w:rsidR="00E874AB" w:rsidRPr="00F045A3">
        <w:rPr>
          <w:sz w:val="28"/>
          <w:szCs w:val="28"/>
        </w:rPr>
        <w:t>і</w:t>
      </w:r>
      <w:r w:rsidRPr="00F045A3">
        <w:rPr>
          <w:sz w:val="28"/>
          <w:szCs w:val="28"/>
        </w:rPr>
        <w:t xml:space="preserve"> методи проведення ДСС визначені </w:t>
      </w:r>
      <w:r w:rsidR="004C0DDB" w:rsidRPr="00F045A3">
        <w:rPr>
          <w:sz w:val="28"/>
          <w:szCs w:val="28"/>
        </w:rPr>
        <w:t xml:space="preserve">Методологічними положеннями </w:t>
      </w:r>
      <w:r w:rsidR="004C0DDB" w:rsidRPr="00F045A3">
        <w:rPr>
          <w:color w:val="000000"/>
          <w:sz w:val="28"/>
          <w:szCs w:val="28"/>
        </w:rPr>
        <w:t xml:space="preserve">з організації державних статистичних спостережень зі статистики сільськогосподарських </w:t>
      </w:r>
      <w:r w:rsidR="004C0DDB" w:rsidRPr="00F045A3">
        <w:rPr>
          <w:sz w:val="28"/>
          <w:szCs w:val="28"/>
        </w:rPr>
        <w:t>підприємств</w:t>
      </w:r>
      <w:r w:rsidR="0058227D" w:rsidRPr="00F045A3">
        <w:rPr>
          <w:color w:val="000000"/>
          <w:sz w:val="28"/>
          <w:szCs w:val="28"/>
        </w:rPr>
        <w:t xml:space="preserve"> (далі – Методологічні положення)</w:t>
      </w:r>
      <w:r w:rsidR="0058227D" w:rsidRPr="00F045A3">
        <w:rPr>
          <w:sz w:val="28"/>
          <w:szCs w:val="28"/>
        </w:rPr>
        <w:t>, затвердженими наказом Держ</w:t>
      </w:r>
      <w:r w:rsidR="007A61FE" w:rsidRPr="00F045A3">
        <w:rPr>
          <w:sz w:val="28"/>
          <w:szCs w:val="28"/>
        </w:rPr>
        <w:t>ком</w:t>
      </w:r>
      <w:r w:rsidR="0058227D" w:rsidRPr="00F045A3">
        <w:rPr>
          <w:sz w:val="28"/>
          <w:szCs w:val="28"/>
        </w:rPr>
        <w:t xml:space="preserve">стату від </w:t>
      </w:r>
      <w:r w:rsidR="004C0DDB" w:rsidRPr="00F045A3">
        <w:rPr>
          <w:color w:val="000000"/>
          <w:sz w:val="28"/>
          <w:szCs w:val="28"/>
        </w:rPr>
        <w:t xml:space="preserve">09.11.2011 № 289 </w:t>
      </w:r>
      <w:r w:rsidR="0058227D" w:rsidRPr="00F045A3">
        <w:rPr>
          <w:sz w:val="28"/>
          <w:szCs w:val="28"/>
        </w:rPr>
        <w:t xml:space="preserve"> (зі змінами, затвердженими наказ</w:t>
      </w:r>
      <w:r w:rsidR="004C0DDB" w:rsidRPr="00F045A3">
        <w:rPr>
          <w:sz w:val="28"/>
          <w:szCs w:val="28"/>
        </w:rPr>
        <w:t>ом Держстату від 20.02.2019 № 87</w:t>
      </w:r>
      <w:r w:rsidR="0058227D" w:rsidRPr="00F045A3">
        <w:rPr>
          <w:sz w:val="28"/>
          <w:szCs w:val="28"/>
        </w:rPr>
        <w:t>)</w:t>
      </w:r>
      <w:r w:rsidR="00E874AB" w:rsidRPr="00F045A3">
        <w:rPr>
          <w:sz w:val="28"/>
          <w:szCs w:val="28"/>
        </w:rPr>
        <w:t>,</w:t>
      </w:r>
      <w:r w:rsidR="0058227D" w:rsidRPr="00F045A3">
        <w:rPr>
          <w:sz w:val="28"/>
          <w:szCs w:val="28"/>
        </w:rPr>
        <w:t xml:space="preserve"> </w:t>
      </w:r>
      <w:r w:rsidRPr="00F045A3">
        <w:rPr>
          <w:sz w:val="28"/>
          <w:szCs w:val="28"/>
        </w:rPr>
        <w:t>і Методикою проведення вибіркового обстеження фермерських господарств, малих</w:t>
      </w:r>
      <w:r w:rsidRPr="00806B01">
        <w:rPr>
          <w:sz w:val="28"/>
          <w:szCs w:val="28"/>
        </w:rPr>
        <w:t xml:space="preserve"> підприємств у сільському господарстві, затвердженою наказом Держстату від 31.12.2014 № 421 (далі − Методика). Зазначені документи розміщені на офіційному вебсайті Держстату (www.ukrstat.gov.ua) у розділі </w:t>
      </w:r>
      <w:r w:rsidRPr="00806B01">
        <w:rPr>
          <w:spacing w:val="-4"/>
          <w:sz w:val="28"/>
          <w:szCs w:val="28"/>
        </w:rPr>
        <w:t>"Методологія та класифікатори"/"Статистична методологія"/ "Економічна статистика"/"Економічна діяльність"/ "Сільське, лісове та рибне господарство".</w:t>
      </w:r>
    </w:p>
    <w:p w14:paraId="78051F61" w14:textId="77777777" w:rsidR="00E13680" w:rsidRPr="00806B01" w:rsidRDefault="00E13680" w:rsidP="00E13680">
      <w:pPr>
        <w:spacing w:before="0" w:line="240" w:lineRule="auto"/>
        <w:ind w:firstLine="567"/>
        <w:rPr>
          <w:sz w:val="28"/>
          <w:szCs w:val="28"/>
        </w:rPr>
      </w:pPr>
      <w:r w:rsidRPr="00806B01">
        <w:rPr>
          <w:sz w:val="28"/>
          <w:szCs w:val="28"/>
        </w:rPr>
        <w:t xml:space="preserve">Джерелами інформації ДСС є: </w:t>
      </w:r>
    </w:p>
    <w:p w14:paraId="1EFB29B1" w14:textId="2A711CE8" w:rsidR="00E13680" w:rsidRPr="00806B01" w:rsidRDefault="001C4601" w:rsidP="00E13680">
      <w:pPr>
        <w:spacing w:before="0" w:line="240" w:lineRule="auto"/>
        <w:ind w:firstLine="567"/>
        <w:rPr>
          <w:spacing w:val="-2"/>
          <w:sz w:val="28"/>
          <w:szCs w:val="28"/>
        </w:rPr>
      </w:pPr>
      <w:r w:rsidRPr="00EF6180">
        <w:rPr>
          <w:color w:val="000000"/>
          <w:sz w:val="28"/>
          <w:szCs w:val="28"/>
        </w:rPr>
        <w:t xml:space="preserve">дані за формою № </w:t>
      </w:r>
      <w:r w:rsidR="004C0DDB">
        <w:rPr>
          <w:color w:val="000000"/>
          <w:sz w:val="28"/>
          <w:szCs w:val="28"/>
        </w:rPr>
        <w:t>10</w:t>
      </w:r>
      <w:r w:rsidRPr="00EF6180">
        <w:rPr>
          <w:color w:val="000000"/>
          <w:sz w:val="28"/>
          <w:szCs w:val="28"/>
        </w:rPr>
        <w:t>-</w:t>
      </w:r>
      <w:r w:rsidR="004C0DDB" w:rsidRPr="00165122">
        <w:rPr>
          <w:color w:val="000000"/>
          <w:sz w:val="28"/>
          <w:szCs w:val="28"/>
        </w:rPr>
        <w:t>мех</w:t>
      </w:r>
      <w:r w:rsidRPr="00165122">
        <w:rPr>
          <w:color w:val="000000"/>
          <w:sz w:val="28"/>
          <w:szCs w:val="28"/>
        </w:rPr>
        <w:t xml:space="preserve"> </w:t>
      </w:r>
      <w:r w:rsidRPr="00D20BD9">
        <w:rPr>
          <w:sz w:val="28"/>
          <w:szCs w:val="28"/>
        </w:rPr>
        <w:t>(</w:t>
      </w:r>
      <w:r w:rsidR="007A61FE" w:rsidRPr="00D20BD9">
        <w:rPr>
          <w:sz w:val="28"/>
          <w:szCs w:val="28"/>
        </w:rPr>
        <w:t>один раз на два роки</w:t>
      </w:r>
      <w:r w:rsidRPr="00D20BD9">
        <w:rPr>
          <w:sz w:val="28"/>
          <w:szCs w:val="28"/>
        </w:rPr>
        <w:t xml:space="preserve">) </w:t>
      </w:r>
      <w:r w:rsidRPr="00EF6180">
        <w:rPr>
          <w:color w:val="000000"/>
          <w:sz w:val="28"/>
          <w:szCs w:val="28"/>
        </w:rPr>
        <w:t xml:space="preserve">"Звіт про </w:t>
      </w:r>
      <w:r w:rsidR="004C0DDB">
        <w:rPr>
          <w:bCs/>
          <w:sz w:val="28"/>
          <w:szCs w:val="28"/>
        </w:rPr>
        <w:t>наявність сільськогосподарської техніки</w:t>
      </w:r>
      <w:r w:rsidR="004C0DDB">
        <w:rPr>
          <w:color w:val="000000"/>
          <w:sz w:val="28"/>
          <w:szCs w:val="28"/>
        </w:rPr>
        <w:t xml:space="preserve"> в сільськогосподарських підприємствах</w:t>
      </w:r>
      <w:r w:rsidRPr="00EF6180">
        <w:rPr>
          <w:color w:val="000000"/>
          <w:sz w:val="28"/>
          <w:szCs w:val="28"/>
        </w:rPr>
        <w:t>"</w:t>
      </w:r>
      <w:r w:rsidR="00EA3A96">
        <w:rPr>
          <w:color w:val="000000"/>
          <w:sz w:val="28"/>
          <w:szCs w:val="28"/>
        </w:rPr>
        <w:t>;</w:t>
      </w:r>
    </w:p>
    <w:p w14:paraId="4C559F17" w14:textId="24C4A1BB" w:rsidR="00E13680" w:rsidRDefault="00F040C7" w:rsidP="00E13680">
      <w:pPr>
        <w:pStyle w:val="ac"/>
        <w:tabs>
          <w:tab w:val="left" w:pos="851"/>
        </w:tabs>
        <w:ind w:left="0" w:right="0"/>
        <w:jc w:val="both"/>
        <w:rPr>
          <w:b w:val="0"/>
          <w:color w:val="000000"/>
          <w:sz w:val="28"/>
          <w:szCs w:val="28"/>
        </w:rPr>
      </w:pPr>
      <w:r w:rsidRPr="00F040C7">
        <w:rPr>
          <w:b w:val="0"/>
          <w:color w:val="000000"/>
          <w:sz w:val="28"/>
          <w:szCs w:val="28"/>
        </w:rPr>
        <w:t xml:space="preserve">інформація ДСС "Сільськогосподарська діяльність населення в сільській місцевості" за формою № 01-СГН "Запитальник базового інтерв’ю" </w:t>
      </w:r>
      <w:r w:rsidR="00E13680" w:rsidRPr="00E13680">
        <w:rPr>
          <w:b w:val="0"/>
          <w:color w:val="000000"/>
          <w:sz w:val="28"/>
          <w:szCs w:val="28"/>
        </w:rPr>
        <w:t>щодо кількості сільськогосподарської техніки в домогосподарствах сільської місцевості</w:t>
      </w:r>
      <w:r w:rsidR="00E13680">
        <w:rPr>
          <w:b w:val="0"/>
          <w:color w:val="000000"/>
          <w:sz w:val="28"/>
          <w:szCs w:val="28"/>
        </w:rPr>
        <w:t>.</w:t>
      </w:r>
      <w:r w:rsidR="00E13680" w:rsidRPr="00E13680">
        <w:rPr>
          <w:b w:val="0"/>
          <w:color w:val="000000"/>
          <w:sz w:val="28"/>
          <w:szCs w:val="28"/>
        </w:rPr>
        <w:t xml:space="preserve"> </w:t>
      </w:r>
    </w:p>
    <w:p w14:paraId="556A32FB" w14:textId="77777777" w:rsidR="00E13680" w:rsidRPr="00806B01" w:rsidRDefault="00E13680" w:rsidP="00E13680">
      <w:pPr>
        <w:tabs>
          <w:tab w:val="left" w:pos="13325"/>
        </w:tabs>
        <w:spacing w:before="0" w:line="240" w:lineRule="auto"/>
        <w:ind w:firstLine="567"/>
        <w:rPr>
          <w:bCs/>
          <w:sz w:val="28"/>
          <w:szCs w:val="28"/>
          <w:lang w:eastAsia="ru-RU"/>
        </w:rPr>
      </w:pPr>
      <w:r w:rsidRPr="00806B01">
        <w:rPr>
          <w:bCs/>
          <w:sz w:val="28"/>
          <w:szCs w:val="28"/>
          <w:lang w:eastAsia="ru-RU"/>
        </w:rPr>
        <w:t xml:space="preserve">Основні статистичні продукти, у яких оприлюднюються дані ДСС, розміщуються на офіційному вебсайті Держстату: </w:t>
      </w:r>
    </w:p>
    <w:p w14:paraId="2C25A8AB" w14:textId="3BC4639D" w:rsidR="00F040C7" w:rsidRPr="00806B01" w:rsidRDefault="000F2865" w:rsidP="00F040C7">
      <w:pPr>
        <w:tabs>
          <w:tab w:val="left" w:pos="13325"/>
        </w:tabs>
        <w:spacing w:before="0" w:line="240" w:lineRule="auto"/>
        <w:ind w:firstLine="567"/>
        <w:rPr>
          <w:bCs/>
          <w:sz w:val="28"/>
          <w:szCs w:val="28"/>
          <w:lang w:eastAsia="ru-RU"/>
        </w:rPr>
      </w:pPr>
      <w:r w:rsidRPr="00EF6180">
        <w:rPr>
          <w:color w:val="000000"/>
          <w:sz w:val="28"/>
          <w:szCs w:val="28"/>
        </w:rPr>
        <w:t xml:space="preserve">статистична інформація </w:t>
      </w:r>
      <w:r w:rsidR="00CB415B" w:rsidRPr="00EF6180">
        <w:rPr>
          <w:color w:val="000000"/>
          <w:sz w:val="28"/>
          <w:szCs w:val="28"/>
        </w:rPr>
        <w:t>"</w:t>
      </w:r>
      <w:r w:rsidR="004C0DDB" w:rsidRPr="004C0DDB">
        <w:rPr>
          <w:color w:val="000000"/>
          <w:sz w:val="28"/>
          <w:szCs w:val="28"/>
        </w:rPr>
        <w:t>Кількість сільськогосподарської техніки у виробників сільськогосподарської продукції</w:t>
      </w:r>
      <w:r w:rsidR="00A02466">
        <w:rPr>
          <w:color w:val="000000"/>
          <w:sz w:val="28"/>
          <w:szCs w:val="28"/>
        </w:rPr>
        <w:t xml:space="preserve">" – </w:t>
      </w:r>
      <w:r w:rsidR="00F040C7" w:rsidRPr="00806B01">
        <w:rPr>
          <w:bCs/>
          <w:sz w:val="28"/>
          <w:szCs w:val="28"/>
          <w:lang w:eastAsia="ru-RU"/>
        </w:rPr>
        <w:t>у розділі "Статистична інформація"/"Економічна статистика"/"Сільське, лісове та рибне господарство";</w:t>
      </w:r>
    </w:p>
    <w:p w14:paraId="4957AA17" w14:textId="056E26F5" w:rsidR="00F040C7" w:rsidRDefault="00A02466" w:rsidP="00F040C7">
      <w:pPr>
        <w:spacing w:before="0" w:line="240" w:lineRule="auto"/>
        <w:ind w:firstLine="567"/>
        <w:rPr>
          <w:sz w:val="28"/>
          <w:szCs w:val="28"/>
        </w:rPr>
      </w:pPr>
      <w:r>
        <w:rPr>
          <w:sz w:val="28"/>
          <w:szCs w:val="28"/>
        </w:rPr>
        <w:t xml:space="preserve">статистичний збірник </w:t>
      </w:r>
      <w:r w:rsidRPr="008E1966">
        <w:rPr>
          <w:sz w:val="28"/>
          <w:szCs w:val="28"/>
        </w:rPr>
        <w:t>"Сільське господарство України"</w:t>
      </w:r>
      <w:r>
        <w:rPr>
          <w:sz w:val="28"/>
          <w:szCs w:val="28"/>
        </w:rPr>
        <w:t xml:space="preserve"> – </w:t>
      </w:r>
      <w:r w:rsidR="00F040C7" w:rsidRPr="00806B01">
        <w:rPr>
          <w:sz w:val="28"/>
          <w:szCs w:val="28"/>
        </w:rPr>
        <w:t>у розділі "Статистична інформація"/"Публікації"/"Економічна статистика"/"Сільське, лісове та рибне господарство"</w:t>
      </w:r>
      <w:r w:rsidR="00652C4B">
        <w:rPr>
          <w:sz w:val="28"/>
          <w:szCs w:val="28"/>
        </w:rPr>
        <w:t>.</w:t>
      </w:r>
    </w:p>
    <w:p w14:paraId="466F246C" w14:textId="77777777" w:rsidR="00F040C7" w:rsidRPr="00806B01" w:rsidRDefault="00F040C7" w:rsidP="00F040C7">
      <w:pPr>
        <w:autoSpaceDE w:val="0"/>
        <w:autoSpaceDN w:val="0"/>
        <w:adjustRightInd w:val="0"/>
        <w:spacing w:before="0" w:line="240" w:lineRule="auto"/>
        <w:ind w:firstLine="567"/>
        <w:rPr>
          <w:sz w:val="28"/>
          <w:szCs w:val="28"/>
        </w:rPr>
      </w:pPr>
      <w:r w:rsidRPr="00806B01">
        <w:rPr>
          <w:sz w:val="28"/>
          <w:szCs w:val="28"/>
        </w:rPr>
        <w:t>Крім того, статистична інформація за результатами ДСС надається на запити користувачів статистичної інформації в порядку та на умовах, визначених чинним законодавством, а також за угодами про взаємообмін інформаційними ресурсами між Держстатом та іншими державними органами, установами, організаціями.</w:t>
      </w:r>
    </w:p>
    <w:p w14:paraId="47598CF4" w14:textId="77777777" w:rsidR="00B91982" w:rsidRPr="00EF6180" w:rsidRDefault="00B91982" w:rsidP="007A094F">
      <w:pPr>
        <w:spacing w:line="240" w:lineRule="auto"/>
        <w:ind w:firstLine="567"/>
        <w:rPr>
          <w:color w:val="000000"/>
          <w:sz w:val="28"/>
          <w:szCs w:val="28"/>
        </w:rPr>
      </w:pPr>
    </w:p>
    <w:p w14:paraId="51814654" w14:textId="77777777" w:rsidR="00522FF5" w:rsidRPr="00EF6180" w:rsidRDefault="00522FF5" w:rsidP="007A094F">
      <w:pPr>
        <w:spacing w:before="0" w:line="240" w:lineRule="auto"/>
        <w:ind w:firstLine="0"/>
        <w:jc w:val="center"/>
        <w:rPr>
          <w:b/>
          <w:sz w:val="28"/>
          <w:szCs w:val="28"/>
        </w:rPr>
      </w:pPr>
      <w:r w:rsidRPr="00EF6180">
        <w:rPr>
          <w:b/>
          <w:sz w:val="28"/>
          <w:szCs w:val="28"/>
        </w:rPr>
        <w:t>2.</w:t>
      </w:r>
      <w:r w:rsidR="00935945" w:rsidRPr="00EF6180">
        <w:rPr>
          <w:b/>
          <w:sz w:val="28"/>
          <w:szCs w:val="28"/>
        </w:rPr>
        <w:t> </w:t>
      </w:r>
      <w:r w:rsidRPr="00EF6180">
        <w:rPr>
          <w:b/>
          <w:sz w:val="28"/>
          <w:szCs w:val="28"/>
        </w:rPr>
        <w:t>Компоненти якості державного статистичного спостереження</w:t>
      </w:r>
    </w:p>
    <w:p w14:paraId="6773EE9D" w14:textId="77777777" w:rsidR="00F3495E" w:rsidRPr="00EF6180" w:rsidRDefault="00F3495E" w:rsidP="007A094F">
      <w:pPr>
        <w:spacing w:before="0" w:line="240" w:lineRule="auto"/>
        <w:ind w:firstLine="567"/>
        <w:jc w:val="center"/>
        <w:rPr>
          <w:b/>
          <w:sz w:val="28"/>
          <w:szCs w:val="28"/>
        </w:rPr>
      </w:pPr>
    </w:p>
    <w:p w14:paraId="6595DEAA" w14:textId="77777777" w:rsidR="00195DB6" w:rsidRPr="00EF6180" w:rsidRDefault="00195DB6" w:rsidP="007A094F">
      <w:pPr>
        <w:spacing w:before="0" w:line="240" w:lineRule="auto"/>
        <w:ind w:firstLine="0"/>
        <w:jc w:val="center"/>
        <w:rPr>
          <w:b/>
          <w:sz w:val="28"/>
          <w:szCs w:val="28"/>
        </w:rPr>
      </w:pPr>
      <w:r w:rsidRPr="00EF6180">
        <w:rPr>
          <w:b/>
          <w:sz w:val="28"/>
          <w:szCs w:val="28"/>
        </w:rPr>
        <w:t>2.1.</w:t>
      </w:r>
      <w:r w:rsidR="00935945" w:rsidRPr="00EF6180">
        <w:rPr>
          <w:b/>
          <w:sz w:val="28"/>
          <w:szCs w:val="28"/>
        </w:rPr>
        <w:t> </w:t>
      </w:r>
      <w:r w:rsidRPr="00EF6180">
        <w:rPr>
          <w:b/>
          <w:sz w:val="28"/>
          <w:szCs w:val="28"/>
        </w:rPr>
        <w:t>Відповідність</w:t>
      </w:r>
    </w:p>
    <w:p w14:paraId="418C1399" w14:textId="77777777" w:rsidR="00F3495E" w:rsidRPr="00EF6180" w:rsidRDefault="00F3495E" w:rsidP="007A094F">
      <w:pPr>
        <w:spacing w:before="0" w:line="240" w:lineRule="auto"/>
        <w:ind w:firstLine="567"/>
        <w:jc w:val="center"/>
        <w:rPr>
          <w:b/>
          <w:sz w:val="28"/>
          <w:szCs w:val="28"/>
        </w:rPr>
      </w:pPr>
    </w:p>
    <w:p w14:paraId="35D8A761" w14:textId="77777777" w:rsidR="00195DB6" w:rsidRPr="00EF6180" w:rsidRDefault="00195DB6" w:rsidP="007A094F">
      <w:pPr>
        <w:spacing w:before="0" w:line="240" w:lineRule="auto"/>
        <w:ind w:firstLine="567"/>
        <w:rPr>
          <w:i/>
          <w:sz w:val="28"/>
          <w:szCs w:val="28"/>
        </w:rPr>
      </w:pPr>
      <w:r w:rsidRPr="00EF6180">
        <w:rPr>
          <w:i/>
          <w:sz w:val="28"/>
          <w:szCs w:val="28"/>
        </w:rPr>
        <w:t>Відповідність</w:t>
      </w:r>
      <w:r w:rsidRPr="00EF6180">
        <w:rPr>
          <w:b/>
          <w:i/>
          <w:sz w:val="28"/>
          <w:szCs w:val="28"/>
        </w:rPr>
        <w:t xml:space="preserve"> </w:t>
      </w:r>
      <w:r w:rsidRPr="00EF6180">
        <w:rPr>
          <w:i/>
          <w:sz w:val="28"/>
          <w:szCs w:val="28"/>
        </w:rPr>
        <w:t>– це ступінь, з яким результати державних статистичних спостережень задовольняють поточн</w:t>
      </w:r>
      <w:r w:rsidR="006E2C1D" w:rsidRPr="00EF6180">
        <w:rPr>
          <w:i/>
          <w:sz w:val="28"/>
          <w:szCs w:val="28"/>
        </w:rPr>
        <w:t>і</w:t>
      </w:r>
      <w:r w:rsidRPr="00EF6180">
        <w:rPr>
          <w:i/>
          <w:sz w:val="28"/>
          <w:szCs w:val="28"/>
        </w:rPr>
        <w:t xml:space="preserve"> та потенційн</w:t>
      </w:r>
      <w:r w:rsidR="006E2C1D" w:rsidRPr="00EF6180">
        <w:rPr>
          <w:i/>
          <w:sz w:val="28"/>
          <w:szCs w:val="28"/>
        </w:rPr>
        <w:t>і</w:t>
      </w:r>
      <w:r w:rsidRPr="00EF6180">
        <w:rPr>
          <w:i/>
          <w:sz w:val="28"/>
          <w:szCs w:val="28"/>
        </w:rPr>
        <w:t xml:space="preserve"> потреб</w:t>
      </w:r>
      <w:r w:rsidR="006E2C1D" w:rsidRPr="00EF6180">
        <w:rPr>
          <w:i/>
          <w:sz w:val="28"/>
          <w:szCs w:val="28"/>
        </w:rPr>
        <w:t>и</w:t>
      </w:r>
      <w:r w:rsidRPr="00EF6180">
        <w:rPr>
          <w:i/>
          <w:sz w:val="28"/>
          <w:szCs w:val="28"/>
        </w:rPr>
        <w:t xml:space="preserve"> користувачів. </w:t>
      </w:r>
    </w:p>
    <w:p w14:paraId="539A0310" w14:textId="70772313" w:rsidR="00326BAA" w:rsidRPr="00EF6180" w:rsidRDefault="00B97441" w:rsidP="007A094F">
      <w:pPr>
        <w:pStyle w:val="af"/>
        <w:spacing w:before="120"/>
        <w:ind w:firstLine="567"/>
        <w:rPr>
          <w:color w:val="000000"/>
          <w:sz w:val="28"/>
          <w:szCs w:val="28"/>
        </w:rPr>
      </w:pPr>
      <w:r w:rsidRPr="00B97441">
        <w:rPr>
          <w:sz w:val="28"/>
          <w:szCs w:val="28"/>
        </w:rPr>
        <w:t>ДСС було запроваджено для задоволення потреб в інформаційному забезпеченні користувачів статистичної інформації, зокрема для аналізу</w:t>
      </w:r>
      <w:r w:rsidR="00BB1EF8" w:rsidRPr="00B97441">
        <w:rPr>
          <w:color w:val="000000"/>
          <w:sz w:val="28"/>
          <w:szCs w:val="28"/>
        </w:rPr>
        <w:t xml:space="preserve"> </w:t>
      </w:r>
      <w:r w:rsidR="004819D9" w:rsidRPr="00B97441">
        <w:rPr>
          <w:color w:val="000000"/>
          <w:sz w:val="28"/>
          <w:szCs w:val="28"/>
        </w:rPr>
        <w:t>наявності</w:t>
      </w:r>
      <w:r w:rsidR="002E7CA5" w:rsidRPr="00B97441">
        <w:rPr>
          <w:color w:val="000000"/>
          <w:sz w:val="28"/>
          <w:szCs w:val="28"/>
        </w:rPr>
        <w:t xml:space="preserve"> та руху</w:t>
      </w:r>
      <w:r w:rsidR="004819D9" w:rsidRPr="00B97441">
        <w:rPr>
          <w:color w:val="000000"/>
          <w:sz w:val="28"/>
          <w:szCs w:val="28"/>
        </w:rPr>
        <w:t xml:space="preserve"> сільськогосподарської техніки в сіль</w:t>
      </w:r>
      <w:r w:rsidRPr="00B97441">
        <w:rPr>
          <w:color w:val="000000"/>
          <w:sz w:val="28"/>
          <w:szCs w:val="28"/>
        </w:rPr>
        <w:t>ськогосподарських підприємствах та господарствах населення</w:t>
      </w:r>
      <w:r>
        <w:rPr>
          <w:color w:val="000000"/>
          <w:sz w:val="28"/>
          <w:szCs w:val="28"/>
        </w:rPr>
        <w:t>.</w:t>
      </w:r>
    </w:p>
    <w:p w14:paraId="567459F3" w14:textId="77777777" w:rsidR="00195DB6" w:rsidRDefault="00D4007A" w:rsidP="00B97441">
      <w:pPr>
        <w:spacing w:before="0" w:line="240" w:lineRule="auto"/>
        <w:ind w:firstLine="567"/>
        <w:rPr>
          <w:sz w:val="28"/>
          <w:szCs w:val="28"/>
        </w:rPr>
      </w:pPr>
      <w:r w:rsidRPr="00EF6180">
        <w:rPr>
          <w:sz w:val="28"/>
          <w:szCs w:val="28"/>
        </w:rPr>
        <w:t>П</w:t>
      </w:r>
      <w:r w:rsidR="005B3389" w:rsidRPr="00EF6180">
        <w:rPr>
          <w:sz w:val="28"/>
          <w:szCs w:val="28"/>
        </w:rPr>
        <w:t>оказник</w:t>
      </w:r>
      <w:r w:rsidR="00470FFB" w:rsidRPr="00EF6180">
        <w:rPr>
          <w:sz w:val="28"/>
          <w:szCs w:val="28"/>
        </w:rPr>
        <w:t>ами</w:t>
      </w:r>
      <w:r w:rsidR="005B3389" w:rsidRPr="00EF6180">
        <w:rPr>
          <w:sz w:val="28"/>
          <w:szCs w:val="28"/>
        </w:rPr>
        <w:t xml:space="preserve"> </w:t>
      </w:r>
      <w:r w:rsidR="001909B9" w:rsidRPr="00EF6180">
        <w:rPr>
          <w:sz w:val="28"/>
          <w:szCs w:val="28"/>
        </w:rPr>
        <w:t xml:space="preserve">ДСС </w:t>
      </w:r>
      <w:r w:rsidR="00470FFB" w:rsidRPr="00EF6180">
        <w:rPr>
          <w:sz w:val="28"/>
          <w:szCs w:val="28"/>
        </w:rPr>
        <w:t>є</w:t>
      </w:r>
      <w:r w:rsidR="005B3389" w:rsidRPr="00EF6180">
        <w:rPr>
          <w:sz w:val="28"/>
          <w:szCs w:val="28"/>
        </w:rPr>
        <w:t>:</w:t>
      </w:r>
    </w:p>
    <w:p w14:paraId="720D71FA" w14:textId="6EB8E4E4" w:rsidR="004819D9" w:rsidRDefault="004819D9" w:rsidP="004819D9">
      <w:pPr>
        <w:spacing w:before="0" w:line="240" w:lineRule="auto"/>
        <w:ind w:firstLine="567"/>
        <w:rPr>
          <w:color w:val="000000"/>
          <w:sz w:val="28"/>
          <w:szCs w:val="28"/>
        </w:rPr>
      </w:pPr>
      <w:r w:rsidRPr="00D80B9D">
        <w:rPr>
          <w:color w:val="000000"/>
          <w:sz w:val="28"/>
          <w:szCs w:val="28"/>
        </w:rPr>
        <w:t xml:space="preserve">кількість </w:t>
      </w:r>
      <w:r w:rsidR="008909EE" w:rsidRPr="00C26C24">
        <w:rPr>
          <w:sz w:val="28"/>
          <w:szCs w:val="28"/>
        </w:rPr>
        <w:t>сільськогосподарської техніки</w:t>
      </w:r>
      <w:r w:rsidR="008909EE">
        <w:rPr>
          <w:color w:val="000000"/>
          <w:sz w:val="28"/>
          <w:szCs w:val="28"/>
        </w:rPr>
        <w:t xml:space="preserve"> </w:t>
      </w:r>
      <w:r w:rsidR="00165122">
        <w:rPr>
          <w:color w:val="000000"/>
          <w:sz w:val="28"/>
          <w:szCs w:val="28"/>
        </w:rPr>
        <w:t>у</w:t>
      </w:r>
      <w:r w:rsidR="008909EE">
        <w:rPr>
          <w:color w:val="000000"/>
          <w:sz w:val="28"/>
          <w:szCs w:val="28"/>
        </w:rPr>
        <w:t xml:space="preserve"> </w:t>
      </w:r>
      <w:r w:rsidR="008909EE">
        <w:rPr>
          <w:sz w:val="28"/>
          <w:szCs w:val="28"/>
        </w:rPr>
        <w:t>сільськогосподарських підприємствах</w:t>
      </w:r>
      <w:r w:rsidR="00165122">
        <w:rPr>
          <w:color w:val="000000"/>
          <w:sz w:val="28"/>
          <w:szCs w:val="28"/>
        </w:rPr>
        <w:t xml:space="preserve">: </w:t>
      </w:r>
      <w:r w:rsidRPr="00D80B9D">
        <w:rPr>
          <w:color w:val="000000"/>
          <w:sz w:val="28"/>
          <w:szCs w:val="28"/>
        </w:rPr>
        <w:t>на початок звітного року</w:t>
      </w:r>
      <w:r>
        <w:rPr>
          <w:color w:val="000000"/>
          <w:sz w:val="28"/>
          <w:szCs w:val="28"/>
        </w:rPr>
        <w:t>;</w:t>
      </w:r>
      <w:r w:rsidR="008909EE">
        <w:rPr>
          <w:color w:val="000000"/>
          <w:sz w:val="28"/>
          <w:szCs w:val="28"/>
        </w:rPr>
        <w:t xml:space="preserve"> </w:t>
      </w:r>
      <w:r w:rsidR="008909EE" w:rsidRPr="00D80B9D">
        <w:rPr>
          <w:color w:val="000000"/>
          <w:sz w:val="28"/>
          <w:szCs w:val="28"/>
        </w:rPr>
        <w:t xml:space="preserve">що надійшла </w:t>
      </w:r>
      <w:r w:rsidR="008909EE">
        <w:rPr>
          <w:color w:val="000000"/>
          <w:sz w:val="28"/>
          <w:szCs w:val="28"/>
        </w:rPr>
        <w:t>протягом звітного року;</w:t>
      </w:r>
      <w:r w:rsidR="008909EE" w:rsidRPr="00D80B9D">
        <w:rPr>
          <w:sz w:val="28"/>
          <w:szCs w:val="28"/>
        </w:rPr>
        <w:t xml:space="preserve"> що </w:t>
      </w:r>
      <w:r w:rsidR="008909EE">
        <w:rPr>
          <w:sz w:val="28"/>
          <w:szCs w:val="28"/>
        </w:rPr>
        <w:t xml:space="preserve">вибула </w:t>
      </w:r>
      <w:r w:rsidR="008909EE" w:rsidRPr="00D80B9D">
        <w:rPr>
          <w:sz w:val="28"/>
          <w:szCs w:val="28"/>
        </w:rPr>
        <w:t>протяг</w:t>
      </w:r>
      <w:r w:rsidR="008909EE">
        <w:rPr>
          <w:sz w:val="28"/>
          <w:szCs w:val="28"/>
        </w:rPr>
        <w:t xml:space="preserve">ом звітного року; </w:t>
      </w:r>
      <w:r w:rsidR="008909EE" w:rsidRPr="004819D9">
        <w:rPr>
          <w:sz w:val="28"/>
          <w:szCs w:val="28"/>
        </w:rPr>
        <w:t>на кінець звітного року</w:t>
      </w:r>
      <w:r w:rsidR="008909EE">
        <w:rPr>
          <w:sz w:val="28"/>
          <w:szCs w:val="28"/>
        </w:rPr>
        <w:t>;</w:t>
      </w:r>
    </w:p>
    <w:p w14:paraId="69AB1BFB" w14:textId="5D4F9BC1" w:rsidR="004819D9" w:rsidRDefault="004819D9" w:rsidP="004819D9">
      <w:pPr>
        <w:spacing w:before="0" w:line="240" w:lineRule="auto"/>
        <w:ind w:firstLine="567"/>
        <w:rPr>
          <w:sz w:val="28"/>
          <w:szCs w:val="28"/>
        </w:rPr>
      </w:pPr>
      <w:r>
        <w:rPr>
          <w:sz w:val="28"/>
          <w:szCs w:val="28"/>
        </w:rPr>
        <w:t>к</w:t>
      </w:r>
      <w:r w:rsidRPr="009E287D">
        <w:rPr>
          <w:sz w:val="28"/>
          <w:szCs w:val="28"/>
        </w:rPr>
        <w:t>ількість сільськогосподарської техніки у господарствах населення</w:t>
      </w:r>
      <w:r w:rsidR="002C3F6B">
        <w:rPr>
          <w:sz w:val="28"/>
          <w:szCs w:val="28"/>
        </w:rPr>
        <w:t>;</w:t>
      </w:r>
    </w:p>
    <w:p w14:paraId="15B1B3E9" w14:textId="3115A5D5" w:rsidR="002C3F6B" w:rsidRDefault="002C3F6B" w:rsidP="004819D9">
      <w:pPr>
        <w:spacing w:before="0" w:line="240" w:lineRule="auto"/>
        <w:ind w:firstLine="567"/>
        <w:rPr>
          <w:sz w:val="28"/>
          <w:szCs w:val="28"/>
        </w:rPr>
      </w:pPr>
      <w:r>
        <w:rPr>
          <w:sz w:val="28"/>
          <w:szCs w:val="28"/>
        </w:rPr>
        <w:t xml:space="preserve">загальна </w:t>
      </w:r>
      <w:r w:rsidRPr="00C26C24">
        <w:rPr>
          <w:sz w:val="28"/>
          <w:szCs w:val="28"/>
        </w:rPr>
        <w:t xml:space="preserve">кількість </w:t>
      </w:r>
      <w:r>
        <w:rPr>
          <w:sz w:val="28"/>
          <w:szCs w:val="28"/>
        </w:rPr>
        <w:t xml:space="preserve">основних видів </w:t>
      </w:r>
      <w:r w:rsidRPr="00C26C24">
        <w:rPr>
          <w:sz w:val="28"/>
          <w:szCs w:val="28"/>
        </w:rPr>
        <w:t>сільськогосподарської техніки</w:t>
      </w:r>
      <w:r w:rsidR="00165122">
        <w:rPr>
          <w:sz w:val="28"/>
          <w:szCs w:val="28"/>
        </w:rPr>
        <w:t xml:space="preserve"> в підприємствах та господарствах населення</w:t>
      </w:r>
      <w:r>
        <w:rPr>
          <w:sz w:val="28"/>
          <w:szCs w:val="28"/>
        </w:rPr>
        <w:t>.</w:t>
      </w:r>
    </w:p>
    <w:p w14:paraId="6E88233F" w14:textId="1AD36C4D" w:rsidR="00296C6C" w:rsidRDefault="00296C6C" w:rsidP="00296C6C">
      <w:pPr>
        <w:spacing w:before="0" w:line="240" w:lineRule="auto"/>
        <w:ind w:firstLine="567"/>
        <w:rPr>
          <w:sz w:val="28"/>
          <w:szCs w:val="28"/>
          <w:lang w:eastAsia="ru-RU"/>
        </w:rPr>
      </w:pPr>
      <w:r w:rsidRPr="00806B01">
        <w:rPr>
          <w:sz w:val="28"/>
          <w:szCs w:val="28"/>
          <w:lang w:eastAsia="ru-RU"/>
        </w:rPr>
        <w:t>Одиницею статистичного спостереження є підприємство,</w:t>
      </w:r>
      <w:r w:rsidR="0032693E">
        <w:rPr>
          <w:sz w:val="28"/>
          <w:szCs w:val="28"/>
          <w:lang w:eastAsia="ru-RU"/>
        </w:rPr>
        <w:t xml:space="preserve"> </w:t>
      </w:r>
      <w:r w:rsidR="0032693E" w:rsidRPr="0032693E">
        <w:rPr>
          <w:sz w:val="28"/>
          <w:szCs w:val="28"/>
          <w:lang w:eastAsia="ru-RU"/>
        </w:rPr>
        <w:t>домогосподарство</w:t>
      </w:r>
      <w:r w:rsidR="0032693E">
        <w:rPr>
          <w:sz w:val="28"/>
          <w:szCs w:val="28"/>
          <w:lang w:eastAsia="ru-RU"/>
        </w:rPr>
        <w:t xml:space="preserve">, </w:t>
      </w:r>
      <w:r w:rsidRPr="00806B01">
        <w:rPr>
          <w:sz w:val="28"/>
          <w:szCs w:val="28"/>
          <w:lang w:eastAsia="ru-RU"/>
        </w:rPr>
        <w:t xml:space="preserve"> респондентом </w:t>
      </w:r>
      <w:r w:rsidRPr="00806B01">
        <w:rPr>
          <w:iCs/>
          <w:sz w:val="28"/>
          <w:szCs w:val="28"/>
          <w:lang w:eastAsia="ru-RU"/>
        </w:rPr>
        <w:t>–</w:t>
      </w:r>
      <w:r w:rsidRPr="00806B01">
        <w:rPr>
          <w:sz w:val="28"/>
          <w:szCs w:val="28"/>
          <w:lang w:eastAsia="ru-RU"/>
        </w:rPr>
        <w:t xml:space="preserve"> юридична особа.</w:t>
      </w:r>
    </w:p>
    <w:p w14:paraId="35B66E10" w14:textId="3A60D88A" w:rsidR="00F46239" w:rsidRPr="00713D96" w:rsidRDefault="00F46239" w:rsidP="00296C6C">
      <w:pPr>
        <w:spacing w:before="0" w:line="240" w:lineRule="auto"/>
        <w:ind w:firstLine="567"/>
        <w:rPr>
          <w:sz w:val="28"/>
          <w:szCs w:val="28"/>
          <w:lang w:eastAsia="ru-RU"/>
        </w:rPr>
      </w:pPr>
      <w:r w:rsidRPr="00F46239">
        <w:rPr>
          <w:sz w:val="28"/>
          <w:szCs w:val="28"/>
          <w:lang w:eastAsia="ru-RU"/>
        </w:rPr>
        <w:t>Об’єктом статистичного спостереження (цільовою сукупністю) є підприємства, основним видом економічної діяльності яких є</w:t>
      </w:r>
      <w:r w:rsidRPr="00713D96">
        <w:rPr>
          <w:sz w:val="28"/>
          <w:szCs w:val="28"/>
          <w:lang w:eastAsia="ru-RU"/>
        </w:rPr>
        <w:t xml:space="preserve"> сільське господарство або виробництво м'яса птиці свійської (класи 01.11–01.64 секції А, 10.12 секції С за КВЕД</w:t>
      </w:r>
      <w:r w:rsidRPr="00F045A3">
        <w:rPr>
          <w:sz w:val="28"/>
          <w:szCs w:val="28"/>
          <w:lang w:eastAsia="ru-RU"/>
        </w:rPr>
        <w:t>)</w:t>
      </w:r>
      <w:r w:rsidR="00FC0A2A" w:rsidRPr="00F045A3">
        <w:rPr>
          <w:color w:val="000000"/>
          <w:sz w:val="28"/>
          <w:szCs w:val="28"/>
        </w:rPr>
        <w:t xml:space="preserve"> </w:t>
      </w:r>
      <w:r w:rsidR="00E874AB" w:rsidRPr="00F045A3">
        <w:rPr>
          <w:color w:val="000000"/>
          <w:sz w:val="28"/>
          <w:szCs w:val="28"/>
        </w:rPr>
        <w:t>і</w:t>
      </w:r>
      <w:r w:rsidR="00FC0A2A" w:rsidRPr="00F045A3">
        <w:rPr>
          <w:color w:val="000000"/>
          <w:sz w:val="28"/>
          <w:szCs w:val="28"/>
        </w:rPr>
        <w:t xml:space="preserve"> домогосподарства в</w:t>
      </w:r>
      <w:r w:rsidR="00FC0A2A" w:rsidRPr="00713D96">
        <w:rPr>
          <w:color w:val="000000"/>
          <w:sz w:val="28"/>
          <w:szCs w:val="28"/>
        </w:rPr>
        <w:t xml:space="preserve"> сільській місцевості</w:t>
      </w:r>
      <w:r w:rsidRPr="00713D96">
        <w:rPr>
          <w:sz w:val="28"/>
          <w:szCs w:val="28"/>
          <w:lang w:eastAsia="ru-RU"/>
        </w:rPr>
        <w:t>.</w:t>
      </w:r>
    </w:p>
    <w:p w14:paraId="664BAA24" w14:textId="0F76B5B4" w:rsidR="003D2630" w:rsidRPr="00D20BD9" w:rsidRDefault="005C2877" w:rsidP="004B1441">
      <w:pPr>
        <w:spacing w:before="0" w:line="240" w:lineRule="auto"/>
        <w:ind w:firstLine="567"/>
        <w:rPr>
          <w:sz w:val="28"/>
          <w:szCs w:val="28"/>
          <w:lang w:val="ru-RU"/>
        </w:rPr>
      </w:pPr>
      <w:r>
        <w:rPr>
          <w:color w:val="000000"/>
          <w:sz w:val="28"/>
          <w:szCs w:val="28"/>
        </w:rPr>
        <w:t>Спостереження проводило</w:t>
      </w:r>
      <w:r w:rsidR="003D2630" w:rsidRPr="0032693E">
        <w:rPr>
          <w:color w:val="000000"/>
          <w:sz w:val="28"/>
          <w:szCs w:val="28"/>
        </w:rPr>
        <w:t xml:space="preserve">ся </w:t>
      </w:r>
      <w:r w:rsidR="004819D9" w:rsidRPr="0032693E">
        <w:rPr>
          <w:color w:val="000000"/>
          <w:sz w:val="28"/>
          <w:szCs w:val="28"/>
        </w:rPr>
        <w:t xml:space="preserve">з періодичністю раз </w:t>
      </w:r>
      <w:r w:rsidR="00D430B7" w:rsidRPr="0032693E">
        <w:rPr>
          <w:color w:val="000000"/>
          <w:sz w:val="28"/>
          <w:szCs w:val="28"/>
        </w:rPr>
        <w:t>на два роки.</w:t>
      </w:r>
      <w:r w:rsidR="009A60B6">
        <w:rPr>
          <w:color w:val="000000"/>
          <w:sz w:val="28"/>
          <w:szCs w:val="28"/>
        </w:rPr>
        <w:t xml:space="preserve"> </w:t>
      </w:r>
      <w:r w:rsidR="00E874AB" w:rsidRPr="00F045A3">
        <w:rPr>
          <w:color w:val="000000"/>
          <w:sz w:val="28"/>
          <w:szCs w:val="28"/>
        </w:rPr>
        <w:t>Із</w:t>
      </w:r>
      <w:r w:rsidR="009A60B6" w:rsidRPr="00F045A3">
        <w:rPr>
          <w:sz w:val="28"/>
          <w:szCs w:val="28"/>
        </w:rPr>
        <w:t xml:space="preserve"> 2020 року</w:t>
      </w:r>
      <w:r w:rsidR="009A60B6" w:rsidRPr="00D20BD9">
        <w:rPr>
          <w:sz w:val="28"/>
          <w:szCs w:val="28"/>
        </w:rPr>
        <w:t xml:space="preserve"> періодичність проведення ДСС змінено на один раз на п</w:t>
      </w:r>
      <w:r w:rsidR="009A60B6" w:rsidRPr="00D20BD9">
        <w:rPr>
          <w:sz w:val="28"/>
          <w:szCs w:val="28"/>
          <w:lang w:val="ru-RU"/>
        </w:rPr>
        <w:t xml:space="preserve">’ять </w:t>
      </w:r>
      <w:proofErr w:type="spellStart"/>
      <w:r w:rsidR="009A60B6" w:rsidRPr="00D20BD9">
        <w:rPr>
          <w:sz w:val="28"/>
          <w:szCs w:val="28"/>
          <w:lang w:val="ru-RU"/>
        </w:rPr>
        <w:t>років</w:t>
      </w:r>
      <w:proofErr w:type="spellEnd"/>
      <w:r w:rsidR="009A60B6" w:rsidRPr="00D20BD9">
        <w:rPr>
          <w:sz w:val="28"/>
          <w:szCs w:val="28"/>
          <w:lang w:val="ru-RU"/>
        </w:rPr>
        <w:t>.</w:t>
      </w:r>
    </w:p>
    <w:p w14:paraId="18D7ECF5" w14:textId="16CB2A75" w:rsidR="002C3F6B" w:rsidRDefault="002C3F6B" w:rsidP="004B1441">
      <w:pPr>
        <w:spacing w:before="0" w:line="240" w:lineRule="auto"/>
        <w:ind w:firstLine="567"/>
        <w:rPr>
          <w:sz w:val="28"/>
          <w:szCs w:val="28"/>
          <w:lang w:eastAsia="ru-RU"/>
        </w:rPr>
      </w:pPr>
      <w:r w:rsidRPr="00806B01">
        <w:rPr>
          <w:sz w:val="28"/>
          <w:szCs w:val="28"/>
          <w:lang w:eastAsia="ru-RU"/>
        </w:rPr>
        <w:t>При проведенні ДСС використовуються</w:t>
      </w:r>
      <w:r w:rsidR="00652C4B">
        <w:rPr>
          <w:sz w:val="28"/>
          <w:szCs w:val="28"/>
          <w:lang w:eastAsia="ru-RU"/>
        </w:rPr>
        <w:t>:</w:t>
      </w:r>
      <w:r w:rsidRPr="00806B01">
        <w:rPr>
          <w:sz w:val="28"/>
          <w:szCs w:val="28"/>
          <w:lang w:eastAsia="ru-RU"/>
        </w:rPr>
        <w:t xml:space="preserve"> Класифікація інституційних секторів економіки України (КІСЕ), Класифікація видів економічної діяльності (КВЕД), Кодифікатор адміністративно-територіальних  одиниць та територій територіальних громад (КАТОТТГ)</w:t>
      </w:r>
      <w:r>
        <w:rPr>
          <w:sz w:val="28"/>
          <w:szCs w:val="28"/>
          <w:lang w:eastAsia="ru-RU"/>
        </w:rPr>
        <w:t xml:space="preserve"> (</w:t>
      </w:r>
      <w:r>
        <w:rPr>
          <w:sz w:val="28"/>
          <w:szCs w:val="28"/>
        </w:rPr>
        <w:t xml:space="preserve">до 2020 року </w:t>
      </w:r>
      <w:r w:rsidRPr="00806B01">
        <w:rPr>
          <w:sz w:val="28"/>
          <w:szCs w:val="28"/>
        </w:rPr>
        <w:t>КОАТУУ</w:t>
      </w:r>
      <w:r>
        <w:rPr>
          <w:sz w:val="28"/>
          <w:szCs w:val="28"/>
          <w:lang w:eastAsia="ru-RU"/>
        </w:rPr>
        <w:t>)</w:t>
      </w:r>
      <w:r w:rsidRPr="00806B01">
        <w:rPr>
          <w:sz w:val="28"/>
          <w:szCs w:val="28"/>
          <w:lang w:eastAsia="ru-RU"/>
        </w:rPr>
        <w:t xml:space="preserve">, </w:t>
      </w:r>
      <w:hyperlink r:id="rId8" w:history="1">
        <w:r w:rsidRPr="00806B01">
          <w:rPr>
            <w:sz w:val="28"/>
            <w:szCs w:val="28"/>
            <w:lang w:eastAsia="ru-RU"/>
          </w:rPr>
          <w:t>Класифікація організаційно-правових форм господарювання</w:t>
        </w:r>
      </w:hyperlink>
      <w:r>
        <w:rPr>
          <w:sz w:val="28"/>
          <w:szCs w:val="28"/>
          <w:lang w:eastAsia="ru-RU"/>
        </w:rPr>
        <w:t xml:space="preserve"> (КОПФГ).</w:t>
      </w:r>
    </w:p>
    <w:p w14:paraId="30441FCD" w14:textId="400664BA" w:rsidR="002C3F6B" w:rsidRDefault="002C3F6B" w:rsidP="002C3F6B">
      <w:pPr>
        <w:spacing w:before="0" w:line="240" w:lineRule="auto"/>
        <w:ind w:firstLine="567"/>
        <w:rPr>
          <w:sz w:val="28"/>
          <w:szCs w:val="28"/>
        </w:rPr>
      </w:pPr>
      <w:r w:rsidRPr="00806B01">
        <w:rPr>
          <w:sz w:val="28"/>
          <w:szCs w:val="28"/>
        </w:rPr>
        <w:t>Формування результатів ДСС здійснюється</w:t>
      </w:r>
      <w:r w:rsidR="00D70C09">
        <w:rPr>
          <w:sz w:val="28"/>
          <w:szCs w:val="28"/>
        </w:rPr>
        <w:t xml:space="preserve"> </w:t>
      </w:r>
      <w:r w:rsidR="00D70C09" w:rsidRPr="00D70C09">
        <w:rPr>
          <w:sz w:val="28"/>
          <w:szCs w:val="28"/>
        </w:rPr>
        <w:t>в таких розрізах</w:t>
      </w:r>
      <w:r w:rsidRPr="00806B01">
        <w:rPr>
          <w:sz w:val="28"/>
          <w:szCs w:val="28"/>
        </w:rPr>
        <w:t>:</w:t>
      </w:r>
    </w:p>
    <w:p w14:paraId="3711B698" w14:textId="2F5F0A89" w:rsidR="00D70C09" w:rsidRPr="00D70C09" w:rsidRDefault="00D70C09" w:rsidP="00D70C09">
      <w:pPr>
        <w:spacing w:before="0" w:line="240" w:lineRule="auto"/>
        <w:ind w:firstLine="567"/>
        <w:rPr>
          <w:sz w:val="28"/>
          <w:szCs w:val="28"/>
          <w:lang w:eastAsia="ru-RU"/>
        </w:rPr>
      </w:pPr>
      <w:r w:rsidRPr="00D70C09">
        <w:rPr>
          <w:sz w:val="28"/>
          <w:szCs w:val="28"/>
          <w:lang w:eastAsia="ru-RU"/>
        </w:rPr>
        <w:t xml:space="preserve">показники щодо наявності та руху техніки в сільськогосподарських підприємствах (у тому числі у фермерських господарствах) формуються з використанням КАТОТТГ </w:t>
      </w:r>
      <w:r w:rsidRPr="00806B01">
        <w:rPr>
          <w:sz w:val="28"/>
          <w:szCs w:val="28"/>
        </w:rPr>
        <w:t xml:space="preserve">(до 2020 року – згідно з  КОАТУУ) </w:t>
      </w:r>
      <w:r w:rsidRPr="00D70C09">
        <w:rPr>
          <w:sz w:val="28"/>
          <w:szCs w:val="28"/>
          <w:lang w:eastAsia="ru-RU"/>
        </w:rPr>
        <w:t xml:space="preserve"> у цілому по Україні, регіонах і районах, а щодо наявності техніки в господарствах населення та її загальної кількості </w:t>
      </w:r>
      <w:r w:rsidRPr="00F045A3">
        <w:rPr>
          <w:sz w:val="28"/>
          <w:szCs w:val="28"/>
          <w:lang w:eastAsia="ru-RU"/>
        </w:rPr>
        <w:t xml:space="preserve">– </w:t>
      </w:r>
      <w:r w:rsidR="00E874AB" w:rsidRPr="00F045A3">
        <w:rPr>
          <w:sz w:val="28"/>
          <w:szCs w:val="28"/>
          <w:lang w:eastAsia="ru-RU"/>
        </w:rPr>
        <w:t>у</w:t>
      </w:r>
      <w:r w:rsidRPr="00F045A3">
        <w:rPr>
          <w:sz w:val="28"/>
          <w:szCs w:val="28"/>
          <w:lang w:eastAsia="ru-RU"/>
        </w:rPr>
        <w:t xml:space="preserve"> цілому</w:t>
      </w:r>
      <w:r w:rsidRPr="00D70C09">
        <w:rPr>
          <w:sz w:val="28"/>
          <w:szCs w:val="28"/>
          <w:lang w:eastAsia="ru-RU"/>
        </w:rPr>
        <w:t xml:space="preserve"> по Україні та регіонах; </w:t>
      </w:r>
    </w:p>
    <w:p w14:paraId="5738A1A5" w14:textId="3CBF6870" w:rsidR="00D70C09" w:rsidRPr="00F045A3" w:rsidRDefault="00D70C09" w:rsidP="00D70C09">
      <w:pPr>
        <w:spacing w:before="0" w:line="240" w:lineRule="auto"/>
        <w:ind w:firstLine="567"/>
        <w:rPr>
          <w:sz w:val="28"/>
          <w:szCs w:val="28"/>
          <w:lang w:eastAsia="ru-RU"/>
        </w:rPr>
      </w:pPr>
      <w:r w:rsidRPr="00D70C09">
        <w:rPr>
          <w:sz w:val="28"/>
          <w:szCs w:val="28"/>
          <w:lang w:eastAsia="ru-RU"/>
        </w:rPr>
        <w:t xml:space="preserve">за видами сільськогосподарської техніки в сільськогосподарських підприємствах (трактори – всього, з них трактори колісні; мотоблоки; вантажні та вантажно-пасажирські автомобілі; причепи та напівпричепи; плуги; культиватори; борони, у тому числі дискові; машини посівні та для садіння, з них: сівалки, картоплесаджалки; розкидачі гною і добрив; обладнання </w:t>
      </w:r>
      <w:r w:rsidRPr="00F045A3">
        <w:rPr>
          <w:sz w:val="28"/>
          <w:szCs w:val="28"/>
          <w:lang w:eastAsia="ru-RU"/>
        </w:rPr>
        <w:t>іригаційне</w:t>
      </w:r>
      <w:r w:rsidR="00E874AB" w:rsidRPr="00F045A3">
        <w:rPr>
          <w:sz w:val="28"/>
          <w:szCs w:val="28"/>
          <w:lang w:eastAsia="ru-RU"/>
        </w:rPr>
        <w:t> </w:t>
      </w:r>
      <w:r w:rsidRPr="00F045A3">
        <w:rPr>
          <w:sz w:val="28"/>
          <w:szCs w:val="28"/>
          <w:lang w:eastAsia="ru-RU"/>
        </w:rPr>
        <w:t xml:space="preserve">– за видами: дощувальні машини, машини і пристрої для поливу, водяні насоси і насосні станції; машини для захисту сільськогосподарських культур; сінокосарки; жатки валкові; прес-пакувальники, включаючи прес-підбирачі; комбайни зернозбиральні; комбайни кукурудзозбиральні; комбайни кормозбиральні, включаючи причіпні; комбайни льонозбиральні; комбайни картоплезбиральні й картоплекопачі; комбайни і машини бурякозбиральні (без машин для обрізання бурячиння); машини і комбайни для збирання овочів і баштанних культур; машини для збирання плодів, ягід, винограду;  техніка для </w:t>
      </w:r>
      <w:proofErr w:type="spellStart"/>
      <w:r w:rsidRPr="00F045A3">
        <w:rPr>
          <w:sz w:val="28"/>
          <w:szCs w:val="28"/>
          <w:lang w:eastAsia="ru-RU"/>
        </w:rPr>
        <w:t>післяурожайних</w:t>
      </w:r>
      <w:proofErr w:type="spellEnd"/>
      <w:r w:rsidRPr="00F045A3">
        <w:rPr>
          <w:sz w:val="28"/>
          <w:szCs w:val="28"/>
          <w:lang w:eastAsia="ru-RU"/>
        </w:rPr>
        <w:t xml:space="preserve"> робіт (молотарки, зерноочисні машини, сортувальні і калібрувальні машини); доїльні установки; доїльні апарати; очищувачі-охолоджувачі молока; молочні сепаратори; інкубатори; машини і механізми для приготування кормів; роздавачі кормів; транспортери для прибирання гною);</w:t>
      </w:r>
    </w:p>
    <w:p w14:paraId="73D16784" w14:textId="2158D0BB" w:rsidR="00D70C09" w:rsidRPr="00F045A3" w:rsidRDefault="00D70C09" w:rsidP="00D70C09">
      <w:pPr>
        <w:spacing w:before="0" w:line="240" w:lineRule="auto"/>
        <w:ind w:firstLine="567"/>
        <w:rPr>
          <w:sz w:val="28"/>
          <w:szCs w:val="28"/>
          <w:lang w:eastAsia="ru-RU"/>
        </w:rPr>
      </w:pPr>
      <w:r w:rsidRPr="00F045A3">
        <w:rPr>
          <w:sz w:val="28"/>
          <w:szCs w:val="28"/>
          <w:lang w:eastAsia="ru-RU"/>
        </w:rPr>
        <w:t>за видами сільськогосподарської техніки в господарствах населення (трактори; комбайни; сівалки; плуги; борони; культиватори).</w:t>
      </w:r>
    </w:p>
    <w:p w14:paraId="71C19016" w14:textId="21E9C238" w:rsidR="00296C6C" w:rsidRPr="00D20BD9" w:rsidRDefault="00296C6C" w:rsidP="00296C6C">
      <w:pPr>
        <w:spacing w:before="0" w:line="240" w:lineRule="auto"/>
        <w:ind w:firstLine="567"/>
        <w:rPr>
          <w:i/>
          <w:sz w:val="28"/>
          <w:szCs w:val="28"/>
          <w:lang w:eastAsia="ru-RU"/>
        </w:rPr>
      </w:pPr>
      <w:r w:rsidRPr="00F045A3">
        <w:rPr>
          <w:sz w:val="28"/>
          <w:szCs w:val="28"/>
          <w:lang w:eastAsia="ru-RU"/>
        </w:rPr>
        <w:t xml:space="preserve">Динаміка </w:t>
      </w:r>
      <w:r w:rsidR="00E874AB" w:rsidRPr="00F045A3">
        <w:rPr>
          <w:sz w:val="28"/>
          <w:szCs w:val="28"/>
          <w:lang w:eastAsia="ru-RU"/>
        </w:rPr>
        <w:t>зі</w:t>
      </w:r>
      <w:r w:rsidR="00273A5F" w:rsidRPr="00F045A3">
        <w:rPr>
          <w:sz w:val="28"/>
          <w:szCs w:val="28"/>
          <w:lang w:eastAsia="ru-RU"/>
        </w:rPr>
        <w:t xml:space="preserve">ставних </w:t>
      </w:r>
      <w:r w:rsidRPr="00F045A3">
        <w:rPr>
          <w:sz w:val="28"/>
          <w:szCs w:val="28"/>
          <w:lang w:eastAsia="ru-RU"/>
        </w:rPr>
        <w:t>показників цього спостереження ведеться з</w:t>
      </w:r>
      <w:r w:rsidR="003A7E80" w:rsidRPr="00F045A3">
        <w:rPr>
          <w:sz w:val="28"/>
          <w:szCs w:val="28"/>
          <w:lang w:eastAsia="ru-RU"/>
        </w:rPr>
        <w:t xml:space="preserve"> 19</w:t>
      </w:r>
      <w:r w:rsidR="009A60B6" w:rsidRPr="00F045A3">
        <w:rPr>
          <w:sz w:val="28"/>
          <w:szCs w:val="28"/>
          <w:lang w:eastAsia="ru-RU"/>
        </w:rPr>
        <w:t>91 року</w:t>
      </w:r>
      <w:r w:rsidR="00273A5F" w:rsidRPr="00F045A3">
        <w:rPr>
          <w:sz w:val="28"/>
          <w:szCs w:val="28"/>
          <w:lang w:eastAsia="ru-RU"/>
        </w:rPr>
        <w:t>.</w:t>
      </w:r>
    </w:p>
    <w:p w14:paraId="4EC2C78C" w14:textId="77777777" w:rsidR="002E7CA5" w:rsidRDefault="002E7CA5" w:rsidP="002E7CA5">
      <w:pPr>
        <w:spacing w:line="240" w:lineRule="auto"/>
        <w:ind w:firstLine="567"/>
        <w:rPr>
          <w:sz w:val="28"/>
          <w:szCs w:val="28"/>
        </w:rPr>
      </w:pPr>
    </w:p>
    <w:p w14:paraId="3E5EA729" w14:textId="77777777" w:rsidR="009173B1" w:rsidRPr="00EF6180" w:rsidRDefault="009173B1" w:rsidP="007A094F">
      <w:pPr>
        <w:spacing w:before="0" w:line="240" w:lineRule="auto"/>
        <w:ind w:firstLine="0"/>
        <w:jc w:val="center"/>
        <w:rPr>
          <w:b/>
          <w:sz w:val="28"/>
          <w:szCs w:val="28"/>
        </w:rPr>
      </w:pPr>
      <w:r w:rsidRPr="00D13D7B">
        <w:rPr>
          <w:b/>
          <w:sz w:val="28"/>
          <w:szCs w:val="28"/>
        </w:rPr>
        <w:t>2.2.</w:t>
      </w:r>
      <w:r w:rsidR="00DF7803" w:rsidRPr="00D13D7B">
        <w:rPr>
          <w:b/>
          <w:sz w:val="28"/>
          <w:szCs w:val="28"/>
        </w:rPr>
        <w:t> </w:t>
      </w:r>
      <w:r w:rsidRPr="00D13D7B">
        <w:rPr>
          <w:b/>
          <w:sz w:val="28"/>
          <w:szCs w:val="28"/>
        </w:rPr>
        <w:t>Точність</w:t>
      </w:r>
    </w:p>
    <w:p w14:paraId="503F9581" w14:textId="77777777" w:rsidR="00D4007A" w:rsidRPr="00EF6180" w:rsidRDefault="00D4007A" w:rsidP="007A094F">
      <w:pPr>
        <w:spacing w:before="0" w:line="240" w:lineRule="auto"/>
        <w:ind w:firstLine="567"/>
        <w:jc w:val="center"/>
        <w:rPr>
          <w:b/>
          <w:sz w:val="28"/>
          <w:szCs w:val="28"/>
        </w:rPr>
      </w:pPr>
    </w:p>
    <w:p w14:paraId="325745E3" w14:textId="77777777" w:rsidR="009173B1" w:rsidRDefault="009173B1" w:rsidP="007A094F">
      <w:pPr>
        <w:spacing w:before="0" w:line="240" w:lineRule="auto"/>
        <w:ind w:firstLine="567"/>
        <w:jc w:val="center"/>
        <w:rPr>
          <w:i/>
          <w:sz w:val="28"/>
          <w:szCs w:val="28"/>
        </w:rPr>
      </w:pPr>
      <w:r w:rsidRPr="00EF6180">
        <w:rPr>
          <w:i/>
          <w:sz w:val="28"/>
          <w:szCs w:val="28"/>
        </w:rPr>
        <w:t>Точність – це ступінь наближеності розрахунків до дійсних значень.</w:t>
      </w:r>
    </w:p>
    <w:p w14:paraId="480413A7" w14:textId="77777777" w:rsidR="00296C6C" w:rsidRPr="00EF6180" w:rsidRDefault="00296C6C" w:rsidP="007A094F">
      <w:pPr>
        <w:spacing w:before="0" w:line="240" w:lineRule="auto"/>
        <w:ind w:firstLine="567"/>
        <w:jc w:val="center"/>
        <w:rPr>
          <w:i/>
          <w:sz w:val="28"/>
          <w:szCs w:val="28"/>
        </w:rPr>
      </w:pPr>
    </w:p>
    <w:p w14:paraId="6A47567D" w14:textId="77777777" w:rsidR="002A4D23" w:rsidRPr="00806B01" w:rsidRDefault="002A4D23" w:rsidP="002A4D23">
      <w:pPr>
        <w:pStyle w:val="aa"/>
        <w:spacing w:before="0" w:beforeAutospacing="0" w:after="0" w:afterAutospacing="0"/>
        <w:ind w:firstLine="567"/>
        <w:jc w:val="both"/>
        <w:rPr>
          <w:sz w:val="28"/>
          <w:szCs w:val="28"/>
          <w:lang w:val="uk-UA"/>
        </w:rPr>
      </w:pPr>
      <w:r w:rsidRPr="00806B01">
        <w:rPr>
          <w:sz w:val="28"/>
          <w:szCs w:val="28"/>
          <w:lang w:val="uk-UA"/>
        </w:rPr>
        <w:t>Спостереження проводиться шляхом збору даних безпосередньо від респондентів, які залучаються до проведення ДСС (з урахуванням методу несуцільного вивчення сукупності ДСС), а також з використанням даних інших державних статистичних спостережень.</w:t>
      </w:r>
    </w:p>
    <w:p w14:paraId="4DCDE2FC" w14:textId="093911FA" w:rsidR="002A4D23" w:rsidRPr="00844E8F" w:rsidRDefault="002A4D23" w:rsidP="002A4D23">
      <w:pPr>
        <w:pStyle w:val="aa"/>
        <w:spacing w:before="0" w:beforeAutospacing="0" w:after="0" w:afterAutospacing="0"/>
        <w:ind w:firstLine="567"/>
        <w:jc w:val="both"/>
        <w:rPr>
          <w:i/>
          <w:sz w:val="28"/>
          <w:szCs w:val="28"/>
          <w:lang w:val="uk-UA"/>
        </w:rPr>
      </w:pPr>
      <w:r w:rsidRPr="00F045A3">
        <w:rPr>
          <w:sz w:val="28"/>
          <w:szCs w:val="28"/>
          <w:lang w:val="uk-UA"/>
        </w:rPr>
        <w:t>Сук</w:t>
      </w:r>
      <w:r w:rsidR="00844E8F" w:rsidRPr="00F045A3">
        <w:rPr>
          <w:sz w:val="28"/>
          <w:szCs w:val="28"/>
          <w:lang w:val="uk-UA"/>
        </w:rPr>
        <w:t>упність одиниць, які були залучені</w:t>
      </w:r>
      <w:r w:rsidRPr="00F045A3">
        <w:rPr>
          <w:sz w:val="28"/>
          <w:szCs w:val="28"/>
          <w:lang w:val="uk-UA"/>
        </w:rPr>
        <w:t xml:space="preserve"> до проведення ДСС </w:t>
      </w:r>
      <w:r w:rsidR="00844E8F" w:rsidRPr="00F045A3">
        <w:rPr>
          <w:sz w:val="28"/>
          <w:szCs w:val="28"/>
          <w:lang w:val="uk-UA"/>
        </w:rPr>
        <w:t xml:space="preserve">у 2020 році </w:t>
      </w:r>
      <w:r w:rsidR="00E874AB" w:rsidRPr="00F045A3">
        <w:rPr>
          <w:sz w:val="28"/>
          <w:szCs w:val="28"/>
          <w:lang w:val="uk-UA"/>
        </w:rPr>
        <w:t>й</w:t>
      </w:r>
      <w:r w:rsidRPr="00F045A3">
        <w:rPr>
          <w:sz w:val="28"/>
          <w:szCs w:val="28"/>
          <w:lang w:val="uk-UA"/>
        </w:rPr>
        <w:t xml:space="preserve"> на які поширюється подання форм</w:t>
      </w:r>
      <w:r w:rsidR="00814853" w:rsidRPr="00F045A3">
        <w:rPr>
          <w:sz w:val="28"/>
          <w:szCs w:val="28"/>
          <w:lang w:val="uk-UA"/>
        </w:rPr>
        <w:t>и</w:t>
      </w:r>
      <w:r w:rsidRPr="00F045A3">
        <w:rPr>
          <w:sz w:val="28"/>
          <w:szCs w:val="28"/>
          <w:lang w:val="uk-UA"/>
        </w:rPr>
        <w:t xml:space="preserve"> та переліки респондентів ДСС</w:t>
      </w:r>
      <w:r w:rsidR="00273A5F" w:rsidRPr="00F045A3">
        <w:rPr>
          <w:sz w:val="28"/>
          <w:szCs w:val="28"/>
          <w:lang w:val="uk-UA"/>
        </w:rPr>
        <w:t>,</w:t>
      </w:r>
      <w:r w:rsidRPr="00F045A3">
        <w:rPr>
          <w:sz w:val="28"/>
          <w:szCs w:val="28"/>
          <w:lang w:val="uk-UA"/>
        </w:rPr>
        <w:t xml:space="preserve"> форму</w:t>
      </w:r>
      <w:r w:rsidR="00844E8F" w:rsidRPr="00F045A3">
        <w:rPr>
          <w:sz w:val="28"/>
          <w:szCs w:val="28"/>
          <w:lang w:val="uk-UA"/>
        </w:rPr>
        <w:t>валися у</w:t>
      </w:r>
      <w:r w:rsidR="00844E8F" w:rsidRPr="00844E8F">
        <w:rPr>
          <w:sz w:val="28"/>
          <w:szCs w:val="28"/>
          <w:lang w:val="uk-UA"/>
        </w:rPr>
        <w:t xml:space="preserve"> 2019 році</w:t>
      </w:r>
      <w:r w:rsidRPr="00844E8F">
        <w:rPr>
          <w:sz w:val="28"/>
          <w:szCs w:val="28"/>
          <w:lang w:val="uk-UA"/>
        </w:rPr>
        <w:t xml:space="preserve"> </w:t>
      </w:r>
      <w:r w:rsidR="00814853" w:rsidRPr="00844E8F">
        <w:rPr>
          <w:sz w:val="28"/>
          <w:szCs w:val="28"/>
          <w:lang w:val="uk-UA"/>
        </w:rPr>
        <w:t xml:space="preserve">на </w:t>
      </w:r>
      <w:r w:rsidRPr="00844E8F">
        <w:rPr>
          <w:sz w:val="28"/>
          <w:szCs w:val="28"/>
          <w:lang w:val="uk-UA"/>
        </w:rPr>
        <w:t>державному рівні.</w:t>
      </w:r>
    </w:p>
    <w:p w14:paraId="6E89CBC4" w14:textId="55F00B2C" w:rsidR="002A4D23" w:rsidRPr="00806B01" w:rsidRDefault="002A4D23" w:rsidP="002A4D23">
      <w:pPr>
        <w:pStyle w:val="aa"/>
        <w:spacing w:before="0" w:beforeAutospacing="0" w:after="0" w:afterAutospacing="0"/>
        <w:ind w:firstLine="567"/>
        <w:jc w:val="both"/>
        <w:rPr>
          <w:kern w:val="2"/>
          <w:sz w:val="28"/>
          <w:szCs w:val="28"/>
          <w:lang w:val="uk-UA"/>
        </w:rPr>
      </w:pPr>
      <w:r w:rsidRPr="00806B01">
        <w:rPr>
          <w:sz w:val="28"/>
          <w:szCs w:val="28"/>
          <w:lang w:val="uk-UA"/>
        </w:rPr>
        <w:t>Генеральна сукупність одиниць статистичного спостереження форму</w:t>
      </w:r>
      <w:r w:rsidR="00273A5F">
        <w:rPr>
          <w:sz w:val="28"/>
          <w:szCs w:val="28"/>
          <w:lang w:val="uk-UA"/>
        </w:rPr>
        <w:t>вала</w:t>
      </w:r>
      <w:r w:rsidR="00844E8F">
        <w:rPr>
          <w:sz w:val="28"/>
          <w:szCs w:val="28"/>
          <w:lang w:val="uk-UA"/>
        </w:rPr>
        <w:t>ся</w:t>
      </w:r>
      <w:r w:rsidRPr="00806B01">
        <w:rPr>
          <w:sz w:val="28"/>
          <w:szCs w:val="28"/>
          <w:lang w:val="uk-UA"/>
        </w:rPr>
        <w:t xml:space="preserve"> на основі Реєстру АГРО (у частині підприємств)</w:t>
      </w:r>
      <w:r w:rsidR="00273A5F">
        <w:rPr>
          <w:sz w:val="28"/>
          <w:szCs w:val="28"/>
          <w:lang w:val="uk-UA"/>
        </w:rPr>
        <w:t>. Вона</w:t>
      </w:r>
      <w:r w:rsidRPr="00806B01">
        <w:rPr>
          <w:sz w:val="28"/>
          <w:szCs w:val="28"/>
          <w:lang w:val="uk-UA"/>
        </w:rPr>
        <w:t xml:space="preserve"> включає одиниці, які є активними станом на 01 листопада року, у якому формується сукупність одиниць спостереження, та відповідають таким критеріям</w:t>
      </w:r>
      <w:r w:rsidRPr="00806B01">
        <w:rPr>
          <w:kern w:val="2"/>
          <w:sz w:val="28"/>
          <w:szCs w:val="28"/>
          <w:lang w:val="uk-UA"/>
        </w:rPr>
        <w:t>, визначеним Методологічними положеннями:</w:t>
      </w:r>
    </w:p>
    <w:p w14:paraId="375AFF76" w14:textId="77777777" w:rsidR="002A4D23" w:rsidRPr="00806B01" w:rsidRDefault="002A4D23" w:rsidP="002A4D23">
      <w:pPr>
        <w:pStyle w:val="aa"/>
        <w:spacing w:before="0" w:beforeAutospacing="0" w:after="0" w:afterAutospacing="0"/>
        <w:ind w:firstLine="567"/>
        <w:jc w:val="both"/>
        <w:rPr>
          <w:sz w:val="28"/>
          <w:szCs w:val="28"/>
          <w:lang w:val="uk-UA"/>
        </w:rPr>
      </w:pPr>
      <w:r w:rsidRPr="00806B01">
        <w:rPr>
          <w:sz w:val="28"/>
          <w:szCs w:val="28"/>
          <w:lang w:val="uk-UA"/>
        </w:rPr>
        <w:t>за інституційним сектором економіки відповідно до КІСЕ [11] належать до сектору S.11 "Нефінансові корпорації";</w:t>
      </w:r>
    </w:p>
    <w:p w14:paraId="39072304" w14:textId="77777777" w:rsidR="002A4D23" w:rsidRPr="00806B01" w:rsidRDefault="002A4D23" w:rsidP="002A4D23">
      <w:pPr>
        <w:pStyle w:val="aa"/>
        <w:spacing w:before="0" w:beforeAutospacing="0" w:after="0" w:afterAutospacing="0"/>
        <w:ind w:firstLine="567"/>
        <w:jc w:val="both"/>
        <w:rPr>
          <w:sz w:val="28"/>
          <w:szCs w:val="28"/>
          <w:lang w:val="uk-UA"/>
        </w:rPr>
      </w:pPr>
      <w:r w:rsidRPr="00806B01">
        <w:rPr>
          <w:sz w:val="28"/>
          <w:szCs w:val="28"/>
          <w:lang w:val="uk-UA"/>
        </w:rPr>
        <w:t>мають організаційно-правову форму господарювання за такими кодами КОПФГ: 110–140, 150–170, 185, 190, 193, 230–232, 240–270, 310, 340, 510–590;</w:t>
      </w:r>
    </w:p>
    <w:p w14:paraId="61D71F6D" w14:textId="77777777" w:rsidR="002A4D23" w:rsidRPr="00806B01" w:rsidRDefault="002A4D23" w:rsidP="002A4D23">
      <w:pPr>
        <w:pStyle w:val="aa"/>
        <w:spacing w:before="0" w:beforeAutospacing="0" w:after="0" w:afterAutospacing="0"/>
        <w:ind w:firstLine="567"/>
        <w:jc w:val="both"/>
        <w:rPr>
          <w:sz w:val="28"/>
          <w:szCs w:val="28"/>
          <w:lang w:val="uk-UA"/>
        </w:rPr>
      </w:pPr>
      <w:r w:rsidRPr="00806B01">
        <w:rPr>
          <w:sz w:val="28"/>
          <w:szCs w:val="28"/>
          <w:lang w:val="uk-UA"/>
        </w:rPr>
        <w:t>мають основний вид економічної діяльності за КВЕД: класи 01.11–01.64 секції А, 10.12 секції С.</w:t>
      </w:r>
    </w:p>
    <w:p w14:paraId="14DD83AC" w14:textId="77777777" w:rsidR="002A4D23" w:rsidRPr="00806B01" w:rsidRDefault="002A4D23" w:rsidP="002A4D23">
      <w:pPr>
        <w:spacing w:before="0" w:line="240" w:lineRule="auto"/>
        <w:ind w:firstLine="567"/>
        <w:rPr>
          <w:kern w:val="2"/>
          <w:sz w:val="28"/>
          <w:szCs w:val="28"/>
          <w:lang w:eastAsia="ru-RU"/>
        </w:rPr>
      </w:pPr>
      <w:r w:rsidRPr="00806B01">
        <w:rPr>
          <w:kern w:val="2"/>
          <w:sz w:val="28"/>
          <w:szCs w:val="28"/>
          <w:lang w:eastAsia="ru-RU"/>
        </w:rPr>
        <w:t>Сукупність одиниць, що вивчається, формується на основі генеральної сукупності одиниць із застосуванням вибіркового методу.</w:t>
      </w:r>
    </w:p>
    <w:p w14:paraId="1F4269C0" w14:textId="77777777" w:rsidR="00814853" w:rsidRPr="00814853" w:rsidRDefault="00814853" w:rsidP="00814853">
      <w:pPr>
        <w:spacing w:before="0" w:line="240" w:lineRule="auto"/>
        <w:ind w:firstLine="567"/>
        <w:rPr>
          <w:kern w:val="2"/>
          <w:sz w:val="28"/>
          <w:szCs w:val="28"/>
          <w:lang w:eastAsia="ru-RU"/>
        </w:rPr>
      </w:pPr>
      <w:r w:rsidRPr="00814853">
        <w:rPr>
          <w:kern w:val="2"/>
          <w:sz w:val="28"/>
          <w:szCs w:val="28"/>
          <w:lang w:eastAsia="ru-RU"/>
        </w:rPr>
        <w:t>Для цього генеральна сукупність розподіляється за стратами:</w:t>
      </w:r>
    </w:p>
    <w:p w14:paraId="51DF9DED" w14:textId="77777777" w:rsidR="00814853" w:rsidRPr="00814853" w:rsidRDefault="00814853" w:rsidP="00814853">
      <w:pPr>
        <w:spacing w:before="0" w:line="240" w:lineRule="auto"/>
        <w:ind w:firstLine="567"/>
        <w:rPr>
          <w:kern w:val="2"/>
          <w:sz w:val="28"/>
          <w:szCs w:val="28"/>
          <w:lang w:eastAsia="ru-RU"/>
        </w:rPr>
      </w:pPr>
      <w:r w:rsidRPr="00814853">
        <w:rPr>
          <w:kern w:val="2"/>
          <w:sz w:val="28"/>
          <w:szCs w:val="28"/>
          <w:lang w:eastAsia="ru-RU"/>
        </w:rPr>
        <w:t xml:space="preserve">страта 1 – одиниці, які обстежуються на суцільній основі; </w:t>
      </w:r>
    </w:p>
    <w:p w14:paraId="2C64F2DA" w14:textId="77777777" w:rsidR="00814853" w:rsidRDefault="00814853" w:rsidP="00814853">
      <w:pPr>
        <w:spacing w:before="0" w:line="240" w:lineRule="auto"/>
        <w:ind w:firstLine="567"/>
        <w:rPr>
          <w:kern w:val="2"/>
          <w:sz w:val="28"/>
          <w:szCs w:val="28"/>
          <w:lang w:eastAsia="ru-RU"/>
        </w:rPr>
      </w:pPr>
      <w:r w:rsidRPr="00814853">
        <w:rPr>
          <w:kern w:val="2"/>
          <w:sz w:val="28"/>
          <w:szCs w:val="28"/>
          <w:lang w:eastAsia="ru-RU"/>
        </w:rPr>
        <w:t>страта 2 – інші одиниці, що включаються до основи вибірки, з якої здійснюється формування сукупності одиниць.</w:t>
      </w:r>
    </w:p>
    <w:p w14:paraId="7AF2AC7F" w14:textId="659BFF20" w:rsidR="00844E8F" w:rsidRPr="00844E8F" w:rsidRDefault="00844E8F" w:rsidP="00844E8F">
      <w:pPr>
        <w:spacing w:before="0" w:line="240" w:lineRule="auto"/>
        <w:ind w:firstLine="567"/>
        <w:rPr>
          <w:sz w:val="28"/>
          <w:szCs w:val="28"/>
          <w:lang w:eastAsia="ru-RU"/>
        </w:rPr>
      </w:pPr>
      <w:r w:rsidRPr="00844E8F">
        <w:rPr>
          <w:sz w:val="28"/>
          <w:szCs w:val="28"/>
          <w:lang w:eastAsia="ru-RU"/>
        </w:rPr>
        <w:t>Сукупність одиниць, яка безпосередньо буде досліджуватись на суцільній основі (</w:t>
      </w:r>
      <w:r w:rsidR="00DE41E8">
        <w:rPr>
          <w:sz w:val="28"/>
          <w:szCs w:val="28"/>
          <w:lang w:eastAsia="ru-RU"/>
        </w:rPr>
        <w:t>страта 1</w:t>
      </w:r>
      <w:r w:rsidRPr="00844E8F">
        <w:rPr>
          <w:sz w:val="28"/>
          <w:szCs w:val="28"/>
          <w:lang w:eastAsia="ru-RU"/>
        </w:rPr>
        <w:t>), формується з генеральної сукупності одиниць ДСС і включає одиниці:</w:t>
      </w:r>
    </w:p>
    <w:p w14:paraId="4AD0743B" w14:textId="77777777" w:rsidR="00844E8F" w:rsidRPr="00844E8F" w:rsidRDefault="00844E8F" w:rsidP="00844E8F">
      <w:pPr>
        <w:spacing w:before="0" w:line="240" w:lineRule="auto"/>
        <w:ind w:firstLine="567"/>
        <w:rPr>
          <w:sz w:val="28"/>
          <w:szCs w:val="28"/>
          <w:lang w:eastAsia="ru-RU"/>
        </w:rPr>
      </w:pPr>
      <w:r w:rsidRPr="00844E8F">
        <w:rPr>
          <w:sz w:val="28"/>
          <w:szCs w:val="28"/>
          <w:lang w:eastAsia="ru-RU"/>
        </w:rPr>
        <w:t xml:space="preserve">з основним видом економічної діяльності за КВЕД 01.11-01.64 за наявності у них (крім фермерських господарств) площі сільськогосподарських угідь від 200 гектарів та/або площі закритого ґрунту від 5 гектарів, та/або від 100 голів великої рогатої худоби, </w:t>
      </w:r>
      <w:proofErr w:type="spellStart"/>
      <w:r w:rsidRPr="00844E8F">
        <w:rPr>
          <w:sz w:val="28"/>
          <w:szCs w:val="28"/>
          <w:lang w:eastAsia="ru-RU"/>
        </w:rPr>
        <w:t>овець</w:t>
      </w:r>
      <w:proofErr w:type="spellEnd"/>
      <w:r w:rsidRPr="00844E8F">
        <w:rPr>
          <w:sz w:val="28"/>
          <w:szCs w:val="28"/>
          <w:lang w:eastAsia="ru-RU"/>
        </w:rPr>
        <w:t xml:space="preserve">, кіз, та/або від 200 голів свиней, та/або від 5000 голів птиці свійської всіх видів; для фермерських господарств (код за КОПФГ 110) – за наявності у них площі сільськогосподарських угідь від 1000 гектарів та/або площі закритого ґрунту від 5 гектарів, та/або від 500 голів великої рогатої худоби, </w:t>
      </w:r>
      <w:proofErr w:type="spellStart"/>
      <w:r w:rsidRPr="00844E8F">
        <w:rPr>
          <w:sz w:val="28"/>
          <w:szCs w:val="28"/>
          <w:lang w:eastAsia="ru-RU"/>
        </w:rPr>
        <w:t>овець</w:t>
      </w:r>
      <w:proofErr w:type="spellEnd"/>
      <w:r w:rsidRPr="00844E8F">
        <w:rPr>
          <w:sz w:val="28"/>
          <w:szCs w:val="28"/>
          <w:lang w:eastAsia="ru-RU"/>
        </w:rPr>
        <w:t>, кіз, та/або від 1000 голів свиней, та/або від 25000 голів птиці свійської всіх видів;</w:t>
      </w:r>
    </w:p>
    <w:p w14:paraId="3A07CB15" w14:textId="77777777" w:rsidR="00844E8F" w:rsidRPr="00844E8F" w:rsidRDefault="00844E8F" w:rsidP="00844E8F">
      <w:pPr>
        <w:spacing w:before="0" w:line="240" w:lineRule="auto"/>
        <w:ind w:firstLine="567"/>
        <w:rPr>
          <w:sz w:val="28"/>
          <w:szCs w:val="28"/>
          <w:lang w:eastAsia="ru-RU"/>
        </w:rPr>
      </w:pPr>
      <w:r w:rsidRPr="00844E8F">
        <w:rPr>
          <w:sz w:val="28"/>
          <w:szCs w:val="28"/>
          <w:lang w:eastAsia="ru-RU"/>
        </w:rPr>
        <w:t>з основним видом економічної діяльності за КВЕД 10.12 за наявності у них (крім фермерських господарств) від 5000 голів птиці всіх видів; для фермерських господарств – від 25000 голів птиці свійської всіх видів.</w:t>
      </w:r>
    </w:p>
    <w:p w14:paraId="5806C1B0" w14:textId="7E6FBEB0" w:rsidR="00844E8F" w:rsidRPr="00844E8F" w:rsidRDefault="00844E8F" w:rsidP="00844E8F">
      <w:pPr>
        <w:spacing w:before="0" w:line="240" w:lineRule="auto"/>
        <w:ind w:firstLine="567"/>
        <w:rPr>
          <w:sz w:val="28"/>
          <w:szCs w:val="28"/>
          <w:lang w:eastAsia="ru-RU"/>
        </w:rPr>
      </w:pPr>
      <w:r w:rsidRPr="00844E8F">
        <w:rPr>
          <w:sz w:val="28"/>
          <w:szCs w:val="28"/>
          <w:lang w:eastAsia="ru-RU"/>
        </w:rPr>
        <w:t xml:space="preserve">Решта одиниць генеральної сукупності, які не увійшли до сукупності одиниць, що безпосередньо буде досліджуватись на суцільній основі, </w:t>
      </w:r>
      <w:r w:rsidR="00E874AB" w:rsidRPr="00F045A3">
        <w:rPr>
          <w:sz w:val="28"/>
          <w:szCs w:val="28"/>
          <w:lang w:eastAsia="ru-RU"/>
        </w:rPr>
        <w:t>у</w:t>
      </w:r>
      <w:r w:rsidRPr="00F045A3">
        <w:rPr>
          <w:sz w:val="28"/>
          <w:szCs w:val="28"/>
          <w:lang w:eastAsia="ru-RU"/>
        </w:rPr>
        <w:t>ключається до основи вибірки</w:t>
      </w:r>
      <w:r w:rsidR="00DE41E8" w:rsidRPr="00F045A3">
        <w:rPr>
          <w:sz w:val="28"/>
          <w:szCs w:val="28"/>
          <w:lang w:eastAsia="ru-RU"/>
        </w:rPr>
        <w:t xml:space="preserve"> (страта</w:t>
      </w:r>
      <w:r w:rsidR="00DE41E8">
        <w:rPr>
          <w:sz w:val="28"/>
          <w:szCs w:val="28"/>
          <w:lang w:eastAsia="ru-RU"/>
        </w:rPr>
        <w:t xml:space="preserve"> 2)</w:t>
      </w:r>
      <w:r w:rsidRPr="00844E8F">
        <w:rPr>
          <w:sz w:val="28"/>
          <w:szCs w:val="28"/>
          <w:lang w:eastAsia="ru-RU"/>
        </w:rPr>
        <w:t>.</w:t>
      </w:r>
    </w:p>
    <w:p w14:paraId="086CE30A" w14:textId="4B56326C" w:rsidR="00DE41E8" w:rsidRDefault="00844E8F" w:rsidP="00844E8F">
      <w:pPr>
        <w:spacing w:before="0" w:line="240" w:lineRule="auto"/>
        <w:ind w:firstLine="567"/>
        <w:rPr>
          <w:sz w:val="28"/>
          <w:szCs w:val="28"/>
          <w:lang w:eastAsia="ru-RU"/>
        </w:rPr>
      </w:pPr>
      <w:r w:rsidRPr="00844E8F">
        <w:rPr>
          <w:sz w:val="28"/>
          <w:szCs w:val="28"/>
          <w:lang w:eastAsia="ru-RU"/>
        </w:rPr>
        <w:t>З основи вибірки здійснюється формування сукупності одиниць, яка бе</w:t>
      </w:r>
      <w:r w:rsidR="00DE41E8">
        <w:rPr>
          <w:sz w:val="28"/>
          <w:szCs w:val="28"/>
          <w:lang w:eastAsia="ru-RU"/>
        </w:rPr>
        <w:t xml:space="preserve">зпосередньо буде досліджуватись, </w:t>
      </w:r>
      <w:r w:rsidRPr="00844E8F">
        <w:rPr>
          <w:sz w:val="28"/>
          <w:szCs w:val="28"/>
          <w:lang w:eastAsia="ru-RU"/>
        </w:rPr>
        <w:t>методом стратифікованого випадкового відбору відповідно до Методики.</w:t>
      </w:r>
      <w:r w:rsidR="00DE41E8">
        <w:rPr>
          <w:sz w:val="28"/>
          <w:szCs w:val="28"/>
          <w:lang w:eastAsia="ru-RU"/>
        </w:rPr>
        <w:t xml:space="preserve"> </w:t>
      </w:r>
    </w:p>
    <w:p w14:paraId="4E656054" w14:textId="544EADEE" w:rsidR="00814853" w:rsidRDefault="00814853" w:rsidP="00844E8F">
      <w:pPr>
        <w:spacing w:before="0" w:line="240" w:lineRule="auto"/>
        <w:ind w:firstLine="567"/>
        <w:rPr>
          <w:sz w:val="28"/>
          <w:szCs w:val="28"/>
          <w:lang w:eastAsia="ru-RU"/>
        </w:rPr>
      </w:pPr>
      <w:r w:rsidRPr="00814853">
        <w:rPr>
          <w:sz w:val="28"/>
          <w:szCs w:val="28"/>
          <w:lang w:eastAsia="ru-RU"/>
        </w:rPr>
        <w:t xml:space="preserve">На основі сукупності одиниць, що вивчається, формується сукупність респондентів за формою № 10-мех (один раз на </w:t>
      </w:r>
      <w:r w:rsidR="00841E08">
        <w:rPr>
          <w:sz w:val="28"/>
          <w:szCs w:val="28"/>
          <w:lang w:eastAsia="ru-RU"/>
        </w:rPr>
        <w:t>два</w:t>
      </w:r>
      <w:r w:rsidRPr="00814853">
        <w:rPr>
          <w:sz w:val="28"/>
          <w:szCs w:val="28"/>
          <w:lang w:eastAsia="ru-RU"/>
        </w:rPr>
        <w:t xml:space="preserve"> рок</w:t>
      </w:r>
      <w:r w:rsidR="00841E08">
        <w:rPr>
          <w:sz w:val="28"/>
          <w:szCs w:val="28"/>
          <w:lang w:eastAsia="ru-RU"/>
        </w:rPr>
        <w:t>и</w:t>
      </w:r>
      <w:r w:rsidRPr="00814853">
        <w:rPr>
          <w:sz w:val="28"/>
          <w:szCs w:val="28"/>
          <w:lang w:eastAsia="ru-RU"/>
        </w:rPr>
        <w:t xml:space="preserve">), до якої включаються юридичні особи, яким відповідають одиниці, що наявні в сукупності одиниць статистичного спостереження. </w:t>
      </w:r>
    </w:p>
    <w:p w14:paraId="364935D7" w14:textId="344EC67E" w:rsidR="002A4D23" w:rsidRPr="00806B01" w:rsidRDefault="002A4D23" w:rsidP="002A4D23">
      <w:pPr>
        <w:spacing w:before="0" w:line="240" w:lineRule="auto"/>
        <w:ind w:firstLine="567"/>
        <w:rPr>
          <w:sz w:val="28"/>
          <w:szCs w:val="28"/>
          <w:lang w:eastAsia="ru-RU"/>
        </w:rPr>
      </w:pPr>
      <w:r w:rsidRPr="0089528F">
        <w:rPr>
          <w:sz w:val="28"/>
          <w:szCs w:val="28"/>
          <w:lang w:eastAsia="ru-RU"/>
        </w:rPr>
        <w:t>Отримана</w:t>
      </w:r>
      <w:r w:rsidRPr="00806B01">
        <w:rPr>
          <w:sz w:val="28"/>
          <w:szCs w:val="28"/>
          <w:lang w:eastAsia="ru-RU"/>
        </w:rPr>
        <w:t xml:space="preserve"> від респондентів первинна інформація перевіряється на повноту її введення, проводяться арифметичні та логічні контролі первинних даних, здійснюється перевірка правильності співвідношення окремих значень показників, порівняння значень показників у динаміці. </w:t>
      </w:r>
    </w:p>
    <w:p w14:paraId="31A346CF" w14:textId="77777777" w:rsidR="002A4D23" w:rsidRPr="00806B01" w:rsidRDefault="002A4D23" w:rsidP="002A4D23">
      <w:pPr>
        <w:spacing w:before="0" w:line="240" w:lineRule="auto"/>
        <w:ind w:firstLine="567"/>
        <w:rPr>
          <w:sz w:val="28"/>
          <w:szCs w:val="28"/>
          <w:lang w:eastAsia="ru-RU"/>
        </w:rPr>
      </w:pPr>
      <w:r w:rsidRPr="00806B01">
        <w:rPr>
          <w:sz w:val="28"/>
          <w:szCs w:val="28"/>
          <w:lang w:eastAsia="ru-RU"/>
        </w:rPr>
        <w:t>У разі виявлення неузгодженостей може здійснюватися зв’язок із респондентами і відповідне редагування інформації.</w:t>
      </w:r>
    </w:p>
    <w:p w14:paraId="5FE03489" w14:textId="4C703582" w:rsidR="002A4D23" w:rsidRPr="00806B01" w:rsidRDefault="002A4D23" w:rsidP="002A4D23">
      <w:pPr>
        <w:spacing w:before="0" w:line="240" w:lineRule="auto"/>
        <w:ind w:firstLine="567"/>
        <w:rPr>
          <w:sz w:val="28"/>
          <w:szCs w:val="28"/>
          <w:lang w:eastAsia="ru-RU"/>
        </w:rPr>
      </w:pPr>
      <w:r w:rsidRPr="00806B01">
        <w:rPr>
          <w:sz w:val="28"/>
          <w:szCs w:val="28"/>
          <w:lang w:eastAsia="ru-RU"/>
        </w:rPr>
        <w:t>При контролі результатів ДСС здійснюється аналіз даних у часі (</w:t>
      </w:r>
      <w:r w:rsidR="00B45957" w:rsidRPr="00B45957">
        <w:rPr>
          <w:sz w:val="28"/>
          <w:szCs w:val="28"/>
          <w:lang w:eastAsia="ru-RU"/>
        </w:rPr>
        <w:t>динаміка показника порівняно з даними попереднього обстеження</w:t>
      </w:r>
      <w:r w:rsidRPr="00806B01">
        <w:rPr>
          <w:sz w:val="28"/>
          <w:szCs w:val="28"/>
          <w:lang w:eastAsia="ru-RU"/>
        </w:rPr>
        <w:t>), аналіз даних у просторі (по регіонах), аналіз взаємопов’язаних показників, застосовуються методи аналізу агрегатів і розподілу даних (виявлення й аналіз сумнівних агрегатів і виявлення одиниць, показники яких значно відрізняються від розподілу основної частини даних</w:t>
      </w:r>
      <w:r w:rsidR="0089528F">
        <w:rPr>
          <w:sz w:val="28"/>
          <w:szCs w:val="28"/>
          <w:lang w:eastAsia="ru-RU"/>
        </w:rPr>
        <w:t>).</w:t>
      </w:r>
      <w:r w:rsidRPr="00806B01">
        <w:rPr>
          <w:sz w:val="28"/>
          <w:szCs w:val="28"/>
          <w:lang w:eastAsia="ru-RU"/>
        </w:rPr>
        <w:t xml:space="preserve"> </w:t>
      </w:r>
    </w:p>
    <w:p w14:paraId="374C5498" w14:textId="40DBECC7" w:rsidR="002A4D23" w:rsidRPr="00806B01" w:rsidRDefault="002A4D23" w:rsidP="002A4D23">
      <w:pPr>
        <w:spacing w:before="0" w:line="240" w:lineRule="auto"/>
        <w:ind w:firstLine="567"/>
        <w:rPr>
          <w:sz w:val="28"/>
          <w:szCs w:val="28"/>
          <w:lang w:eastAsia="ru-RU"/>
        </w:rPr>
      </w:pPr>
      <w:r w:rsidRPr="00806B01">
        <w:rPr>
          <w:sz w:val="28"/>
          <w:szCs w:val="28"/>
          <w:lang w:eastAsia="ru-RU"/>
        </w:rPr>
        <w:t xml:space="preserve">Формування показників ДСС (окрім показника </w:t>
      </w:r>
      <w:r w:rsidR="0089528F" w:rsidRPr="0089528F">
        <w:rPr>
          <w:sz w:val="28"/>
          <w:szCs w:val="28"/>
          <w:lang w:eastAsia="ru-RU"/>
        </w:rPr>
        <w:t>загальної кількості основних видів сільськогосподарської техніки</w:t>
      </w:r>
      <w:r w:rsidRPr="00806B01">
        <w:rPr>
          <w:sz w:val="28"/>
          <w:szCs w:val="28"/>
          <w:lang w:eastAsia="ru-RU"/>
        </w:rPr>
        <w:t xml:space="preserve">) здійснюється з підсумків, отриманих за результатами обстеження сукупності одиниць, </w:t>
      </w:r>
      <w:r w:rsidR="0089528F" w:rsidRPr="00F045A3">
        <w:rPr>
          <w:sz w:val="28"/>
          <w:szCs w:val="28"/>
          <w:lang w:eastAsia="ru-RU"/>
        </w:rPr>
        <w:t xml:space="preserve">що вивчається в </w:t>
      </w:r>
      <w:r w:rsidR="00E874AB" w:rsidRPr="00F045A3">
        <w:rPr>
          <w:sz w:val="28"/>
          <w:szCs w:val="28"/>
          <w:lang w:eastAsia="ru-RU"/>
        </w:rPr>
        <w:t>меж</w:t>
      </w:r>
      <w:r w:rsidR="0089528F" w:rsidRPr="00F045A3">
        <w:rPr>
          <w:sz w:val="28"/>
          <w:szCs w:val="28"/>
          <w:lang w:eastAsia="ru-RU"/>
        </w:rPr>
        <w:t>ах цього</w:t>
      </w:r>
      <w:r w:rsidR="0089528F" w:rsidRPr="0089528F">
        <w:rPr>
          <w:sz w:val="28"/>
          <w:szCs w:val="28"/>
          <w:lang w:eastAsia="ru-RU"/>
        </w:rPr>
        <w:t xml:space="preserve"> ДСС</w:t>
      </w:r>
      <w:r w:rsidRPr="00806B01">
        <w:rPr>
          <w:sz w:val="28"/>
          <w:szCs w:val="28"/>
          <w:lang w:eastAsia="ru-RU"/>
        </w:rPr>
        <w:t xml:space="preserve">. </w:t>
      </w:r>
    </w:p>
    <w:p w14:paraId="0656297B" w14:textId="7931F38F" w:rsidR="002A4D23" w:rsidRDefault="002A4D23" w:rsidP="002A4D23">
      <w:pPr>
        <w:spacing w:before="0" w:line="240" w:lineRule="auto"/>
        <w:ind w:firstLine="567"/>
        <w:rPr>
          <w:sz w:val="28"/>
          <w:szCs w:val="28"/>
        </w:rPr>
      </w:pPr>
      <w:r w:rsidRPr="00806B01">
        <w:rPr>
          <w:sz w:val="28"/>
          <w:szCs w:val="28"/>
          <w:lang w:eastAsia="ru-RU"/>
        </w:rPr>
        <w:t xml:space="preserve">Для розповсюдження даних форми на генеральну сукупність використовують </w:t>
      </w:r>
      <w:r w:rsidRPr="00806B01">
        <w:rPr>
          <w:sz w:val="28"/>
          <w:szCs w:val="28"/>
        </w:rPr>
        <w:t>систему статистичних ваг, яка розраховується відповідно до Методики. Статистичні ваги призначені для врахування при оцінюванні показників імовірностей уключення одиниць до вибірки та фактичних рівнів участі респондентів у спостереженні.</w:t>
      </w:r>
    </w:p>
    <w:p w14:paraId="066FD8D5" w14:textId="3060CD81" w:rsidR="00C00D96" w:rsidRPr="00806B01" w:rsidRDefault="00C00D96" w:rsidP="00C00D96">
      <w:pPr>
        <w:pStyle w:val="aa"/>
        <w:spacing w:before="0" w:beforeAutospacing="0" w:after="0" w:afterAutospacing="0"/>
        <w:ind w:firstLine="567"/>
        <w:jc w:val="both"/>
        <w:rPr>
          <w:sz w:val="28"/>
          <w:szCs w:val="28"/>
          <w:lang w:val="uk-UA"/>
        </w:rPr>
      </w:pPr>
      <w:r w:rsidRPr="00806B01">
        <w:rPr>
          <w:sz w:val="28"/>
          <w:szCs w:val="28"/>
          <w:lang w:val="uk-UA"/>
        </w:rPr>
        <w:t xml:space="preserve">Для аналізу надійності оцінок </w:t>
      </w:r>
      <w:r w:rsidRPr="00806B01">
        <w:rPr>
          <w:sz w:val="28"/>
          <w:szCs w:val="28"/>
          <w:lang w:val="uk-UA" w:eastAsia="uk-UA"/>
        </w:rPr>
        <w:t>показників ДСС</w:t>
      </w:r>
      <w:r>
        <w:rPr>
          <w:sz w:val="28"/>
          <w:szCs w:val="28"/>
          <w:lang w:val="uk-UA" w:eastAsia="uk-UA"/>
        </w:rPr>
        <w:t xml:space="preserve"> за 2019</w:t>
      </w:r>
      <w:r w:rsidRPr="00806B01">
        <w:rPr>
          <w:sz w:val="28"/>
          <w:szCs w:val="28"/>
          <w:lang w:val="uk-UA" w:eastAsia="uk-UA"/>
        </w:rPr>
        <w:t xml:space="preserve"> рік</w:t>
      </w:r>
      <w:r w:rsidRPr="00806B01">
        <w:rPr>
          <w:sz w:val="28"/>
          <w:szCs w:val="28"/>
          <w:lang w:val="uk-UA"/>
        </w:rPr>
        <w:t xml:space="preserve"> розраховано коефіцієнти варіації </w:t>
      </w:r>
      <w:r w:rsidRPr="00806B01">
        <w:rPr>
          <w:sz w:val="28"/>
          <w:szCs w:val="28"/>
          <w:lang w:val="uk-UA" w:eastAsia="uk-UA"/>
        </w:rPr>
        <w:t>(СV) за показником "</w:t>
      </w:r>
      <w:r>
        <w:rPr>
          <w:sz w:val="28"/>
          <w:szCs w:val="28"/>
          <w:lang w:val="uk-UA" w:eastAsia="uk-UA"/>
        </w:rPr>
        <w:t>Н</w:t>
      </w:r>
      <w:r w:rsidRPr="00C00D96">
        <w:rPr>
          <w:sz w:val="28"/>
          <w:szCs w:val="28"/>
          <w:lang w:val="uk-UA" w:eastAsia="uk-UA"/>
        </w:rPr>
        <w:t>аявн</w:t>
      </w:r>
      <w:r>
        <w:rPr>
          <w:sz w:val="28"/>
          <w:szCs w:val="28"/>
          <w:lang w:val="uk-UA" w:eastAsia="uk-UA"/>
        </w:rPr>
        <w:t>ість</w:t>
      </w:r>
      <w:r w:rsidRPr="00C00D96">
        <w:rPr>
          <w:sz w:val="28"/>
          <w:szCs w:val="28"/>
          <w:lang w:val="uk-UA" w:eastAsia="uk-UA"/>
        </w:rPr>
        <w:t xml:space="preserve"> основних видів сільськогосподарської техніки у с</w:t>
      </w:r>
      <w:r>
        <w:rPr>
          <w:sz w:val="28"/>
          <w:szCs w:val="28"/>
          <w:lang w:val="uk-UA" w:eastAsia="uk-UA"/>
        </w:rPr>
        <w:t>ільськогосподарських підприємств</w:t>
      </w:r>
      <w:r w:rsidRPr="00C00D96">
        <w:rPr>
          <w:sz w:val="28"/>
          <w:szCs w:val="28"/>
          <w:lang w:val="uk-UA" w:eastAsia="uk-UA"/>
        </w:rPr>
        <w:t>ах</w:t>
      </w:r>
      <w:r w:rsidRPr="00806B01">
        <w:rPr>
          <w:sz w:val="28"/>
          <w:szCs w:val="28"/>
          <w:lang w:val="uk-UA" w:eastAsia="uk-UA"/>
        </w:rPr>
        <w:t xml:space="preserve">" за видами </w:t>
      </w:r>
      <w:r>
        <w:rPr>
          <w:sz w:val="28"/>
          <w:szCs w:val="28"/>
          <w:lang w:val="uk-UA" w:eastAsia="uk-UA"/>
        </w:rPr>
        <w:t>техніки (трактори, зернозбиральні комбайни, сівалки, плуги, культиватори, борони)</w:t>
      </w:r>
      <w:r w:rsidRPr="00806B01">
        <w:rPr>
          <w:sz w:val="28"/>
          <w:szCs w:val="28"/>
          <w:lang w:val="uk-UA" w:eastAsia="uk-UA"/>
        </w:rPr>
        <w:t xml:space="preserve"> по Україні в цілому та за регіонами.</w:t>
      </w:r>
    </w:p>
    <w:p w14:paraId="443F2033" w14:textId="77777777" w:rsidR="002A4D23" w:rsidRDefault="002A4D23" w:rsidP="002A4D23">
      <w:pPr>
        <w:pStyle w:val="aa"/>
        <w:spacing w:before="0" w:beforeAutospacing="0" w:after="0" w:afterAutospacing="0"/>
        <w:ind w:firstLine="567"/>
        <w:jc w:val="both"/>
        <w:rPr>
          <w:spacing w:val="-4"/>
          <w:sz w:val="28"/>
          <w:szCs w:val="28"/>
          <w:lang w:val="uk-UA" w:eastAsia="uk-UA"/>
        </w:rPr>
      </w:pPr>
      <w:r w:rsidRPr="00806B01">
        <w:rPr>
          <w:spacing w:val="-4"/>
          <w:sz w:val="28"/>
          <w:szCs w:val="28"/>
          <w:lang w:val="uk-UA"/>
        </w:rPr>
        <w:t>Коефіцієнт варіації використовується як показник придатності даних</w:t>
      </w:r>
      <w:r w:rsidRPr="00806B01">
        <w:rPr>
          <w:spacing w:val="-4"/>
          <w:sz w:val="28"/>
          <w:szCs w:val="28"/>
          <w:lang w:val="uk-UA" w:eastAsia="uk-UA"/>
        </w:rPr>
        <w:t xml:space="preserve"> для аналізу. Так, якщо CV ≤ 5%, то оцінку вважають надійною, якщо 5% &lt; CV ≤ 15% – оцінка є придатною для кількісного аналізу, якщо 15% &lt; CV ≤ 25% – оцінка придатна лише для якісного аналізу, якщо CV &gt; 25%, то дані вважаються малопридатними для аналізу.</w:t>
      </w:r>
    </w:p>
    <w:p w14:paraId="2F8DB31A" w14:textId="77777777" w:rsidR="002A4D23" w:rsidRDefault="002A4D23" w:rsidP="002A4D23">
      <w:pPr>
        <w:pStyle w:val="aa"/>
        <w:spacing w:before="0" w:beforeAutospacing="0" w:after="0" w:afterAutospacing="0"/>
        <w:jc w:val="right"/>
        <w:rPr>
          <w:sz w:val="28"/>
          <w:szCs w:val="28"/>
          <w:lang w:val="uk-UA" w:eastAsia="uk-UA"/>
        </w:rPr>
      </w:pPr>
      <w:r>
        <w:rPr>
          <w:spacing w:val="-4"/>
          <w:sz w:val="28"/>
          <w:szCs w:val="28"/>
          <w:lang w:val="uk-UA" w:eastAsia="uk-UA"/>
        </w:rPr>
        <w:t xml:space="preserve">  </w:t>
      </w:r>
      <w:r w:rsidRPr="00806B01">
        <w:rPr>
          <w:sz w:val="28"/>
          <w:szCs w:val="28"/>
          <w:lang w:val="uk-UA" w:eastAsia="uk-UA"/>
        </w:rPr>
        <w:t>Таблиця 1</w:t>
      </w:r>
    </w:p>
    <w:p w14:paraId="12A264B8" w14:textId="77777777" w:rsidR="00364231" w:rsidRDefault="00364231" w:rsidP="002A4D23">
      <w:pPr>
        <w:pStyle w:val="aa"/>
        <w:spacing w:before="0" w:beforeAutospacing="0" w:after="0" w:afterAutospacing="0"/>
        <w:jc w:val="right"/>
        <w:rPr>
          <w:sz w:val="28"/>
          <w:szCs w:val="28"/>
          <w:lang w:val="uk-UA" w:eastAsia="uk-UA"/>
        </w:rPr>
      </w:pPr>
    </w:p>
    <w:p w14:paraId="7FC9EC7B" w14:textId="1D15D3D1" w:rsidR="00C00D96" w:rsidRDefault="000A5FD9" w:rsidP="00C00D96">
      <w:pPr>
        <w:pStyle w:val="aa"/>
        <w:spacing w:before="0" w:beforeAutospacing="0" w:after="0" w:afterAutospacing="0"/>
        <w:jc w:val="center"/>
        <w:rPr>
          <w:b/>
          <w:sz w:val="28"/>
          <w:szCs w:val="28"/>
          <w:lang w:val="uk-UA" w:eastAsia="uk-UA"/>
        </w:rPr>
      </w:pPr>
      <w:r w:rsidRPr="00806B01">
        <w:rPr>
          <w:b/>
          <w:sz w:val="28"/>
          <w:szCs w:val="28"/>
          <w:lang w:val="uk-UA" w:eastAsia="uk-UA"/>
        </w:rPr>
        <w:t>Надійність оцінок</w:t>
      </w:r>
      <w:r w:rsidR="00E348DE">
        <w:rPr>
          <w:b/>
          <w:sz w:val="28"/>
          <w:szCs w:val="28"/>
          <w:lang w:val="uk-UA" w:eastAsia="uk-UA"/>
        </w:rPr>
        <w:t xml:space="preserve"> показника </w:t>
      </w:r>
      <w:r w:rsidR="00591117">
        <w:rPr>
          <w:b/>
          <w:sz w:val="28"/>
          <w:szCs w:val="28"/>
          <w:lang w:val="uk-UA" w:eastAsia="uk-UA"/>
        </w:rPr>
        <w:t>"</w:t>
      </w:r>
      <w:r w:rsidR="00C00D96">
        <w:rPr>
          <w:b/>
          <w:sz w:val="28"/>
          <w:szCs w:val="28"/>
          <w:lang w:val="uk-UA" w:eastAsia="uk-UA"/>
        </w:rPr>
        <w:t>Наявність</w:t>
      </w:r>
      <w:r w:rsidR="00E348DE">
        <w:rPr>
          <w:b/>
          <w:sz w:val="28"/>
          <w:szCs w:val="28"/>
          <w:lang w:val="uk-UA" w:eastAsia="uk-UA"/>
        </w:rPr>
        <w:t xml:space="preserve"> основних</w:t>
      </w:r>
      <w:r>
        <w:rPr>
          <w:b/>
          <w:sz w:val="28"/>
          <w:szCs w:val="28"/>
          <w:lang w:val="uk-UA" w:eastAsia="uk-UA"/>
        </w:rPr>
        <w:t xml:space="preserve"> видів сільськогосподарської техніки</w:t>
      </w:r>
      <w:r w:rsidR="00591117">
        <w:rPr>
          <w:b/>
          <w:sz w:val="28"/>
          <w:szCs w:val="28"/>
          <w:lang w:val="uk-UA" w:eastAsia="uk-UA"/>
        </w:rPr>
        <w:t xml:space="preserve"> у с</w:t>
      </w:r>
      <w:r w:rsidR="00C00D96">
        <w:rPr>
          <w:b/>
          <w:sz w:val="28"/>
          <w:szCs w:val="28"/>
          <w:lang w:val="uk-UA" w:eastAsia="uk-UA"/>
        </w:rPr>
        <w:t>ільськогосподарських підприємств</w:t>
      </w:r>
      <w:r w:rsidR="00591117">
        <w:rPr>
          <w:b/>
          <w:sz w:val="28"/>
          <w:szCs w:val="28"/>
          <w:lang w:val="uk-UA" w:eastAsia="uk-UA"/>
        </w:rPr>
        <w:t>ах"</w:t>
      </w:r>
    </w:p>
    <w:p w14:paraId="16B75F6F" w14:textId="38E4C61A" w:rsidR="000A5FD9" w:rsidRDefault="00DA6C6A" w:rsidP="00C00D96">
      <w:pPr>
        <w:pStyle w:val="aa"/>
        <w:spacing w:before="0" w:beforeAutospacing="0" w:after="0" w:afterAutospacing="0"/>
        <w:jc w:val="center"/>
        <w:rPr>
          <w:b/>
          <w:sz w:val="28"/>
          <w:szCs w:val="28"/>
          <w:vertAlign w:val="superscript"/>
          <w:lang w:val="uk-UA" w:eastAsia="uk-UA"/>
        </w:rPr>
      </w:pPr>
      <w:r>
        <w:rPr>
          <w:b/>
          <w:sz w:val="28"/>
          <w:szCs w:val="28"/>
          <w:lang w:val="uk-UA" w:eastAsia="uk-UA"/>
        </w:rPr>
        <w:t xml:space="preserve">в </w:t>
      </w:r>
      <w:r w:rsidR="000A5FD9">
        <w:rPr>
          <w:b/>
          <w:sz w:val="28"/>
          <w:szCs w:val="28"/>
          <w:lang w:val="uk-UA" w:eastAsia="uk-UA"/>
        </w:rPr>
        <w:t xml:space="preserve">цілому по Україні </w:t>
      </w:r>
      <w:r w:rsidR="00E348DE">
        <w:rPr>
          <w:b/>
          <w:sz w:val="28"/>
          <w:szCs w:val="28"/>
          <w:lang w:val="uk-UA" w:eastAsia="uk-UA"/>
        </w:rPr>
        <w:t xml:space="preserve">на </w:t>
      </w:r>
      <w:r w:rsidR="00E348DE" w:rsidRPr="00C00D96">
        <w:rPr>
          <w:b/>
          <w:sz w:val="28"/>
          <w:szCs w:val="28"/>
          <w:lang w:val="uk-UA" w:eastAsia="uk-UA"/>
        </w:rPr>
        <w:t xml:space="preserve">кінець </w:t>
      </w:r>
      <w:r w:rsidR="002972C2" w:rsidRPr="00C00D96">
        <w:rPr>
          <w:b/>
          <w:sz w:val="28"/>
          <w:szCs w:val="28"/>
          <w:lang w:val="uk-UA" w:eastAsia="uk-UA"/>
        </w:rPr>
        <w:t>2019</w:t>
      </w:r>
      <w:r w:rsidR="000A5FD9" w:rsidRPr="00C00D96">
        <w:rPr>
          <w:b/>
          <w:sz w:val="28"/>
          <w:szCs w:val="28"/>
          <w:lang w:val="uk-UA" w:eastAsia="uk-UA"/>
        </w:rPr>
        <w:t xml:space="preserve"> ро</w:t>
      </w:r>
      <w:r w:rsidR="00714CD1">
        <w:rPr>
          <w:b/>
          <w:sz w:val="28"/>
          <w:szCs w:val="28"/>
          <w:lang w:val="uk-UA" w:eastAsia="uk-UA"/>
        </w:rPr>
        <w:t>ку</w:t>
      </w:r>
      <w:r w:rsidR="000A5FD9" w:rsidRPr="00C00D96">
        <w:rPr>
          <w:b/>
          <w:sz w:val="28"/>
          <w:szCs w:val="28"/>
          <w:vertAlign w:val="superscript"/>
          <w:lang w:val="uk-UA" w:eastAsia="uk-UA"/>
        </w:rPr>
        <w:t>1</w:t>
      </w:r>
      <w:r w:rsidR="00591117" w:rsidRPr="00C00D96">
        <w:rPr>
          <w:b/>
          <w:sz w:val="28"/>
          <w:szCs w:val="28"/>
          <w:vertAlign w:val="superscript"/>
          <w:lang w:val="uk-UA" w:eastAsia="uk-UA"/>
        </w:rPr>
        <w:t>,2</w:t>
      </w:r>
    </w:p>
    <w:tbl>
      <w:tblPr>
        <w:tblpPr w:leftFromText="180" w:rightFromText="180" w:vertAnchor="text" w:horzAnchor="margin" w:tblpY="217"/>
        <w:tblW w:w="4909" w:type="pct"/>
        <w:tblLook w:val="0000" w:firstRow="0" w:lastRow="0" w:firstColumn="0" w:lastColumn="0" w:noHBand="0" w:noVBand="0"/>
      </w:tblPr>
      <w:tblGrid>
        <w:gridCol w:w="4404"/>
        <w:gridCol w:w="2356"/>
        <w:gridCol w:w="2703"/>
      </w:tblGrid>
      <w:tr w:rsidR="00D31D74" w:rsidRPr="000A5FD9" w14:paraId="605FA2DA" w14:textId="77777777" w:rsidTr="00207457">
        <w:trPr>
          <w:trHeight w:val="20"/>
        </w:trPr>
        <w:tc>
          <w:tcPr>
            <w:tcW w:w="2327" w:type="pct"/>
            <w:tcBorders>
              <w:top w:val="single" w:sz="4" w:space="0" w:color="auto"/>
              <w:left w:val="single" w:sz="4" w:space="0" w:color="auto"/>
              <w:bottom w:val="single" w:sz="4" w:space="0" w:color="auto"/>
              <w:right w:val="single" w:sz="4" w:space="0" w:color="auto"/>
            </w:tcBorders>
            <w:shd w:val="clear" w:color="auto" w:fill="auto"/>
            <w:vAlign w:val="center"/>
          </w:tcPr>
          <w:p w14:paraId="2D2A3295" w14:textId="77777777" w:rsidR="00D31D74" w:rsidRPr="000A5FD9" w:rsidRDefault="00D31D74" w:rsidP="00D31D74">
            <w:pPr>
              <w:spacing w:before="60" w:line="240" w:lineRule="auto"/>
              <w:ind w:firstLine="0"/>
              <w:jc w:val="left"/>
              <w:rPr>
                <w:lang w:eastAsia="ru-RU"/>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46E34B74" w14:textId="19FCE324" w:rsidR="00D31D74" w:rsidRPr="000A5FD9" w:rsidRDefault="00D31D74" w:rsidP="00591117">
            <w:pPr>
              <w:spacing w:before="60" w:line="240" w:lineRule="auto"/>
              <w:ind w:left="-57" w:right="-57" w:firstLine="0"/>
              <w:jc w:val="center"/>
              <w:rPr>
                <w:lang w:eastAsia="ru-RU"/>
              </w:rPr>
            </w:pPr>
            <w:r w:rsidRPr="00C00D96">
              <w:rPr>
                <w:lang w:eastAsia="ru-RU"/>
              </w:rPr>
              <w:t xml:space="preserve">кількість одиниць </w:t>
            </w:r>
            <w:r w:rsidRPr="00C00D96">
              <w:rPr>
                <w:lang w:eastAsia="ru-RU"/>
              </w:rPr>
              <w:br/>
              <w:t>техніки, штук</w:t>
            </w:r>
          </w:p>
        </w:tc>
        <w:tc>
          <w:tcPr>
            <w:tcW w:w="1428" w:type="pct"/>
            <w:tcBorders>
              <w:top w:val="single" w:sz="4" w:space="0" w:color="auto"/>
              <w:left w:val="nil"/>
              <w:bottom w:val="single" w:sz="4" w:space="0" w:color="auto"/>
              <w:right w:val="single" w:sz="4" w:space="0" w:color="auto"/>
            </w:tcBorders>
            <w:shd w:val="clear" w:color="auto" w:fill="auto"/>
            <w:vAlign w:val="center"/>
          </w:tcPr>
          <w:p w14:paraId="18D28C5E" w14:textId="74FFD59F" w:rsidR="00D31D74" w:rsidRPr="000A5FD9" w:rsidRDefault="00D31D74" w:rsidP="00D31D74">
            <w:pPr>
              <w:spacing w:before="60" w:line="240" w:lineRule="auto"/>
              <w:ind w:left="-57" w:right="-57" w:firstLine="0"/>
              <w:jc w:val="center"/>
              <w:rPr>
                <w:sz w:val="20"/>
                <w:szCs w:val="20"/>
                <w:lang w:eastAsia="ru-RU"/>
              </w:rPr>
            </w:pPr>
            <w:r w:rsidRPr="00806B01">
              <w:t>коефіцієнт варіації (CV), %</w:t>
            </w:r>
          </w:p>
        </w:tc>
      </w:tr>
      <w:tr w:rsidR="00D31D74" w:rsidRPr="000A5FD9" w14:paraId="58CEC5AB" w14:textId="77777777" w:rsidTr="00207457">
        <w:trPr>
          <w:trHeight w:val="20"/>
        </w:trPr>
        <w:tc>
          <w:tcPr>
            <w:tcW w:w="2327" w:type="pct"/>
            <w:tcBorders>
              <w:top w:val="nil"/>
              <w:left w:val="nil"/>
              <w:bottom w:val="nil"/>
              <w:right w:val="single" w:sz="4" w:space="0" w:color="auto"/>
            </w:tcBorders>
            <w:shd w:val="clear" w:color="auto" w:fill="auto"/>
            <w:vAlign w:val="bottom"/>
          </w:tcPr>
          <w:p w14:paraId="4FF76195" w14:textId="77777777" w:rsidR="00D31D74" w:rsidRPr="000A5FD9" w:rsidRDefault="00D31D74" w:rsidP="00D31D74">
            <w:pPr>
              <w:spacing w:before="0" w:line="240" w:lineRule="auto"/>
              <w:ind w:firstLine="0"/>
              <w:jc w:val="left"/>
              <w:rPr>
                <w:color w:val="000000"/>
                <w:lang w:eastAsia="ru-RU"/>
              </w:rPr>
            </w:pPr>
            <w:r w:rsidRPr="000A5FD9">
              <w:rPr>
                <w:color w:val="000000"/>
                <w:lang w:eastAsia="ru-RU"/>
              </w:rPr>
              <w:t xml:space="preserve">Трактори </w:t>
            </w:r>
          </w:p>
        </w:tc>
        <w:tc>
          <w:tcPr>
            <w:tcW w:w="1245" w:type="pct"/>
            <w:tcBorders>
              <w:top w:val="nil"/>
              <w:left w:val="nil"/>
              <w:bottom w:val="nil"/>
              <w:right w:val="nil"/>
            </w:tcBorders>
            <w:shd w:val="clear" w:color="auto" w:fill="auto"/>
            <w:vAlign w:val="bottom"/>
          </w:tcPr>
          <w:p w14:paraId="6067698B" w14:textId="65BB8651" w:rsidR="00D31D74" w:rsidRPr="000A5FD9" w:rsidRDefault="00C00D96" w:rsidP="00D31D74">
            <w:pPr>
              <w:spacing w:before="0" w:line="240" w:lineRule="auto"/>
              <w:ind w:firstLine="0"/>
              <w:jc w:val="right"/>
              <w:rPr>
                <w:lang w:eastAsia="ru-RU"/>
              </w:rPr>
            </w:pPr>
            <w:r>
              <w:rPr>
                <w:lang w:eastAsia="ru-RU"/>
              </w:rPr>
              <w:t>130 529</w:t>
            </w:r>
          </w:p>
        </w:tc>
        <w:tc>
          <w:tcPr>
            <w:tcW w:w="1428" w:type="pct"/>
            <w:tcBorders>
              <w:top w:val="nil"/>
              <w:left w:val="nil"/>
              <w:bottom w:val="nil"/>
              <w:right w:val="nil"/>
            </w:tcBorders>
            <w:shd w:val="clear" w:color="auto" w:fill="auto"/>
            <w:vAlign w:val="bottom"/>
          </w:tcPr>
          <w:p w14:paraId="7A48E038" w14:textId="77777777" w:rsidR="00D31D74" w:rsidRPr="000A5FD9" w:rsidRDefault="00D31D74" w:rsidP="00D31D74">
            <w:pPr>
              <w:spacing w:before="0" w:line="240" w:lineRule="auto"/>
              <w:ind w:firstLine="0"/>
              <w:jc w:val="right"/>
              <w:rPr>
                <w:lang w:val="en-US" w:eastAsia="ru-RU"/>
              </w:rPr>
            </w:pPr>
            <w:r w:rsidRPr="000A5FD9">
              <w:rPr>
                <w:lang w:val="en-US" w:eastAsia="ru-RU"/>
              </w:rPr>
              <w:t>1,14</w:t>
            </w:r>
          </w:p>
        </w:tc>
      </w:tr>
      <w:tr w:rsidR="00D31D74" w:rsidRPr="000A5FD9" w14:paraId="33BC57F0" w14:textId="77777777" w:rsidTr="00207457">
        <w:trPr>
          <w:trHeight w:val="20"/>
        </w:trPr>
        <w:tc>
          <w:tcPr>
            <w:tcW w:w="2327" w:type="pct"/>
            <w:tcBorders>
              <w:top w:val="nil"/>
              <w:left w:val="nil"/>
              <w:bottom w:val="nil"/>
              <w:right w:val="single" w:sz="4" w:space="0" w:color="auto"/>
            </w:tcBorders>
            <w:shd w:val="clear" w:color="auto" w:fill="auto"/>
            <w:vAlign w:val="bottom"/>
          </w:tcPr>
          <w:p w14:paraId="0F821EBF" w14:textId="77777777" w:rsidR="00D31D74" w:rsidRPr="000A5FD9" w:rsidRDefault="00D31D74" w:rsidP="00D31D74">
            <w:pPr>
              <w:spacing w:before="60" w:line="240" w:lineRule="auto"/>
              <w:ind w:firstLine="0"/>
              <w:jc w:val="left"/>
              <w:rPr>
                <w:highlight w:val="yellow"/>
                <w:lang w:eastAsia="ru-RU"/>
              </w:rPr>
            </w:pPr>
            <w:r w:rsidRPr="000A5FD9">
              <w:rPr>
                <w:lang w:eastAsia="ru-RU"/>
              </w:rPr>
              <w:t xml:space="preserve">Комбайни </w:t>
            </w:r>
          </w:p>
        </w:tc>
        <w:tc>
          <w:tcPr>
            <w:tcW w:w="1245" w:type="pct"/>
            <w:tcBorders>
              <w:top w:val="nil"/>
              <w:left w:val="nil"/>
              <w:bottom w:val="nil"/>
              <w:right w:val="nil"/>
            </w:tcBorders>
            <w:shd w:val="clear" w:color="auto" w:fill="auto"/>
            <w:vAlign w:val="bottom"/>
          </w:tcPr>
          <w:p w14:paraId="0DE22EE6" w14:textId="7A16057E" w:rsidR="00D31D74" w:rsidRPr="000A5FD9" w:rsidRDefault="00C00D96" w:rsidP="00D31D74">
            <w:pPr>
              <w:spacing w:before="60" w:line="240" w:lineRule="auto"/>
              <w:ind w:firstLine="0"/>
              <w:jc w:val="right"/>
              <w:rPr>
                <w:lang w:eastAsia="ru-RU"/>
              </w:rPr>
            </w:pPr>
            <w:r>
              <w:rPr>
                <w:lang w:eastAsia="ru-RU"/>
              </w:rPr>
              <w:t>26 524</w:t>
            </w:r>
          </w:p>
        </w:tc>
        <w:tc>
          <w:tcPr>
            <w:tcW w:w="1428" w:type="pct"/>
            <w:tcBorders>
              <w:top w:val="nil"/>
              <w:left w:val="nil"/>
              <w:bottom w:val="nil"/>
              <w:right w:val="nil"/>
            </w:tcBorders>
            <w:shd w:val="clear" w:color="auto" w:fill="auto"/>
            <w:vAlign w:val="bottom"/>
          </w:tcPr>
          <w:p w14:paraId="392DF928" w14:textId="77777777" w:rsidR="00D31D74" w:rsidRPr="000A5FD9" w:rsidRDefault="00D31D74" w:rsidP="00D31D74">
            <w:pPr>
              <w:spacing w:before="60" w:line="240" w:lineRule="auto"/>
              <w:ind w:firstLine="0"/>
              <w:jc w:val="right"/>
              <w:rPr>
                <w:lang w:val="en-US" w:eastAsia="ru-RU"/>
              </w:rPr>
            </w:pPr>
            <w:r w:rsidRPr="000A5FD9">
              <w:rPr>
                <w:lang w:val="en-US" w:eastAsia="ru-RU"/>
              </w:rPr>
              <w:t>1,09</w:t>
            </w:r>
          </w:p>
        </w:tc>
      </w:tr>
      <w:tr w:rsidR="00D31D74" w:rsidRPr="000A5FD9" w14:paraId="0A27514A" w14:textId="77777777" w:rsidTr="00207457">
        <w:trPr>
          <w:trHeight w:val="20"/>
        </w:trPr>
        <w:tc>
          <w:tcPr>
            <w:tcW w:w="2327" w:type="pct"/>
            <w:tcBorders>
              <w:top w:val="nil"/>
              <w:left w:val="nil"/>
              <w:bottom w:val="nil"/>
              <w:right w:val="single" w:sz="4" w:space="0" w:color="auto"/>
            </w:tcBorders>
            <w:shd w:val="clear" w:color="auto" w:fill="auto"/>
            <w:vAlign w:val="bottom"/>
          </w:tcPr>
          <w:p w14:paraId="5B8654F2" w14:textId="77777777" w:rsidR="00D31D74" w:rsidRPr="000A5FD9" w:rsidRDefault="00D31D74" w:rsidP="00D31D74">
            <w:pPr>
              <w:spacing w:before="60" w:line="240" w:lineRule="auto"/>
              <w:ind w:firstLine="0"/>
              <w:jc w:val="left"/>
              <w:rPr>
                <w:lang w:eastAsia="ru-RU"/>
              </w:rPr>
            </w:pPr>
            <w:r w:rsidRPr="000A5FD9">
              <w:rPr>
                <w:lang w:eastAsia="ru-RU"/>
              </w:rPr>
              <w:t xml:space="preserve">Сівалки </w:t>
            </w:r>
          </w:p>
        </w:tc>
        <w:tc>
          <w:tcPr>
            <w:tcW w:w="1245" w:type="pct"/>
            <w:tcBorders>
              <w:top w:val="nil"/>
              <w:left w:val="nil"/>
              <w:bottom w:val="nil"/>
              <w:right w:val="nil"/>
            </w:tcBorders>
            <w:shd w:val="clear" w:color="auto" w:fill="auto"/>
            <w:vAlign w:val="bottom"/>
          </w:tcPr>
          <w:p w14:paraId="4B75C20C" w14:textId="0A9AC1D0" w:rsidR="00D31D74" w:rsidRPr="000A5FD9" w:rsidRDefault="00C00D96" w:rsidP="00D31D74">
            <w:pPr>
              <w:spacing w:before="60" w:line="240" w:lineRule="auto"/>
              <w:ind w:firstLine="0"/>
              <w:jc w:val="right"/>
              <w:rPr>
                <w:lang w:eastAsia="ru-RU"/>
              </w:rPr>
            </w:pPr>
            <w:r>
              <w:rPr>
                <w:lang w:eastAsia="ru-RU"/>
              </w:rPr>
              <w:t>66 511</w:t>
            </w:r>
          </w:p>
        </w:tc>
        <w:tc>
          <w:tcPr>
            <w:tcW w:w="1428" w:type="pct"/>
            <w:tcBorders>
              <w:top w:val="nil"/>
              <w:left w:val="nil"/>
              <w:bottom w:val="nil"/>
              <w:right w:val="nil"/>
            </w:tcBorders>
            <w:shd w:val="clear" w:color="auto" w:fill="auto"/>
            <w:vAlign w:val="bottom"/>
          </w:tcPr>
          <w:p w14:paraId="7FA2230B" w14:textId="77777777" w:rsidR="00D31D74" w:rsidRPr="000A5FD9" w:rsidRDefault="00D31D74" w:rsidP="00D31D74">
            <w:pPr>
              <w:spacing w:before="60" w:line="240" w:lineRule="auto"/>
              <w:ind w:firstLine="0"/>
              <w:jc w:val="right"/>
              <w:rPr>
                <w:lang w:val="en-US" w:eastAsia="ru-RU"/>
              </w:rPr>
            </w:pPr>
            <w:r w:rsidRPr="000A5FD9">
              <w:rPr>
                <w:lang w:val="en-US" w:eastAsia="ru-RU"/>
              </w:rPr>
              <w:t>0,97</w:t>
            </w:r>
          </w:p>
        </w:tc>
      </w:tr>
      <w:tr w:rsidR="00D31D74" w:rsidRPr="000A5FD9" w14:paraId="2AF126AA" w14:textId="77777777" w:rsidTr="00207457">
        <w:trPr>
          <w:trHeight w:val="20"/>
        </w:trPr>
        <w:tc>
          <w:tcPr>
            <w:tcW w:w="2327" w:type="pct"/>
            <w:tcBorders>
              <w:top w:val="nil"/>
              <w:left w:val="nil"/>
              <w:bottom w:val="nil"/>
              <w:right w:val="single" w:sz="4" w:space="0" w:color="auto"/>
            </w:tcBorders>
            <w:shd w:val="clear" w:color="auto" w:fill="auto"/>
            <w:vAlign w:val="bottom"/>
          </w:tcPr>
          <w:p w14:paraId="216633C4" w14:textId="77777777" w:rsidR="00D31D74" w:rsidRPr="000A5FD9" w:rsidRDefault="00D31D74" w:rsidP="00D31D74">
            <w:pPr>
              <w:spacing w:before="60" w:line="240" w:lineRule="auto"/>
              <w:ind w:firstLine="0"/>
              <w:jc w:val="left"/>
              <w:rPr>
                <w:lang w:eastAsia="ru-RU"/>
              </w:rPr>
            </w:pPr>
            <w:r w:rsidRPr="000A5FD9">
              <w:rPr>
                <w:lang w:eastAsia="ru-RU"/>
              </w:rPr>
              <w:t>Плуги</w:t>
            </w:r>
          </w:p>
        </w:tc>
        <w:tc>
          <w:tcPr>
            <w:tcW w:w="1245" w:type="pct"/>
            <w:tcBorders>
              <w:top w:val="nil"/>
              <w:left w:val="nil"/>
              <w:bottom w:val="nil"/>
              <w:right w:val="nil"/>
            </w:tcBorders>
            <w:shd w:val="clear" w:color="auto" w:fill="auto"/>
            <w:vAlign w:val="bottom"/>
          </w:tcPr>
          <w:p w14:paraId="68DC9C4D" w14:textId="10D774A5" w:rsidR="00D31D74" w:rsidRPr="000A5FD9" w:rsidRDefault="00C00D96" w:rsidP="00D31D74">
            <w:pPr>
              <w:spacing w:before="60" w:line="240" w:lineRule="auto"/>
              <w:ind w:firstLine="0"/>
              <w:jc w:val="right"/>
              <w:rPr>
                <w:lang w:eastAsia="ru-RU"/>
              </w:rPr>
            </w:pPr>
            <w:r>
              <w:rPr>
                <w:lang w:eastAsia="ru-RU"/>
              </w:rPr>
              <w:t>51 447</w:t>
            </w:r>
          </w:p>
        </w:tc>
        <w:tc>
          <w:tcPr>
            <w:tcW w:w="1428" w:type="pct"/>
            <w:tcBorders>
              <w:top w:val="nil"/>
              <w:left w:val="nil"/>
              <w:bottom w:val="nil"/>
              <w:right w:val="nil"/>
            </w:tcBorders>
            <w:shd w:val="clear" w:color="auto" w:fill="auto"/>
            <w:vAlign w:val="bottom"/>
          </w:tcPr>
          <w:p w14:paraId="7265155B" w14:textId="77777777" w:rsidR="00D31D74" w:rsidRPr="000A5FD9" w:rsidRDefault="00D31D74" w:rsidP="00D31D74">
            <w:pPr>
              <w:spacing w:before="60" w:line="240" w:lineRule="auto"/>
              <w:ind w:firstLine="0"/>
              <w:jc w:val="right"/>
              <w:rPr>
                <w:lang w:val="en-US" w:eastAsia="ru-RU"/>
              </w:rPr>
            </w:pPr>
            <w:r w:rsidRPr="000A5FD9">
              <w:rPr>
                <w:lang w:val="en-US" w:eastAsia="ru-RU"/>
              </w:rPr>
              <w:t>1,00</w:t>
            </w:r>
          </w:p>
        </w:tc>
      </w:tr>
      <w:tr w:rsidR="00D31D74" w:rsidRPr="000A5FD9" w14:paraId="7977BE07" w14:textId="77777777" w:rsidTr="00207457">
        <w:trPr>
          <w:trHeight w:val="20"/>
        </w:trPr>
        <w:tc>
          <w:tcPr>
            <w:tcW w:w="2327" w:type="pct"/>
            <w:tcBorders>
              <w:top w:val="nil"/>
              <w:left w:val="nil"/>
              <w:bottom w:val="nil"/>
              <w:right w:val="single" w:sz="4" w:space="0" w:color="auto"/>
            </w:tcBorders>
            <w:shd w:val="clear" w:color="auto" w:fill="auto"/>
            <w:vAlign w:val="bottom"/>
          </w:tcPr>
          <w:p w14:paraId="00652319" w14:textId="77777777" w:rsidR="00D31D74" w:rsidRPr="000A5FD9" w:rsidRDefault="00D31D74" w:rsidP="00D31D74">
            <w:pPr>
              <w:spacing w:before="60" w:line="240" w:lineRule="auto"/>
              <w:ind w:firstLine="0"/>
              <w:jc w:val="left"/>
              <w:rPr>
                <w:lang w:eastAsia="ru-RU"/>
              </w:rPr>
            </w:pPr>
            <w:r w:rsidRPr="000A5FD9">
              <w:rPr>
                <w:lang w:eastAsia="ru-RU"/>
              </w:rPr>
              <w:t>Культиватори</w:t>
            </w:r>
          </w:p>
        </w:tc>
        <w:tc>
          <w:tcPr>
            <w:tcW w:w="1245" w:type="pct"/>
            <w:tcBorders>
              <w:top w:val="nil"/>
              <w:left w:val="nil"/>
              <w:bottom w:val="nil"/>
              <w:right w:val="nil"/>
            </w:tcBorders>
            <w:shd w:val="clear" w:color="auto" w:fill="auto"/>
            <w:vAlign w:val="bottom"/>
          </w:tcPr>
          <w:p w14:paraId="430039AB" w14:textId="5A80D540" w:rsidR="00D31D74" w:rsidRPr="000A5FD9" w:rsidRDefault="00C00D96" w:rsidP="00D31D74">
            <w:pPr>
              <w:spacing w:before="60" w:line="240" w:lineRule="auto"/>
              <w:ind w:firstLine="0"/>
              <w:jc w:val="right"/>
              <w:rPr>
                <w:lang w:eastAsia="ru-RU"/>
              </w:rPr>
            </w:pPr>
            <w:r>
              <w:rPr>
                <w:lang w:eastAsia="ru-RU"/>
              </w:rPr>
              <w:t>71 633</w:t>
            </w:r>
          </w:p>
        </w:tc>
        <w:tc>
          <w:tcPr>
            <w:tcW w:w="1428" w:type="pct"/>
            <w:tcBorders>
              <w:top w:val="nil"/>
              <w:left w:val="nil"/>
              <w:bottom w:val="nil"/>
              <w:right w:val="nil"/>
            </w:tcBorders>
            <w:shd w:val="clear" w:color="auto" w:fill="auto"/>
            <w:vAlign w:val="bottom"/>
          </w:tcPr>
          <w:p w14:paraId="7AB128D0" w14:textId="77777777" w:rsidR="00D31D74" w:rsidRPr="000A5FD9" w:rsidRDefault="00D31D74" w:rsidP="00D31D74">
            <w:pPr>
              <w:spacing w:before="60" w:line="240" w:lineRule="auto"/>
              <w:ind w:firstLine="0"/>
              <w:jc w:val="right"/>
              <w:rPr>
                <w:lang w:val="en-US" w:eastAsia="ru-RU"/>
              </w:rPr>
            </w:pPr>
            <w:r w:rsidRPr="000A5FD9">
              <w:rPr>
                <w:lang w:val="en-US" w:eastAsia="ru-RU"/>
              </w:rPr>
              <w:t>1,09</w:t>
            </w:r>
          </w:p>
        </w:tc>
      </w:tr>
      <w:tr w:rsidR="00D31D74" w:rsidRPr="000A5FD9" w14:paraId="293BB027" w14:textId="77777777" w:rsidTr="00207457">
        <w:trPr>
          <w:trHeight w:val="20"/>
        </w:trPr>
        <w:tc>
          <w:tcPr>
            <w:tcW w:w="2327" w:type="pct"/>
            <w:tcBorders>
              <w:top w:val="nil"/>
              <w:left w:val="nil"/>
              <w:bottom w:val="single" w:sz="4" w:space="0" w:color="auto"/>
              <w:right w:val="single" w:sz="4" w:space="0" w:color="auto"/>
            </w:tcBorders>
            <w:shd w:val="clear" w:color="auto" w:fill="auto"/>
            <w:vAlign w:val="bottom"/>
          </w:tcPr>
          <w:p w14:paraId="01C20629" w14:textId="77777777" w:rsidR="00D31D74" w:rsidRPr="000A5FD9" w:rsidRDefault="00D31D74" w:rsidP="00D31D74">
            <w:pPr>
              <w:spacing w:before="60" w:line="240" w:lineRule="auto"/>
              <w:ind w:firstLine="0"/>
              <w:jc w:val="left"/>
              <w:rPr>
                <w:lang w:eastAsia="ru-RU"/>
              </w:rPr>
            </w:pPr>
            <w:r w:rsidRPr="000A5FD9">
              <w:rPr>
                <w:lang w:eastAsia="ru-RU"/>
              </w:rPr>
              <w:t xml:space="preserve">Борони </w:t>
            </w:r>
          </w:p>
        </w:tc>
        <w:tc>
          <w:tcPr>
            <w:tcW w:w="1245" w:type="pct"/>
            <w:tcBorders>
              <w:top w:val="nil"/>
              <w:left w:val="nil"/>
              <w:bottom w:val="single" w:sz="4" w:space="0" w:color="auto"/>
              <w:right w:val="nil"/>
            </w:tcBorders>
            <w:shd w:val="clear" w:color="auto" w:fill="auto"/>
            <w:vAlign w:val="bottom"/>
          </w:tcPr>
          <w:p w14:paraId="0B7310DD" w14:textId="608D7532" w:rsidR="00D31D74" w:rsidRPr="000A5FD9" w:rsidRDefault="00C00D96" w:rsidP="00D31D74">
            <w:pPr>
              <w:spacing w:before="60" w:line="240" w:lineRule="auto"/>
              <w:ind w:firstLine="0"/>
              <w:jc w:val="right"/>
              <w:rPr>
                <w:lang w:eastAsia="ru-RU"/>
              </w:rPr>
            </w:pPr>
            <w:r>
              <w:rPr>
                <w:lang w:eastAsia="ru-RU"/>
              </w:rPr>
              <w:t>160 004</w:t>
            </w:r>
          </w:p>
        </w:tc>
        <w:tc>
          <w:tcPr>
            <w:tcW w:w="1428" w:type="pct"/>
            <w:tcBorders>
              <w:top w:val="nil"/>
              <w:left w:val="nil"/>
              <w:bottom w:val="single" w:sz="4" w:space="0" w:color="auto"/>
              <w:right w:val="nil"/>
            </w:tcBorders>
            <w:shd w:val="clear" w:color="auto" w:fill="auto"/>
            <w:vAlign w:val="bottom"/>
          </w:tcPr>
          <w:p w14:paraId="585AAA14" w14:textId="77777777" w:rsidR="00D31D74" w:rsidRPr="000A5FD9" w:rsidRDefault="00D31D74" w:rsidP="00D31D74">
            <w:pPr>
              <w:spacing w:before="60" w:line="240" w:lineRule="auto"/>
              <w:ind w:firstLine="0"/>
              <w:jc w:val="right"/>
              <w:rPr>
                <w:lang w:val="en-US" w:eastAsia="ru-RU"/>
              </w:rPr>
            </w:pPr>
            <w:r w:rsidRPr="000A5FD9">
              <w:rPr>
                <w:lang w:val="en-US" w:eastAsia="ru-RU"/>
              </w:rPr>
              <w:t>1,97</w:t>
            </w:r>
          </w:p>
        </w:tc>
      </w:tr>
    </w:tbl>
    <w:p w14:paraId="34E77C1F" w14:textId="77777777" w:rsidR="000A5FD9" w:rsidRPr="00806B01" w:rsidRDefault="000A5FD9" w:rsidP="000A5FD9">
      <w:pPr>
        <w:pStyle w:val="aa"/>
        <w:spacing w:before="120" w:beforeAutospacing="0" w:after="0" w:afterAutospacing="0"/>
        <w:ind w:firstLine="567"/>
        <w:jc w:val="both"/>
        <w:rPr>
          <w:sz w:val="20"/>
          <w:szCs w:val="20"/>
          <w:lang w:val="uk-UA" w:eastAsia="uk-UA"/>
        </w:rPr>
      </w:pPr>
      <w:r w:rsidRPr="00806B01">
        <w:rPr>
          <w:sz w:val="20"/>
          <w:szCs w:val="20"/>
          <w:vertAlign w:val="superscript"/>
          <w:lang w:val="uk-UA" w:eastAsia="uk-UA"/>
        </w:rPr>
        <w:t>1</w:t>
      </w:r>
      <w:r w:rsidRPr="00806B01">
        <w:rPr>
          <w:sz w:val="20"/>
          <w:szCs w:val="20"/>
          <w:lang w:val="uk-UA" w:eastAsia="uk-UA"/>
        </w:rPr>
        <w:t xml:space="preserve"> Дані наведено без урахування тимчасово окупованої території Автономної Республіки Крим, </w:t>
      </w:r>
      <w:proofErr w:type="spellStart"/>
      <w:r w:rsidRPr="00806B01">
        <w:rPr>
          <w:sz w:val="20"/>
          <w:szCs w:val="20"/>
          <w:lang w:val="uk-UA" w:eastAsia="uk-UA"/>
        </w:rPr>
        <w:t>м.Севастополя</w:t>
      </w:r>
      <w:proofErr w:type="spellEnd"/>
      <w:r w:rsidRPr="00806B01">
        <w:rPr>
          <w:sz w:val="20"/>
          <w:szCs w:val="20"/>
          <w:lang w:val="uk-UA" w:eastAsia="uk-UA"/>
        </w:rPr>
        <w:t xml:space="preserve"> та частини тимчасово окупованих територій у Донецькій та Луганській областях.</w:t>
      </w:r>
    </w:p>
    <w:p w14:paraId="2F91875B" w14:textId="77777777" w:rsidR="000A5FD9" w:rsidRPr="00806B01" w:rsidRDefault="000A5FD9" w:rsidP="000A5FD9">
      <w:pPr>
        <w:pStyle w:val="aa"/>
        <w:spacing w:before="0" w:beforeAutospacing="0" w:after="0" w:afterAutospacing="0"/>
        <w:ind w:firstLine="567"/>
        <w:jc w:val="both"/>
        <w:rPr>
          <w:sz w:val="28"/>
          <w:szCs w:val="20"/>
          <w:lang w:val="uk-UA" w:eastAsia="uk-UA"/>
        </w:rPr>
      </w:pPr>
      <w:r w:rsidRPr="00806B01">
        <w:rPr>
          <w:sz w:val="20"/>
          <w:szCs w:val="20"/>
          <w:vertAlign w:val="superscript"/>
          <w:lang w:val="uk-UA" w:eastAsia="uk-UA"/>
        </w:rPr>
        <w:t>2</w:t>
      </w:r>
      <w:r w:rsidRPr="00806B01">
        <w:rPr>
          <w:sz w:val="20"/>
          <w:szCs w:val="20"/>
          <w:lang w:val="uk-UA" w:eastAsia="uk-UA"/>
        </w:rPr>
        <w:t xml:space="preserve"> Інформація сформована по підприємствах з основним видом діяльності: "Вирощування однорічних і дворічних культур", "Вирощування багаторічних культур", "Відтворення рослин", "Тваринництво", "Змішане сільське господарство", "Допоміжна діяльність у сільському господарстві та </w:t>
      </w:r>
      <w:proofErr w:type="spellStart"/>
      <w:r w:rsidRPr="00806B01">
        <w:rPr>
          <w:sz w:val="20"/>
          <w:szCs w:val="20"/>
          <w:lang w:val="uk-UA" w:eastAsia="uk-UA"/>
        </w:rPr>
        <w:t>післяурожайна</w:t>
      </w:r>
      <w:proofErr w:type="spellEnd"/>
      <w:r w:rsidRPr="00806B01">
        <w:rPr>
          <w:sz w:val="20"/>
          <w:szCs w:val="20"/>
          <w:lang w:val="uk-UA" w:eastAsia="uk-UA"/>
        </w:rPr>
        <w:t xml:space="preserve"> діяльність" та "Виробництво м'яса свійської птиці" (коди 01.1 − 01.6 та 10.12 за КВЕД ДК 009:2010).</w:t>
      </w:r>
    </w:p>
    <w:p w14:paraId="2F7EFF43" w14:textId="77777777" w:rsidR="00AB7381" w:rsidRDefault="00AB7381">
      <w:pPr>
        <w:spacing w:before="0" w:after="160" w:line="259" w:lineRule="auto"/>
        <w:ind w:firstLine="0"/>
        <w:jc w:val="left"/>
        <w:rPr>
          <w:sz w:val="28"/>
          <w:szCs w:val="28"/>
        </w:rPr>
      </w:pPr>
      <w:r>
        <w:rPr>
          <w:sz w:val="28"/>
          <w:szCs w:val="28"/>
        </w:rPr>
        <w:br w:type="page"/>
      </w:r>
    </w:p>
    <w:p w14:paraId="7DE33E59" w14:textId="5AF9780A" w:rsidR="002A4D23" w:rsidRDefault="002A4D23" w:rsidP="002A4D23">
      <w:pPr>
        <w:pStyle w:val="aa"/>
        <w:spacing w:before="0" w:beforeAutospacing="0" w:after="0" w:afterAutospacing="0"/>
        <w:jc w:val="right"/>
        <w:rPr>
          <w:sz w:val="28"/>
          <w:szCs w:val="28"/>
          <w:lang w:val="uk-UA" w:eastAsia="uk-UA"/>
        </w:rPr>
      </w:pPr>
      <w:r w:rsidRPr="00806B01">
        <w:rPr>
          <w:sz w:val="28"/>
          <w:szCs w:val="28"/>
          <w:lang w:val="uk-UA" w:eastAsia="uk-UA"/>
        </w:rPr>
        <w:t>Таблиця 2</w:t>
      </w:r>
    </w:p>
    <w:p w14:paraId="19872F01" w14:textId="77777777" w:rsidR="00274156" w:rsidRDefault="00274156" w:rsidP="002A4D23">
      <w:pPr>
        <w:pStyle w:val="aa"/>
        <w:spacing w:before="0" w:beforeAutospacing="0" w:after="0" w:afterAutospacing="0"/>
        <w:jc w:val="right"/>
        <w:rPr>
          <w:sz w:val="28"/>
          <w:szCs w:val="28"/>
          <w:lang w:val="uk-UA" w:eastAsia="uk-UA"/>
        </w:rPr>
      </w:pPr>
    </w:p>
    <w:p w14:paraId="39C64422" w14:textId="77777777" w:rsidR="00207457" w:rsidRDefault="00207457" w:rsidP="000A5FD9">
      <w:pPr>
        <w:pStyle w:val="aa"/>
        <w:spacing w:before="0" w:beforeAutospacing="0" w:after="0" w:afterAutospacing="0"/>
        <w:jc w:val="center"/>
        <w:rPr>
          <w:b/>
          <w:sz w:val="28"/>
          <w:szCs w:val="28"/>
          <w:lang w:val="uk-UA" w:eastAsia="uk-UA"/>
        </w:rPr>
      </w:pPr>
      <w:r w:rsidRPr="00806B01">
        <w:rPr>
          <w:b/>
          <w:sz w:val="28"/>
          <w:szCs w:val="28"/>
          <w:lang w:val="uk-UA" w:eastAsia="uk-UA"/>
        </w:rPr>
        <w:t>Надійність оцінок</w:t>
      </w:r>
      <w:r>
        <w:rPr>
          <w:b/>
          <w:sz w:val="28"/>
          <w:szCs w:val="28"/>
          <w:lang w:val="uk-UA" w:eastAsia="uk-UA"/>
        </w:rPr>
        <w:t xml:space="preserve"> показника "Наявність основних видів сільськогосподарської техніки у сільськогосподарських підприємствах" </w:t>
      </w:r>
    </w:p>
    <w:p w14:paraId="0D90AE7B" w14:textId="0EF56E32" w:rsidR="00207457" w:rsidRDefault="000A5FD9" w:rsidP="00207457">
      <w:pPr>
        <w:pStyle w:val="aa"/>
        <w:spacing w:before="0" w:beforeAutospacing="0" w:after="0" w:afterAutospacing="0"/>
        <w:jc w:val="center"/>
        <w:rPr>
          <w:b/>
          <w:sz w:val="28"/>
          <w:szCs w:val="28"/>
          <w:vertAlign w:val="superscript"/>
          <w:lang w:val="uk-UA" w:eastAsia="uk-UA"/>
        </w:rPr>
      </w:pPr>
      <w:r w:rsidRPr="00806B01">
        <w:rPr>
          <w:b/>
          <w:sz w:val="28"/>
          <w:szCs w:val="28"/>
          <w:lang w:val="uk-UA" w:eastAsia="uk-UA"/>
        </w:rPr>
        <w:t xml:space="preserve">за регіонами </w:t>
      </w:r>
      <w:r w:rsidR="00207457">
        <w:rPr>
          <w:b/>
          <w:sz w:val="28"/>
          <w:szCs w:val="28"/>
          <w:lang w:val="uk-UA" w:eastAsia="uk-UA"/>
        </w:rPr>
        <w:t xml:space="preserve">на </w:t>
      </w:r>
      <w:r w:rsidR="00207457" w:rsidRPr="00C00D96">
        <w:rPr>
          <w:b/>
          <w:sz w:val="28"/>
          <w:szCs w:val="28"/>
          <w:lang w:val="uk-UA" w:eastAsia="uk-UA"/>
        </w:rPr>
        <w:t>кінець 2019 ро</w:t>
      </w:r>
      <w:r w:rsidR="00714CD1">
        <w:rPr>
          <w:b/>
          <w:sz w:val="28"/>
          <w:szCs w:val="28"/>
          <w:lang w:val="uk-UA" w:eastAsia="uk-UA"/>
        </w:rPr>
        <w:t>ку</w:t>
      </w:r>
      <w:r w:rsidR="00207457" w:rsidRPr="00C00D96">
        <w:rPr>
          <w:b/>
          <w:sz w:val="28"/>
          <w:szCs w:val="28"/>
          <w:vertAlign w:val="superscript"/>
          <w:lang w:val="uk-UA" w:eastAsia="uk-UA"/>
        </w:rPr>
        <w:t>1,2</w:t>
      </w:r>
    </w:p>
    <w:p w14:paraId="3DA5F85C" w14:textId="5D136565" w:rsidR="000A5FD9" w:rsidRDefault="000A5FD9" w:rsidP="000A5FD9">
      <w:pPr>
        <w:pStyle w:val="aa"/>
        <w:spacing w:before="0" w:beforeAutospacing="0" w:after="0" w:afterAutospacing="0"/>
        <w:jc w:val="center"/>
        <w:rPr>
          <w:b/>
          <w:sz w:val="28"/>
          <w:szCs w:val="28"/>
          <w:lang w:val="uk-UA" w:eastAsia="uk-UA"/>
        </w:rPr>
      </w:pPr>
    </w:p>
    <w:tbl>
      <w:tblPr>
        <w:tblW w:w="5000" w:type="pct"/>
        <w:tblLayout w:type="fixed"/>
        <w:tblLook w:val="04A0" w:firstRow="1" w:lastRow="0" w:firstColumn="1" w:lastColumn="0" w:noHBand="0" w:noVBand="1"/>
      </w:tblPr>
      <w:tblGrid>
        <w:gridCol w:w="2125"/>
        <w:gridCol w:w="1135"/>
        <w:gridCol w:w="1276"/>
        <w:gridCol w:w="1469"/>
        <w:gridCol w:w="1301"/>
        <w:gridCol w:w="1031"/>
        <w:gridCol w:w="1301"/>
      </w:tblGrid>
      <w:tr w:rsidR="00714CD1" w:rsidRPr="00806B01" w14:paraId="7C896848" w14:textId="64CAEB74" w:rsidTr="00714CD1">
        <w:trPr>
          <w:trHeight w:hRule="exact" w:val="1198"/>
        </w:trPr>
        <w:tc>
          <w:tcPr>
            <w:tcW w:w="1102" w:type="pct"/>
            <w:tcBorders>
              <w:top w:val="single" w:sz="4" w:space="0" w:color="auto"/>
              <w:left w:val="single" w:sz="4" w:space="0" w:color="auto"/>
              <w:bottom w:val="single" w:sz="4" w:space="0" w:color="auto"/>
              <w:right w:val="single" w:sz="4" w:space="0" w:color="auto"/>
            </w:tcBorders>
            <w:vAlign w:val="center"/>
            <w:hideMark/>
          </w:tcPr>
          <w:p w14:paraId="5E57251C" w14:textId="77777777" w:rsidR="00D31D74" w:rsidRPr="00806B01" w:rsidRDefault="00D31D74" w:rsidP="00D31D74">
            <w:pPr>
              <w:spacing w:before="0" w:line="240" w:lineRule="auto"/>
              <w:ind w:firstLine="0"/>
              <w:jc w:val="left"/>
            </w:pPr>
          </w:p>
        </w:tc>
        <w:tc>
          <w:tcPr>
            <w:tcW w:w="589" w:type="pct"/>
            <w:tcBorders>
              <w:top w:val="single" w:sz="4" w:space="0" w:color="auto"/>
              <w:left w:val="nil"/>
              <w:bottom w:val="single" w:sz="4" w:space="0" w:color="auto"/>
              <w:right w:val="nil"/>
            </w:tcBorders>
            <w:shd w:val="clear" w:color="auto" w:fill="auto"/>
            <w:vAlign w:val="center"/>
            <w:hideMark/>
          </w:tcPr>
          <w:p w14:paraId="503798E2" w14:textId="6A10E1D7" w:rsidR="00D31D74" w:rsidRPr="002972C2" w:rsidRDefault="00D31D74" w:rsidP="00714CD1">
            <w:pPr>
              <w:spacing w:before="0" w:line="240" w:lineRule="auto"/>
              <w:ind w:left="-138" w:right="-96" w:firstLine="0"/>
              <w:jc w:val="center"/>
            </w:pPr>
            <w:r w:rsidRPr="00296A1F">
              <w:rPr>
                <w:lang w:eastAsia="ru-RU"/>
              </w:rPr>
              <w:t>Трактори, штук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0FDA6" w14:textId="7079058E" w:rsidR="00D31D74" w:rsidRPr="002972C2" w:rsidRDefault="00714CD1" w:rsidP="00D31D74">
            <w:pPr>
              <w:spacing w:before="0" w:line="240" w:lineRule="auto"/>
              <w:ind w:left="-57" w:right="-57" w:firstLine="0"/>
              <w:jc w:val="center"/>
            </w:pPr>
            <w:r>
              <w:t>К</w:t>
            </w:r>
            <w:r w:rsidR="00D31D74" w:rsidRPr="002972C2">
              <w:t>оефіцієнт варіації (CV), %</w:t>
            </w:r>
          </w:p>
        </w:tc>
        <w:tc>
          <w:tcPr>
            <w:tcW w:w="762" w:type="pct"/>
            <w:tcBorders>
              <w:top w:val="single" w:sz="4" w:space="0" w:color="auto"/>
              <w:left w:val="nil"/>
              <w:bottom w:val="single" w:sz="4" w:space="0" w:color="auto"/>
              <w:right w:val="nil"/>
            </w:tcBorders>
            <w:shd w:val="clear" w:color="auto" w:fill="auto"/>
            <w:vAlign w:val="center"/>
            <w:hideMark/>
          </w:tcPr>
          <w:p w14:paraId="5B3FCA8E" w14:textId="3B90B215" w:rsidR="00D31D74" w:rsidRPr="002972C2" w:rsidRDefault="00D31D74" w:rsidP="00714CD1">
            <w:pPr>
              <w:spacing w:before="0" w:line="240" w:lineRule="auto"/>
              <w:ind w:left="-103" w:right="-80" w:firstLine="0"/>
              <w:jc w:val="center"/>
              <w:rPr>
                <w:lang w:eastAsia="ru-RU"/>
              </w:rPr>
            </w:pPr>
            <w:proofErr w:type="spellStart"/>
            <w:r w:rsidRPr="002972C2">
              <w:rPr>
                <w:lang w:eastAsia="ru-RU"/>
              </w:rPr>
              <w:t>Зернозби</w:t>
            </w:r>
            <w:r w:rsidR="00714CD1">
              <w:rPr>
                <w:lang w:eastAsia="ru-RU"/>
              </w:rPr>
              <w:t>-</w:t>
            </w:r>
            <w:r w:rsidRPr="002972C2">
              <w:rPr>
                <w:lang w:eastAsia="ru-RU"/>
              </w:rPr>
              <w:t>ральні</w:t>
            </w:r>
            <w:proofErr w:type="spellEnd"/>
            <w:r w:rsidRPr="002972C2">
              <w:rPr>
                <w:lang w:eastAsia="ru-RU"/>
              </w:rPr>
              <w:t xml:space="preserve"> комбайни, штук</w:t>
            </w:r>
          </w:p>
        </w:tc>
        <w:tc>
          <w:tcPr>
            <w:tcW w:w="675" w:type="pct"/>
            <w:tcBorders>
              <w:top w:val="single" w:sz="4" w:space="0" w:color="auto"/>
              <w:left w:val="single" w:sz="4" w:space="0" w:color="auto"/>
              <w:bottom w:val="single" w:sz="4" w:space="0" w:color="auto"/>
            </w:tcBorders>
            <w:shd w:val="clear" w:color="auto" w:fill="auto"/>
            <w:vAlign w:val="center"/>
            <w:hideMark/>
          </w:tcPr>
          <w:p w14:paraId="394A902A" w14:textId="7B16C4FD" w:rsidR="00D31D74" w:rsidRPr="002972C2" w:rsidRDefault="00714CD1" w:rsidP="00D31D74">
            <w:pPr>
              <w:spacing w:before="0" w:line="240" w:lineRule="auto"/>
              <w:ind w:left="-57" w:right="-57" w:firstLine="0"/>
              <w:jc w:val="center"/>
              <w:rPr>
                <w:lang w:eastAsia="ru-RU"/>
              </w:rPr>
            </w:pPr>
            <w:r>
              <w:rPr>
                <w:lang w:eastAsia="ru-RU"/>
              </w:rPr>
              <w:t>К</w:t>
            </w:r>
            <w:r w:rsidR="00D31D74" w:rsidRPr="002972C2">
              <w:rPr>
                <w:lang w:eastAsia="ru-RU"/>
              </w:rPr>
              <w:t>оефіцієнт варіації (CV), %</w:t>
            </w:r>
          </w:p>
        </w:tc>
        <w:tc>
          <w:tcPr>
            <w:tcW w:w="535" w:type="pct"/>
            <w:tcBorders>
              <w:top w:val="single" w:sz="4" w:space="0" w:color="auto"/>
              <w:left w:val="single" w:sz="4" w:space="0" w:color="auto"/>
              <w:bottom w:val="single" w:sz="4" w:space="0" w:color="auto"/>
            </w:tcBorders>
            <w:vAlign w:val="center"/>
          </w:tcPr>
          <w:p w14:paraId="7AC7A769" w14:textId="77777777" w:rsidR="00616FBC" w:rsidRPr="002972C2" w:rsidRDefault="00D31D74" w:rsidP="00D31D74">
            <w:pPr>
              <w:spacing w:before="0" w:line="240" w:lineRule="auto"/>
              <w:ind w:left="-57" w:right="-57" w:firstLine="0"/>
              <w:jc w:val="center"/>
              <w:rPr>
                <w:lang w:eastAsia="ru-RU"/>
              </w:rPr>
            </w:pPr>
            <w:r w:rsidRPr="002972C2">
              <w:rPr>
                <w:lang w:eastAsia="ru-RU"/>
              </w:rPr>
              <w:t xml:space="preserve">Сівалки, </w:t>
            </w:r>
          </w:p>
          <w:p w14:paraId="2EC6DB3E" w14:textId="586E5D28" w:rsidR="00D31D74" w:rsidRPr="002972C2" w:rsidRDefault="00D31D74" w:rsidP="00D31D74">
            <w:pPr>
              <w:spacing w:before="0" w:line="240" w:lineRule="auto"/>
              <w:ind w:left="-57" w:right="-57" w:firstLine="0"/>
              <w:jc w:val="center"/>
              <w:rPr>
                <w:lang w:eastAsia="ru-RU"/>
              </w:rPr>
            </w:pPr>
            <w:r w:rsidRPr="002972C2">
              <w:rPr>
                <w:lang w:eastAsia="ru-RU"/>
              </w:rPr>
              <w:t>штук</w:t>
            </w:r>
          </w:p>
        </w:tc>
        <w:tc>
          <w:tcPr>
            <w:tcW w:w="675" w:type="pct"/>
            <w:tcBorders>
              <w:top w:val="single" w:sz="4" w:space="0" w:color="auto"/>
              <w:left w:val="single" w:sz="4" w:space="0" w:color="auto"/>
              <w:bottom w:val="single" w:sz="4" w:space="0" w:color="auto"/>
              <w:right w:val="single" w:sz="4" w:space="0" w:color="auto"/>
            </w:tcBorders>
            <w:vAlign w:val="center"/>
          </w:tcPr>
          <w:p w14:paraId="57B7B102" w14:textId="3B028EBB" w:rsidR="00D31D74" w:rsidRPr="002972C2" w:rsidRDefault="00714CD1" w:rsidP="00D31D74">
            <w:pPr>
              <w:spacing w:before="0" w:line="240" w:lineRule="auto"/>
              <w:ind w:left="-57" w:right="-57" w:firstLine="0"/>
              <w:jc w:val="center"/>
              <w:rPr>
                <w:lang w:eastAsia="ru-RU"/>
              </w:rPr>
            </w:pPr>
            <w:r>
              <w:rPr>
                <w:lang w:eastAsia="ru-RU"/>
              </w:rPr>
              <w:t>К</w:t>
            </w:r>
            <w:r w:rsidR="00D31D74" w:rsidRPr="002972C2">
              <w:rPr>
                <w:lang w:eastAsia="ru-RU"/>
              </w:rPr>
              <w:t>оефіцієнт варіації (CV), %</w:t>
            </w:r>
          </w:p>
        </w:tc>
      </w:tr>
      <w:tr w:rsidR="00714CD1" w:rsidRPr="00806B01" w14:paraId="162544A6" w14:textId="3D0E7AD6" w:rsidTr="00714CD1">
        <w:trPr>
          <w:trHeight w:hRule="exact" w:val="397"/>
        </w:trPr>
        <w:tc>
          <w:tcPr>
            <w:tcW w:w="1102" w:type="pct"/>
            <w:tcBorders>
              <w:top w:val="single" w:sz="4" w:space="0" w:color="auto"/>
              <w:left w:val="nil"/>
              <w:bottom w:val="nil"/>
              <w:right w:val="single" w:sz="4" w:space="0" w:color="auto"/>
            </w:tcBorders>
            <w:shd w:val="clear" w:color="auto" w:fill="auto"/>
            <w:vAlign w:val="bottom"/>
          </w:tcPr>
          <w:p w14:paraId="3E7287DE" w14:textId="77777777" w:rsidR="00296A1F" w:rsidRPr="00806B01" w:rsidRDefault="00296A1F" w:rsidP="00296A1F">
            <w:pPr>
              <w:spacing w:before="0" w:line="240" w:lineRule="auto"/>
              <w:ind w:firstLine="0"/>
              <w:jc w:val="left"/>
              <w:rPr>
                <w:bCs/>
              </w:rPr>
            </w:pPr>
            <w:r w:rsidRPr="00806B01">
              <w:rPr>
                <w:b/>
                <w:bCs/>
              </w:rPr>
              <w:t>Україна</w:t>
            </w:r>
          </w:p>
        </w:tc>
        <w:tc>
          <w:tcPr>
            <w:tcW w:w="589" w:type="pct"/>
            <w:tcBorders>
              <w:top w:val="single" w:sz="4" w:space="0" w:color="auto"/>
              <w:left w:val="nil"/>
              <w:bottom w:val="nil"/>
              <w:right w:val="nil"/>
            </w:tcBorders>
            <w:shd w:val="clear" w:color="auto" w:fill="auto"/>
            <w:vAlign w:val="bottom"/>
          </w:tcPr>
          <w:p w14:paraId="4AD33746" w14:textId="10E07A48" w:rsidR="00296A1F" w:rsidRPr="00D20BD9" w:rsidRDefault="00296A1F" w:rsidP="00296A1F">
            <w:pPr>
              <w:spacing w:before="0" w:line="240" w:lineRule="auto"/>
              <w:ind w:firstLine="0"/>
              <w:jc w:val="right"/>
              <w:rPr>
                <w:b/>
                <w:bCs/>
              </w:rPr>
            </w:pPr>
            <w:r w:rsidRPr="00D20BD9">
              <w:rPr>
                <w:b/>
                <w:bCs/>
                <w:color w:val="000000"/>
              </w:rPr>
              <w:t>130 529</w:t>
            </w:r>
          </w:p>
        </w:tc>
        <w:tc>
          <w:tcPr>
            <w:tcW w:w="662" w:type="pct"/>
            <w:tcBorders>
              <w:top w:val="single" w:sz="4" w:space="0" w:color="auto"/>
              <w:left w:val="nil"/>
              <w:bottom w:val="nil"/>
              <w:right w:val="nil"/>
            </w:tcBorders>
            <w:shd w:val="clear" w:color="auto" w:fill="auto"/>
            <w:vAlign w:val="bottom"/>
          </w:tcPr>
          <w:p w14:paraId="23FC5A4A" w14:textId="3DFFB846" w:rsidR="00296A1F" w:rsidRPr="00D20BD9" w:rsidRDefault="00296A1F" w:rsidP="00296A1F">
            <w:pPr>
              <w:spacing w:before="0" w:line="240" w:lineRule="auto"/>
              <w:ind w:firstLine="0"/>
              <w:jc w:val="right"/>
              <w:rPr>
                <w:b/>
                <w:color w:val="000000"/>
              </w:rPr>
            </w:pPr>
            <w:r w:rsidRPr="00D20BD9">
              <w:rPr>
                <w:b/>
                <w:color w:val="000000"/>
              </w:rPr>
              <w:t>1,14</w:t>
            </w:r>
          </w:p>
        </w:tc>
        <w:tc>
          <w:tcPr>
            <w:tcW w:w="762" w:type="pct"/>
            <w:tcBorders>
              <w:top w:val="single" w:sz="4" w:space="0" w:color="auto"/>
              <w:left w:val="nil"/>
              <w:bottom w:val="nil"/>
              <w:right w:val="nil"/>
            </w:tcBorders>
            <w:shd w:val="clear" w:color="auto" w:fill="auto"/>
            <w:vAlign w:val="bottom"/>
          </w:tcPr>
          <w:p w14:paraId="232084E7" w14:textId="3CFBF04F" w:rsidR="00296A1F" w:rsidRPr="00D20BD9" w:rsidRDefault="00296A1F" w:rsidP="00296A1F">
            <w:pPr>
              <w:spacing w:before="0" w:line="240" w:lineRule="auto"/>
              <w:ind w:firstLine="0"/>
              <w:jc w:val="right"/>
              <w:rPr>
                <w:b/>
                <w:color w:val="000000"/>
              </w:rPr>
            </w:pPr>
            <w:r w:rsidRPr="00D20BD9">
              <w:rPr>
                <w:b/>
                <w:bCs/>
                <w:color w:val="000000"/>
              </w:rPr>
              <w:t>26 524</w:t>
            </w:r>
          </w:p>
        </w:tc>
        <w:tc>
          <w:tcPr>
            <w:tcW w:w="675" w:type="pct"/>
            <w:tcBorders>
              <w:top w:val="single" w:sz="4" w:space="0" w:color="auto"/>
              <w:left w:val="nil"/>
              <w:bottom w:val="nil"/>
              <w:right w:val="nil"/>
            </w:tcBorders>
            <w:shd w:val="clear" w:color="auto" w:fill="auto"/>
            <w:vAlign w:val="bottom"/>
          </w:tcPr>
          <w:p w14:paraId="3197585A" w14:textId="34F4041D" w:rsidR="00296A1F" w:rsidRPr="00D20BD9" w:rsidRDefault="00296A1F" w:rsidP="00296A1F">
            <w:pPr>
              <w:spacing w:before="0" w:line="240" w:lineRule="auto"/>
              <w:ind w:firstLine="0"/>
              <w:jc w:val="right"/>
              <w:rPr>
                <w:b/>
                <w:color w:val="000000"/>
              </w:rPr>
            </w:pPr>
            <w:r w:rsidRPr="00D20BD9">
              <w:rPr>
                <w:b/>
                <w:color w:val="000000"/>
              </w:rPr>
              <w:t>1,09</w:t>
            </w:r>
          </w:p>
        </w:tc>
        <w:tc>
          <w:tcPr>
            <w:tcW w:w="535" w:type="pct"/>
            <w:tcBorders>
              <w:top w:val="single" w:sz="4" w:space="0" w:color="auto"/>
              <w:left w:val="nil"/>
              <w:bottom w:val="nil"/>
              <w:right w:val="nil"/>
            </w:tcBorders>
            <w:vAlign w:val="bottom"/>
          </w:tcPr>
          <w:p w14:paraId="2A06EBB1" w14:textId="1613B916" w:rsidR="00296A1F" w:rsidRPr="00D20BD9" w:rsidRDefault="00296A1F" w:rsidP="00296A1F">
            <w:pPr>
              <w:spacing w:before="0" w:line="240" w:lineRule="auto"/>
              <w:ind w:firstLine="0"/>
              <w:jc w:val="right"/>
              <w:rPr>
                <w:b/>
                <w:color w:val="000000"/>
              </w:rPr>
            </w:pPr>
            <w:r w:rsidRPr="00D20BD9">
              <w:rPr>
                <w:b/>
                <w:bCs/>
                <w:color w:val="000000"/>
              </w:rPr>
              <w:t>66 511</w:t>
            </w:r>
          </w:p>
        </w:tc>
        <w:tc>
          <w:tcPr>
            <w:tcW w:w="675" w:type="pct"/>
            <w:tcBorders>
              <w:top w:val="single" w:sz="4" w:space="0" w:color="auto"/>
              <w:left w:val="nil"/>
              <w:bottom w:val="nil"/>
              <w:right w:val="nil"/>
            </w:tcBorders>
            <w:vAlign w:val="bottom"/>
          </w:tcPr>
          <w:p w14:paraId="6F8B26CD" w14:textId="4FE6A37B" w:rsidR="00296A1F" w:rsidRPr="00D20BD9" w:rsidRDefault="00296A1F" w:rsidP="00296A1F">
            <w:pPr>
              <w:spacing w:before="0" w:line="240" w:lineRule="auto"/>
              <w:ind w:firstLine="0"/>
              <w:jc w:val="right"/>
              <w:rPr>
                <w:b/>
                <w:color w:val="000000"/>
              </w:rPr>
            </w:pPr>
            <w:r w:rsidRPr="00D20BD9">
              <w:rPr>
                <w:b/>
                <w:color w:val="000000"/>
              </w:rPr>
              <w:t>0,97</w:t>
            </w:r>
          </w:p>
        </w:tc>
      </w:tr>
      <w:tr w:rsidR="00714CD1" w:rsidRPr="00806B01" w14:paraId="27C0EF3D" w14:textId="485C761E" w:rsidTr="00714CD1">
        <w:trPr>
          <w:trHeight w:hRule="exact" w:val="397"/>
        </w:trPr>
        <w:tc>
          <w:tcPr>
            <w:tcW w:w="1102" w:type="pct"/>
            <w:tcBorders>
              <w:top w:val="nil"/>
              <w:left w:val="nil"/>
              <w:bottom w:val="nil"/>
              <w:right w:val="single" w:sz="4" w:space="0" w:color="auto"/>
            </w:tcBorders>
            <w:shd w:val="clear" w:color="auto" w:fill="auto"/>
            <w:vAlign w:val="bottom"/>
          </w:tcPr>
          <w:p w14:paraId="2EC74084" w14:textId="77777777" w:rsidR="00296A1F" w:rsidRPr="00806B01" w:rsidRDefault="00296A1F" w:rsidP="00296A1F">
            <w:pPr>
              <w:spacing w:before="0" w:line="240" w:lineRule="auto"/>
              <w:ind w:firstLine="0"/>
              <w:jc w:val="left"/>
            </w:pPr>
            <w:r w:rsidRPr="00806B01">
              <w:t xml:space="preserve">Вінницька </w:t>
            </w:r>
          </w:p>
        </w:tc>
        <w:tc>
          <w:tcPr>
            <w:tcW w:w="589" w:type="pct"/>
            <w:tcBorders>
              <w:top w:val="nil"/>
              <w:left w:val="nil"/>
              <w:bottom w:val="nil"/>
              <w:right w:val="nil"/>
            </w:tcBorders>
            <w:shd w:val="clear" w:color="auto" w:fill="auto"/>
            <w:vAlign w:val="bottom"/>
          </w:tcPr>
          <w:p w14:paraId="2D02C1E0" w14:textId="72A6A7D4" w:rsidR="00296A1F" w:rsidRPr="002972C2" w:rsidRDefault="00296A1F" w:rsidP="00296A1F">
            <w:pPr>
              <w:spacing w:before="0" w:line="240" w:lineRule="auto"/>
              <w:ind w:firstLine="0"/>
              <w:jc w:val="right"/>
            </w:pPr>
            <w:r>
              <w:rPr>
                <w:color w:val="000000"/>
              </w:rPr>
              <w:t>8 701</w:t>
            </w:r>
          </w:p>
        </w:tc>
        <w:tc>
          <w:tcPr>
            <w:tcW w:w="662" w:type="pct"/>
            <w:tcBorders>
              <w:top w:val="nil"/>
              <w:left w:val="nil"/>
              <w:bottom w:val="nil"/>
              <w:right w:val="nil"/>
            </w:tcBorders>
            <w:shd w:val="clear" w:color="auto" w:fill="auto"/>
            <w:vAlign w:val="bottom"/>
          </w:tcPr>
          <w:p w14:paraId="5DD47182" w14:textId="164D32CB" w:rsidR="00296A1F" w:rsidRPr="002972C2" w:rsidRDefault="00296A1F" w:rsidP="00296A1F">
            <w:pPr>
              <w:spacing w:before="0" w:line="240" w:lineRule="auto"/>
              <w:ind w:firstLine="0"/>
              <w:jc w:val="right"/>
              <w:rPr>
                <w:color w:val="000000"/>
              </w:rPr>
            </w:pPr>
            <w:r w:rsidRPr="002972C2">
              <w:rPr>
                <w:color w:val="000000"/>
              </w:rPr>
              <w:t>3,78</w:t>
            </w:r>
          </w:p>
        </w:tc>
        <w:tc>
          <w:tcPr>
            <w:tcW w:w="762" w:type="pct"/>
            <w:tcBorders>
              <w:top w:val="nil"/>
              <w:left w:val="nil"/>
              <w:bottom w:val="nil"/>
              <w:right w:val="nil"/>
            </w:tcBorders>
            <w:shd w:val="clear" w:color="auto" w:fill="auto"/>
            <w:vAlign w:val="bottom"/>
          </w:tcPr>
          <w:p w14:paraId="3A137ED7" w14:textId="0CA69D6C" w:rsidR="00296A1F" w:rsidRPr="002972C2" w:rsidRDefault="00296A1F" w:rsidP="00296A1F">
            <w:pPr>
              <w:spacing w:before="0" w:line="240" w:lineRule="auto"/>
              <w:ind w:firstLine="0"/>
              <w:jc w:val="right"/>
              <w:rPr>
                <w:color w:val="000000"/>
              </w:rPr>
            </w:pPr>
            <w:r>
              <w:rPr>
                <w:color w:val="000000"/>
              </w:rPr>
              <w:t>1 670</w:t>
            </w:r>
          </w:p>
        </w:tc>
        <w:tc>
          <w:tcPr>
            <w:tcW w:w="675" w:type="pct"/>
            <w:tcBorders>
              <w:top w:val="nil"/>
              <w:left w:val="nil"/>
              <w:bottom w:val="nil"/>
              <w:right w:val="nil"/>
            </w:tcBorders>
            <w:shd w:val="clear" w:color="auto" w:fill="auto"/>
            <w:noWrap/>
            <w:vAlign w:val="bottom"/>
          </w:tcPr>
          <w:p w14:paraId="18F5C630" w14:textId="104E98E4" w:rsidR="00296A1F" w:rsidRPr="002972C2" w:rsidRDefault="00296A1F" w:rsidP="00296A1F">
            <w:pPr>
              <w:spacing w:before="0" w:line="240" w:lineRule="auto"/>
              <w:ind w:firstLine="0"/>
              <w:jc w:val="right"/>
              <w:rPr>
                <w:color w:val="000000"/>
              </w:rPr>
            </w:pPr>
            <w:r w:rsidRPr="002972C2">
              <w:rPr>
                <w:color w:val="000000"/>
              </w:rPr>
              <w:t>3,96</w:t>
            </w:r>
          </w:p>
        </w:tc>
        <w:tc>
          <w:tcPr>
            <w:tcW w:w="535" w:type="pct"/>
            <w:tcBorders>
              <w:top w:val="nil"/>
              <w:left w:val="nil"/>
              <w:bottom w:val="nil"/>
              <w:right w:val="nil"/>
            </w:tcBorders>
            <w:vAlign w:val="bottom"/>
          </w:tcPr>
          <w:p w14:paraId="3EAD8F59" w14:textId="3EB99029" w:rsidR="00296A1F" w:rsidRPr="002972C2" w:rsidRDefault="00296A1F" w:rsidP="00296A1F">
            <w:pPr>
              <w:spacing w:before="0" w:line="240" w:lineRule="auto"/>
              <w:ind w:firstLine="0"/>
              <w:jc w:val="right"/>
              <w:rPr>
                <w:color w:val="000000"/>
              </w:rPr>
            </w:pPr>
            <w:r>
              <w:rPr>
                <w:color w:val="000000"/>
              </w:rPr>
              <w:t>4 334</w:t>
            </w:r>
          </w:p>
        </w:tc>
        <w:tc>
          <w:tcPr>
            <w:tcW w:w="675" w:type="pct"/>
            <w:tcBorders>
              <w:top w:val="nil"/>
              <w:left w:val="nil"/>
              <w:bottom w:val="nil"/>
              <w:right w:val="nil"/>
            </w:tcBorders>
            <w:vAlign w:val="bottom"/>
          </w:tcPr>
          <w:p w14:paraId="1E2C2941" w14:textId="5E1A75A1" w:rsidR="00296A1F" w:rsidRPr="002972C2" w:rsidRDefault="00296A1F" w:rsidP="00296A1F">
            <w:pPr>
              <w:spacing w:before="0" w:line="240" w:lineRule="auto"/>
              <w:ind w:firstLine="0"/>
              <w:jc w:val="right"/>
              <w:rPr>
                <w:color w:val="000000"/>
              </w:rPr>
            </w:pPr>
            <w:r w:rsidRPr="002972C2">
              <w:rPr>
                <w:color w:val="000000"/>
              </w:rPr>
              <w:t>3,67</w:t>
            </w:r>
          </w:p>
        </w:tc>
      </w:tr>
      <w:tr w:rsidR="00714CD1" w:rsidRPr="00806B01" w14:paraId="013E5B5B" w14:textId="1F37599D" w:rsidTr="00714CD1">
        <w:trPr>
          <w:trHeight w:hRule="exact" w:val="397"/>
        </w:trPr>
        <w:tc>
          <w:tcPr>
            <w:tcW w:w="1102" w:type="pct"/>
            <w:tcBorders>
              <w:top w:val="nil"/>
              <w:left w:val="nil"/>
              <w:bottom w:val="nil"/>
              <w:right w:val="single" w:sz="4" w:space="0" w:color="auto"/>
            </w:tcBorders>
            <w:shd w:val="clear" w:color="auto" w:fill="auto"/>
            <w:vAlign w:val="bottom"/>
          </w:tcPr>
          <w:p w14:paraId="2FA6BBCC" w14:textId="77777777" w:rsidR="00296A1F" w:rsidRPr="00806B01" w:rsidRDefault="00296A1F" w:rsidP="00296A1F">
            <w:pPr>
              <w:spacing w:before="0" w:line="240" w:lineRule="auto"/>
              <w:ind w:firstLine="0"/>
              <w:jc w:val="left"/>
              <w:rPr>
                <w:bCs/>
              </w:rPr>
            </w:pPr>
            <w:r w:rsidRPr="00806B01">
              <w:t>Волинська</w:t>
            </w:r>
          </w:p>
        </w:tc>
        <w:tc>
          <w:tcPr>
            <w:tcW w:w="589" w:type="pct"/>
            <w:tcBorders>
              <w:top w:val="nil"/>
              <w:left w:val="nil"/>
              <w:bottom w:val="nil"/>
              <w:right w:val="nil"/>
            </w:tcBorders>
            <w:shd w:val="clear" w:color="auto" w:fill="auto"/>
            <w:vAlign w:val="bottom"/>
          </w:tcPr>
          <w:p w14:paraId="2A7F4346" w14:textId="42EF51CE" w:rsidR="00296A1F" w:rsidRPr="002972C2" w:rsidRDefault="00296A1F" w:rsidP="00296A1F">
            <w:pPr>
              <w:spacing w:before="0" w:line="240" w:lineRule="auto"/>
              <w:ind w:firstLine="0"/>
              <w:jc w:val="right"/>
              <w:rPr>
                <w:b/>
                <w:bCs/>
              </w:rPr>
            </w:pPr>
            <w:r>
              <w:rPr>
                <w:color w:val="000000"/>
              </w:rPr>
              <w:t>2 119</w:t>
            </w:r>
          </w:p>
        </w:tc>
        <w:tc>
          <w:tcPr>
            <w:tcW w:w="662" w:type="pct"/>
            <w:tcBorders>
              <w:top w:val="nil"/>
              <w:left w:val="nil"/>
              <w:bottom w:val="nil"/>
              <w:right w:val="nil"/>
            </w:tcBorders>
            <w:shd w:val="clear" w:color="auto" w:fill="auto"/>
            <w:vAlign w:val="bottom"/>
          </w:tcPr>
          <w:p w14:paraId="6F4496D0" w14:textId="2AA255A9" w:rsidR="00296A1F" w:rsidRPr="002972C2" w:rsidRDefault="00296A1F" w:rsidP="00296A1F">
            <w:pPr>
              <w:spacing w:before="0" w:line="240" w:lineRule="auto"/>
              <w:ind w:firstLine="0"/>
              <w:jc w:val="right"/>
              <w:rPr>
                <w:color w:val="000000"/>
              </w:rPr>
            </w:pPr>
            <w:r w:rsidRPr="002972C2">
              <w:rPr>
                <w:color w:val="000000"/>
              </w:rPr>
              <w:t>5,98</w:t>
            </w:r>
          </w:p>
        </w:tc>
        <w:tc>
          <w:tcPr>
            <w:tcW w:w="762" w:type="pct"/>
            <w:tcBorders>
              <w:top w:val="nil"/>
              <w:left w:val="nil"/>
              <w:bottom w:val="nil"/>
              <w:right w:val="nil"/>
            </w:tcBorders>
            <w:shd w:val="clear" w:color="auto" w:fill="auto"/>
            <w:vAlign w:val="bottom"/>
          </w:tcPr>
          <w:p w14:paraId="355AA738" w14:textId="554DAFDC" w:rsidR="00296A1F" w:rsidRPr="002972C2" w:rsidRDefault="00296A1F" w:rsidP="00296A1F">
            <w:pPr>
              <w:spacing w:before="0" w:line="240" w:lineRule="auto"/>
              <w:ind w:firstLine="0"/>
              <w:jc w:val="right"/>
              <w:rPr>
                <w:color w:val="000000"/>
              </w:rPr>
            </w:pPr>
            <w:r>
              <w:rPr>
                <w:color w:val="000000"/>
              </w:rPr>
              <w:t>537</w:t>
            </w:r>
          </w:p>
        </w:tc>
        <w:tc>
          <w:tcPr>
            <w:tcW w:w="675" w:type="pct"/>
            <w:tcBorders>
              <w:top w:val="nil"/>
              <w:left w:val="nil"/>
              <w:bottom w:val="nil"/>
              <w:right w:val="nil"/>
            </w:tcBorders>
            <w:shd w:val="clear" w:color="auto" w:fill="auto"/>
            <w:vAlign w:val="bottom"/>
          </w:tcPr>
          <w:p w14:paraId="71CDDA58" w14:textId="324C19D4" w:rsidR="00296A1F" w:rsidRPr="002972C2" w:rsidRDefault="00296A1F" w:rsidP="00296A1F">
            <w:pPr>
              <w:spacing w:before="0" w:line="240" w:lineRule="auto"/>
              <w:ind w:firstLine="0"/>
              <w:jc w:val="right"/>
              <w:rPr>
                <w:color w:val="000000"/>
              </w:rPr>
            </w:pPr>
            <w:r w:rsidRPr="002972C2">
              <w:rPr>
                <w:color w:val="000000"/>
              </w:rPr>
              <w:t>6,87</w:t>
            </w:r>
          </w:p>
        </w:tc>
        <w:tc>
          <w:tcPr>
            <w:tcW w:w="535" w:type="pct"/>
            <w:tcBorders>
              <w:top w:val="nil"/>
              <w:left w:val="nil"/>
              <w:bottom w:val="nil"/>
              <w:right w:val="nil"/>
            </w:tcBorders>
            <w:vAlign w:val="bottom"/>
          </w:tcPr>
          <w:p w14:paraId="6024C571" w14:textId="6ED435D9" w:rsidR="00296A1F" w:rsidRPr="002972C2" w:rsidRDefault="00296A1F" w:rsidP="00296A1F">
            <w:pPr>
              <w:spacing w:before="0" w:line="240" w:lineRule="auto"/>
              <w:ind w:firstLine="0"/>
              <w:jc w:val="right"/>
              <w:rPr>
                <w:color w:val="000000"/>
              </w:rPr>
            </w:pPr>
            <w:r>
              <w:rPr>
                <w:color w:val="000000"/>
              </w:rPr>
              <w:t>663</w:t>
            </w:r>
          </w:p>
        </w:tc>
        <w:tc>
          <w:tcPr>
            <w:tcW w:w="675" w:type="pct"/>
            <w:tcBorders>
              <w:top w:val="nil"/>
              <w:left w:val="nil"/>
              <w:bottom w:val="nil"/>
              <w:right w:val="nil"/>
            </w:tcBorders>
            <w:vAlign w:val="bottom"/>
          </w:tcPr>
          <w:p w14:paraId="29759BF3" w14:textId="381F9A6C" w:rsidR="00296A1F" w:rsidRPr="002972C2" w:rsidRDefault="00296A1F" w:rsidP="00296A1F">
            <w:pPr>
              <w:spacing w:before="0" w:line="240" w:lineRule="auto"/>
              <w:ind w:firstLine="0"/>
              <w:jc w:val="right"/>
              <w:rPr>
                <w:color w:val="000000"/>
              </w:rPr>
            </w:pPr>
            <w:r w:rsidRPr="002972C2">
              <w:rPr>
                <w:color w:val="000000"/>
              </w:rPr>
              <w:t>6,01</w:t>
            </w:r>
          </w:p>
        </w:tc>
      </w:tr>
      <w:tr w:rsidR="00714CD1" w:rsidRPr="00806B01" w14:paraId="43C5FF83" w14:textId="1FEC90CC" w:rsidTr="00714CD1">
        <w:trPr>
          <w:trHeight w:hRule="exact" w:val="397"/>
        </w:trPr>
        <w:tc>
          <w:tcPr>
            <w:tcW w:w="1102" w:type="pct"/>
            <w:tcBorders>
              <w:top w:val="nil"/>
              <w:left w:val="nil"/>
              <w:bottom w:val="nil"/>
              <w:right w:val="single" w:sz="4" w:space="0" w:color="auto"/>
            </w:tcBorders>
            <w:shd w:val="clear" w:color="auto" w:fill="auto"/>
            <w:vAlign w:val="bottom"/>
          </w:tcPr>
          <w:p w14:paraId="50436F6D" w14:textId="77777777" w:rsidR="00296A1F" w:rsidRPr="00806B01" w:rsidRDefault="00296A1F" w:rsidP="00714CD1">
            <w:pPr>
              <w:spacing w:before="0" w:line="240" w:lineRule="auto"/>
              <w:ind w:right="-55" w:firstLine="0"/>
              <w:jc w:val="left"/>
              <w:rPr>
                <w:iCs/>
              </w:rPr>
            </w:pPr>
            <w:r w:rsidRPr="00806B01">
              <w:t>Дніпропетровська</w:t>
            </w:r>
          </w:p>
        </w:tc>
        <w:tc>
          <w:tcPr>
            <w:tcW w:w="589" w:type="pct"/>
            <w:tcBorders>
              <w:top w:val="nil"/>
              <w:left w:val="nil"/>
              <w:bottom w:val="nil"/>
              <w:right w:val="nil"/>
            </w:tcBorders>
            <w:shd w:val="clear" w:color="auto" w:fill="auto"/>
            <w:vAlign w:val="bottom"/>
          </w:tcPr>
          <w:p w14:paraId="4616795F" w14:textId="200F91EC" w:rsidR="00296A1F" w:rsidRPr="002972C2" w:rsidRDefault="00296A1F" w:rsidP="00714CD1">
            <w:pPr>
              <w:spacing w:before="0" w:line="240" w:lineRule="auto"/>
              <w:ind w:firstLine="0"/>
              <w:jc w:val="right"/>
              <w:rPr>
                <w:iCs/>
              </w:rPr>
            </w:pPr>
            <w:r>
              <w:rPr>
                <w:color w:val="000000"/>
              </w:rPr>
              <w:t>9 962</w:t>
            </w:r>
          </w:p>
        </w:tc>
        <w:tc>
          <w:tcPr>
            <w:tcW w:w="662" w:type="pct"/>
            <w:tcBorders>
              <w:top w:val="nil"/>
              <w:left w:val="nil"/>
              <w:bottom w:val="nil"/>
              <w:right w:val="nil"/>
            </w:tcBorders>
            <w:shd w:val="clear" w:color="auto" w:fill="auto"/>
            <w:vAlign w:val="bottom"/>
          </w:tcPr>
          <w:p w14:paraId="673B0F78" w14:textId="30BD0BE9" w:rsidR="00296A1F" w:rsidRPr="002972C2" w:rsidRDefault="00296A1F" w:rsidP="00296A1F">
            <w:pPr>
              <w:spacing w:before="0" w:line="240" w:lineRule="auto"/>
              <w:ind w:firstLine="0"/>
              <w:jc w:val="right"/>
              <w:rPr>
                <w:color w:val="000000"/>
              </w:rPr>
            </w:pPr>
            <w:r w:rsidRPr="002972C2">
              <w:rPr>
                <w:color w:val="000000"/>
              </w:rPr>
              <w:t>2,87</w:t>
            </w:r>
          </w:p>
        </w:tc>
        <w:tc>
          <w:tcPr>
            <w:tcW w:w="762" w:type="pct"/>
            <w:tcBorders>
              <w:top w:val="nil"/>
              <w:left w:val="nil"/>
              <w:bottom w:val="nil"/>
              <w:right w:val="nil"/>
            </w:tcBorders>
            <w:shd w:val="clear" w:color="auto" w:fill="auto"/>
            <w:vAlign w:val="bottom"/>
          </w:tcPr>
          <w:p w14:paraId="5FCD6641" w14:textId="30CC330F" w:rsidR="00296A1F" w:rsidRPr="002972C2" w:rsidRDefault="00296A1F" w:rsidP="00296A1F">
            <w:pPr>
              <w:spacing w:before="0" w:line="240" w:lineRule="auto"/>
              <w:ind w:firstLine="0"/>
              <w:jc w:val="right"/>
              <w:rPr>
                <w:color w:val="000000"/>
              </w:rPr>
            </w:pPr>
            <w:r>
              <w:rPr>
                <w:color w:val="000000"/>
              </w:rPr>
              <w:t>2 089</w:t>
            </w:r>
          </w:p>
        </w:tc>
        <w:tc>
          <w:tcPr>
            <w:tcW w:w="675" w:type="pct"/>
            <w:tcBorders>
              <w:top w:val="nil"/>
              <w:left w:val="nil"/>
              <w:bottom w:val="nil"/>
              <w:right w:val="nil"/>
            </w:tcBorders>
            <w:shd w:val="clear" w:color="auto" w:fill="auto"/>
            <w:vAlign w:val="bottom"/>
          </w:tcPr>
          <w:p w14:paraId="65D8A886" w14:textId="2C8799EE" w:rsidR="00296A1F" w:rsidRPr="002972C2" w:rsidRDefault="00296A1F" w:rsidP="00296A1F">
            <w:pPr>
              <w:spacing w:before="0" w:line="240" w:lineRule="auto"/>
              <w:ind w:firstLine="0"/>
              <w:jc w:val="right"/>
              <w:rPr>
                <w:color w:val="000000"/>
              </w:rPr>
            </w:pPr>
            <w:r w:rsidRPr="002972C2">
              <w:rPr>
                <w:color w:val="000000"/>
              </w:rPr>
              <w:t>3,64</w:t>
            </w:r>
          </w:p>
        </w:tc>
        <w:tc>
          <w:tcPr>
            <w:tcW w:w="535" w:type="pct"/>
            <w:tcBorders>
              <w:top w:val="nil"/>
              <w:left w:val="nil"/>
              <w:bottom w:val="nil"/>
              <w:right w:val="nil"/>
            </w:tcBorders>
            <w:vAlign w:val="bottom"/>
          </w:tcPr>
          <w:p w14:paraId="7DC9B3F4" w14:textId="77D79038" w:rsidR="00296A1F" w:rsidRPr="002972C2" w:rsidRDefault="00296A1F" w:rsidP="00296A1F">
            <w:pPr>
              <w:spacing w:before="0" w:line="240" w:lineRule="auto"/>
              <w:ind w:firstLine="0"/>
              <w:jc w:val="right"/>
              <w:rPr>
                <w:color w:val="000000"/>
              </w:rPr>
            </w:pPr>
            <w:r>
              <w:rPr>
                <w:color w:val="000000"/>
              </w:rPr>
              <w:t>5 927</w:t>
            </w:r>
          </w:p>
        </w:tc>
        <w:tc>
          <w:tcPr>
            <w:tcW w:w="675" w:type="pct"/>
            <w:tcBorders>
              <w:top w:val="nil"/>
              <w:left w:val="nil"/>
              <w:bottom w:val="nil"/>
              <w:right w:val="nil"/>
            </w:tcBorders>
            <w:vAlign w:val="bottom"/>
          </w:tcPr>
          <w:p w14:paraId="517B9B94" w14:textId="2F740185" w:rsidR="00296A1F" w:rsidRPr="002972C2" w:rsidRDefault="00296A1F" w:rsidP="00296A1F">
            <w:pPr>
              <w:spacing w:before="0" w:line="240" w:lineRule="auto"/>
              <w:ind w:firstLine="0"/>
              <w:jc w:val="right"/>
              <w:rPr>
                <w:color w:val="000000"/>
              </w:rPr>
            </w:pPr>
            <w:r w:rsidRPr="002972C2">
              <w:rPr>
                <w:color w:val="000000"/>
              </w:rPr>
              <w:t>2,86</w:t>
            </w:r>
          </w:p>
        </w:tc>
      </w:tr>
      <w:tr w:rsidR="00714CD1" w:rsidRPr="00806B01" w14:paraId="63473DC4" w14:textId="0E0C62D2" w:rsidTr="00714CD1">
        <w:trPr>
          <w:trHeight w:hRule="exact" w:val="397"/>
        </w:trPr>
        <w:tc>
          <w:tcPr>
            <w:tcW w:w="1102" w:type="pct"/>
            <w:tcBorders>
              <w:top w:val="nil"/>
              <w:left w:val="nil"/>
              <w:bottom w:val="nil"/>
              <w:right w:val="single" w:sz="4" w:space="0" w:color="auto"/>
            </w:tcBorders>
            <w:shd w:val="clear" w:color="auto" w:fill="auto"/>
            <w:vAlign w:val="bottom"/>
          </w:tcPr>
          <w:p w14:paraId="1DE80E79" w14:textId="77777777" w:rsidR="00296A1F" w:rsidRPr="00806B01" w:rsidRDefault="00296A1F" w:rsidP="00296A1F">
            <w:pPr>
              <w:spacing w:before="0" w:line="240" w:lineRule="auto"/>
              <w:ind w:firstLine="0"/>
              <w:jc w:val="left"/>
            </w:pPr>
            <w:r w:rsidRPr="00806B01">
              <w:t>Донецька</w:t>
            </w:r>
          </w:p>
        </w:tc>
        <w:tc>
          <w:tcPr>
            <w:tcW w:w="589" w:type="pct"/>
            <w:tcBorders>
              <w:top w:val="nil"/>
              <w:left w:val="nil"/>
              <w:bottom w:val="nil"/>
              <w:right w:val="nil"/>
            </w:tcBorders>
            <w:shd w:val="clear" w:color="auto" w:fill="auto"/>
            <w:vAlign w:val="bottom"/>
          </w:tcPr>
          <w:p w14:paraId="6A7FEF2D" w14:textId="7A92CA0A" w:rsidR="00296A1F" w:rsidRPr="002972C2" w:rsidRDefault="00296A1F" w:rsidP="00296A1F">
            <w:pPr>
              <w:spacing w:before="0" w:line="240" w:lineRule="auto"/>
              <w:ind w:firstLine="0"/>
              <w:jc w:val="right"/>
            </w:pPr>
            <w:r>
              <w:rPr>
                <w:color w:val="000000"/>
              </w:rPr>
              <w:t>4 451</w:t>
            </w:r>
          </w:p>
        </w:tc>
        <w:tc>
          <w:tcPr>
            <w:tcW w:w="662" w:type="pct"/>
            <w:tcBorders>
              <w:top w:val="nil"/>
              <w:left w:val="nil"/>
              <w:bottom w:val="nil"/>
              <w:right w:val="nil"/>
            </w:tcBorders>
            <w:shd w:val="clear" w:color="auto" w:fill="auto"/>
            <w:vAlign w:val="bottom"/>
          </w:tcPr>
          <w:p w14:paraId="49078C88" w14:textId="5F7EC97A" w:rsidR="00296A1F" w:rsidRPr="002972C2" w:rsidRDefault="00296A1F" w:rsidP="00296A1F">
            <w:pPr>
              <w:spacing w:before="0" w:line="240" w:lineRule="auto"/>
              <w:ind w:firstLine="0"/>
              <w:jc w:val="right"/>
              <w:rPr>
                <w:color w:val="000000"/>
              </w:rPr>
            </w:pPr>
            <w:r w:rsidRPr="002972C2">
              <w:rPr>
                <w:color w:val="000000"/>
              </w:rPr>
              <w:t>6,53</w:t>
            </w:r>
          </w:p>
        </w:tc>
        <w:tc>
          <w:tcPr>
            <w:tcW w:w="762" w:type="pct"/>
            <w:tcBorders>
              <w:top w:val="nil"/>
              <w:left w:val="nil"/>
              <w:bottom w:val="nil"/>
              <w:right w:val="nil"/>
            </w:tcBorders>
            <w:shd w:val="clear" w:color="auto" w:fill="auto"/>
            <w:vAlign w:val="bottom"/>
          </w:tcPr>
          <w:p w14:paraId="41A7088F" w14:textId="4BA9CF8A" w:rsidR="00296A1F" w:rsidRPr="002972C2" w:rsidRDefault="00296A1F" w:rsidP="00296A1F">
            <w:pPr>
              <w:spacing w:before="0" w:line="240" w:lineRule="auto"/>
              <w:ind w:firstLine="0"/>
              <w:jc w:val="right"/>
              <w:rPr>
                <w:color w:val="000000"/>
              </w:rPr>
            </w:pPr>
            <w:r>
              <w:rPr>
                <w:color w:val="000000"/>
              </w:rPr>
              <w:t>1 058</w:t>
            </w:r>
          </w:p>
        </w:tc>
        <w:tc>
          <w:tcPr>
            <w:tcW w:w="675" w:type="pct"/>
            <w:tcBorders>
              <w:top w:val="nil"/>
              <w:left w:val="nil"/>
              <w:bottom w:val="nil"/>
              <w:right w:val="nil"/>
            </w:tcBorders>
            <w:shd w:val="clear" w:color="auto" w:fill="auto"/>
            <w:vAlign w:val="bottom"/>
          </w:tcPr>
          <w:p w14:paraId="400036E8" w14:textId="692916FA" w:rsidR="00296A1F" w:rsidRPr="002972C2" w:rsidRDefault="00296A1F" w:rsidP="00296A1F">
            <w:pPr>
              <w:spacing w:before="0" w:line="240" w:lineRule="auto"/>
              <w:ind w:firstLine="0"/>
              <w:jc w:val="right"/>
              <w:rPr>
                <w:color w:val="000000"/>
              </w:rPr>
            </w:pPr>
            <w:r w:rsidRPr="002972C2">
              <w:rPr>
                <w:color w:val="000000"/>
              </w:rPr>
              <w:t>6,33</w:t>
            </w:r>
          </w:p>
        </w:tc>
        <w:tc>
          <w:tcPr>
            <w:tcW w:w="535" w:type="pct"/>
            <w:tcBorders>
              <w:top w:val="nil"/>
              <w:left w:val="nil"/>
              <w:bottom w:val="nil"/>
              <w:right w:val="nil"/>
            </w:tcBorders>
            <w:vAlign w:val="bottom"/>
          </w:tcPr>
          <w:p w14:paraId="11410926" w14:textId="4B88D99B" w:rsidR="00296A1F" w:rsidRPr="002972C2" w:rsidRDefault="00296A1F" w:rsidP="00296A1F">
            <w:pPr>
              <w:spacing w:before="0" w:line="240" w:lineRule="auto"/>
              <w:ind w:firstLine="0"/>
              <w:jc w:val="right"/>
              <w:rPr>
                <w:color w:val="000000"/>
              </w:rPr>
            </w:pPr>
            <w:r>
              <w:rPr>
                <w:color w:val="000000"/>
              </w:rPr>
              <w:t>2 918</w:t>
            </w:r>
          </w:p>
        </w:tc>
        <w:tc>
          <w:tcPr>
            <w:tcW w:w="675" w:type="pct"/>
            <w:tcBorders>
              <w:top w:val="nil"/>
              <w:left w:val="nil"/>
              <w:bottom w:val="nil"/>
              <w:right w:val="nil"/>
            </w:tcBorders>
            <w:vAlign w:val="bottom"/>
          </w:tcPr>
          <w:p w14:paraId="0C37D4E7" w14:textId="106B0E75" w:rsidR="00296A1F" w:rsidRPr="002972C2" w:rsidRDefault="00296A1F" w:rsidP="00296A1F">
            <w:pPr>
              <w:spacing w:before="0" w:line="240" w:lineRule="auto"/>
              <w:ind w:firstLine="0"/>
              <w:jc w:val="right"/>
              <w:rPr>
                <w:color w:val="000000"/>
              </w:rPr>
            </w:pPr>
            <w:r w:rsidRPr="002972C2">
              <w:rPr>
                <w:color w:val="000000"/>
              </w:rPr>
              <w:t>5,84</w:t>
            </w:r>
          </w:p>
        </w:tc>
      </w:tr>
      <w:tr w:rsidR="00714CD1" w:rsidRPr="00806B01" w14:paraId="42849AAC" w14:textId="54EF67C0" w:rsidTr="00714CD1">
        <w:trPr>
          <w:trHeight w:hRule="exact" w:val="397"/>
        </w:trPr>
        <w:tc>
          <w:tcPr>
            <w:tcW w:w="1102" w:type="pct"/>
            <w:tcBorders>
              <w:top w:val="nil"/>
              <w:left w:val="nil"/>
              <w:bottom w:val="nil"/>
              <w:right w:val="single" w:sz="4" w:space="0" w:color="auto"/>
            </w:tcBorders>
            <w:shd w:val="clear" w:color="auto" w:fill="auto"/>
            <w:vAlign w:val="bottom"/>
          </w:tcPr>
          <w:p w14:paraId="3F198017" w14:textId="77777777" w:rsidR="00296A1F" w:rsidRPr="00806B01" w:rsidRDefault="00296A1F" w:rsidP="00296A1F">
            <w:pPr>
              <w:spacing w:before="0" w:line="240" w:lineRule="auto"/>
              <w:ind w:firstLine="0"/>
              <w:jc w:val="left"/>
            </w:pPr>
            <w:r w:rsidRPr="00806B01">
              <w:t>Житомирська</w:t>
            </w:r>
          </w:p>
        </w:tc>
        <w:tc>
          <w:tcPr>
            <w:tcW w:w="589" w:type="pct"/>
            <w:tcBorders>
              <w:top w:val="nil"/>
              <w:left w:val="nil"/>
              <w:bottom w:val="nil"/>
              <w:right w:val="nil"/>
            </w:tcBorders>
            <w:shd w:val="clear" w:color="auto" w:fill="auto"/>
            <w:vAlign w:val="bottom"/>
          </w:tcPr>
          <w:p w14:paraId="5053BDCF" w14:textId="68F85D20" w:rsidR="00296A1F" w:rsidRPr="002972C2" w:rsidRDefault="00296A1F" w:rsidP="00296A1F">
            <w:pPr>
              <w:spacing w:before="0" w:line="240" w:lineRule="auto"/>
              <w:ind w:firstLine="0"/>
              <w:jc w:val="right"/>
            </w:pPr>
            <w:r>
              <w:rPr>
                <w:color w:val="000000"/>
              </w:rPr>
              <w:t>3 103</w:t>
            </w:r>
          </w:p>
        </w:tc>
        <w:tc>
          <w:tcPr>
            <w:tcW w:w="662" w:type="pct"/>
            <w:tcBorders>
              <w:top w:val="nil"/>
              <w:left w:val="nil"/>
              <w:bottom w:val="nil"/>
              <w:right w:val="nil"/>
            </w:tcBorders>
            <w:shd w:val="clear" w:color="auto" w:fill="auto"/>
            <w:vAlign w:val="bottom"/>
          </w:tcPr>
          <w:p w14:paraId="37A584AB" w14:textId="1E043360" w:rsidR="00296A1F" w:rsidRPr="002972C2" w:rsidRDefault="00296A1F" w:rsidP="00296A1F">
            <w:pPr>
              <w:spacing w:before="0" w:line="240" w:lineRule="auto"/>
              <w:ind w:firstLine="0"/>
              <w:jc w:val="right"/>
              <w:rPr>
                <w:color w:val="000000"/>
              </w:rPr>
            </w:pPr>
            <w:r w:rsidRPr="002972C2">
              <w:rPr>
                <w:color w:val="000000"/>
              </w:rPr>
              <w:t>4,65</w:t>
            </w:r>
          </w:p>
        </w:tc>
        <w:tc>
          <w:tcPr>
            <w:tcW w:w="762" w:type="pct"/>
            <w:tcBorders>
              <w:top w:val="nil"/>
              <w:left w:val="nil"/>
              <w:bottom w:val="nil"/>
              <w:right w:val="nil"/>
            </w:tcBorders>
            <w:shd w:val="clear" w:color="auto" w:fill="auto"/>
            <w:vAlign w:val="bottom"/>
          </w:tcPr>
          <w:p w14:paraId="63DF5F1F" w14:textId="265A4219" w:rsidR="00296A1F" w:rsidRPr="002972C2" w:rsidRDefault="00296A1F" w:rsidP="00296A1F">
            <w:pPr>
              <w:spacing w:before="0" w:line="240" w:lineRule="auto"/>
              <w:ind w:firstLine="0"/>
              <w:jc w:val="right"/>
              <w:rPr>
                <w:color w:val="000000"/>
              </w:rPr>
            </w:pPr>
            <w:r>
              <w:rPr>
                <w:color w:val="000000"/>
              </w:rPr>
              <w:t>615</w:t>
            </w:r>
          </w:p>
        </w:tc>
        <w:tc>
          <w:tcPr>
            <w:tcW w:w="675" w:type="pct"/>
            <w:tcBorders>
              <w:top w:val="nil"/>
              <w:left w:val="nil"/>
              <w:bottom w:val="nil"/>
              <w:right w:val="nil"/>
            </w:tcBorders>
            <w:shd w:val="clear" w:color="auto" w:fill="auto"/>
            <w:vAlign w:val="bottom"/>
          </w:tcPr>
          <w:p w14:paraId="0B5121A6" w14:textId="686354A7" w:rsidR="00296A1F" w:rsidRPr="002972C2" w:rsidRDefault="00296A1F" w:rsidP="00296A1F">
            <w:pPr>
              <w:spacing w:before="0" w:line="240" w:lineRule="auto"/>
              <w:ind w:firstLine="0"/>
              <w:jc w:val="right"/>
              <w:rPr>
                <w:color w:val="000000"/>
              </w:rPr>
            </w:pPr>
            <w:r w:rsidRPr="002972C2">
              <w:rPr>
                <w:color w:val="000000"/>
              </w:rPr>
              <w:t>4,94</w:t>
            </w:r>
          </w:p>
        </w:tc>
        <w:tc>
          <w:tcPr>
            <w:tcW w:w="535" w:type="pct"/>
            <w:tcBorders>
              <w:top w:val="nil"/>
              <w:left w:val="nil"/>
              <w:bottom w:val="nil"/>
              <w:right w:val="nil"/>
            </w:tcBorders>
            <w:vAlign w:val="bottom"/>
          </w:tcPr>
          <w:p w14:paraId="75115FF3" w14:textId="0E715821" w:rsidR="00296A1F" w:rsidRPr="002972C2" w:rsidRDefault="00296A1F" w:rsidP="00296A1F">
            <w:pPr>
              <w:spacing w:before="0" w:line="240" w:lineRule="auto"/>
              <w:ind w:firstLine="0"/>
              <w:jc w:val="right"/>
              <w:rPr>
                <w:color w:val="000000"/>
              </w:rPr>
            </w:pPr>
            <w:r>
              <w:rPr>
                <w:color w:val="000000"/>
              </w:rPr>
              <w:t>1 250</w:t>
            </w:r>
          </w:p>
        </w:tc>
        <w:tc>
          <w:tcPr>
            <w:tcW w:w="675" w:type="pct"/>
            <w:tcBorders>
              <w:top w:val="nil"/>
              <w:left w:val="nil"/>
              <w:bottom w:val="nil"/>
              <w:right w:val="nil"/>
            </w:tcBorders>
            <w:vAlign w:val="bottom"/>
          </w:tcPr>
          <w:p w14:paraId="7F6C15AD" w14:textId="76164863" w:rsidR="00296A1F" w:rsidRPr="002972C2" w:rsidRDefault="00296A1F" w:rsidP="00296A1F">
            <w:pPr>
              <w:spacing w:before="0" w:line="240" w:lineRule="auto"/>
              <w:ind w:firstLine="0"/>
              <w:jc w:val="right"/>
              <w:rPr>
                <w:color w:val="000000"/>
              </w:rPr>
            </w:pPr>
            <w:r w:rsidRPr="002972C2">
              <w:rPr>
                <w:color w:val="000000"/>
              </w:rPr>
              <w:t>4,96</w:t>
            </w:r>
          </w:p>
        </w:tc>
      </w:tr>
      <w:tr w:rsidR="00714CD1" w:rsidRPr="00806B01" w14:paraId="724F1071" w14:textId="70888162" w:rsidTr="00714CD1">
        <w:trPr>
          <w:trHeight w:hRule="exact" w:val="397"/>
        </w:trPr>
        <w:tc>
          <w:tcPr>
            <w:tcW w:w="1102" w:type="pct"/>
            <w:tcBorders>
              <w:top w:val="nil"/>
              <w:left w:val="nil"/>
              <w:bottom w:val="nil"/>
              <w:right w:val="single" w:sz="4" w:space="0" w:color="auto"/>
            </w:tcBorders>
            <w:shd w:val="clear" w:color="auto" w:fill="auto"/>
            <w:vAlign w:val="bottom"/>
          </w:tcPr>
          <w:p w14:paraId="742E8941" w14:textId="77777777" w:rsidR="00296A1F" w:rsidRPr="00806B01" w:rsidRDefault="00296A1F" w:rsidP="00296A1F">
            <w:pPr>
              <w:spacing w:before="0" w:line="240" w:lineRule="auto"/>
              <w:ind w:firstLine="0"/>
              <w:jc w:val="left"/>
            </w:pPr>
            <w:r w:rsidRPr="00806B01">
              <w:t>Закарпатська</w:t>
            </w:r>
          </w:p>
        </w:tc>
        <w:tc>
          <w:tcPr>
            <w:tcW w:w="589" w:type="pct"/>
            <w:tcBorders>
              <w:top w:val="nil"/>
              <w:left w:val="nil"/>
              <w:bottom w:val="nil"/>
              <w:right w:val="nil"/>
            </w:tcBorders>
            <w:shd w:val="clear" w:color="auto" w:fill="auto"/>
            <w:vAlign w:val="bottom"/>
          </w:tcPr>
          <w:p w14:paraId="38547B79" w14:textId="3BDD43D0" w:rsidR="00296A1F" w:rsidRPr="002972C2" w:rsidRDefault="00296A1F" w:rsidP="00296A1F">
            <w:pPr>
              <w:spacing w:before="0" w:line="240" w:lineRule="auto"/>
              <w:ind w:firstLine="0"/>
              <w:jc w:val="right"/>
            </w:pPr>
            <w:r>
              <w:rPr>
                <w:color w:val="000000"/>
              </w:rPr>
              <w:t>451</w:t>
            </w:r>
          </w:p>
        </w:tc>
        <w:tc>
          <w:tcPr>
            <w:tcW w:w="662" w:type="pct"/>
            <w:tcBorders>
              <w:top w:val="nil"/>
              <w:left w:val="nil"/>
              <w:bottom w:val="nil"/>
              <w:right w:val="nil"/>
            </w:tcBorders>
            <w:shd w:val="clear" w:color="auto" w:fill="auto"/>
            <w:vAlign w:val="bottom"/>
          </w:tcPr>
          <w:p w14:paraId="1C11AA59" w14:textId="2233AC7D" w:rsidR="00296A1F" w:rsidRPr="002972C2" w:rsidRDefault="00296A1F" w:rsidP="00296A1F">
            <w:pPr>
              <w:spacing w:before="0" w:line="240" w:lineRule="auto"/>
              <w:ind w:firstLine="0"/>
              <w:jc w:val="right"/>
              <w:rPr>
                <w:color w:val="000000"/>
              </w:rPr>
            </w:pPr>
            <w:r w:rsidRPr="002972C2">
              <w:rPr>
                <w:color w:val="000000"/>
              </w:rPr>
              <w:t>7,17</w:t>
            </w:r>
          </w:p>
        </w:tc>
        <w:tc>
          <w:tcPr>
            <w:tcW w:w="762" w:type="pct"/>
            <w:tcBorders>
              <w:top w:val="nil"/>
              <w:left w:val="nil"/>
              <w:bottom w:val="nil"/>
              <w:right w:val="nil"/>
            </w:tcBorders>
            <w:shd w:val="clear" w:color="auto" w:fill="auto"/>
            <w:vAlign w:val="bottom"/>
          </w:tcPr>
          <w:p w14:paraId="6CC0E68E" w14:textId="62039490" w:rsidR="00296A1F" w:rsidRPr="002972C2" w:rsidRDefault="00296A1F" w:rsidP="00296A1F">
            <w:pPr>
              <w:spacing w:before="0" w:line="240" w:lineRule="auto"/>
              <w:ind w:firstLine="0"/>
              <w:jc w:val="right"/>
              <w:rPr>
                <w:color w:val="000000"/>
              </w:rPr>
            </w:pPr>
            <w:r>
              <w:rPr>
                <w:color w:val="000000"/>
              </w:rPr>
              <w:t>76</w:t>
            </w:r>
          </w:p>
        </w:tc>
        <w:tc>
          <w:tcPr>
            <w:tcW w:w="675" w:type="pct"/>
            <w:tcBorders>
              <w:top w:val="nil"/>
              <w:left w:val="nil"/>
              <w:bottom w:val="nil"/>
              <w:right w:val="nil"/>
            </w:tcBorders>
            <w:shd w:val="clear" w:color="auto" w:fill="auto"/>
            <w:vAlign w:val="bottom"/>
          </w:tcPr>
          <w:p w14:paraId="3F59C7B4" w14:textId="45B370B8" w:rsidR="00296A1F" w:rsidRPr="002972C2" w:rsidRDefault="00296A1F" w:rsidP="00296A1F">
            <w:pPr>
              <w:spacing w:before="0" w:line="240" w:lineRule="auto"/>
              <w:ind w:firstLine="0"/>
              <w:jc w:val="right"/>
              <w:rPr>
                <w:color w:val="000000"/>
              </w:rPr>
            </w:pPr>
            <w:r w:rsidRPr="002972C2">
              <w:rPr>
                <w:color w:val="000000"/>
              </w:rPr>
              <w:t>10,24</w:t>
            </w:r>
          </w:p>
        </w:tc>
        <w:tc>
          <w:tcPr>
            <w:tcW w:w="535" w:type="pct"/>
            <w:tcBorders>
              <w:top w:val="nil"/>
              <w:left w:val="nil"/>
              <w:bottom w:val="nil"/>
              <w:right w:val="nil"/>
            </w:tcBorders>
            <w:vAlign w:val="bottom"/>
          </w:tcPr>
          <w:p w14:paraId="71952DD8" w14:textId="3BE790CF" w:rsidR="00296A1F" w:rsidRPr="002972C2" w:rsidRDefault="00296A1F" w:rsidP="00296A1F">
            <w:pPr>
              <w:spacing w:before="0" w:line="240" w:lineRule="auto"/>
              <w:ind w:firstLine="0"/>
              <w:jc w:val="right"/>
              <w:rPr>
                <w:color w:val="000000"/>
              </w:rPr>
            </w:pPr>
            <w:r>
              <w:rPr>
                <w:color w:val="000000"/>
              </w:rPr>
              <w:t>105</w:t>
            </w:r>
          </w:p>
        </w:tc>
        <w:tc>
          <w:tcPr>
            <w:tcW w:w="675" w:type="pct"/>
            <w:tcBorders>
              <w:top w:val="nil"/>
              <w:left w:val="nil"/>
              <w:bottom w:val="nil"/>
              <w:right w:val="nil"/>
            </w:tcBorders>
            <w:vAlign w:val="bottom"/>
          </w:tcPr>
          <w:p w14:paraId="3FD89067" w14:textId="4FE3EC69" w:rsidR="00296A1F" w:rsidRPr="002972C2" w:rsidRDefault="00296A1F" w:rsidP="00296A1F">
            <w:pPr>
              <w:spacing w:before="0" w:line="240" w:lineRule="auto"/>
              <w:ind w:firstLine="0"/>
              <w:jc w:val="right"/>
              <w:rPr>
                <w:color w:val="000000"/>
              </w:rPr>
            </w:pPr>
            <w:r w:rsidRPr="002972C2">
              <w:rPr>
                <w:color w:val="000000"/>
              </w:rPr>
              <w:t>7,11</w:t>
            </w:r>
          </w:p>
        </w:tc>
      </w:tr>
      <w:tr w:rsidR="00714CD1" w:rsidRPr="00806B01" w14:paraId="49A8521B" w14:textId="7228865F" w:rsidTr="00714CD1">
        <w:trPr>
          <w:trHeight w:hRule="exact" w:val="397"/>
        </w:trPr>
        <w:tc>
          <w:tcPr>
            <w:tcW w:w="1102" w:type="pct"/>
            <w:tcBorders>
              <w:top w:val="nil"/>
              <w:left w:val="nil"/>
              <w:bottom w:val="nil"/>
              <w:right w:val="single" w:sz="4" w:space="0" w:color="auto"/>
            </w:tcBorders>
            <w:shd w:val="clear" w:color="auto" w:fill="auto"/>
            <w:vAlign w:val="bottom"/>
          </w:tcPr>
          <w:p w14:paraId="5E36A6E6" w14:textId="77777777" w:rsidR="00296A1F" w:rsidRPr="00806B01" w:rsidRDefault="00296A1F" w:rsidP="00296A1F">
            <w:pPr>
              <w:spacing w:before="0" w:line="240" w:lineRule="auto"/>
              <w:ind w:firstLine="0"/>
              <w:jc w:val="left"/>
            </w:pPr>
            <w:r w:rsidRPr="00806B01">
              <w:t>Запорізька</w:t>
            </w:r>
          </w:p>
        </w:tc>
        <w:tc>
          <w:tcPr>
            <w:tcW w:w="589" w:type="pct"/>
            <w:tcBorders>
              <w:top w:val="nil"/>
              <w:left w:val="nil"/>
              <w:bottom w:val="nil"/>
              <w:right w:val="nil"/>
            </w:tcBorders>
            <w:shd w:val="clear" w:color="auto" w:fill="auto"/>
            <w:vAlign w:val="bottom"/>
          </w:tcPr>
          <w:p w14:paraId="71ADBC77" w14:textId="5BE32342" w:rsidR="00296A1F" w:rsidRPr="002972C2" w:rsidRDefault="00296A1F" w:rsidP="00296A1F">
            <w:pPr>
              <w:spacing w:before="0" w:line="240" w:lineRule="auto"/>
              <w:ind w:firstLine="0"/>
              <w:jc w:val="right"/>
            </w:pPr>
            <w:r>
              <w:rPr>
                <w:color w:val="000000"/>
              </w:rPr>
              <w:t>8 316</w:t>
            </w:r>
          </w:p>
        </w:tc>
        <w:tc>
          <w:tcPr>
            <w:tcW w:w="662" w:type="pct"/>
            <w:tcBorders>
              <w:top w:val="nil"/>
              <w:left w:val="nil"/>
              <w:bottom w:val="nil"/>
              <w:right w:val="nil"/>
            </w:tcBorders>
            <w:shd w:val="clear" w:color="auto" w:fill="auto"/>
            <w:vAlign w:val="bottom"/>
          </w:tcPr>
          <w:p w14:paraId="31240530" w14:textId="336CFD3F" w:rsidR="00296A1F" w:rsidRPr="002972C2" w:rsidRDefault="00296A1F" w:rsidP="00296A1F">
            <w:pPr>
              <w:spacing w:before="0" w:line="240" w:lineRule="auto"/>
              <w:ind w:firstLine="0"/>
              <w:jc w:val="right"/>
              <w:rPr>
                <w:color w:val="000000"/>
              </w:rPr>
            </w:pPr>
            <w:r w:rsidRPr="002972C2">
              <w:rPr>
                <w:color w:val="000000"/>
              </w:rPr>
              <w:t>4,66</w:t>
            </w:r>
          </w:p>
        </w:tc>
        <w:tc>
          <w:tcPr>
            <w:tcW w:w="762" w:type="pct"/>
            <w:tcBorders>
              <w:top w:val="nil"/>
              <w:left w:val="nil"/>
              <w:bottom w:val="nil"/>
              <w:right w:val="nil"/>
            </w:tcBorders>
            <w:shd w:val="clear" w:color="auto" w:fill="auto"/>
            <w:vAlign w:val="bottom"/>
          </w:tcPr>
          <w:p w14:paraId="4DE7C1E7" w14:textId="1B20AFA2" w:rsidR="00296A1F" w:rsidRPr="002972C2" w:rsidRDefault="00296A1F" w:rsidP="00296A1F">
            <w:pPr>
              <w:spacing w:before="0" w:line="240" w:lineRule="auto"/>
              <w:ind w:firstLine="0"/>
              <w:jc w:val="right"/>
              <w:rPr>
                <w:color w:val="000000"/>
              </w:rPr>
            </w:pPr>
            <w:r>
              <w:rPr>
                <w:color w:val="000000"/>
              </w:rPr>
              <w:t>1 932</w:t>
            </w:r>
          </w:p>
        </w:tc>
        <w:tc>
          <w:tcPr>
            <w:tcW w:w="675" w:type="pct"/>
            <w:tcBorders>
              <w:top w:val="nil"/>
              <w:left w:val="nil"/>
              <w:bottom w:val="nil"/>
              <w:right w:val="nil"/>
            </w:tcBorders>
            <w:shd w:val="clear" w:color="auto" w:fill="auto"/>
            <w:vAlign w:val="bottom"/>
          </w:tcPr>
          <w:p w14:paraId="4F068EFD" w14:textId="0FF82BD2" w:rsidR="00296A1F" w:rsidRPr="002972C2" w:rsidRDefault="00296A1F" w:rsidP="00296A1F">
            <w:pPr>
              <w:spacing w:before="0" w:line="240" w:lineRule="auto"/>
              <w:ind w:firstLine="0"/>
              <w:jc w:val="right"/>
              <w:rPr>
                <w:color w:val="000000"/>
              </w:rPr>
            </w:pPr>
            <w:r w:rsidRPr="002972C2">
              <w:rPr>
                <w:color w:val="000000"/>
              </w:rPr>
              <w:t>3,64</w:t>
            </w:r>
          </w:p>
        </w:tc>
        <w:tc>
          <w:tcPr>
            <w:tcW w:w="535" w:type="pct"/>
            <w:tcBorders>
              <w:top w:val="nil"/>
              <w:left w:val="nil"/>
              <w:bottom w:val="nil"/>
              <w:right w:val="nil"/>
            </w:tcBorders>
            <w:vAlign w:val="bottom"/>
          </w:tcPr>
          <w:p w14:paraId="16A4D934" w14:textId="69BA1581" w:rsidR="00296A1F" w:rsidRPr="002972C2" w:rsidRDefault="00296A1F" w:rsidP="00296A1F">
            <w:pPr>
              <w:spacing w:before="0" w:line="240" w:lineRule="auto"/>
              <w:ind w:firstLine="0"/>
              <w:jc w:val="right"/>
              <w:rPr>
                <w:color w:val="000000"/>
              </w:rPr>
            </w:pPr>
            <w:r>
              <w:rPr>
                <w:color w:val="000000"/>
              </w:rPr>
              <w:t>5 303</w:t>
            </w:r>
          </w:p>
        </w:tc>
        <w:tc>
          <w:tcPr>
            <w:tcW w:w="675" w:type="pct"/>
            <w:tcBorders>
              <w:top w:val="nil"/>
              <w:left w:val="nil"/>
              <w:bottom w:val="nil"/>
              <w:right w:val="nil"/>
            </w:tcBorders>
            <w:vAlign w:val="bottom"/>
          </w:tcPr>
          <w:p w14:paraId="17B7EB3E" w14:textId="75F14817" w:rsidR="00296A1F" w:rsidRPr="002972C2" w:rsidRDefault="00296A1F" w:rsidP="00296A1F">
            <w:pPr>
              <w:spacing w:before="0" w:line="240" w:lineRule="auto"/>
              <w:ind w:firstLine="0"/>
              <w:jc w:val="right"/>
              <w:rPr>
                <w:color w:val="000000"/>
              </w:rPr>
            </w:pPr>
            <w:r w:rsidRPr="002972C2">
              <w:rPr>
                <w:color w:val="000000"/>
              </w:rPr>
              <w:t>3,38</w:t>
            </w:r>
          </w:p>
        </w:tc>
      </w:tr>
      <w:tr w:rsidR="00714CD1" w:rsidRPr="00806B01" w14:paraId="3CAE1C30" w14:textId="05C85F67" w:rsidTr="00714CD1">
        <w:trPr>
          <w:trHeight w:hRule="exact" w:val="647"/>
        </w:trPr>
        <w:tc>
          <w:tcPr>
            <w:tcW w:w="1102" w:type="pct"/>
            <w:tcBorders>
              <w:top w:val="nil"/>
              <w:left w:val="nil"/>
              <w:bottom w:val="nil"/>
              <w:right w:val="single" w:sz="4" w:space="0" w:color="auto"/>
            </w:tcBorders>
            <w:shd w:val="clear" w:color="auto" w:fill="auto"/>
            <w:vAlign w:val="bottom"/>
          </w:tcPr>
          <w:p w14:paraId="5962B99D" w14:textId="77777777" w:rsidR="00296A1F" w:rsidRPr="00806B01" w:rsidRDefault="00296A1F" w:rsidP="00296A1F">
            <w:pPr>
              <w:spacing w:before="0" w:line="240" w:lineRule="auto"/>
              <w:ind w:firstLine="0"/>
              <w:jc w:val="left"/>
            </w:pPr>
            <w:r w:rsidRPr="00806B01">
              <w:t>Івано-Франківська</w:t>
            </w:r>
          </w:p>
        </w:tc>
        <w:tc>
          <w:tcPr>
            <w:tcW w:w="589" w:type="pct"/>
            <w:tcBorders>
              <w:top w:val="nil"/>
              <w:left w:val="nil"/>
              <w:bottom w:val="nil"/>
              <w:right w:val="nil"/>
            </w:tcBorders>
            <w:shd w:val="clear" w:color="auto" w:fill="auto"/>
            <w:vAlign w:val="bottom"/>
          </w:tcPr>
          <w:p w14:paraId="3B7793C7" w14:textId="4A675106" w:rsidR="00296A1F" w:rsidRPr="002972C2" w:rsidRDefault="00296A1F" w:rsidP="00296A1F">
            <w:pPr>
              <w:spacing w:before="0" w:line="240" w:lineRule="auto"/>
              <w:ind w:firstLine="0"/>
              <w:jc w:val="right"/>
            </w:pPr>
            <w:r>
              <w:rPr>
                <w:color w:val="000000"/>
              </w:rPr>
              <w:t>1 057</w:t>
            </w:r>
          </w:p>
        </w:tc>
        <w:tc>
          <w:tcPr>
            <w:tcW w:w="662" w:type="pct"/>
            <w:tcBorders>
              <w:top w:val="nil"/>
              <w:left w:val="nil"/>
              <w:bottom w:val="nil"/>
              <w:right w:val="nil"/>
            </w:tcBorders>
            <w:shd w:val="clear" w:color="auto" w:fill="auto"/>
            <w:vAlign w:val="bottom"/>
          </w:tcPr>
          <w:p w14:paraId="756D07AA" w14:textId="773C1873" w:rsidR="00296A1F" w:rsidRPr="002972C2" w:rsidRDefault="00296A1F" w:rsidP="00296A1F">
            <w:pPr>
              <w:spacing w:before="0" w:line="240" w:lineRule="auto"/>
              <w:ind w:firstLine="0"/>
              <w:jc w:val="right"/>
              <w:rPr>
                <w:color w:val="000000"/>
              </w:rPr>
            </w:pPr>
            <w:r w:rsidRPr="002972C2">
              <w:rPr>
                <w:color w:val="000000"/>
              </w:rPr>
              <w:t>8,12</w:t>
            </w:r>
          </w:p>
        </w:tc>
        <w:tc>
          <w:tcPr>
            <w:tcW w:w="762" w:type="pct"/>
            <w:tcBorders>
              <w:top w:val="nil"/>
              <w:left w:val="nil"/>
              <w:bottom w:val="nil"/>
              <w:right w:val="nil"/>
            </w:tcBorders>
            <w:shd w:val="clear" w:color="auto" w:fill="auto"/>
            <w:vAlign w:val="bottom"/>
          </w:tcPr>
          <w:p w14:paraId="72CC04CF" w14:textId="72FC6722" w:rsidR="00296A1F" w:rsidRPr="002972C2" w:rsidRDefault="00296A1F" w:rsidP="00296A1F">
            <w:pPr>
              <w:spacing w:before="0" w:line="240" w:lineRule="auto"/>
              <w:ind w:firstLine="0"/>
              <w:jc w:val="right"/>
              <w:rPr>
                <w:color w:val="000000"/>
              </w:rPr>
            </w:pPr>
            <w:r>
              <w:rPr>
                <w:color w:val="000000"/>
              </w:rPr>
              <w:t>249</w:t>
            </w:r>
          </w:p>
        </w:tc>
        <w:tc>
          <w:tcPr>
            <w:tcW w:w="675" w:type="pct"/>
            <w:tcBorders>
              <w:top w:val="nil"/>
              <w:left w:val="nil"/>
              <w:bottom w:val="nil"/>
              <w:right w:val="nil"/>
            </w:tcBorders>
            <w:shd w:val="clear" w:color="auto" w:fill="auto"/>
            <w:vAlign w:val="bottom"/>
          </w:tcPr>
          <w:p w14:paraId="17E16360" w14:textId="3EB5DD1F" w:rsidR="00296A1F" w:rsidRPr="002972C2" w:rsidRDefault="00296A1F" w:rsidP="00296A1F">
            <w:pPr>
              <w:spacing w:before="0" w:line="240" w:lineRule="auto"/>
              <w:ind w:firstLine="0"/>
              <w:jc w:val="right"/>
              <w:rPr>
                <w:color w:val="000000"/>
              </w:rPr>
            </w:pPr>
            <w:r w:rsidRPr="002972C2">
              <w:rPr>
                <w:color w:val="000000"/>
              </w:rPr>
              <w:t>10,41</w:t>
            </w:r>
          </w:p>
        </w:tc>
        <w:tc>
          <w:tcPr>
            <w:tcW w:w="535" w:type="pct"/>
            <w:tcBorders>
              <w:top w:val="nil"/>
              <w:left w:val="nil"/>
              <w:bottom w:val="nil"/>
              <w:right w:val="nil"/>
            </w:tcBorders>
            <w:vAlign w:val="bottom"/>
          </w:tcPr>
          <w:p w14:paraId="5DE45155" w14:textId="4DDD4BD4" w:rsidR="00296A1F" w:rsidRPr="002972C2" w:rsidRDefault="00296A1F" w:rsidP="00296A1F">
            <w:pPr>
              <w:spacing w:before="0" w:line="240" w:lineRule="auto"/>
              <w:ind w:firstLine="0"/>
              <w:jc w:val="right"/>
              <w:rPr>
                <w:color w:val="000000"/>
              </w:rPr>
            </w:pPr>
            <w:r>
              <w:rPr>
                <w:color w:val="000000"/>
              </w:rPr>
              <w:t>443</w:t>
            </w:r>
          </w:p>
        </w:tc>
        <w:tc>
          <w:tcPr>
            <w:tcW w:w="675" w:type="pct"/>
            <w:tcBorders>
              <w:top w:val="nil"/>
              <w:left w:val="nil"/>
              <w:bottom w:val="nil"/>
              <w:right w:val="nil"/>
            </w:tcBorders>
            <w:vAlign w:val="bottom"/>
          </w:tcPr>
          <w:p w14:paraId="73009688" w14:textId="4467934A" w:rsidR="00296A1F" w:rsidRPr="002972C2" w:rsidRDefault="00296A1F" w:rsidP="00296A1F">
            <w:pPr>
              <w:spacing w:before="0" w:line="240" w:lineRule="auto"/>
              <w:ind w:firstLine="0"/>
              <w:jc w:val="right"/>
              <w:rPr>
                <w:color w:val="000000"/>
              </w:rPr>
            </w:pPr>
            <w:r w:rsidRPr="002972C2">
              <w:rPr>
                <w:color w:val="000000"/>
              </w:rPr>
              <w:t>9,64</w:t>
            </w:r>
          </w:p>
        </w:tc>
      </w:tr>
      <w:tr w:rsidR="00714CD1" w:rsidRPr="00806B01" w14:paraId="4F0CCEB6" w14:textId="789BCE5F" w:rsidTr="00714CD1">
        <w:trPr>
          <w:trHeight w:hRule="exact" w:val="397"/>
        </w:trPr>
        <w:tc>
          <w:tcPr>
            <w:tcW w:w="1102" w:type="pct"/>
            <w:tcBorders>
              <w:top w:val="nil"/>
              <w:left w:val="nil"/>
              <w:bottom w:val="nil"/>
              <w:right w:val="single" w:sz="4" w:space="0" w:color="auto"/>
            </w:tcBorders>
            <w:shd w:val="clear" w:color="auto" w:fill="auto"/>
            <w:vAlign w:val="bottom"/>
          </w:tcPr>
          <w:p w14:paraId="7E7C2DC2" w14:textId="77777777" w:rsidR="00296A1F" w:rsidRPr="00806B01" w:rsidRDefault="00296A1F" w:rsidP="00296A1F">
            <w:pPr>
              <w:spacing w:before="0" w:line="240" w:lineRule="auto"/>
              <w:ind w:firstLine="0"/>
              <w:jc w:val="left"/>
            </w:pPr>
            <w:r w:rsidRPr="00806B01">
              <w:t>Київська</w:t>
            </w:r>
          </w:p>
        </w:tc>
        <w:tc>
          <w:tcPr>
            <w:tcW w:w="589" w:type="pct"/>
            <w:tcBorders>
              <w:top w:val="nil"/>
              <w:left w:val="nil"/>
              <w:bottom w:val="nil"/>
              <w:right w:val="nil"/>
            </w:tcBorders>
            <w:shd w:val="clear" w:color="auto" w:fill="auto"/>
            <w:vAlign w:val="bottom"/>
          </w:tcPr>
          <w:p w14:paraId="7CF460E3" w14:textId="187E0141" w:rsidR="00296A1F" w:rsidRPr="002972C2" w:rsidRDefault="00296A1F" w:rsidP="00296A1F">
            <w:pPr>
              <w:spacing w:before="0" w:line="240" w:lineRule="auto"/>
              <w:ind w:firstLine="0"/>
              <w:jc w:val="right"/>
            </w:pPr>
            <w:r>
              <w:rPr>
                <w:color w:val="000000"/>
              </w:rPr>
              <w:t>7 038</w:t>
            </w:r>
          </w:p>
        </w:tc>
        <w:tc>
          <w:tcPr>
            <w:tcW w:w="662" w:type="pct"/>
            <w:tcBorders>
              <w:top w:val="nil"/>
              <w:left w:val="nil"/>
              <w:bottom w:val="nil"/>
              <w:right w:val="nil"/>
            </w:tcBorders>
            <w:shd w:val="clear" w:color="auto" w:fill="auto"/>
            <w:vAlign w:val="bottom"/>
          </w:tcPr>
          <w:p w14:paraId="4635D695" w14:textId="5782E751" w:rsidR="00296A1F" w:rsidRPr="002972C2" w:rsidRDefault="00296A1F" w:rsidP="00296A1F">
            <w:pPr>
              <w:spacing w:before="0" w:line="240" w:lineRule="auto"/>
              <w:ind w:firstLine="0"/>
              <w:jc w:val="right"/>
              <w:rPr>
                <w:color w:val="000000"/>
              </w:rPr>
            </w:pPr>
            <w:r w:rsidRPr="002972C2">
              <w:rPr>
                <w:color w:val="000000"/>
              </w:rPr>
              <w:t>3,76</w:t>
            </w:r>
          </w:p>
        </w:tc>
        <w:tc>
          <w:tcPr>
            <w:tcW w:w="762" w:type="pct"/>
            <w:tcBorders>
              <w:top w:val="nil"/>
              <w:left w:val="nil"/>
              <w:bottom w:val="nil"/>
              <w:right w:val="nil"/>
            </w:tcBorders>
            <w:shd w:val="clear" w:color="auto" w:fill="auto"/>
            <w:vAlign w:val="bottom"/>
          </w:tcPr>
          <w:p w14:paraId="1A75DE2F" w14:textId="191534FE" w:rsidR="00296A1F" w:rsidRPr="002972C2" w:rsidRDefault="00296A1F" w:rsidP="00296A1F">
            <w:pPr>
              <w:spacing w:before="0" w:line="240" w:lineRule="auto"/>
              <w:ind w:firstLine="0"/>
              <w:jc w:val="right"/>
              <w:rPr>
                <w:color w:val="000000"/>
              </w:rPr>
            </w:pPr>
            <w:r>
              <w:rPr>
                <w:color w:val="000000"/>
              </w:rPr>
              <w:t>1 271</w:t>
            </w:r>
          </w:p>
        </w:tc>
        <w:tc>
          <w:tcPr>
            <w:tcW w:w="675" w:type="pct"/>
            <w:tcBorders>
              <w:top w:val="nil"/>
              <w:left w:val="nil"/>
              <w:bottom w:val="nil"/>
              <w:right w:val="nil"/>
            </w:tcBorders>
            <w:shd w:val="clear" w:color="auto" w:fill="auto"/>
            <w:vAlign w:val="bottom"/>
          </w:tcPr>
          <w:p w14:paraId="36D97290" w14:textId="61F0D330" w:rsidR="00296A1F" w:rsidRPr="002972C2" w:rsidRDefault="00296A1F" w:rsidP="00296A1F">
            <w:pPr>
              <w:spacing w:before="0" w:line="240" w:lineRule="auto"/>
              <w:ind w:firstLine="0"/>
              <w:jc w:val="right"/>
              <w:rPr>
                <w:color w:val="000000"/>
              </w:rPr>
            </w:pPr>
            <w:r w:rsidRPr="002972C2">
              <w:rPr>
                <w:color w:val="000000"/>
              </w:rPr>
              <w:t>4,99</w:t>
            </w:r>
          </w:p>
        </w:tc>
        <w:tc>
          <w:tcPr>
            <w:tcW w:w="535" w:type="pct"/>
            <w:tcBorders>
              <w:top w:val="nil"/>
              <w:left w:val="nil"/>
              <w:bottom w:val="nil"/>
              <w:right w:val="nil"/>
            </w:tcBorders>
            <w:vAlign w:val="bottom"/>
          </w:tcPr>
          <w:p w14:paraId="789466D2" w14:textId="110D16B6" w:rsidR="00296A1F" w:rsidRPr="002972C2" w:rsidRDefault="00296A1F" w:rsidP="00296A1F">
            <w:pPr>
              <w:spacing w:before="0" w:line="240" w:lineRule="auto"/>
              <w:ind w:firstLine="0"/>
              <w:jc w:val="right"/>
              <w:rPr>
                <w:color w:val="000000"/>
              </w:rPr>
            </w:pPr>
            <w:r>
              <w:rPr>
                <w:color w:val="000000"/>
              </w:rPr>
              <w:t>2 885</w:t>
            </w:r>
          </w:p>
        </w:tc>
        <w:tc>
          <w:tcPr>
            <w:tcW w:w="675" w:type="pct"/>
            <w:tcBorders>
              <w:top w:val="nil"/>
              <w:left w:val="nil"/>
              <w:bottom w:val="nil"/>
              <w:right w:val="nil"/>
            </w:tcBorders>
            <w:vAlign w:val="bottom"/>
          </w:tcPr>
          <w:p w14:paraId="0C49132B" w14:textId="548A5E51" w:rsidR="00296A1F" w:rsidRPr="002972C2" w:rsidRDefault="00296A1F" w:rsidP="00296A1F">
            <w:pPr>
              <w:spacing w:before="0" w:line="240" w:lineRule="auto"/>
              <w:ind w:firstLine="0"/>
              <w:jc w:val="right"/>
              <w:rPr>
                <w:color w:val="000000"/>
              </w:rPr>
            </w:pPr>
            <w:r w:rsidRPr="002972C2">
              <w:rPr>
                <w:color w:val="000000"/>
              </w:rPr>
              <w:t>4,01</w:t>
            </w:r>
          </w:p>
        </w:tc>
      </w:tr>
      <w:tr w:rsidR="00714CD1" w:rsidRPr="00806B01" w14:paraId="1FC04098" w14:textId="6A710773" w:rsidTr="00714CD1">
        <w:trPr>
          <w:trHeight w:hRule="exact" w:val="397"/>
        </w:trPr>
        <w:tc>
          <w:tcPr>
            <w:tcW w:w="1102" w:type="pct"/>
            <w:tcBorders>
              <w:top w:val="nil"/>
              <w:left w:val="nil"/>
              <w:bottom w:val="nil"/>
              <w:right w:val="single" w:sz="4" w:space="0" w:color="auto"/>
            </w:tcBorders>
            <w:shd w:val="clear" w:color="auto" w:fill="auto"/>
            <w:vAlign w:val="bottom"/>
          </w:tcPr>
          <w:p w14:paraId="3962F223" w14:textId="77777777" w:rsidR="00296A1F" w:rsidRPr="00806B01" w:rsidRDefault="00296A1F" w:rsidP="00296A1F">
            <w:pPr>
              <w:spacing w:before="0" w:line="240" w:lineRule="auto"/>
              <w:ind w:firstLine="0"/>
              <w:jc w:val="left"/>
            </w:pPr>
            <w:r w:rsidRPr="00806B01">
              <w:t>Кіровоградська</w:t>
            </w:r>
          </w:p>
        </w:tc>
        <w:tc>
          <w:tcPr>
            <w:tcW w:w="589" w:type="pct"/>
            <w:tcBorders>
              <w:top w:val="nil"/>
              <w:left w:val="nil"/>
              <w:bottom w:val="nil"/>
              <w:right w:val="nil"/>
            </w:tcBorders>
            <w:shd w:val="clear" w:color="auto" w:fill="auto"/>
            <w:vAlign w:val="bottom"/>
          </w:tcPr>
          <w:p w14:paraId="23EFF046" w14:textId="4713A0C1" w:rsidR="00296A1F" w:rsidRPr="002972C2" w:rsidRDefault="00296A1F" w:rsidP="00296A1F">
            <w:pPr>
              <w:spacing w:before="0" w:line="240" w:lineRule="auto"/>
              <w:ind w:firstLine="0"/>
              <w:jc w:val="right"/>
            </w:pPr>
            <w:r>
              <w:rPr>
                <w:color w:val="000000"/>
              </w:rPr>
              <w:t>9 701</w:t>
            </w:r>
          </w:p>
        </w:tc>
        <w:tc>
          <w:tcPr>
            <w:tcW w:w="662" w:type="pct"/>
            <w:tcBorders>
              <w:top w:val="nil"/>
              <w:left w:val="nil"/>
              <w:bottom w:val="nil"/>
              <w:right w:val="nil"/>
            </w:tcBorders>
            <w:shd w:val="clear" w:color="auto" w:fill="auto"/>
            <w:vAlign w:val="bottom"/>
          </w:tcPr>
          <w:p w14:paraId="46E172D0" w14:textId="53F0EBDC" w:rsidR="00296A1F" w:rsidRPr="002972C2" w:rsidRDefault="00296A1F" w:rsidP="00296A1F">
            <w:pPr>
              <w:spacing w:before="0" w:line="240" w:lineRule="auto"/>
              <w:ind w:firstLine="0"/>
              <w:jc w:val="right"/>
              <w:rPr>
                <w:color w:val="000000"/>
              </w:rPr>
            </w:pPr>
            <w:r w:rsidRPr="002972C2">
              <w:rPr>
                <w:color w:val="000000"/>
              </w:rPr>
              <w:t>3,50</w:t>
            </w:r>
          </w:p>
        </w:tc>
        <w:tc>
          <w:tcPr>
            <w:tcW w:w="762" w:type="pct"/>
            <w:tcBorders>
              <w:top w:val="nil"/>
              <w:left w:val="nil"/>
              <w:bottom w:val="nil"/>
              <w:right w:val="nil"/>
            </w:tcBorders>
            <w:shd w:val="clear" w:color="auto" w:fill="auto"/>
            <w:vAlign w:val="bottom"/>
          </w:tcPr>
          <w:p w14:paraId="51FE770B" w14:textId="2ACCDFF7" w:rsidR="00296A1F" w:rsidRPr="002972C2" w:rsidRDefault="00296A1F" w:rsidP="00296A1F">
            <w:pPr>
              <w:spacing w:before="0" w:line="240" w:lineRule="auto"/>
              <w:ind w:firstLine="0"/>
              <w:jc w:val="right"/>
              <w:rPr>
                <w:color w:val="000000"/>
              </w:rPr>
            </w:pPr>
            <w:r>
              <w:rPr>
                <w:color w:val="000000"/>
              </w:rPr>
              <w:t>2 045</w:t>
            </w:r>
          </w:p>
        </w:tc>
        <w:tc>
          <w:tcPr>
            <w:tcW w:w="675" w:type="pct"/>
            <w:tcBorders>
              <w:top w:val="nil"/>
              <w:left w:val="nil"/>
              <w:bottom w:val="nil"/>
              <w:right w:val="nil"/>
            </w:tcBorders>
            <w:shd w:val="clear" w:color="auto" w:fill="auto"/>
            <w:vAlign w:val="bottom"/>
          </w:tcPr>
          <w:p w14:paraId="2A29C6E6" w14:textId="6EE2CBF9" w:rsidR="00296A1F" w:rsidRPr="002972C2" w:rsidRDefault="00296A1F" w:rsidP="00296A1F">
            <w:pPr>
              <w:spacing w:before="0" w:line="240" w:lineRule="auto"/>
              <w:ind w:firstLine="0"/>
              <w:jc w:val="right"/>
              <w:rPr>
                <w:color w:val="000000"/>
              </w:rPr>
            </w:pPr>
            <w:r w:rsidRPr="002972C2">
              <w:rPr>
                <w:color w:val="000000"/>
              </w:rPr>
              <w:t>3,99</w:t>
            </w:r>
          </w:p>
        </w:tc>
        <w:tc>
          <w:tcPr>
            <w:tcW w:w="535" w:type="pct"/>
            <w:tcBorders>
              <w:top w:val="nil"/>
              <w:left w:val="nil"/>
              <w:bottom w:val="nil"/>
              <w:right w:val="nil"/>
            </w:tcBorders>
            <w:vAlign w:val="bottom"/>
          </w:tcPr>
          <w:p w14:paraId="68C42EB6" w14:textId="5C5A4874" w:rsidR="00296A1F" w:rsidRPr="002972C2" w:rsidRDefault="00296A1F" w:rsidP="00296A1F">
            <w:pPr>
              <w:spacing w:before="0" w:line="240" w:lineRule="auto"/>
              <w:ind w:firstLine="0"/>
              <w:jc w:val="right"/>
              <w:rPr>
                <w:color w:val="000000"/>
              </w:rPr>
            </w:pPr>
            <w:r>
              <w:rPr>
                <w:color w:val="000000"/>
              </w:rPr>
              <w:t>5 731</w:t>
            </w:r>
          </w:p>
        </w:tc>
        <w:tc>
          <w:tcPr>
            <w:tcW w:w="675" w:type="pct"/>
            <w:tcBorders>
              <w:top w:val="nil"/>
              <w:left w:val="nil"/>
              <w:bottom w:val="nil"/>
              <w:right w:val="nil"/>
            </w:tcBorders>
            <w:vAlign w:val="bottom"/>
          </w:tcPr>
          <w:p w14:paraId="0D37B4C7" w14:textId="5B511A7F" w:rsidR="00296A1F" w:rsidRPr="002972C2" w:rsidRDefault="00296A1F" w:rsidP="00296A1F">
            <w:pPr>
              <w:spacing w:before="0" w:line="240" w:lineRule="auto"/>
              <w:ind w:firstLine="0"/>
              <w:jc w:val="right"/>
              <w:rPr>
                <w:color w:val="000000"/>
              </w:rPr>
            </w:pPr>
            <w:r w:rsidRPr="002972C2">
              <w:rPr>
                <w:color w:val="000000"/>
              </w:rPr>
              <w:t>3,55</w:t>
            </w:r>
          </w:p>
        </w:tc>
      </w:tr>
      <w:tr w:rsidR="00714CD1" w:rsidRPr="00806B01" w14:paraId="15E04B95" w14:textId="2D1EDC48" w:rsidTr="00714CD1">
        <w:trPr>
          <w:trHeight w:hRule="exact" w:val="397"/>
        </w:trPr>
        <w:tc>
          <w:tcPr>
            <w:tcW w:w="1102" w:type="pct"/>
            <w:tcBorders>
              <w:top w:val="nil"/>
              <w:left w:val="nil"/>
              <w:bottom w:val="nil"/>
              <w:right w:val="single" w:sz="4" w:space="0" w:color="auto"/>
            </w:tcBorders>
            <w:shd w:val="clear" w:color="auto" w:fill="auto"/>
            <w:vAlign w:val="bottom"/>
          </w:tcPr>
          <w:p w14:paraId="2D7AD54C" w14:textId="77777777" w:rsidR="00296A1F" w:rsidRPr="00806B01" w:rsidRDefault="00296A1F" w:rsidP="00296A1F">
            <w:pPr>
              <w:spacing w:before="0" w:line="240" w:lineRule="auto"/>
              <w:ind w:firstLine="0"/>
              <w:jc w:val="left"/>
            </w:pPr>
            <w:r w:rsidRPr="00806B01">
              <w:t>Луганська</w:t>
            </w:r>
          </w:p>
        </w:tc>
        <w:tc>
          <w:tcPr>
            <w:tcW w:w="589" w:type="pct"/>
            <w:tcBorders>
              <w:top w:val="nil"/>
              <w:left w:val="nil"/>
              <w:bottom w:val="nil"/>
              <w:right w:val="nil"/>
            </w:tcBorders>
            <w:shd w:val="clear" w:color="auto" w:fill="auto"/>
            <w:vAlign w:val="bottom"/>
          </w:tcPr>
          <w:p w14:paraId="5C55826C" w14:textId="55B1EF81" w:rsidR="00296A1F" w:rsidRPr="002972C2" w:rsidRDefault="00296A1F" w:rsidP="00296A1F">
            <w:pPr>
              <w:spacing w:before="0" w:line="240" w:lineRule="auto"/>
              <w:ind w:firstLine="0"/>
              <w:jc w:val="right"/>
            </w:pPr>
            <w:r>
              <w:rPr>
                <w:color w:val="000000"/>
              </w:rPr>
              <w:t>4 104</w:t>
            </w:r>
          </w:p>
        </w:tc>
        <w:tc>
          <w:tcPr>
            <w:tcW w:w="662" w:type="pct"/>
            <w:tcBorders>
              <w:top w:val="nil"/>
              <w:left w:val="nil"/>
              <w:bottom w:val="nil"/>
              <w:right w:val="nil"/>
            </w:tcBorders>
            <w:shd w:val="clear" w:color="auto" w:fill="auto"/>
            <w:vAlign w:val="bottom"/>
          </w:tcPr>
          <w:p w14:paraId="577963D1" w14:textId="5C95442A" w:rsidR="00296A1F" w:rsidRPr="002972C2" w:rsidRDefault="00296A1F" w:rsidP="00296A1F">
            <w:pPr>
              <w:spacing w:before="0" w:line="240" w:lineRule="auto"/>
              <w:ind w:firstLine="0"/>
              <w:jc w:val="right"/>
              <w:rPr>
                <w:color w:val="000000"/>
              </w:rPr>
            </w:pPr>
            <w:r w:rsidRPr="002972C2">
              <w:rPr>
                <w:color w:val="000000"/>
              </w:rPr>
              <w:t>6,76</w:t>
            </w:r>
          </w:p>
        </w:tc>
        <w:tc>
          <w:tcPr>
            <w:tcW w:w="762" w:type="pct"/>
            <w:tcBorders>
              <w:top w:val="nil"/>
              <w:left w:val="nil"/>
              <w:bottom w:val="nil"/>
              <w:right w:val="nil"/>
            </w:tcBorders>
            <w:shd w:val="clear" w:color="auto" w:fill="auto"/>
            <w:vAlign w:val="bottom"/>
          </w:tcPr>
          <w:p w14:paraId="66F7290F" w14:textId="1F3E7634" w:rsidR="00296A1F" w:rsidRPr="002972C2" w:rsidRDefault="00296A1F" w:rsidP="00296A1F">
            <w:pPr>
              <w:spacing w:before="0" w:line="240" w:lineRule="auto"/>
              <w:ind w:firstLine="0"/>
              <w:jc w:val="right"/>
              <w:rPr>
                <w:color w:val="000000"/>
              </w:rPr>
            </w:pPr>
            <w:r>
              <w:rPr>
                <w:color w:val="000000"/>
              </w:rPr>
              <w:t>1 029</w:t>
            </w:r>
          </w:p>
        </w:tc>
        <w:tc>
          <w:tcPr>
            <w:tcW w:w="675" w:type="pct"/>
            <w:tcBorders>
              <w:top w:val="nil"/>
              <w:left w:val="nil"/>
              <w:bottom w:val="nil"/>
              <w:right w:val="nil"/>
            </w:tcBorders>
            <w:shd w:val="clear" w:color="auto" w:fill="auto"/>
            <w:vAlign w:val="bottom"/>
          </w:tcPr>
          <w:p w14:paraId="32EF0003" w14:textId="0DB8131C" w:rsidR="00296A1F" w:rsidRPr="002972C2" w:rsidRDefault="00296A1F" w:rsidP="00296A1F">
            <w:pPr>
              <w:spacing w:before="0" w:line="240" w:lineRule="auto"/>
              <w:ind w:firstLine="0"/>
              <w:jc w:val="right"/>
              <w:rPr>
                <w:color w:val="000000"/>
              </w:rPr>
            </w:pPr>
            <w:r w:rsidRPr="002972C2">
              <w:rPr>
                <w:color w:val="000000"/>
              </w:rPr>
              <w:t>6,43</w:t>
            </w:r>
          </w:p>
        </w:tc>
        <w:tc>
          <w:tcPr>
            <w:tcW w:w="535" w:type="pct"/>
            <w:tcBorders>
              <w:top w:val="nil"/>
              <w:left w:val="nil"/>
              <w:bottom w:val="nil"/>
              <w:right w:val="nil"/>
            </w:tcBorders>
            <w:vAlign w:val="bottom"/>
          </w:tcPr>
          <w:p w14:paraId="581AA124" w14:textId="545F0154" w:rsidR="00296A1F" w:rsidRPr="002972C2" w:rsidRDefault="00296A1F" w:rsidP="00296A1F">
            <w:pPr>
              <w:spacing w:before="0" w:line="240" w:lineRule="auto"/>
              <w:ind w:firstLine="0"/>
              <w:jc w:val="right"/>
              <w:rPr>
                <w:color w:val="000000"/>
              </w:rPr>
            </w:pPr>
            <w:r>
              <w:rPr>
                <w:color w:val="000000"/>
              </w:rPr>
              <w:t>2 741</w:t>
            </w:r>
          </w:p>
        </w:tc>
        <w:tc>
          <w:tcPr>
            <w:tcW w:w="675" w:type="pct"/>
            <w:tcBorders>
              <w:top w:val="nil"/>
              <w:left w:val="nil"/>
              <w:bottom w:val="nil"/>
              <w:right w:val="nil"/>
            </w:tcBorders>
            <w:vAlign w:val="bottom"/>
          </w:tcPr>
          <w:p w14:paraId="13F59385" w14:textId="51726881" w:rsidR="00296A1F" w:rsidRPr="002972C2" w:rsidRDefault="00296A1F" w:rsidP="00296A1F">
            <w:pPr>
              <w:spacing w:before="0" w:line="240" w:lineRule="auto"/>
              <w:ind w:firstLine="0"/>
              <w:jc w:val="right"/>
              <w:rPr>
                <w:color w:val="000000"/>
              </w:rPr>
            </w:pPr>
            <w:r w:rsidRPr="002972C2">
              <w:rPr>
                <w:color w:val="000000"/>
              </w:rPr>
              <w:t>6,38</w:t>
            </w:r>
          </w:p>
        </w:tc>
      </w:tr>
      <w:tr w:rsidR="00714CD1" w:rsidRPr="00806B01" w14:paraId="76ED3AB8" w14:textId="4F29153B" w:rsidTr="00714CD1">
        <w:trPr>
          <w:trHeight w:hRule="exact" w:val="397"/>
        </w:trPr>
        <w:tc>
          <w:tcPr>
            <w:tcW w:w="1102" w:type="pct"/>
            <w:tcBorders>
              <w:top w:val="nil"/>
              <w:left w:val="nil"/>
              <w:bottom w:val="nil"/>
              <w:right w:val="single" w:sz="4" w:space="0" w:color="auto"/>
            </w:tcBorders>
            <w:shd w:val="clear" w:color="auto" w:fill="auto"/>
            <w:vAlign w:val="bottom"/>
          </w:tcPr>
          <w:p w14:paraId="57A088BC" w14:textId="77777777" w:rsidR="00296A1F" w:rsidRPr="00806B01" w:rsidRDefault="00296A1F" w:rsidP="00296A1F">
            <w:pPr>
              <w:spacing w:before="0" w:line="240" w:lineRule="auto"/>
              <w:ind w:firstLine="0"/>
              <w:jc w:val="left"/>
            </w:pPr>
            <w:r w:rsidRPr="00806B01">
              <w:t>Львівська</w:t>
            </w:r>
          </w:p>
        </w:tc>
        <w:tc>
          <w:tcPr>
            <w:tcW w:w="589" w:type="pct"/>
            <w:tcBorders>
              <w:top w:val="nil"/>
              <w:left w:val="nil"/>
              <w:bottom w:val="nil"/>
              <w:right w:val="nil"/>
            </w:tcBorders>
            <w:shd w:val="clear" w:color="auto" w:fill="auto"/>
            <w:vAlign w:val="bottom"/>
          </w:tcPr>
          <w:p w14:paraId="44AA79F9" w14:textId="362A0D2A" w:rsidR="00296A1F" w:rsidRPr="002972C2" w:rsidRDefault="00296A1F" w:rsidP="00714CD1">
            <w:pPr>
              <w:spacing w:before="0" w:line="240" w:lineRule="auto"/>
              <w:ind w:firstLine="0"/>
              <w:jc w:val="right"/>
            </w:pPr>
            <w:r>
              <w:rPr>
                <w:color w:val="000000"/>
              </w:rPr>
              <w:t>2 317</w:t>
            </w:r>
          </w:p>
        </w:tc>
        <w:tc>
          <w:tcPr>
            <w:tcW w:w="662" w:type="pct"/>
            <w:tcBorders>
              <w:top w:val="nil"/>
              <w:left w:val="nil"/>
              <w:bottom w:val="nil"/>
              <w:right w:val="nil"/>
            </w:tcBorders>
            <w:shd w:val="clear" w:color="auto" w:fill="auto"/>
            <w:vAlign w:val="bottom"/>
          </w:tcPr>
          <w:p w14:paraId="5B1631F4" w14:textId="6564F904" w:rsidR="00296A1F" w:rsidRPr="002972C2" w:rsidRDefault="00296A1F" w:rsidP="00296A1F">
            <w:pPr>
              <w:spacing w:before="0" w:line="240" w:lineRule="auto"/>
              <w:ind w:firstLine="0"/>
              <w:jc w:val="right"/>
              <w:rPr>
                <w:color w:val="000000"/>
              </w:rPr>
            </w:pPr>
            <w:r w:rsidRPr="002972C2">
              <w:rPr>
                <w:color w:val="000000"/>
              </w:rPr>
              <w:t>11,21</w:t>
            </w:r>
          </w:p>
        </w:tc>
        <w:tc>
          <w:tcPr>
            <w:tcW w:w="762" w:type="pct"/>
            <w:tcBorders>
              <w:top w:val="nil"/>
              <w:left w:val="nil"/>
              <w:bottom w:val="nil"/>
              <w:right w:val="nil"/>
            </w:tcBorders>
            <w:shd w:val="clear" w:color="auto" w:fill="auto"/>
            <w:vAlign w:val="bottom"/>
          </w:tcPr>
          <w:p w14:paraId="7D873813" w14:textId="308538FA" w:rsidR="00296A1F" w:rsidRPr="002972C2" w:rsidRDefault="00296A1F" w:rsidP="00296A1F">
            <w:pPr>
              <w:spacing w:before="0" w:line="240" w:lineRule="auto"/>
              <w:ind w:firstLine="0"/>
              <w:jc w:val="right"/>
              <w:rPr>
                <w:color w:val="000000"/>
              </w:rPr>
            </w:pPr>
            <w:r>
              <w:rPr>
                <w:color w:val="000000"/>
              </w:rPr>
              <w:t>551</w:t>
            </w:r>
          </w:p>
        </w:tc>
        <w:tc>
          <w:tcPr>
            <w:tcW w:w="675" w:type="pct"/>
            <w:tcBorders>
              <w:top w:val="nil"/>
              <w:left w:val="nil"/>
              <w:bottom w:val="nil"/>
              <w:right w:val="nil"/>
            </w:tcBorders>
            <w:shd w:val="clear" w:color="auto" w:fill="auto"/>
            <w:vAlign w:val="bottom"/>
          </w:tcPr>
          <w:p w14:paraId="477F3A52" w14:textId="69C1D231" w:rsidR="00296A1F" w:rsidRPr="002972C2" w:rsidRDefault="00296A1F" w:rsidP="00296A1F">
            <w:pPr>
              <w:spacing w:before="0" w:line="240" w:lineRule="auto"/>
              <w:ind w:firstLine="0"/>
              <w:jc w:val="right"/>
              <w:rPr>
                <w:color w:val="000000"/>
              </w:rPr>
            </w:pPr>
            <w:r w:rsidRPr="002972C2">
              <w:rPr>
                <w:color w:val="000000"/>
              </w:rPr>
              <w:t>9,41</w:t>
            </w:r>
          </w:p>
        </w:tc>
        <w:tc>
          <w:tcPr>
            <w:tcW w:w="535" w:type="pct"/>
            <w:tcBorders>
              <w:top w:val="nil"/>
              <w:left w:val="nil"/>
              <w:bottom w:val="nil"/>
              <w:right w:val="nil"/>
            </w:tcBorders>
            <w:vAlign w:val="bottom"/>
          </w:tcPr>
          <w:p w14:paraId="1A347EC5" w14:textId="5C9D3E99" w:rsidR="00296A1F" w:rsidRPr="002972C2" w:rsidRDefault="00296A1F" w:rsidP="00296A1F">
            <w:pPr>
              <w:spacing w:before="0" w:line="240" w:lineRule="auto"/>
              <w:ind w:firstLine="0"/>
              <w:jc w:val="right"/>
              <w:rPr>
                <w:color w:val="000000"/>
              </w:rPr>
            </w:pPr>
            <w:r>
              <w:rPr>
                <w:color w:val="000000"/>
              </w:rPr>
              <w:t>725</w:t>
            </w:r>
          </w:p>
        </w:tc>
        <w:tc>
          <w:tcPr>
            <w:tcW w:w="675" w:type="pct"/>
            <w:tcBorders>
              <w:top w:val="nil"/>
              <w:left w:val="nil"/>
              <w:bottom w:val="nil"/>
              <w:right w:val="nil"/>
            </w:tcBorders>
            <w:vAlign w:val="bottom"/>
          </w:tcPr>
          <w:p w14:paraId="76204FF2" w14:textId="2D200C0F" w:rsidR="00296A1F" w:rsidRPr="002972C2" w:rsidRDefault="00296A1F" w:rsidP="00296A1F">
            <w:pPr>
              <w:spacing w:before="0" w:line="240" w:lineRule="auto"/>
              <w:ind w:firstLine="0"/>
              <w:jc w:val="right"/>
              <w:rPr>
                <w:color w:val="000000"/>
              </w:rPr>
            </w:pPr>
            <w:r w:rsidRPr="002972C2">
              <w:rPr>
                <w:color w:val="000000"/>
              </w:rPr>
              <w:t>12,14</w:t>
            </w:r>
          </w:p>
        </w:tc>
      </w:tr>
      <w:tr w:rsidR="00714CD1" w:rsidRPr="00806B01" w14:paraId="6BF9CE35" w14:textId="50A7FD1C" w:rsidTr="00714CD1">
        <w:trPr>
          <w:trHeight w:hRule="exact" w:val="397"/>
        </w:trPr>
        <w:tc>
          <w:tcPr>
            <w:tcW w:w="1102" w:type="pct"/>
            <w:tcBorders>
              <w:top w:val="nil"/>
              <w:left w:val="nil"/>
              <w:bottom w:val="nil"/>
              <w:right w:val="single" w:sz="4" w:space="0" w:color="auto"/>
            </w:tcBorders>
            <w:shd w:val="clear" w:color="auto" w:fill="auto"/>
            <w:vAlign w:val="bottom"/>
          </w:tcPr>
          <w:p w14:paraId="05F2AA5F" w14:textId="77777777" w:rsidR="00296A1F" w:rsidRPr="00806B01" w:rsidRDefault="00296A1F" w:rsidP="00296A1F">
            <w:pPr>
              <w:spacing w:before="0" w:line="240" w:lineRule="auto"/>
              <w:ind w:firstLine="0"/>
              <w:jc w:val="left"/>
            </w:pPr>
            <w:r w:rsidRPr="00806B01">
              <w:t>Миколаївська</w:t>
            </w:r>
          </w:p>
        </w:tc>
        <w:tc>
          <w:tcPr>
            <w:tcW w:w="589" w:type="pct"/>
            <w:tcBorders>
              <w:top w:val="nil"/>
              <w:left w:val="nil"/>
              <w:bottom w:val="nil"/>
              <w:right w:val="nil"/>
            </w:tcBorders>
            <w:shd w:val="clear" w:color="auto" w:fill="auto"/>
            <w:vAlign w:val="bottom"/>
          </w:tcPr>
          <w:p w14:paraId="497EA600" w14:textId="0C150E4B" w:rsidR="00296A1F" w:rsidRPr="002972C2" w:rsidRDefault="00296A1F" w:rsidP="00714CD1">
            <w:pPr>
              <w:spacing w:before="0" w:line="240" w:lineRule="auto"/>
              <w:ind w:firstLine="0"/>
              <w:jc w:val="right"/>
            </w:pPr>
            <w:r>
              <w:rPr>
                <w:color w:val="000000"/>
              </w:rPr>
              <w:t>6 421</w:t>
            </w:r>
          </w:p>
        </w:tc>
        <w:tc>
          <w:tcPr>
            <w:tcW w:w="662" w:type="pct"/>
            <w:tcBorders>
              <w:top w:val="nil"/>
              <w:left w:val="nil"/>
              <w:bottom w:val="nil"/>
              <w:right w:val="nil"/>
            </w:tcBorders>
            <w:shd w:val="clear" w:color="auto" w:fill="auto"/>
            <w:vAlign w:val="bottom"/>
          </w:tcPr>
          <w:p w14:paraId="1AB31D47" w14:textId="6DB1EEA9" w:rsidR="00296A1F" w:rsidRPr="002972C2" w:rsidRDefault="00296A1F" w:rsidP="00296A1F">
            <w:pPr>
              <w:spacing w:before="0" w:line="240" w:lineRule="auto"/>
              <w:ind w:firstLine="0"/>
              <w:jc w:val="right"/>
              <w:rPr>
                <w:color w:val="000000"/>
              </w:rPr>
            </w:pPr>
            <w:r w:rsidRPr="002972C2">
              <w:rPr>
                <w:color w:val="000000"/>
              </w:rPr>
              <w:t>2,86</w:t>
            </w:r>
          </w:p>
        </w:tc>
        <w:tc>
          <w:tcPr>
            <w:tcW w:w="762" w:type="pct"/>
            <w:tcBorders>
              <w:top w:val="nil"/>
              <w:left w:val="nil"/>
              <w:bottom w:val="nil"/>
              <w:right w:val="nil"/>
            </w:tcBorders>
            <w:shd w:val="clear" w:color="auto" w:fill="auto"/>
            <w:vAlign w:val="bottom"/>
          </w:tcPr>
          <w:p w14:paraId="6476E703" w14:textId="2FE205B2" w:rsidR="00296A1F" w:rsidRPr="002972C2" w:rsidRDefault="00296A1F" w:rsidP="00296A1F">
            <w:pPr>
              <w:spacing w:before="0" w:line="240" w:lineRule="auto"/>
              <w:ind w:firstLine="0"/>
              <w:jc w:val="right"/>
              <w:rPr>
                <w:color w:val="000000"/>
              </w:rPr>
            </w:pPr>
            <w:r>
              <w:rPr>
                <w:color w:val="000000"/>
              </w:rPr>
              <w:t>1 332</w:t>
            </w:r>
          </w:p>
        </w:tc>
        <w:tc>
          <w:tcPr>
            <w:tcW w:w="675" w:type="pct"/>
            <w:tcBorders>
              <w:top w:val="nil"/>
              <w:left w:val="nil"/>
              <w:bottom w:val="nil"/>
              <w:right w:val="nil"/>
            </w:tcBorders>
            <w:shd w:val="clear" w:color="auto" w:fill="auto"/>
            <w:vAlign w:val="bottom"/>
          </w:tcPr>
          <w:p w14:paraId="40893D19" w14:textId="4BA98468" w:rsidR="00296A1F" w:rsidRPr="002972C2" w:rsidRDefault="00296A1F" w:rsidP="00296A1F">
            <w:pPr>
              <w:spacing w:before="0" w:line="240" w:lineRule="auto"/>
              <w:ind w:firstLine="0"/>
              <w:jc w:val="right"/>
              <w:rPr>
                <w:color w:val="000000"/>
              </w:rPr>
            </w:pPr>
            <w:r w:rsidRPr="002972C2">
              <w:rPr>
                <w:color w:val="000000"/>
              </w:rPr>
              <w:t>4,05</w:t>
            </w:r>
          </w:p>
        </w:tc>
        <w:tc>
          <w:tcPr>
            <w:tcW w:w="535" w:type="pct"/>
            <w:tcBorders>
              <w:top w:val="nil"/>
              <w:left w:val="nil"/>
              <w:bottom w:val="nil"/>
              <w:right w:val="nil"/>
            </w:tcBorders>
            <w:vAlign w:val="bottom"/>
          </w:tcPr>
          <w:p w14:paraId="176534A6" w14:textId="594BFE1A" w:rsidR="00296A1F" w:rsidRPr="002972C2" w:rsidRDefault="00296A1F" w:rsidP="00296A1F">
            <w:pPr>
              <w:spacing w:before="0" w:line="240" w:lineRule="auto"/>
              <w:ind w:firstLine="0"/>
              <w:jc w:val="right"/>
              <w:rPr>
                <w:color w:val="000000"/>
              </w:rPr>
            </w:pPr>
            <w:r>
              <w:rPr>
                <w:color w:val="000000"/>
              </w:rPr>
              <w:t>4 329</w:t>
            </w:r>
          </w:p>
        </w:tc>
        <w:tc>
          <w:tcPr>
            <w:tcW w:w="675" w:type="pct"/>
            <w:tcBorders>
              <w:top w:val="nil"/>
              <w:left w:val="nil"/>
              <w:bottom w:val="nil"/>
              <w:right w:val="nil"/>
            </w:tcBorders>
            <w:vAlign w:val="bottom"/>
          </w:tcPr>
          <w:p w14:paraId="57A6014C" w14:textId="417B6434" w:rsidR="00296A1F" w:rsidRPr="002972C2" w:rsidRDefault="00296A1F" w:rsidP="00296A1F">
            <w:pPr>
              <w:spacing w:before="0" w:line="240" w:lineRule="auto"/>
              <w:ind w:firstLine="0"/>
              <w:jc w:val="right"/>
              <w:rPr>
                <w:color w:val="000000"/>
              </w:rPr>
            </w:pPr>
            <w:r w:rsidRPr="002972C2">
              <w:rPr>
                <w:color w:val="000000"/>
              </w:rPr>
              <w:t>2,92</w:t>
            </w:r>
          </w:p>
        </w:tc>
      </w:tr>
      <w:tr w:rsidR="00714CD1" w:rsidRPr="00806B01" w14:paraId="377C5425" w14:textId="168CB08E" w:rsidTr="00714CD1">
        <w:trPr>
          <w:trHeight w:hRule="exact" w:val="397"/>
        </w:trPr>
        <w:tc>
          <w:tcPr>
            <w:tcW w:w="1102" w:type="pct"/>
            <w:tcBorders>
              <w:top w:val="nil"/>
              <w:left w:val="nil"/>
              <w:bottom w:val="nil"/>
              <w:right w:val="single" w:sz="4" w:space="0" w:color="auto"/>
            </w:tcBorders>
            <w:shd w:val="clear" w:color="auto" w:fill="auto"/>
            <w:vAlign w:val="bottom"/>
          </w:tcPr>
          <w:p w14:paraId="6968B732" w14:textId="77777777" w:rsidR="00296A1F" w:rsidRPr="00806B01" w:rsidRDefault="00296A1F" w:rsidP="00296A1F">
            <w:pPr>
              <w:spacing w:before="0" w:line="240" w:lineRule="auto"/>
              <w:ind w:firstLine="0"/>
              <w:jc w:val="left"/>
            </w:pPr>
            <w:r w:rsidRPr="00806B01">
              <w:t>Одеська</w:t>
            </w:r>
          </w:p>
        </w:tc>
        <w:tc>
          <w:tcPr>
            <w:tcW w:w="589" w:type="pct"/>
            <w:tcBorders>
              <w:top w:val="nil"/>
              <w:left w:val="nil"/>
              <w:bottom w:val="nil"/>
              <w:right w:val="nil"/>
            </w:tcBorders>
            <w:shd w:val="clear" w:color="auto" w:fill="auto"/>
            <w:vAlign w:val="bottom"/>
          </w:tcPr>
          <w:p w14:paraId="7148E163" w14:textId="7D72152E" w:rsidR="00296A1F" w:rsidRPr="002972C2" w:rsidRDefault="00296A1F" w:rsidP="00714CD1">
            <w:pPr>
              <w:spacing w:before="0" w:line="240" w:lineRule="auto"/>
              <w:ind w:firstLine="0"/>
              <w:jc w:val="right"/>
            </w:pPr>
            <w:r>
              <w:rPr>
                <w:color w:val="000000"/>
              </w:rPr>
              <w:t>9 646</w:t>
            </w:r>
          </w:p>
        </w:tc>
        <w:tc>
          <w:tcPr>
            <w:tcW w:w="662" w:type="pct"/>
            <w:tcBorders>
              <w:top w:val="nil"/>
              <w:left w:val="nil"/>
              <w:bottom w:val="nil"/>
              <w:right w:val="nil"/>
            </w:tcBorders>
            <w:shd w:val="clear" w:color="auto" w:fill="auto"/>
            <w:vAlign w:val="bottom"/>
          </w:tcPr>
          <w:p w14:paraId="13FB8635" w14:textId="5E1DABEC" w:rsidR="00296A1F" w:rsidRPr="002972C2" w:rsidRDefault="00296A1F" w:rsidP="00296A1F">
            <w:pPr>
              <w:spacing w:before="0" w:line="240" w:lineRule="auto"/>
              <w:ind w:firstLine="0"/>
              <w:jc w:val="right"/>
              <w:rPr>
                <w:color w:val="000000"/>
              </w:rPr>
            </w:pPr>
            <w:r w:rsidRPr="002972C2">
              <w:rPr>
                <w:color w:val="000000"/>
              </w:rPr>
              <w:t>2,93</w:t>
            </w:r>
          </w:p>
        </w:tc>
        <w:tc>
          <w:tcPr>
            <w:tcW w:w="762" w:type="pct"/>
            <w:tcBorders>
              <w:top w:val="nil"/>
              <w:left w:val="nil"/>
              <w:bottom w:val="nil"/>
              <w:right w:val="nil"/>
            </w:tcBorders>
            <w:shd w:val="clear" w:color="auto" w:fill="auto"/>
            <w:vAlign w:val="bottom"/>
          </w:tcPr>
          <w:p w14:paraId="335860D1" w14:textId="06C08177" w:rsidR="00296A1F" w:rsidRPr="002972C2" w:rsidRDefault="00296A1F" w:rsidP="00296A1F">
            <w:pPr>
              <w:spacing w:before="0" w:line="240" w:lineRule="auto"/>
              <w:ind w:firstLine="0"/>
              <w:jc w:val="right"/>
              <w:rPr>
                <w:color w:val="000000"/>
              </w:rPr>
            </w:pPr>
            <w:r>
              <w:rPr>
                <w:color w:val="000000"/>
              </w:rPr>
              <w:t>1 874</w:t>
            </w:r>
          </w:p>
        </w:tc>
        <w:tc>
          <w:tcPr>
            <w:tcW w:w="675" w:type="pct"/>
            <w:tcBorders>
              <w:top w:val="nil"/>
              <w:left w:val="nil"/>
              <w:bottom w:val="nil"/>
              <w:right w:val="nil"/>
            </w:tcBorders>
            <w:shd w:val="clear" w:color="auto" w:fill="auto"/>
            <w:vAlign w:val="bottom"/>
          </w:tcPr>
          <w:p w14:paraId="6087094A" w14:textId="4149651E" w:rsidR="00296A1F" w:rsidRPr="002972C2" w:rsidRDefault="00296A1F" w:rsidP="00296A1F">
            <w:pPr>
              <w:spacing w:before="0" w:line="240" w:lineRule="auto"/>
              <w:ind w:firstLine="0"/>
              <w:jc w:val="right"/>
              <w:rPr>
                <w:color w:val="000000"/>
              </w:rPr>
            </w:pPr>
            <w:r w:rsidRPr="002972C2">
              <w:rPr>
                <w:color w:val="000000"/>
              </w:rPr>
              <w:t>4,00</w:t>
            </w:r>
          </w:p>
        </w:tc>
        <w:tc>
          <w:tcPr>
            <w:tcW w:w="535" w:type="pct"/>
            <w:tcBorders>
              <w:top w:val="nil"/>
              <w:left w:val="nil"/>
              <w:bottom w:val="nil"/>
              <w:right w:val="nil"/>
            </w:tcBorders>
            <w:vAlign w:val="bottom"/>
          </w:tcPr>
          <w:p w14:paraId="6FD2EA6D" w14:textId="25197A4E" w:rsidR="00296A1F" w:rsidRPr="002972C2" w:rsidRDefault="00296A1F" w:rsidP="00296A1F">
            <w:pPr>
              <w:spacing w:before="0" w:line="240" w:lineRule="auto"/>
              <w:ind w:firstLine="0"/>
              <w:jc w:val="right"/>
              <w:rPr>
                <w:color w:val="000000"/>
              </w:rPr>
            </w:pPr>
            <w:r>
              <w:rPr>
                <w:color w:val="000000"/>
              </w:rPr>
              <w:t>5 681</w:t>
            </w:r>
          </w:p>
        </w:tc>
        <w:tc>
          <w:tcPr>
            <w:tcW w:w="675" w:type="pct"/>
            <w:tcBorders>
              <w:top w:val="nil"/>
              <w:left w:val="nil"/>
              <w:bottom w:val="nil"/>
              <w:right w:val="nil"/>
            </w:tcBorders>
            <w:vAlign w:val="bottom"/>
          </w:tcPr>
          <w:p w14:paraId="2E5DF94D" w14:textId="35C0070B" w:rsidR="00296A1F" w:rsidRPr="002972C2" w:rsidRDefault="00296A1F" w:rsidP="00296A1F">
            <w:pPr>
              <w:spacing w:before="0" w:line="240" w:lineRule="auto"/>
              <w:ind w:firstLine="0"/>
              <w:jc w:val="right"/>
              <w:rPr>
                <w:color w:val="000000"/>
              </w:rPr>
            </w:pPr>
            <w:r w:rsidRPr="002972C2">
              <w:rPr>
                <w:color w:val="000000"/>
              </w:rPr>
              <w:t>3,18</w:t>
            </w:r>
          </w:p>
        </w:tc>
      </w:tr>
      <w:tr w:rsidR="00714CD1" w:rsidRPr="00806B01" w14:paraId="0AA05606" w14:textId="6631BDE9" w:rsidTr="00714CD1">
        <w:trPr>
          <w:trHeight w:hRule="exact" w:val="397"/>
        </w:trPr>
        <w:tc>
          <w:tcPr>
            <w:tcW w:w="1102" w:type="pct"/>
            <w:tcBorders>
              <w:top w:val="nil"/>
              <w:left w:val="nil"/>
              <w:bottom w:val="nil"/>
              <w:right w:val="single" w:sz="4" w:space="0" w:color="auto"/>
            </w:tcBorders>
            <w:shd w:val="clear" w:color="auto" w:fill="auto"/>
            <w:vAlign w:val="bottom"/>
          </w:tcPr>
          <w:p w14:paraId="37B4D760" w14:textId="77777777" w:rsidR="00296A1F" w:rsidRPr="00806B01" w:rsidRDefault="00296A1F" w:rsidP="00296A1F">
            <w:pPr>
              <w:spacing w:before="0" w:line="240" w:lineRule="auto"/>
              <w:ind w:firstLine="0"/>
              <w:jc w:val="left"/>
            </w:pPr>
            <w:r w:rsidRPr="00806B01">
              <w:t>Полтавська</w:t>
            </w:r>
          </w:p>
        </w:tc>
        <w:tc>
          <w:tcPr>
            <w:tcW w:w="589" w:type="pct"/>
            <w:tcBorders>
              <w:top w:val="nil"/>
              <w:left w:val="nil"/>
              <w:bottom w:val="nil"/>
              <w:right w:val="nil"/>
            </w:tcBorders>
            <w:shd w:val="clear" w:color="auto" w:fill="auto"/>
            <w:vAlign w:val="bottom"/>
          </w:tcPr>
          <w:p w14:paraId="2FB73FBD" w14:textId="4A495D40" w:rsidR="00296A1F" w:rsidRPr="002972C2" w:rsidRDefault="00296A1F" w:rsidP="00714CD1">
            <w:pPr>
              <w:spacing w:before="0" w:line="240" w:lineRule="auto"/>
              <w:ind w:firstLine="0"/>
              <w:jc w:val="right"/>
            </w:pPr>
            <w:r>
              <w:rPr>
                <w:color w:val="000000"/>
              </w:rPr>
              <w:t>9 868</w:t>
            </w:r>
          </w:p>
        </w:tc>
        <w:tc>
          <w:tcPr>
            <w:tcW w:w="662" w:type="pct"/>
            <w:tcBorders>
              <w:top w:val="nil"/>
              <w:left w:val="nil"/>
              <w:bottom w:val="nil"/>
              <w:right w:val="nil"/>
            </w:tcBorders>
            <w:shd w:val="clear" w:color="auto" w:fill="auto"/>
            <w:vAlign w:val="bottom"/>
          </w:tcPr>
          <w:p w14:paraId="2415028A" w14:textId="3359778B" w:rsidR="00296A1F" w:rsidRPr="002972C2" w:rsidRDefault="00296A1F" w:rsidP="00296A1F">
            <w:pPr>
              <w:spacing w:before="0" w:line="240" w:lineRule="auto"/>
              <w:ind w:firstLine="0"/>
              <w:jc w:val="right"/>
              <w:rPr>
                <w:color w:val="000000"/>
              </w:rPr>
            </w:pPr>
            <w:r w:rsidRPr="002972C2">
              <w:rPr>
                <w:color w:val="000000"/>
              </w:rPr>
              <w:t>4,87</w:t>
            </w:r>
          </w:p>
        </w:tc>
        <w:tc>
          <w:tcPr>
            <w:tcW w:w="762" w:type="pct"/>
            <w:tcBorders>
              <w:top w:val="nil"/>
              <w:left w:val="nil"/>
              <w:bottom w:val="nil"/>
              <w:right w:val="nil"/>
            </w:tcBorders>
            <w:shd w:val="clear" w:color="auto" w:fill="auto"/>
            <w:vAlign w:val="bottom"/>
          </w:tcPr>
          <w:p w14:paraId="550F298B" w14:textId="29C31790" w:rsidR="00296A1F" w:rsidRPr="002972C2" w:rsidRDefault="00296A1F" w:rsidP="00296A1F">
            <w:pPr>
              <w:spacing w:before="0" w:line="240" w:lineRule="auto"/>
              <w:ind w:firstLine="0"/>
              <w:jc w:val="right"/>
              <w:rPr>
                <w:color w:val="000000"/>
              </w:rPr>
            </w:pPr>
            <w:r>
              <w:rPr>
                <w:color w:val="000000"/>
              </w:rPr>
              <w:t>1 763</w:t>
            </w:r>
          </w:p>
        </w:tc>
        <w:tc>
          <w:tcPr>
            <w:tcW w:w="675" w:type="pct"/>
            <w:tcBorders>
              <w:top w:val="nil"/>
              <w:left w:val="nil"/>
              <w:bottom w:val="nil"/>
              <w:right w:val="nil"/>
            </w:tcBorders>
            <w:shd w:val="clear" w:color="auto" w:fill="auto"/>
            <w:vAlign w:val="bottom"/>
          </w:tcPr>
          <w:p w14:paraId="41B9A94A" w14:textId="37B919D9" w:rsidR="00296A1F" w:rsidRPr="002972C2" w:rsidRDefault="00296A1F" w:rsidP="00296A1F">
            <w:pPr>
              <w:spacing w:before="0" w:line="240" w:lineRule="auto"/>
              <w:ind w:firstLine="0"/>
              <w:jc w:val="right"/>
              <w:rPr>
                <w:color w:val="000000"/>
              </w:rPr>
            </w:pPr>
            <w:r w:rsidRPr="002972C2">
              <w:rPr>
                <w:color w:val="000000"/>
              </w:rPr>
              <w:t>4,64</w:t>
            </w:r>
          </w:p>
        </w:tc>
        <w:tc>
          <w:tcPr>
            <w:tcW w:w="535" w:type="pct"/>
            <w:tcBorders>
              <w:top w:val="nil"/>
              <w:left w:val="nil"/>
              <w:bottom w:val="nil"/>
              <w:right w:val="nil"/>
            </w:tcBorders>
            <w:vAlign w:val="bottom"/>
          </w:tcPr>
          <w:p w14:paraId="66C1FCC1" w14:textId="0CF422E1" w:rsidR="00296A1F" w:rsidRPr="002972C2" w:rsidRDefault="00296A1F" w:rsidP="00296A1F">
            <w:pPr>
              <w:spacing w:before="0" w:line="240" w:lineRule="auto"/>
              <w:ind w:firstLine="0"/>
              <w:jc w:val="right"/>
              <w:rPr>
                <w:color w:val="000000"/>
              </w:rPr>
            </w:pPr>
            <w:r>
              <w:rPr>
                <w:color w:val="000000"/>
              </w:rPr>
              <w:t>4 469</w:t>
            </w:r>
          </w:p>
        </w:tc>
        <w:tc>
          <w:tcPr>
            <w:tcW w:w="675" w:type="pct"/>
            <w:tcBorders>
              <w:top w:val="nil"/>
              <w:left w:val="nil"/>
              <w:bottom w:val="nil"/>
              <w:right w:val="nil"/>
            </w:tcBorders>
            <w:vAlign w:val="bottom"/>
          </w:tcPr>
          <w:p w14:paraId="1D4F83AA" w14:textId="22DAF6E8" w:rsidR="00296A1F" w:rsidRPr="002972C2" w:rsidRDefault="00296A1F" w:rsidP="00296A1F">
            <w:pPr>
              <w:spacing w:before="0" w:line="240" w:lineRule="auto"/>
              <w:ind w:firstLine="0"/>
              <w:jc w:val="right"/>
              <w:rPr>
                <w:color w:val="000000"/>
              </w:rPr>
            </w:pPr>
            <w:r w:rsidRPr="002972C2">
              <w:rPr>
                <w:color w:val="000000"/>
              </w:rPr>
              <w:t>4,29</w:t>
            </w:r>
          </w:p>
        </w:tc>
      </w:tr>
      <w:tr w:rsidR="00714CD1" w:rsidRPr="00806B01" w14:paraId="5C91B7EE" w14:textId="0E7AD971" w:rsidTr="00714CD1">
        <w:trPr>
          <w:trHeight w:hRule="exact" w:val="397"/>
        </w:trPr>
        <w:tc>
          <w:tcPr>
            <w:tcW w:w="1102" w:type="pct"/>
            <w:tcBorders>
              <w:top w:val="nil"/>
              <w:left w:val="nil"/>
              <w:bottom w:val="nil"/>
              <w:right w:val="single" w:sz="4" w:space="0" w:color="auto"/>
            </w:tcBorders>
            <w:shd w:val="clear" w:color="auto" w:fill="auto"/>
            <w:vAlign w:val="bottom"/>
          </w:tcPr>
          <w:p w14:paraId="4410EB5D" w14:textId="77777777" w:rsidR="00296A1F" w:rsidRPr="00806B01" w:rsidRDefault="00296A1F" w:rsidP="00296A1F">
            <w:pPr>
              <w:spacing w:before="0" w:line="240" w:lineRule="auto"/>
              <w:ind w:firstLine="0"/>
              <w:jc w:val="left"/>
              <w:rPr>
                <w:iCs/>
              </w:rPr>
            </w:pPr>
            <w:r w:rsidRPr="00806B01">
              <w:t>Рівненська</w:t>
            </w:r>
          </w:p>
        </w:tc>
        <w:tc>
          <w:tcPr>
            <w:tcW w:w="589" w:type="pct"/>
            <w:tcBorders>
              <w:top w:val="nil"/>
              <w:left w:val="nil"/>
              <w:bottom w:val="nil"/>
              <w:right w:val="nil"/>
            </w:tcBorders>
            <w:shd w:val="clear" w:color="auto" w:fill="auto"/>
            <w:vAlign w:val="bottom"/>
          </w:tcPr>
          <w:p w14:paraId="582217B0" w14:textId="2A009658" w:rsidR="00296A1F" w:rsidRPr="002972C2" w:rsidRDefault="00296A1F" w:rsidP="00714CD1">
            <w:pPr>
              <w:spacing w:before="0" w:line="240" w:lineRule="auto"/>
              <w:ind w:firstLine="0"/>
              <w:jc w:val="right"/>
              <w:rPr>
                <w:iCs/>
              </w:rPr>
            </w:pPr>
            <w:r>
              <w:rPr>
                <w:color w:val="000000"/>
              </w:rPr>
              <w:t>1 478</w:t>
            </w:r>
          </w:p>
        </w:tc>
        <w:tc>
          <w:tcPr>
            <w:tcW w:w="662" w:type="pct"/>
            <w:tcBorders>
              <w:top w:val="nil"/>
              <w:left w:val="nil"/>
              <w:bottom w:val="nil"/>
              <w:right w:val="nil"/>
            </w:tcBorders>
            <w:shd w:val="clear" w:color="auto" w:fill="auto"/>
            <w:vAlign w:val="bottom"/>
          </w:tcPr>
          <w:p w14:paraId="2EF3B107" w14:textId="0A4BDE2D" w:rsidR="00296A1F" w:rsidRPr="002972C2" w:rsidRDefault="00296A1F" w:rsidP="00296A1F">
            <w:pPr>
              <w:spacing w:before="0" w:line="240" w:lineRule="auto"/>
              <w:ind w:firstLine="0"/>
              <w:jc w:val="right"/>
              <w:rPr>
                <w:color w:val="000000"/>
              </w:rPr>
            </w:pPr>
            <w:r w:rsidRPr="002972C2">
              <w:rPr>
                <w:color w:val="000000"/>
              </w:rPr>
              <w:t>9,42</w:t>
            </w:r>
          </w:p>
        </w:tc>
        <w:tc>
          <w:tcPr>
            <w:tcW w:w="762" w:type="pct"/>
            <w:tcBorders>
              <w:top w:val="nil"/>
              <w:left w:val="nil"/>
              <w:bottom w:val="nil"/>
              <w:right w:val="nil"/>
            </w:tcBorders>
            <w:shd w:val="clear" w:color="auto" w:fill="auto"/>
            <w:vAlign w:val="bottom"/>
          </w:tcPr>
          <w:p w14:paraId="55DB1735" w14:textId="0DDCF12C" w:rsidR="00296A1F" w:rsidRPr="002972C2" w:rsidRDefault="00296A1F" w:rsidP="00296A1F">
            <w:pPr>
              <w:spacing w:before="0" w:line="240" w:lineRule="auto"/>
              <w:ind w:firstLine="0"/>
              <w:jc w:val="right"/>
              <w:rPr>
                <w:color w:val="000000"/>
              </w:rPr>
            </w:pPr>
            <w:r>
              <w:rPr>
                <w:color w:val="000000"/>
              </w:rPr>
              <w:t>329</w:t>
            </w:r>
          </w:p>
        </w:tc>
        <w:tc>
          <w:tcPr>
            <w:tcW w:w="675" w:type="pct"/>
            <w:tcBorders>
              <w:top w:val="nil"/>
              <w:left w:val="nil"/>
              <w:bottom w:val="nil"/>
              <w:right w:val="nil"/>
            </w:tcBorders>
            <w:shd w:val="clear" w:color="auto" w:fill="auto"/>
            <w:vAlign w:val="bottom"/>
          </w:tcPr>
          <w:p w14:paraId="511638E6" w14:textId="53216D87" w:rsidR="00296A1F" w:rsidRPr="002972C2" w:rsidRDefault="00296A1F" w:rsidP="00296A1F">
            <w:pPr>
              <w:spacing w:before="0" w:line="240" w:lineRule="auto"/>
              <w:ind w:firstLine="0"/>
              <w:jc w:val="right"/>
              <w:rPr>
                <w:color w:val="000000"/>
              </w:rPr>
            </w:pPr>
            <w:r w:rsidRPr="002972C2">
              <w:rPr>
                <w:color w:val="000000"/>
              </w:rPr>
              <w:t>7,67</w:t>
            </w:r>
          </w:p>
        </w:tc>
        <w:tc>
          <w:tcPr>
            <w:tcW w:w="535" w:type="pct"/>
            <w:tcBorders>
              <w:top w:val="nil"/>
              <w:left w:val="nil"/>
              <w:bottom w:val="nil"/>
              <w:right w:val="nil"/>
            </w:tcBorders>
            <w:vAlign w:val="bottom"/>
          </w:tcPr>
          <w:p w14:paraId="1A1B7F98" w14:textId="23C815BC" w:rsidR="00296A1F" w:rsidRPr="002972C2" w:rsidRDefault="00296A1F" w:rsidP="00296A1F">
            <w:pPr>
              <w:spacing w:before="0" w:line="240" w:lineRule="auto"/>
              <w:ind w:firstLine="0"/>
              <w:jc w:val="right"/>
              <w:rPr>
                <w:color w:val="000000"/>
              </w:rPr>
            </w:pPr>
            <w:r>
              <w:rPr>
                <w:color w:val="000000"/>
              </w:rPr>
              <w:t>535</w:t>
            </w:r>
          </w:p>
        </w:tc>
        <w:tc>
          <w:tcPr>
            <w:tcW w:w="675" w:type="pct"/>
            <w:tcBorders>
              <w:top w:val="nil"/>
              <w:left w:val="nil"/>
              <w:bottom w:val="nil"/>
              <w:right w:val="nil"/>
            </w:tcBorders>
            <w:vAlign w:val="bottom"/>
          </w:tcPr>
          <w:p w14:paraId="19F47EDF" w14:textId="453EE7D1" w:rsidR="00296A1F" w:rsidRPr="002972C2" w:rsidRDefault="00296A1F" w:rsidP="00296A1F">
            <w:pPr>
              <w:spacing w:before="0" w:line="240" w:lineRule="auto"/>
              <w:ind w:firstLine="0"/>
              <w:jc w:val="right"/>
              <w:rPr>
                <w:color w:val="000000"/>
              </w:rPr>
            </w:pPr>
            <w:r w:rsidRPr="002972C2">
              <w:rPr>
                <w:color w:val="000000"/>
              </w:rPr>
              <w:t>9,70</w:t>
            </w:r>
          </w:p>
        </w:tc>
      </w:tr>
      <w:tr w:rsidR="00714CD1" w:rsidRPr="00806B01" w14:paraId="2F6E14DB" w14:textId="53B3FB0A" w:rsidTr="00714CD1">
        <w:trPr>
          <w:trHeight w:hRule="exact" w:val="397"/>
        </w:trPr>
        <w:tc>
          <w:tcPr>
            <w:tcW w:w="1102" w:type="pct"/>
            <w:tcBorders>
              <w:top w:val="nil"/>
              <w:left w:val="nil"/>
              <w:bottom w:val="nil"/>
              <w:right w:val="single" w:sz="4" w:space="0" w:color="auto"/>
            </w:tcBorders>
            <w:shd w:val="clear" w:color="auto" w:fill="auto"/>
            <w:vAlign w:val="bottom"/>
          </w:tcPr>
          <w:p w14:paraId="5D4A0046" w14:textId="77777777" w:rsidR="00296A1F" w:rsidRPr="00806B01" w:rsidRDefault="00296A1F" w:rsidP="00296A1F">
            <w:pPr>
              <w:spacing w:before="0" w:line="240" w:lineRule="auto"/>
              <w:ind w:firstLine="0"/>
              <w:jc w:val="left"/>
            </w:pPr>
            <w:r w:rsidRPr="00806B01">
              <w:t>Сумська</w:t>
            </w:r>
          </w:p>
        </w:tc>
        <w:tc>
          <w:tcPr>
            <w:tcW w:w="589" w:type="pct"/>
            <w:tcBorders>
              <w:top w:val="nil"/>
              <w:left w:val="nil"/>
              <w:bottom w:val="nil"/>
              <w:right w:val="nil"/>
            </w:tcBorders>
            <w:shd w:val="clear" w:color="auto" w:fill="auto"/>
            <w:vAlign w:val="bottom"/>
          </w:tcPr>
          <w:p w14:paraId="7AF95CF6" w14:textId="2247F79A" w:rsidR="00296A1F" w:rsidRPr="002972C2" w:rsidRDefault="00296A1F" w:rsidP="00296A1F">
            <w:pPr>
              <w:spacing w:before="0" w:line="240" w:lineRule="auto"/>
              <w:ind w:firstLine="0"/>
              <w:jc w:val="right"/>
            </w:pPr>
            <w:r>
              <w:rPr>
                <w:color w:val="000000"/>
              </w:rPr>
              <w:t>4 481</w:t>
            </w:r>
          </w:p>
        </w:tc>
        <w:tc>
          <w:tcPr>
            <w:tcW w:w="662" w:type="pct"/>
            <w:tcBorders>
              <w:top w:val="nil"/>
              <w:left w:val="nil"/>
              <w:bottom w:val="nil"/>
              <w:right w:val="nil"/>
            </w:tcBorders>
            <w:shd w:val="clear" w:color="auto" w:fill="auto"/>
            <w:vAlign w:val="bottom"/>
          </w:tcPr>
          <w:p w14:paraId="4B7039E9" w14:textId="1B970D30" w:rsidR="00296A1F" w:rsidRPr="002972C2" w:rsidRDefault="00296A1F" w:rsidP="00296A1F">
            <w:pPr>
              <w:spacing w:before="0" w:line="240" w:lineRule="auto"/>
              <w:ind w:firstLine="0"/>
              <w:jc w:val="right"/>
              <w:rPr>
                <w:color w:val="000000"/>
              </w:rPr>
            </w:pPr>
            <w:r w:rsidRPr="002972C2">
              <w:rPr>
                <w:color w:val="000000"/>
              </w:rPr>
              <w:t>5,34</w:t>
            </w:r>
          </w:p>
        </w:tc>
        <w:tc>
          <w:tcPr>
            <w:tcW w:w="762" w:type="pct"/>
            <w:tcBorders>
              <w:top w:val="nil"/>
              <w:left w:val="nil"/>
              <w:bottom w:val="nil"/>
              <w:right w:val="nil"/>
            </w:tcBorders>
            <w:shd w:val="clear" w:color="auto" w:fill="auto"/>
            <w:vAlign w:val="bottom"/>
          </w:tcPr>
          <w:p w14:paraId="2B6A72E4" w14:textId="1D35FDB7" w:rsidR="00296A1F" w:rsidRPr="002972C2" w:rsidRDefault="00296A1F" w:rsidP="00296A1F">
            <w:pPr>
              <w:spacing w:before="0" w:line="240" w:lineRule="auto"/>
              <w:ind w:firstLine="0"/>
              <w:jc w:val="right"/>
              <w:rPr>
                <w:color w:val="000000"/>
              </w:rPr>
            </w:pPr>
            <w:r>
              <w:rPr>
                <w:color w:val="000000"/>
              </w:rPr>
              <w:t>825</w:t>
            </w:r>
          </w:p>
        </w:tc>
        <w:tc>
          <w:tcPr>
            <w:tcW w:w="675" w:type="pct"/>
            <w:tcBorders>
              <w:top w:val="nil"/>
              <w:left w:val="nil"/>
              <w:bottom w:val="nil"/>
              <w:right w:val="nil"/>
            </w:tcBorders>
            <w:shd w:val="clear" w:color="auto" w:fill="auto"/>
            <w:vAlign w:val="bottom"/>
          </w:tcPr>
          <w:p w14:paraId="2DC6671A" w14:textId="4473A9C3" w:rsidR="00296A1F" w:rsidRPr="002972C2" w:rsidRDefault="00296A1F" w:rsidP="00296A1F">
            <w:pPr>
              <w:spacing w:before="0" w:line="240" w:lineRule="auto"/>
              <w:ind w:firstLine="0"/>
              <w:jc w:val="right"/>
              <w:rPr>
                <w:color w:val="000000"/>
              </w:rPr>
            </w:pPr>
            <w:r w:rsidRPr="002972C2">
              <w:rPr>
                <w:color w:val="000000"/>
              </w:rPr>
              <w:t>5,08</w:t>
            </w:r>
          </w:p>
        </w:tc>
        <w:tc>
          <w:tcPr>
            <w:tcW w:w="535" w:type="pct"/>
            <w:tcBorders>
              <w:top w:val="nil"/>
              <w:left w:val="nil"/>
              <w:bottom w:val="nil"/>
              <w:right w:val="nil"/>
            </w:tcBorders>
            <w:vAlign w:val="bottom"/>
          </w:tcPr>
          <w:p w14:paraId="4A831030" w14:textId="0793FCA1" w:rsidR="00296A1F" w:rsidRPr="002972C2" w:rsidRDefault="00296A1F" w:rsidP="00296A1F">
            <w:pPr>
              <w:spacing w:before="0" w:line="240" w:lineRule="auto"/>
              <w:ind w:firstLine="0"/>
              <w:jc w:val="right"/>
              <w:rPr>
                <w:color w:val="000000"/>
              </w:rPr>
            </w:pPr>
            <w:r>
              <w:rPr>
                <w:color w:val="000000"/>
              </w:rPr>
              <w:t>1 837</w:t>
            </w:r>
          </w:p>
        </w:tc>
        <w:tc>
          <w:tcPr>
            <w:tcW w:w="675" w:type="pct"/>
            <w:tcBorders>
              <w:top w:val="nil"/>
              <w:left w:val="nil"/>
              <w:bottom w:val="nil"/>
              <w:right w:val="nil"/>
            </w:tcBorders>
            <w:vAlign w:val="bottom"/>
          </w:tcPr>
          <w:p w14:paraId="3AB29A28" w14:textId="195005FC" w:rsidR="00296A1F" w:rsidRPr="002972C2" w:rsidRDefault="00296A1F" w:rsidP="00296A1F">
            <w:pPr>
              <w:spacing w:before="0" w:line="240" w:lineRule="auto"/>
              <w:ind w:firstLine="0"/>
              <w:jc w:val="right"/>
              <w:rPr>
                <w:color w:val="000000"/>
              </w:rPr>
            </w:pPr>
            <w:r w:rsidRPr="002972C2">
              <w:rPr>
                <w:color w:val="000000"/>
              </w:rPr>
              <w:t>4,83</w:t>
            </w:r>
          </w:p>
        </w:tc>
      </w:tr>
      <w:tr w:rsidR="00714CD1" w:rsidRPr="00806B01" w14:paraId="72B1AD11" w14:textId="70D0BD1B" w:rsidTr="00714CD1">
        <w:trPr>
          <w:trHeight w:hRule="exact" w:val="397"/>
        </w:trPr>
        <w:tc>
          <w:tcPr>
            <w:tcW w:w="1102" w:type="pct"/>
            <w:tcBorders>
              <w:top w:val="nil"/>
              <w:left w:val="nil"/>
              <w:bottom w:val="nil"/>
              <w:right w:val="single" w:sz="4" w:space="0" w:color="auto"/>
            </w:tcBorders>
            <w:shd w:val="clear" w:color="auto" w:fill="auto"/>
            <w:vAlign w:val="bottom"/>
          </w:tcPr>
          <w:p w14:paraId="2D22E92E" w14:textId="77777777" w:rsidR="00296A1F" w:rsidRPr="00806B01" w:rsidRDefault="00296A1F" w:rsidP="00296A1F">
            <w:pPr>
              <w:spacing w:before="0" w:line="240" w:lineRule="auto"/>
              <w:ind w:firstLine="0"/>
              <w:jc w:val="left"/>
            </w:pPr>
            <w:r w:rsidRPr="00806B01">
              <w:t>Тернопільська</w:t>
            </w:r>
          </w:p>
        </w:tc>
        <w:tc>
          <w:tcPr>
            <w:tcW w:w="589" w:type="pct"/>
            <w:tcBorders>
              <w:top w:val="nil"/>
              <w:left w:val="nil"/>
              <w:bottom w:val="nil"/>
              <w:right w:val="nil"/>
            </w:tcBorders>
            <w:shd w:val="clear" w:color="auto" w:fill="auto"/>
            <w:vAlign w:val="bottom"/>
          </w:tcPr>
          <w:p w14:paraId="2F585876" w14:textId="1BBBB852" w:rsidR="00296A1F" w:rsidRPr="002972C2" w:rsidRDefault="00296A1F" w:rsidP="00296A1F">
            <w:pPr>
              <w:spacing w:before="0" w:line="240" w:lineRule="auto"/>
              <w:ind w:firstLine="0"/>
              <w:jc w:val="right"/>
            </w:pPr>
            <w:r>
              <w:rPr>
                <w:color w:val="000000"/>
              </w:rPr>
              <w:t>3 094</w:t>
            </w:r>
          </w:p>
        </w:tc>
        <w:tc>
          <w:tcPr>
            <w:tcW w:w="662" w:type="pct"/>
            <w:tcBorders>
              <w:top w:val="nil"/>
              <w:left w:val="nil"/>
              <w:bottom w:val="nil"/>
              <w:right w:val="nil"/>
            </w:tcBorders>
            <w:shd w:val="clear" w:color="auto" w:fill="auto"/>
            <w:vAlign w:val="bottom"/>
          </w:tcPr>
          <w:p w14:paraId="6B467D08" w14:textId="0CE19DB1" w:rsidR="00296A1F" w:rsidRPr="002972C2" w:rsidRDefault="00296A1F" w:rsidP="00296A1F">
            <w:pPr>
              <w:spacing w:before="0" w:line="240" w:lineRule="auto"/>
              <w:ind w:firstLine="0"/>
              <w:jc w:val="right"/>
              <w:rPr>
                <w:color w:val="000000"/>
              </w:rPr>
            </w:pPr>
            <w:r w:rsidRPr="002972C2">
              <w:rPr>
                <w:color w:val="000000"/>
              </w:rPr>
              <w:t>6,04</w:t>
            </w:r>
          </w:p>
        </w:tc>
        <w:tc>
          <w:tcPr>
            <w:tcW w:w="762" w:type="pct"/>
            <w:tcBorders>
              <w:top w:val="nil"/>
              <w:left w:val="nil"/>
              <w:bottom w:val="nil"/>
              <w:right w:val="nil"/>
            </w:tcBorders>
            <w:shd w:val="clear" w:color="auto" w:fill="auto"/>
            <w:vAlign w:val="bottom"/>
          </w:tcPr>
          <w:p w14:paraId="0A3797C4" w14:textId="7D34DD88" w:rsidR="00296A1F" w:rsidRPr="002972C2" w:rsidRDefault="00296A1F" w:rsidP="00296A1F">
            <w:pPr>
              <w:spacing w:before="0" w:line="240" w:lineRule="auto"/>
              <w:ind w:firstLine="0"/>
              <w:jc w:val="right"/>
              <w:rPr>
                <w:color w:val="000000"/>
              </w:rPr>
            </w:pPr>
            <w:r>
              <w:rPr>
                <w:color w:val="000000"/>
              </w:rPr>
              <w:t>763</w:t>
            </w:r>
          </w:p>
        </w:tc>
        <w:tc>
          <w:tcPr>
            <w:tcW w:w="675" w:type="pct"/>
            <w:tcBorders>
              <w:top w:val="nil"/>
              <w:left w:val="nil"/>
              <w:bottom w:val="nil"/>
              <w:right w:val="nil"/>
            </w:tcBorders>
            <w:shd w:val="clear" w:color="auto" w:fill="auto"/>
            <w:vAlign w:val="bottom"/>
          </w:tcPr>
          <w:p w14:paraId="11C5F76C" w14:textId="24446FE3" w:rsidR="00296A1F" w:rsidRPr="002972C2" w:rsidRDefault="00296A1F" w:rsidP="00296A1F">
            <w:pPr>
              <w:spacing w:before="0" w:line="240" w:lineRule="auto"/>
              <w:ind w:firstLine="0"/>
              <w:jc w:val="right"/>
              <w:rPr>
                <w:color w:val="000000"/>
              </w:rPr>
            </w:pPr>
            <w:r w:rsidRPr="002972C2">
              <w:rPr>
                <w:color w:val="000000"/>
              </w:rPr>
              <w:t>6,55</w:t>
            </w:r>
          </w:p>
        </w:tc>
        <w:tc>
          <w:tcPr>
            <w:tcW w:w="535" w:type="pct"/>
            <w:tcBorders>
              <w:top w:val="nil"/>
              <w:left w:val="nil"/>
              <w:bottom w:val="nil"/>
              <w:right w:val="nil"/>
            </w:tcBorders>
            <w:vAlign w:val="bottom"/>
          </w:tcPr>
          <w:p w14:paraId="1D577460" w14:textId="24CE532D" w:rsidR="00296A1F" w:rsidRPr="002972C2" w:rsidRDefault="00296A1F" w:rsidP="00296A1F">
            <w:pPr>
              <w:spacing w:before="0" w:line="240" w:lineRule="auto"/>
              <w:ind w:firstLine="0"/>
              <w:jc w:val="right"/>
              <w:rPr>
                <w:color w:val="000000"/>
              </w:rPr>
            </w:pPr>
            <w:r>
              <w:rPr>
                <w:color w:val="000000"/>
              </w:rPr>
              <w:t>1 385</w:t>
            </w:r>
          </w:p>
        </w:tc>
        <w:tc>
          <w:tcPr>
            <w:tcW w:w="675" w:type="pct"/>
            <w:tcBorders>
              <w:top w:val="nil"/>
              <w:left w:val="nil"/>
              <w:bottom w:val="nil"/>
              <w:right w:val="nil"/>
            </w:tcBorders>
            <w:vAlign w:val="bottom"/>
          </w:tcPr>
          <w:p w14:paraId="12F3A714" w14:textId="2E024BD8" w:rsidR="00296A1F" w:rsidRPr="002972C2" w:rsidRDefault="00296A1F" w:rsidP="00296A1F">
            <w:pPr>
              <w:spacing w:before="0" w:line="240" w:lineRule="auto"/>
              <w:ind w:firstLine="0"/>
              <w:jc w:val="right"/>
              <w:rPr>
                <w:color w:val="000000"/>
              </w:rPr>
            </w:pPr>
            <w:r w:rsidRPr="002972C2">
              <w:rPr>
                <w:color w:val="000000"/>
              </w:rPr>
              <w:t>5,62</w:t>
            </w:r>
          </w:p>
        </w:tc>
      </w:tr>
      <w:tr w:rsidR="00714CD1" w:rsidRPr="00806B01" w14:paraId="3D1EE5EC" w14:textId="285D5DE5" w:rsidTr="00714CD1">
        <w:trPr>
          <w:trHeight w:hRule="exact" w:val="397"/>
        </w:trPr>
        <w:tc>
          <w:tcPr>
            <w:tcW w:w="1102" w:type="pct"/>
            <w:tcBorders>
              <w:top w:val="nil"/>
              <w:left w:val="nil"/>
              <w:bottom w:val="nil"/>
              <w:right w:val="single" w:sz="4" w:space="0" w:color="auto"/>
            </w:tcBorders>
            <w:shd w:val="clear" w:color="auto" w:fill="auto"/>
            <w:vAlign w:val="bottom"/>
          </w:tcPr>
          <w:p w14:paraId="25496647" w14:textId="77777777" w:rsidR="00296A1F" w:rsidRPr="00806B01" w:rsidRDefault="00296A1F" w:rsidP="00296A1F">
            <w:pPr>
              <w:spacing w:before="0" w:line="240" w:lineRule="auto"/>
              <w:ind w:firstLine="0"/>
              <w:jc w:val="left"/>
            </w:pPr>
            <w:r w:rsidRPr="00806B01">
              <w:t>Харківська</w:t>
            </w:r>
          </w:p>
        </w:tc>
        <w:tc>
          <w:tcPr>
            <w:tcW w:w="589" w:type="pct"/>
            <w:tcBorders>
              <w:top w:val="nil"/>
              <w:left w:val="nil"/>
              <w:bottom w:val="nil"/>
              <w:right w:val="nil"/>
            </w:tcBorders>
            <w:shd w:val="clear" w:color="auto" w:fill="auto"/>
            <w:vAlign w:val="bottom"/>
          </w:tcPr>
          <w:p w14:paraId="0BE58A70" w14:textId="52C86BC4" w:rsidR="00296A1F" w:rsidRPr="002972C2" w:rsidRDefault="00296A1F" w:rsidP="00296A1F">
            <w:pPr>
              <w:spacing w:before="0" w:line="240" w:lineRule="auto"/>
              <w:ind w:firstLine="0"/>
              <w:jc w:val="right"/>
            </w:pPr>
            <w:r>
              <w:rPr>
                <w:color w:val="000000"/>
              </w:rPr>
              <w:t>7 888</w:t>
            </w:r>
          </w:p>
        </w:tc>
        <w:tc>
          <w:tcPr>
            <w:tcW w:w="662" w:type="pct"/>
            <w:tcBorders>
              <w:top w:val="nil"/>
              <w:left w:val="nil"/>
              <w:bottom w:val="nil"/>
              <w:right w:val="nil"/>
            </w:tcBorders>
            <w:shd w:val="clear" w:color="auto" w:fill="auto"/>
            <w:vAlign w:val="bottom"/>
          </w:tcPr>
          <w:p w14:paraId="7FFC9997" w14:textId="466B4C11" w:rsidR="00296A1F" w:rsidRPr="002972C2" w:rsidRDefault="00296A1F" w:rsidP="00296A1F">
            <w:pPr>
              <w:spacing w:before="0" w:line="240" w:lineRule="auto"/>
              <w:ind w:firstLine="0"/>
              <w:jc w:val="right"/>
              <w:rPr>
                <w:color w:val="000000"/>
              </w:rPr>
            </w:pPr>
            <w:r w:rsidRPr="002972C2">
              <w:rPr>
                <w:color w:val="000000"/>
              </w:rPr>
              <w:t>3,68</w:t>
            </w:r>
          </w:p>
        </w:tc>
        <w:tc>
          <w:tcPr>
            <w:tcW w:w="762" w:type="pct"/>
            <w:tcBorders>
              <w:top w:val="nil"/>
              <w:left w:val="nil"/>
              <w:bottom w:val="nil"/>
              <w:right w:val="nil"/>
            </w:tcBorders>
            <w:shd w:val="clear" w:color="auto" w:fill="auto"/>
            <w:vAlign w:val="bottom"/>
          </w:tcPr>
          <w:p w14:paraId="189D2AD2" w14:textId="23D92E79" w:rsidR="00296A1F" w:rsidRPr="002972C2" w:rsidRDefault="00296A1F" w:rsidP="00296A1F">
            <w:pPr>
              <w:spacing w:before="0" w:line="240" w:lineRule="auto"/>
              <w:ind w:firstLine="0"/>
              <w:jc w:val="right"/>
              <w:rPr>
                <w:color w:val="000000"/>
              </w:rPr>
            </w:pPr>
            <w:r>
              <w:rPr>
                <w:color w:val="000000"/>
              </w:rPr>
              <w:t>1 738</w:t>
            </w:r>
          </w:p>
        </w:tc>
        <w:tc>
          <w:tcPr>
            <w:tcW w:w="675" w:type="pct"/>
            <w:tcBorders>
              <w:top w:val="nil"/>
              <w:left w:val="nil"/>
              <w:bottom w:val="nil"/>
              <w:right w:val="nil"/>
            </w:tcBorders>
            <w:shd w:val="clear" w:color="auto" w:fill="auto"/>
            <w:vAlign w:val="bottom"/>
          </w:tcPr>
          <w:p w14:paraId="60808298" w14:textId="70852D54" w:rsidR="00296A1F" w:rsidRPr="002972C2" w:rsidRDefault="00296A1F" w:rsidP="00296A1F">
            <w:pPr>
              <w:spacing w:before="0" w:line="240" w:lineRule="auto"/>
              <w:ind w:firstLine="0"/>
              <w:jc w:val="right"/>
              <w:rPr>
                <w:color w:val="000000"/>
              </w:rPr>
            </w:pPr>
            <w:r w:rsidRPr="002972C2">
              <w:rPr>
                <w:color w:val="000000"/>
              </w:rPr>
              <w:t>3,57</w:t>
            </w:r>
          </w:p>
        </w:tc>
        <w:tc>
          <w:tcPr>
            <w:tcW w:w="535" w:type="pct"/>
            <w:tcBorders>
              <w:top w:val="nil"/>
              <w:left w:val="nil"/>
              <w:bottom w:val="nil"/>
              <w:right w:val="nil"/>
            </w:tcBorders>
            <w:vAlign w:val="bottom"/>
          </w:tcPr>
          <w:p w14:paraId="20AB730C" w14:textId="7B933973" w:rsidR="00296A1F" w:rsidRPr="002972C2" w:rsidRDefault="00296A1F" w:rsidP="00296A1F">
            <w:pPr>
              <w:spacing w:before="0" w:line="240" w:lineRule="auto"/>
              <w:ind w:firstLine="0"/>
              <w:jc w:val="right"/>
              <w:rPr>
                <w:color w:val="000000"/>
              </w:rPr>
            </w:pPr>
            <w:r>
              <w:rPr>
                <w:color w:val="000000"/>
              </w:rPr>
              <w:t>4 391</w:t>
            </w:r>
          </w:p>
        </w:tc>
        <w:tc>
          <w:tcPr>
            <w:tcW w:w="675" w:type="pct"/>
            <w:tcBorders>
              <w:top w:val="nil"/>
              <w:left w:val="nil"/>
              <w:bottom w:val="nil"/>
              <w:right w:val="nil"/>
            </w:tcBorders>
            <w:vAlign w:val="bottom"/>
          </w:tcPr>
          <w:p w14:paraId="20E7D370" w14:textId="29247942" w:rsidR="00296A1F" w:rsidRPr="002972C2" w:rsidRDefault="00296A1F" w:rsidP="00296A1F">
            <w:pPr>
              <w:spacing w:before="0" w:line="240" w:lineRule="auto"/>
              <w:ind w:firstLine="0"/>
              <w:jc w:val="right"/>
              <w:rPr>
                <w:color w:val="000000"/>
              </w:rPr>
            </w:pPr>
            <w:r w:rsidRPr="002972C2">
              <w:rPr>
                <w:color w:val="000000"/>
              </w:rPr>
              <w:t>3,54</w:t>
            </w:r>
          </w:p>
        </w:tc>
      </w:tr>
      <w:tr w:rsidR="00714CD1" w:rsidRPr="00806B01" w14:paraId="2F5E731C" w14:textId="78A740D5" w:rsidTr="00714CD1">
        <w:trPr>
          <w:trHeight w:hRule="exact" w:val="397"/>
        </w:trPr>
        <w:tc>
          <w:tcPr>
            <w:tcW w:w="1102" w:type="pct"/>
            <w:tcBorders>
              <w:top w:val="nil"/>
              <w:left w:val="nil"/>
              <w:bottom w:val="nil"/>
              <w:right w:val="single" w:sz="4" w:space="0" w:color="auto"/>
            </w:tcBorders>
            <w:shd w:val="clear" w:color="auto" w:fill="auto"/>
            <w:vAlign w:val="bottom"/>
          </w:tcPr>
          <w:p w14:paraId="65676D5E" w14:textId="77777777" w:rsidR="00296A1F" w:rsidRPr="00806B01" w:rsidRDefault="00296A1F" w:rsidP="00296A1F">
            <w:pPr>
              <w:spacing w:before="0" w:line="240" w:lineRule="auto"/>
              <w:ind w:firstLine="0"/>
              <w:jc w:val="left"/>
            </w:pPr>
            <w:r w:rsidRPr="00806B01">
              <w:t>Херсонська</w:t>
            </w:r>
          </w:p>
        </w:tc>
        <w:tc>
          <w:tcPr>
            <w:tcW w:w="589" w:type="pct"/>
            <w:tcBorders>
              <w:top w:val="nil"/>
              <w:left w:val="nil"/>
              <w:bottom w:val="nil"/>
              <w:right w:val="nil"/>
            </w:tcBorders>
            <w:shd w:val="clear" w:color="auto" w:fill="auto"/>
            <w:vAlign w:val="bottom"/>
          </w:tcPr>
          <w:p w14:paraId="4BDB98CC" w14:textId="080B3D1F" w:rsidR="00296A1F" w:rsidRPr="002972C2" w:rsidRDefault="00296A1F" w:rsidP="00296A1F">
            <w:pPr>
              <w:spacing w:before="0" w:line="240" w:lineRule="auto"/>
              <w:ind w:firstLine="0"/>
              <w:jc w:val="right"/>
            </w:pPr>
            <w:r>
              <w:rPr>
                <w:color w:val="000000"/>
              </w:rPr>
              <w:t>5 740</w:t>
            </w:r>
          </w:p>
        </w:tc>
        <w:tc>
          <w:tcPr>
            <w:tcW w:w="662" w:type="pct"/>
            <w:tcBorders>
              <w:top w:val="nil"/>
              <w:left w:val="nil"/>
              <w:bottom w:val="nil"/>
              <w:right w:val="nil"/>
            </w:tcBorders>
            <w:shd w:val="clear" w:color="auto" w:fill="auto"/>
            <w:vAlign w:val="bottom"/>
          </w:tcPr>
          <w:p w14:paraId="4281A84B" w14:textId="1D520DEE" w:rsidR="00296A1F" w:rsidRPr="002972C2" w:rsidRDefault="00296A1F" w:rsidP="00296A1F">
            <w:pPr>
              <w:spacing w:before="0" w:line="240" w:lineRule="auto"/>
              <w:ind w:firstLine="0"/>
              <w:jc w:val="right"/>
              <w:rPr>
                <w:color w:val="000000"/>
              </w:rPr>
            </w:pPr>
            <w:r w:rsidRPr="002972C2">
              <w:rPr>
                <w:color w:val="000000"/>
              </w:rPr>
              <w:t>4,00</w:t>
            </w:r>
          </w:p>
        </w:tc>
        <w:tc>
          <w:tcPr>
            <w:tcW w:w="762" w:type="pct"/>
            <w:tcBorders>
              <w:top w:val="nil"/>
              <w:left w:val="nil"/>
              <w:bottom w:val="nil"/>
              <w:right w:val="nil"/>
            </w:tcBorders>
            <w:shd w:val="clear" w:color="auto" w:fill="auto"/>
            <w:vAlign w:val="bottom"/>
          </w:tcPr>
          <w:p w14:paraId="03222B74" w14:textId="58BD23BC" w:rsidR="00296A1F" w:rsidRPr="002972C2" w:rsidRDefault="00296A1F" w:rsidP="00296A1F">
            <w:pPr>
              <w:spacing w:before="0" w:line="240" w:lineRule="auto"/>
              <w:ind w:firstLine="0"/>
              <w:jc w:val="right"/>
              <w:rPr>
                <w:color w:val="000000"/>
              </w:rPr>
            </w:pPr>
            <w:r>
              <w:rPr>
                <w:color w:val="000000"/>
              </w:rPr>
              <w:t>1 118</w:t>
            </w:r>
          </w:p>
        </w:tc>
        <w:tc>
          <w:tcPr>
            <w:tcW w:w="675" w:type="pct"/>
            <w:tcBorders>
              <w:top w:val="nil"/>
              <w:left w:val="nil"/>
              <w:bottom w:val="nil"/>
              <w:right w:val="nil"/>
            </w:tcBorders>
            <w:shd w:val="clear" w:color="auto" w:fill="auto"/>
            <w:vAlign w:val="bottom"/>
          </w:tcPr>
          <w:p w14:paraId="50E9AB53" w14:textId="4028F5DD" w:rsidR="00296A1F" w:rsidRPr="002972C2" w:rsidRDefault="00296A1F" w:rsidP="00296A1F">
            <w:pPr>
              <w:spacing w:before="0" w:line="240" w:lineRule="auto"/>
              <w:ind w:firstLine="0"/>
              <w:jc w:val="right"/>
              <w:rPr>
                <w:color w:val="000000"/>
              </w:rPr>
            </w:pPr>
            <w:r w:rsidRPr="002972C2">
              <w:rPr>
                <w:color w:val="000000"/>
              </w:rPr>
              <w:t>5,07</w:t>
            </w:r>
          </w:p>
        </w:tc>
        <w:tc>
          <w:tcPr>
            <w:tcW w:w="535" w:type="pct"/>
            <w:tcBorders>
              <w:top w:val="nil"/>
              <w:left w:val="nil"/>
              <w:bottom w:val="nil"/>
              <w:right w:val="nil"/>
            </w:tcBorders>
            <w:vAlign w:val="bottom"/>
          </w:tcPr>
          <w:p w14:paraId="231EF43F" w14:textId="2E83170A" w:rsidR="00296A1F" w:rsidRPr="002972C2" w:rsidRDefault="00296A1F" w:rsidP="00296A1F">
            <w:pPr>
              <w:spacing w:before="0" w:line="240" w:lineRule="auto"/>
              <w:ind w:firstLine="0"/>
              <w:jc w:val="right"/>
              <w:rPr>
                <w:color w:val="000000"/>
              </w:rPr>
            </w:pPr>
            <w:r>
              <w:rPr>
                <w:color w:val="000000"/>
              </w:rPr>
              <w:t>3 010</w:t>
            </w:r>
          </w:p>
        </w:tc>
        <w:tc>
          <w:tcPr>
            <w:tcW w:w="675" w:type="pct"/>
            <w:tcBorders>
              <w:top w:val="nil"/>
              <w:left w:val="nil"/>
              <w:bottom w:val="nil"/>
              <w:right w:val="nil"/>
            </w:tcBorders>
            <w:vAlign w:val="bottom"/>
          </w:tcPr>
          <w:p w14:paraId="436F20B7" w14:textId="774CA001" w:rsidR="00296A1F" w:rsidRPr="002972C2" w:rsidRDefault="00296A1F" w:rsidP="00296A1F">
            <w:pPr>
              <w:spacing w:before="0" w:line="240" w:lineRule="auto"/>
              <w:ind w:firstLine="0"/>
              <w:jc w:val="right"/>
              <w:rPr>
                <w:color w:val="000000"/>
              </w:rPr>
            </w:pPr>
            <w:r w:rsidRPr="002972C2">
              <w:rPr>
                <w:color w:val="000000"/>
              </w:rPr>
              <w:t>4,60</w:t>
            </w:r>
          </w:p>
        </w:tc>
      </w:tr>
      <w:tr w:rsidR="00714CD1" w:rsidRPr="00806B01" w14:paraId="2FE61A0D" w14:textId="1946F7B5" w:rsidTr="00714CD1">
        <w:trPr>
          <w:trHeight w:hRule="exact" w:val="397"/>
        </w:trPr>
        <w:tc>
          <w:tcPr>
            <w:tcW w:w="1102" w:type="pct"/>
            <w:tcBorders>
              <w:top w:val="nil"/>
              <w:left w:val="nil"/>
              <w:bottom w:val="nil"/>
              <w:right w:val="single" w:sz="4" w:space="0" w:color="auto"/>
            </w:tcBorders>
            <w:shd w:val="clear" w:color="auto" w:fill="auto"/>
            <w:vAlign w:val="bottom"/>
          </w:tcPr>
          <w:p w14:paraId="5572CF7D" w14:textId="77777777" w:rsidR="00296A1F" w:rsidRPr="00806B01" w:rsidRDefault="00296A1F" w:rsidP="00296A1F">
            <w:pPr>
              <w:spacing w:before="0" w:line="240" w:lineRule="auto"/>
              <w:ind w:firstLine="0"/>
              <w:jc w:val="left"/>
            </w:pPr>
            <w:r w:rsidRPr="00806B01">
              <w:t>Хмельницька</w:t>
            </w:r>
          </w:p>
        </w:tc>
        <w:tc>
          <w:tcPr>
            <w:tcW w:w="589" w:type="pct"/>
            <w:tcBorders>
              <w:top w:val="nil"/>
              <w:left w:val="nil"/>
              <w:bottom w:val="nil"/>
              <w:right w:val="nil"/>
            </w:tcBorders>
            <w:shd w:val="clear" w:color="auto" w:fill="auto"/>
            <w:vAlign w:val="bottom"/>
          </w:tcPr>
          <w:p w14:paraId="308ED1D7" w14:textId="24537678" w:rsidR="00296A1F" w:rsidRPr="002972C2" w:rsidRDefault="00296A1F" w:rsidP="00296A1F">
            <w:pPr>
              <w:spacing w:before="0" w:line="240" w:lineRule="auto"/>
              <w:ind w:firstLine="0"/>
              <w:jc w:val="right"/>
            </w:pPr>
            <w:r>
              <w:rPr>
                <w:color w:val="000000"/>
              </w:rPr>
              <w:t>4 535</w:t>
            </w:r>
          </w:p>
        </w:tc>
        <w:tc>
          <w:tcPr>
            <w:tcW w:w="662" w:type="pct"/>
            <w:tcBorders>
              <w:top w:val="nil"/>
              <w:left w:val="nil"/>
              <w:bottom w:val="nil"/>
              <w:right w:val="nil"/>
            </w:tcBorders>
            <w:shd w:val="clear" w:color="auto" w:fill="auto"/>
            <w:vAlign w:val="bottom"/>
          </w:tcPr>
          <w:p w14:paraId="7215005E" w14:textId="6FED308F" w:rsidR="00296A1F" w:rsidRPr="002972C2" w:rsidRDefault="00296A1F" w:rsidP="00296A1F">
            <w:pPr>
              <w:spacing w:before="0" w:line="240" w:lineRule="auto"/>
              <w:ind w:firstLine="0"/>
              <w:jc w:val="right"/>
              <w:rPr>
                <w:color w:val="000000"/>
              </w:rPr>
            </w:pPr>
            <w:r w:rsidRPr="002972C2">
              <w:rPr>
                <w:color w:val="000000"/>
              </w:rPr>
              <w:t>9,36</w:t>
            </w:r>
          </w:p>
        </w:tc>
        <w:tc>
          <w:tcPr>
            <w:tcW w:w="762" w:type="pct"/>
            <w:tcBorders>
              <w:top w:val="nil"/>
              <w:left w:val="nil"/>
              <w:bottom w:val="nil"/>
              <w:right w:val="nil"/>
            </w:tcBorders>
            <w:shd w:val="clear" w:color="auto" w:fill="auto"/>
            <w:vAlign w:val="bottom"/>
          </w:tcPr>
          <w:p w14:paraId="2ABBF921" w14:textId="7E00A4B1" w:rsidR="00296A1F" w:rsidRPr="002972C2" w:rsidRDefault="00296A1F" w:rsidP="00296A1F">
            <w:pPr>
              <w:spacing w:before="0" w:line="240" w:lineRule="auto"/>
              <w:ind w:firstLine="0"/>
              <w:jc w:val="right"/>
              <w:rPr>
                <w:color w:val="000000"/>
              </w:rPr>
            </w:pPr>
            <w:r>
              <w:rPr>
                <w:color w:val="000000"/>
              </w:rPr>
              <w:t>985</w:t>
            </w:r>
          </w:p>
        </w:tc>
        <w:tc>
          <w:tcPr>
            <w:tcW w:w="675" w:type="pct"/>
            <w:tcBorders>
              <w:top w:val="nil"/>
              <w:left w:val="nil"/>
              <w:bottom w:val="nil"/>
              <w:right w:val="nil"/>
            </w:tcBorders>
            <w:shd w:val="clear" w:color="auto" w:fill="auto"/>
            <w:vAlign w:val="bottom"/>
          </w:tcPr>
          <w:p w14:paraId="08513EE2" w14:textId="7E6CECFB" w:rsidR="00296A1F" w:rsidRPr="002972C2" w:rsidRDefault="00296A1F" w:rsidP="00296A1F">
            <w:pPr>
              <w:spacing w:before="0" w:line="240" w:lineRule="auto"/>
              <w:ind w:firstLine="0"/>
              <w:jc w:val="right"/>
              <w:rPr>
                <w:color w:val="000000"/>
              </w:rPr>
            </w:pPr>
            <w:r w:rsidRPr="002972C2">
              <w:rPr>
                <w:color w:val="000000"/>
              </w:rPr>
              <w:t>6,68</w:t>
            </w:r>
          </w:p>
        </w:tc>
        <w:tc>
          <w:tcPr>
            <w:tcW w:w="535" w:type="pct"/>
            <w:tcBorders>
              <w:top w:val="nil"/>
              <w:left w:val="nil"/>
              <w:bottom w:val="nil"/>
              <w:right w:val="nil"/>
            </w:tcBorders>
            <w:vAlign w:val="bottom"/>
          </w:tcPr>
          <w:p w14:paraId="35F7DD8F" w14:textId="06E37297" w:rsidR="00296A1F" w:rsidRPr="002972C2" w:rsidRDefault="00296A1F" w:rsidP="00296A1F">
            <w:pPr>
              <w:spacing w:before="0" w:line="240" w:lineRule="auto"/>
              <w:ind w:firstLine="0"/>
              <w:jc w:val="right"/>
              <w:rPr>
                <w:color w:val="000000"/>
              </w:rPr>
            </w:pPr>
            <w:r>
              <w:rPr>
                <w:color w:val="000000"/>
              </w:rPr>
              <w:t>1 765</w:t>
            </w:r>
          </w:p>
        </w:tc>
        <w:tc>
          <w:tcPr>
            <w:tcW w:w="675" w:type="pct"/>
            <w:tcBorders>
              <w:top w:val="nil"/>
              <w:left w:val="nil"/>
              <w:bottom w:val="nil"/>
              <w:right w:val="nil"/>
            </w:tcBorders>
            <w:vAlign w:val="bottom"/>
          </w:tcPr>
          <w:p w14:paraId="52998B75" w14:textId="51A34E0F" w:rsidR="00296A1F" w:rsidRPr="002972C2" w:rsidRDefault="00296A1F" w:rsidP="00296A1F">
            <w:pPr>
              <w:spacing w:before="0" w:line="240" w:lineRule="auto"/>
              <w:ind w:firstLine="0"/>
              <w:jc w:val="right"/>
              <w:rPr>
                <w:color w:val="000000"/>
              </w:rPr>
            </w:pPr>
            <w:r w:rsidRPr="002972C2">
              <w:rPr>
                <w:color w:val="000000"/>
              </w:rPr>
              <w:t>6,72</w:t>
            </w:r>
          </w:p>
        </w:tc>
      </w:tr>
      <w:tr w:rsidR="00714CD1" w:rsidRPr="00806B01" w14:paraId="5A045ACB" w14:textId="6787E3E3" w:rsidTr="00714CD1">
        <w:trPr>
          <w:trHeight w:hRule="exact" w:val="397"/>
        </w:trPr>
        <w:tc>
          <w:tcPr>
            <w:tcW w:w="1102" w:type="pct"/>
            <w:tcBorders>
              <w:top w:val="nil"/>
              <w:left w:val="nil"/>
              <w:bottom w:val="nil"/>
              <w:right w:val="single" w:sz="4" w:space="0" w:color="auto"/>
            </w:tcBorders>
            <w:shd w:val="clear" w:color="auto" w:fill="auto"/>
            <w:vAlign w:val="bottom"/>
          </w:tcPr>
          <w:p w14:paraId="2982362C" w14:textId="77777777" w:rsidR="00296A1F" w:rsidRPr="00806B01" w:rsidRDefault="00296A1F" w:rsidP="00296A1F">
            <w:pPr>
              <w:spacing w:before="0" w:line="240" w:lineRule="auto"/>
              <w:ind w:firstLine="0"/>
              <w:jc w:val="left"/>
            </w:pPr>
            <w:r w:rsidRPr="00806B01">
              <w:t>Черкаська</w:t>
            </w:r>
          </w:p>
        </w:tc>
        <w:tc>
          <w:tcPr>
            <w:tcW w:w="589" w:type="pct"/>
            <w:tcBorders>
              <w:top w:val="nil"/>
              <w:left w:val="nil"/>
              <w:bottom w:val="nil"/>
              <w:right w:val="nil"/>
            </w:tcBorders>
            <w:shd w:val="clear" w:color="auto" w:fill="auto"/>
            <w:vAlign w:val="bottom"/>
          </w:tcPr>
          <w:p w14:paraId="0364FA79" w14:textId="3660BD53" w:rsidR="00296A1F" w:rsidRPr="002972C2" w:rsidRDefault="00296A1F" w:rsidP="00296A1F">
            <w:pPr>
              <w:spacing w:before="0" w:line="240" w:lineRule="auto"/>
              <w:ind w:firstLine="0"/>
              <w:jc w:val="right"/>
            </w:pPr>
            <w:r>
              <w:rPr>
                <w:color w:val="000000"/>
              </w:rPr>
              <w:t>6 570</w:t>
            </w:r>
          </w:p>
        </w:tc>
        <w:tc>
          <w:tcPr>
            <w:tcW w:w="662" w:type="pct"/>
            <w:tcBorders>
              <w:top w:val="nil"/>
              <w:left w:val="nil"/>
              <w:bottom w:val="nil"/>
              <w:right w:val="nil"/>
            </w:tcBorders>
            <w:shd w:val="clear" w:color="auto" w:fill="auto"/>
            <w:vAlign w:val="bottom"/>
          </w:tcPr>
          <w:p w14:paraId="53E9A82E" w14:textId="796CDAA0" w:rsidR="00296A1F" w:rsidRPr="002972C2" w:rsidRDefault="00296A1F" w:rsidP="00296A1F">
            <w:pPr>
              <w:spacing w:before="0" w:line="240" w:lineRule="auto"/>
              <w:ind w:firstLine="0"/>
              <w:jc w:val="right"/>
              <w:rPr>
                <w:color w:val="000000"/>
              </w:rPr>
            </w:pPr>
            <w:r w:rsidRPr="002972C2">
              <w:rPr>
                <w:color w:val="000000"/>
              </w:rPr>
              <w:t>3,96</w:t>
            </w:r>
          </w:p>
        </w:tc>
        <w:tc>
          <w:tcPr>
            <w:tcW w:w="762" w:type="pct"/>
            <w:tcBorders>
              <w:top w:val="nil"/>
              <w:left w:val="nil"/>
              <w:bottom w:val="nil"/>
              <w:right w:val="nil"/>
            </w:tcBorders>
            <w:shd w:val="clear" w:color="auto" w:fill="auto"/>
            <w:vAlign w:val="bottom"/>
          </w:tcPr>
          <w:p w14:paraId="45E5DDB4" w14:textId="18D5258C" w:rsidR="00296A1F" w:rsidRPr="002972C2" w:rsidRDefault="00296A1F" w:rsidP="00296A1F">
            <w:pPr>
              <w:spacing w:before="0" w:line="240" w:lineRule="auto"/>
              <w:ind w:firstLine="0"/>
              <w:jc w:val="right"/>
              <w:rPr>
                <w:color w:val="000000"/>
              </w:rPr>
            </w:pPr>
            <w:r>
              <w:rPr>
                <w:color w:val="000000"/>
              </w:rPr>
              <w:t>1 131</w:t>
            </w:r>
          </w:p>
        </w:tc>
        <w:tc>
          <w:tcPr>
            <w:tcW w:w="675" w:type="pct"/>
            <w:tcBorders>
              <w:top w:val="nil"/>
              <w:left w:val="nil"/>
              <w:bottom w:val="nil"/>
              <w:right w:val="nil"/>
            </w:tcBorders>
            <w:shd w:val="clear" w:color="auto" w:fill="auto"/>
            <w:vAlign w:val="bottom"/>
          </w:tcPr>
          <w:p w14:paraId="1E7718EF" w14:textId="33CC6740" w:rsidR="00296A1F" w:rsidRPr="002972C2" w:rsidRDefault="00296A1F" w:rsidP="00296A1F">
            <w:pPr>
              <w:spacing w:before="0" w:line="240" w:lineRule="auto"/>
              <w:ind w:firstLine="0"/>
              <w:jc w:val="right"/>
              <w:rPr>
                <w:color w:val="000000"/>
              </w:rPr>
            </w:pPr>
            <w:r w:rsidRPr="002972C2">
              <w:rPr>
                <w:color w:val="000000"/>
              </w:rPr>
              <w:t>5,13</w:t>
            </w:r>
          </w:p>
        </w:tc>
        <w:tc>
          <w:tcPr>
            <w:tcW w:w="535" w:type="pct"/>
            <w:tcBorders>
              <w:top w:val="nil"/>
              <w:left w:val="nil"/>
              <w:bottom w:val="nil"/>
              <w:right w:val="nil"/>
            </w:tcBorders>
            <w:vAlign w:val="bottom"/>
          </w:tcPr>
          <w:p w14:paraId="4E8F5FD0" w14:textId="160061BF" w:rsidR="00296A1F" w:rsidRPr="002972C2" w:rsidRDefault="00296A1F" w:rsidP="00296A1F">
            <w:pPr>
              <w:spacing w:before="0" w:line="240" w:lineRule="auto"/>
              <w:ind w:firstLine="0"/>
              <w:jc w:val="right"/>
              <w:rPr>
                <w:color w:val="000000"/>
              </w:rPr>
            </w:pPr>
            <w:r>
              <w:rPr>
                <w:color w:val="000000"/>
              </w:rPr>
              <w:t>2 980</w:t>
            </w:r>
          </w:p>
        </w:tc>
        <w:tc>
          <w:tcPr>
            <w:tcW w:w="675" w:type="pct"/>
            <w:tcBorders>
              <w:top w:val="nil"/>
              <w:left w:val="nil"/>
              <w:bottom w:val="nil"/>
              <w:right w:val="nil"/>
            </w:tcBorders>
            <w:vAlign w:val="bottom"/>
          </w:tcPr>
          <w:p w14:paraId="633E7A3E" w14:textId="00F66D7E" w:rsidR="00296A1F" w:rsidRPr="002972C2" w:rsidRDefault="00296A1F" w:rsidP="00296A1F">
            <w:pPr>
              <w:spacing w:before="0" w:line="240" w:lineRule="auto"/>
              <w:ind w:firstLine="0"/>
              <w:jc w:val="right"/>
              <w:rPr>
                <w:color w:val="000000"/>
              </w:rPr>
            </w:pPr>
            <w:r w:rsidRPr="002972C2">
              <w:rPr>
                <w:color w:val="000000"/>
              </w:rPr>
              <w:t>4,23</w:t>
            </w:r>
          </w:p>
        </w:tc>
      </w:tr>
      <w:tr w:rsidR="00714CD1" w:rsidRPr="00806B01" w14:paraId="33834464" w14:textId="6EE4833F" w:rsidTr="00714CD1">
        <w:trPr>
          <w:trHeight w:hRule="exact" w:val="397"/>
        </w:trPr>
        <w:tc>
          <w:tcPr>
            <w:tcW w:w="1102" w:type="pct"/>
            <w:tcBorders>
              <w:top w:val="nil"/>
              <w:left w:val="nil"/>
              <w:bottom w:val="nil"/>
              <w:right w:val="single" w:sz="4" w:space="0" w:color="auto"/>
            </w:tcBorders>
            <w:shd w:val="clear" w:color="auto" w:fill="auto"/>
            <w:vAlign w:val="bottom"/>
          </w:tcPr>
          <w:p w14:paraId="741C1302" w14:textId="77777777" w:rsidR="00296A1F" w:rsidRPr="00806B01" w:rsidRDefault="00296A1F" w:rsidP="00296A1F">
            <w:pPr>
              <w:spacing w:before="0" w:line="240" w:lineRule="auto"/>
              <w:ind w:firstLine="0"/>
              <w:jc w:val="left"/>
            </w:pPr>
            <w:r w:rsidRPr="00806B01">
              <w:t>Чернівецька</w:t>
            </w:r>
          </w:p>
        </w:tc>
        <w:tc>
          <w:tcPr>
            <w:tcW w:w="589" w:type="pct"/>
            <w:tcBorders>
              <w:top w:val="nil"/>
              <w:left w:val="nil"/>
              <w:bottom w:val="nil"/>
              <w:right w:val="nil"/>
            </w:tcBorders>
            <w:shd w:val="clear" w:color="auto" w:fill="auto"/>
            <w:vAlign w:val="bottom"/>
          </w:tcPr>
          <w:p w14:paraId="741217D4" w14:textId="5442D11E" w:rsidR="00296A1F" w:rsidRPr="002972C2" w:rsidRDefault="00296A1F" w:rsidP="00296A1F">
            <w:pPr>
              <w:spacing w:before="0" w:line="240" w:lineRule="auto"/>
              <w:ind w:firstLine="0"/>
              <w:jc w:val="right"/>
            </w:pPr>
            <w:r>
              <w:rPr>
                <w:color w:val="000000"/>
              </w:rPr>
              <w:t>1 120</w:t>
            </w:r>
          </w:p>
        </w:tc>
        <w:tc>
          <w:tcPr>
            <w:tcW w:w="662" w:type="pct"/>
            <w:tcBorders>
              <w:top w:val="nil"/>
              <w:left w:val="nil"/>
              <w:bottom w:val="nil"/>
              <w:right w:val="nil"/>
            </w:tcBorders>
            <w:shd w:val="clear" w:color="auto" w:fill="auto"/>
            <w:vAlign w:val="bottom"/>
          </w:tcPr>
          <w:p w14:paraId="752913A1" w14:textId="600C35EB" w:rsidR="00296A1F" w:rsidRPr="002972C2" w:rsidRDefault="00296A1F" w:rsidP="00296A1F">
            <w:pPr>
              <w:spacing w:before="0" w:line="240" w:lineRule="auto"/>
              <w:ind w:firstLine="0"/>
              <w:jc w:val="right"/>
              <w:rPr>
                <w:color w:val="000000"/>
              </w:rPr>
            </w:pPr>
            <w:r w:rsidRPr="002972C2">
              <w:rPr>
                <w:color w:val="000000"/>
              </w:rPr>
              <w:t>7,34</w:t>
            </w:r>
          </w:p>
        </w:tc>
        <w:tc>
          <w:tcPr>
            <w:tcW w:w="762" w:type="pct"/>
            <w:tcBorders>
              <w:top w:val="nil"/>
              <w:left w:val="nil"/>
              <w:bottom w:val="nil"/>
              <w:right w:val="nil"/>
            </w:tcBorders>
            <w:shd w:val="clear" w:color="auto" w:fill="auto"/>
            <w:vAlign w:val="bottom"/>
          </w:tcPr>
          <w:p w14:paraId="43E2EBD1" w14:textId="6C567D9A" w:rsidR="00296A1F" w:rsidRPr="002972C2" w:rsidRDefault="00296A1F" w:rsidP="00296A1F">
            <w:pPr>
              <w:spacing w:before="0" w:line="240" w:lineRule="auto"/>
              <w:ind w:firstLine="0"/>
              <w:jc w:val="right"/>
              <w:rPr>
                <w:color w:val="000000"/>
              </w:rPr>
            </w:pPr>
            <w:r>
              <w:rPr>
                <w:color w:val="000000"/>
              </w:rPr>
              <w:t>151</w:t>
            </w:r>
          </w:p>
        </w:tc>
        <w:tc>
          <w:tcPr>
            <w:tcW w:w="675" w:type="pct"/>
            <w:tcBorders>
              <w:top w:val="nil"/>
              <w:left w:val="nil"/>
              <w:bottom w:val="nil"/>
              <w:right w:val="nil"/>
            </w:tcBorders>
            <w:shd w:val="clear" w:color="auto" w:fill="auto"/>
            <w:vAlign w:val="bottom"/>
          </w:tcPr>
          <w:p w14:paraId="737D9327" w14:textId="43A1C4B6" w:rsidR="00296A1F" w:rsidRPr="002972C2" w:rsidRDefault="00296A1F" w:rsidP="00296A1F">
            <w:pPr>
              <w:spacing w:before="0" w:line="240" w:lineRule="auto"/>
              <w:ind w:firstLine="0"/>
              <w:jc w:val="right"/>
              <w:rPr>
                <w:color w:val="000000"/>
              </w:rPr>
            </w:pPr>
            <w:r w:rsidRPr="002972C2">
              <w:rPr>
                <w:color w:val="000000"/>
              </w:rPr>
              <w:t>9,30</w:t>
            </w:r>
          </w:p>
        </w:tc>
        <w:tc>
          <w:tcPr>
            <w:tcW w:w="535" w:type="pct"/>
            <w:tcBorders>
              <w:top w:val="nil"/>
              <w:left w:val="nil"/>
              <w:bottom w:val="nil"/>
              <w:right w:val="nil"/>
            </w:tcBorders>
            <w:vAlign w:val="bottom"/>
          </w:tcPr>
          <w:p w14:paraId="6B64765D" w14:textId="07F56695" w:rsidR="00296A1F" w:rsidRPr="002972C2" w:rsidRDefault="00296A1F" w:rsidP="00296A1F">
            <w:pPr>
              <w:spacing w:before="0" w:line="240" w:lineRule="auto"/>
              <w:ind w:firstLine="0"/>
              <w:jc w:val="right"/>
              <w:rPr>
                <w:color w:val="000000"/>
              </w:rPr>
            </w:pPr>
            <w:r>
              <w:rPr>
                <w:color w:val="000000"/>
              </w:rPr>
              <w:t>362</w:t>
            </w:r>
          </w:p>
        </w:tc>
        <w:tc>
          <w:tcPr>
            <w:tcW w:w="675" w:type="pct"/>
            <w:tcBorders>
              <w:top w:val="nil"/>
              <w:left w:val="nil"/>
              <w:bottom w:val="nil"/>
              <w:right w:val="nil"/>
            </w:tcBorders>
            <w:vAlign w:val="bottom"/>
          </w:tcPr>
          <w:p w14:paraId="4F8C0936" w14:textId="08D33EAA" w:rsidR="00296A1F" w:rsidRPr="002972C2" w:rsidRDefault="00296A1F" w:rsidP="00296A1F">
            <w:pPr>
              <w:spacing w:before="0" w:line="240" w:lineRule="auto"/>
              <w:ind w:firstLine="0"/>
              <w:jc w:val="right"/>
              <w:rPr>
                <w:color w:val="000000"/>
              </w:rPr>
            </w:pPr>
            <w:r w:rsidRPr="002972C2">
              <w:rPr>
                <w:color w:val="000000"/>
              </w:rPr>
              <w:t>7,31</w:t>
            </w:r>
          </w:p>
        </w:tc>
      </w:tr>
      <w:tr w:rsidR="00714CD1" w:rsidRPr="00806B01" w14:paraId="3EB738AF" w14:textId="4A4A4A3D" w:rsidTr="00714CD1">
        <w:trPr>
          <w:trHeight w:hRule="exact" w:val="397"/>
        </w:trPr>
        <w:tc>
          <w:tcPr>
            <w:tcW w:w="1102" w:type="pct"/>
            <w:tcBorders>
              <w:top w:val="nil"/>
              <w:left w:val="nil"/>
              <w:right w:val="single" w:sz="4" w:space="0" w:color="auto"/>
            </w:tcBorders>
            <w:shd w:val="clear" w:color="auto" w:fill="auto"/>
            <w:vAlign w:val="bottom"/>
          </w:tcPr>
          <w:p w14:paraId="4DE388AB" w14:textId="77777777" w:rsidR="00296A1F" w:rsidRPr="00806B01" w:rsidRDefault="00296A1F" w:rsidP="00296A1F">
            <w:pPr>
              <w:spacing w:before="0" w:line="240" w:lineRule="auto"/>
              <w:ind w:firstLine="0"/>
              <w:jc w:val="left"/>
            </w:pPr>
            <w:r w:rsidRPr="00806B01">
              <w:t>Чернігівська</w:t>
            </w:r>
          </w:p>
        </w:tc>
        <w:tc>
          <w:tcPr>
            <w:tcW w:w="589" w:type="pct"/>
            <w:tcBorders>
              <w:top w:val="nil"/>
              <w:left w:val="nil"/>
              <w:right w:val="nil"/>
            </w:tcBorders>
            <w:shd w:val="clear" w:color="auto" w:fill="auto"/>
            <w:vAlign w:val="bottom"/>
          </w:tcPr>
          <w:p w14:paraId="2CFEE7E2" w14:textId="70ECE273" w:rsidR="00296A1F" w:rsidRPr="002972C2" w:rsidRDefault="00296A1F" w:rsidP="00296A1F">
            <w:pPr>
              <w:spacing w:before="0" w:line="240" w:lineRule="auto"/>
              <w:ind w:firstLine="0"/>
              <w:jc w:val="right"/>
            </w:pPr>
            <w:r>
              <w:rPr>
                <w:color w:val="000000"/>
              </w:rPr>
              <w:t>5 461</w:t>
            </w:r>
          </w:p>
        </w:tc>
        <w:tc>
          <w:tcPr>
            <w:tcW w:w="662" w:type="pct"/>
            <w:tcBorders>
              <w:top w:val="nil"/>
              <w:left w:val="nil"/>
              <w:right w:val="nil"/>
            </w:tcBorders>
            <w:shd w:val="clear" w:color="auto" w:fill="auto"/>
            <w:vAlign w:val="bottom"/>
          </w:tcPr>
          <w:p w14:paraId="4A1281D2" w14:textId="4F7D53B5" w:rsidR="00296A1F" w:rsidRPr="002972C2" w:rsidRDefault="00296A1F" w:rsidP="00296A1F">
            <w:pPr>
              <w:spacing w:before="0" w:line="240" w:lineRule="auto"/>
              <w:ind w:firstLine="0"/>
              <w:jc w:val="right"/>
              <w:rPr>
                <w:color w:val="000000"/>
              </w:rPr>
            </w:pPr>
            <w:r w:rsidRPr="002972C2">
              <w:rPr>
                <w:color w:val="000000"/>
              </w:rPr>
              <w:t>6,55</w:t>
            </w:r>
          </w:p>
        </w:tc>
        <w:tc>
          <w:tcPr>
            <w:tcW w:w="762" w:type="pct"/>
            <w:tcBorders>
              <w:top w:val="nil"/>
              <w:left w:val="nil"/>
              <w:right w:val="nil"/>
            </w:tcBorders>
            <w:shd w:val="clear" w:color="auto" w:fill="auto"/>
            <w:vAlign w:val="bottom"/>
          </w:tcPr>
          <w:p w14:paraId="430B4263" w14:textId="7DB33F6E" w:rsidR="00296A1F" w:rsidRPr="002972C2" w:rsidRDefault="00296A1F" w:rsidP="00296A1F">
            <w:pPr>
              <w:spacing w:before="0" w:line="240" w:lineRule="auto"/>
              <w:ind w:firstLine="0"/>
              <w:jc w:val="right"/>
              <w:rPr>
                <w:color w:val="000000"/>
              </w:rPr>
            </w:pPr>
            <w:r>
              <w:rPr>
                <w:color w:val="000000"/>
              </w:rPr>
              <w:t>1 064</w:t>
            </w:r>
          </w:p>
        </w:tc>
        <w:tc>
          <w:tcPr>
            <w:tcW w:w="675" w:type="pct"/>
            <w:tcBorders>
              <w:top w:val="nil"/>
              <w:left w:val="nil"/>
              <w:right w:val="nil"/>
            </w:tcBorders>
            <w:shd w:val="clear" w:color="auto" w:fill="auto"/>
            <w:vAlign w:val="bottom"/>
          </w:tcPr>
          <w:p w14:paraId="21FE956D" w14:textId="30045861" w:rsidR="00296A1F" w:rsidRPr="002972C2" w:rsidRDefault="00296A1F" w:rsidP="00296A1F">
            <w:pPr>
              <w:spacing w:before="0" w:line="240" w:lineRule="auto"/>
              <w:ind w:firstLine="0"/>
              <w:jc w:val="right"/>
              <w:rPr>
                <w:color w:val="000000"/>
              </w:rPr>
            </w:pPr>
            <w:r w:rsidRPr="002972C2">
              <w:rPr>
                <w:color w:val="000000"/>
              </w:rPr>
              <w:t>8,21</w:t>
            </w:r>
          </w:p>
        </w:tc>
        <w:tc>
          <w:tcPr>
            <w:tcW w:w="535" w:type="pct"/>
            <w:tcBorders>
              <w:top w:val="nil"/>
              <w:left w:val="nil"/>
              <w:right w:val="nil"/>
            </w:tcBorders>
            <w:vAlign w:val="bottom"/>
          </w:tcPr>
          <w:p w14:paraId="765823FD" w14:textId="2FDCED3E" w:rsidR="00296A1F" w:rsidRPr="002972C2" w:rsidRDefault="00296A1F" w:rsidP="00296A1F">
            <w:pPr>
              <w:spacing w:before="0" w:line="240" w:lineRule="auto"/>
              <w:ind w:firstLine="0"/>
              <w:jc w:val="right"/>
              <w:rPr>
                <w:color w:val="000000"/>
              </w:rPr>
            </w:pPr>
            <w:r>
              <w:rPr>
                <w:color w:val="000000"/>
              </w:rPr>
              <w:t>1 935</w:t>
            </w:r>
          </w:p>
        </w:tc>
        <w:tc>
          <w:tcPr>
            <w:tcW w:w="675" w:type="pct"/>
            <w:tcBorders>
              <w:top w:val="nil"/>
              <w:left w:val="nil"/>
              <w:right w:val="nil"/>
            </w:tcBorders>
            <w:vAlign w:val="bottom"/>
          </w:tcPr>
          <w:p w14:paraId="1F0ED609" w14:textId="2B17A29A" w:rsidR="00296A1F" w:rsidRPr="002972C2" w:rsidRDefault="00296A1F" w:rsidP="00296A1F">
            <w:pPr>
              <w:spacing w:before="0" w:line="240" w:lineRule="auto"/>
              <w:ind w:firstLine="0"/>
              <w:jc w:val="right"/>
              <w:rPr>
                <w:color w:val="000000"/>
              </w:rPr>
            </w:pPr>
            <w:r w:rsidRPr="002972C2">
              <w:rPr>
                <w:color w:val="000000"/>
              </w:rPr>
              <w:t>6,80</w:t>
            </w:r>
          </w:p>
        </w:tc>
      </w:tr>
      <w:tr w:rsidR="00714CD1" w:rsidRPr="00806B01" w14:paraId="5E92F238" w14:textId="1735E2E0" w:rsidTr="00714CD1">
        <w:trPr>
          <w:trHeight w:hRule="exact" w:val="397"/>
        </w:trPr>
        <w:tc>
          <w:tcPr>
            <w:tcW w:w="1102" w:type="pct"/>
            <w:tcBorders>
              <w:top w:val="nil"/>
              <w:left w:val="nil"/>
              <w:bottom w:val="single" w:sz="4" w:space="0" w:color="auto"/>
              <w:right w:val="single" w:sz="4" w:space="0" w:color="auto"/>
            </w:tcBorders>
            <w:shd w:val="clear" w:color="auto" w:fill="auto"/>
            <w:vAlign w:val="bottom"/>
          </w:tcPr>
          <w:p w14:paraId="1606735C" w14:textId="77777777" w:rsidR="00296A1F" w:rsidRPr="00806B01" w:rsidRDefault="00296A1F" w:rsidP="00296A1F">
            <w:pPr>
              <w:spacing w:before="0" w:line="240" w:lineRule="auto"/>
              <w:ind w:firstLine="0"/>
              <w:jc w:val="left"/>
            </w:pPr>
            <w:r w:rsidRPr="00806B01">
              <w:t>м. Київ</w:t>
            </w:r>
          </w:p>
        </w:tc>
        <w:tc>
          <w:tcPr>
            <w:tcW w:w="589" w:type="pct"/>
            <w:tcBorders>
              <w:top w:val="nil"/>
              <w:left w:val="nil"/>
              <w:bottom w:val="single" w:sz="4" w:space="0" w:color="auto"/>
              <w:right w:val="nil"/>
            </w:tcBorders>
            <w:shd w:val="clear" w:color="auto" w:fill="auto"/>
            <w:vAlign w:val="bottom"/>
          </w:tcPr>
          <w:p w14:paraId="10844579" w14:textId="18C7FDF9" w:rsidR="00296A1F" w:rsidRPr="002972C2" w:rsidRDefault="00296A1F" w:rsidP="00296A1F">
            <w:pPr>
              <w:spacing w:before="0" w:line="240" w:lineRule="auto"/>
              <w:ind w:firstLine="0"/>
              <w:jc w:val="right"/>
            </w:pPr>
            <w:r>
              <w:rPr>
                <w:color w:val="000000"/>
              </w:rPr>
              <w:t>2 907</w:t>
            </w:r>
          </w:p>
        </w:tc>
        <w:tc>
          <w:tcPr>
            <w:tcW w:w="662" w:type="pct"/>
            <w:tcBorders>
              <w:top w:val="nil"/>
              <w:left w:val="nil"/>
              <w:bottom w:val="single" w:sz="4" w:space="0" w:color="auto"/>
              <w:right w:val="nil"/>
            </w:tcBorders>
            <w:shd w:val="clear" w:color="auto" w:fill="auto"/>
            <w:vAlign w:val="bottom"/>
          </w:tcPr>
          <w:p w14:paraId="3D69FD83" w14:textId="160130B5" w:rsidR="00296A1F" w:rsidRPr="002972C2" w:rsidRDefault="00296A1F" w:rsidP="00296A1F">
            <w:pPr>
              <w:spacing w:before="0" w:line="240" w:lineRule="auto"/>
              <w:ind w:firstLine="0"/>
              <w:jc w:val="right"/>
              <w:rPr>
                <w:color w:val="000000"/>
              </w:rPr>
            </w:pPr>
            <w:r w:rsidRPr="002972C2">
              <w:rPr>
                <w:color w:val="000000"/>
              </w:rPr>
              <w:t>17,92</w:t>
            </w:r>
          </w:p>
        </w:tc>
        <w:tc>
          <w:tcPr>
            <w:tcW w:w="762" w:type="pct"/>
            <w:tcBorders>
              <w:top w:val="nil"/>
              <w:left w:val="nil"/>
              <w:bottom w:val="single" w:sz="4" w:space="0" w:color="auto"/>
              <w:right w:val="nil"/>
            </w:tcBorders>
            <w:shd w:val="clear" w:color="auto" w:fill="auto"/>
            <w:vAlign w:val="bottom"/>
          </w:tcPr>
          <w:p w14:paraId="262F5A2A" w14:textId="5C9909A1" w:rsidR="00296A1F" w:rsidRPr="002972C2" w:rsidRDefault="00296A1F" w:rsidP="00296A1F">
            <w:pPr>
              <w:spacing w:before="0" w:line="240" w:lineRule="auto"/>
              <w:ind w:firstLine="0"/>
              <w:jc w:val="right"/>
              <w:rPr>
                <w:color w:val="000000"/>
              </w:rPr>
            </w:pPr>
            <w:r>
              <w:rPr>
                <w:color w:val="000000"/>
              </w:rPr>
              <w:t>329</w:t>
            </w:r>
          </w:p>
        </w:tc>
        <w:tc>
          <w:tcPr>
            <w:tcW w:w="675" w:type="pct"/>
            <w:tcBorders>
              <w:top w:val="nil"/>
              <w:left w:val="nil"/>
              <w:bottom w:val="single" w:sz="4" w:space="0" w:color="auto"/>
              <w:right w:val="nil"/>
            </w:tcBorders>
            <w:shd w:val="clear" w:color="auto" w:fill="auto"/>
            <w:vAlign w:val="bottom"/>
          </w:tcPr>
          <w:p w14:paraId="01A2D35B" w14:textId="31BF480C" w:rsidR="00296A1F" w:rsidRPr="002972C2" w:rsidRDefault="00296A1F" w:rsidP="00296A1F">
            <w:pPr>
              <w:spacing w:before="0" w:line="240" w:lineRule="auto"/>
              <w:ind w:firstLine="0"/>
              <w:jc w:val="right"/>
              <w:rPr>
                <w:color w:val="000000"/>
              </w:rPr>
            </w:pPr>
            <w:r w:rsidRPr="002972C2">
              <w:rPr>
                <w:color w:val="000000"/>
              </w:rPr>
              <w:t>9,75</w:t>
            </w:r>
          </w:p>
        </w:tc>
        <w:tc>
          <w:tcPr>
            <w:tcW w:w="535" w:type="pct"/>
            <w:tcBorders>
              <w:top w:val="nil"/>
              <w:left w:val="nil"/>
              <w:bottom w:val="single" w:sz="4" w:space="0" w:color="auto"/>
              <w:right w:val="nil"/>
            </w:tcBorders>
            <w:vAlign w:val="bottom"/>
          </w:tcPr>
          <w:p w14:paraId="2262A939" w14:textId="39581F39" w:rsidR="00296A1F" w:rsidRPr="002972C2" w:rsidRDefault="00296A1F" w:rsidP="00296A1F">
            <w:pPr>
              <w:spacing w:before="0" w:line="240" w:lineRule="auto"/>
              <w:ind w:firstLine="0"/>
              <w:jc w:val="right"/>
              <w:rPr>
                <w:color w:val="000000"/>
              </w:rPr>
            </w:pPr>
            <w:r>
              <w:rPr>
                <w:color w:val="000000"/>
              </w:rPr>
              <w:t>807</w:t>
            </w:r>
          </w:p>
        </w:tc>
        <w:tc>
          <w:tcPr>
            <w:tcW w:w="675" w:type="pct"/>
            <w:tcBorders>
              <w:top w:val="nil"/>
              <w:left w:val="nil"/>
              <w:bottom w:val="single" w:sz="4" w:space="0" w:color="auto"/>
              <w:right w:val="nil"/>
            </w:tcBorders>
            <w:vAlign w:val="bottom"/>
          </w:tcPr>
          <w:p w14:paraId="094D696B" w14:textId="44C5BEAE" w:rsidR="00296A1F" w:rsidRPr="002972C2" w:rsidRDefault="00296A1F" w:rsidP="00296A1F">
            <w:pPr>
              <w:spacing w:before="0" w:line="240" w:lineRule="auto"/>
              <w:ind w:firstLine="0"/>
              <w:jc w:val="right"/>
              <w:rPr>
                <w:color w:val="000000"/>
              </w:rPr>
            </w:pPr>
            <w:r w:rsidRPr="002972C2">
              <w:rPr>
                <w:color w:val="000000"/>
              </w:rPr>
              <w:t>9,19</w:t>
            </w:r>
          </w:p>
        </w:tc>
      </w:tr>
    </w:tbl>
    <w:p w14:paraId="7222F827" w14:textId="77777777" w:rsidR="00274156" w:rsidRDefault="00274156" w:rsidP="00841E08">
      <w:pPr>
        <w:spacing w:before="0" w:after="120" w:line="240" w:lineRule="auto"/>
        <w:jc w:val="right"/>
        <w:rPr>
          <w:sz w:val="28"/>
          <w:szCs w:val="28"/>
        </w:rPr>
      </w:pPr>
    </w:p>
    <w:p w14:paraId="4296DDC0" w14:textId="3551D21B" w:rsidR="00B46500" w:rsidRDefault="00B46500" w:rsidP="00841E08">
      <w:pPr>
        <w:spacing w:before="0" w:after="120" w:line="240" w:lineRule="auto"/>
        <w:jc w:val="right"/>
        <w:rPr>
          <w:sz w:val="28"/>
          <w:szCs w:val="28"/>
        </w:rPr>
      </w:pPr>
      <w:r>
        <w:rPr>
          <w:sz w:val="28"/>
          <w:szCs w:val="28"/>
        </w:rPr>
        <w:br w:type="page"/>
      </w:r>
    </w:p>
    <w:p w14:paraId="1FDBB166" w14:textId="77777777" w:rsidR="00841E08" w:rsidRPr="00806B01" w:rsidRDefault="00841E08" w:rsidP="00841E08">
      <w:pPr>
        <w:spacing w:before="0" w:after="120" w:line="240" w:lineRule="auto"/>
        <w:jc w:val="right"/>
        <w:rPr>
          <w:sz w:val="28"/>
          <w:szCs w:val="28"/>
        </w:rPr>
      </w:pPr>
      <w:r w:rsidRPr="00806B01">
        <w:rPr>
          <w:sz w:val="28"/>
          <w:szCs w:val="28"/>
        </w:rPr>
        <w:t>Продовження</w:t>
      </w:r>
    </w:p>
    <w:tbl>
      <w:tblPr>
        <w:tblW w:w="5046" w:type="pct"/>
        <w:tblLayout w:type="fixed"/>
        <w:tblLook w:val="04A0" w:firstRow="1" w:lastRow="0" w:firstColumn="1" w:lastColumn="0" w:noHBand="0" w:noVBand="1"/>
      </w:tblPr>
      <w:tblGrid>
        <w:gridCol w:w="2066"/>
        <w:gridCol w:w="1193"/>
        <w:gridCol w:w="1294"/>
        <w:gridCol w:w="1517"/>
        <w:gridCol w:w="1305"/>
        <w:gridCol w:w="1051"/>
        <w:gridCol w:w="1301"/>
      </w:tblGrid>
      <w:tr w:rsidR="00D31D74" w:rsidRPr="00D31D74" w14:paraId="1C1D66C6" w14:textId="77777777" w:rsidTr="00714CD1">
        <w:trPr>
          <w:trHeight w:hRule="exact" w:val="993"/>
        </w:trPr>
        <w:tc>
          <w:tcPr>
            <w:tcW w:w="1062" w:type="pct"/>
            <w:tcBorders>
              <w:top w:val="single" w:sz="4" w:space="0" w:color="auto"/>
              <w:left w:val="single" w:sz="4" w:space="0" w:color="auto"/>
              <w:bottom w:val="single" w:sz="4" w:space="0" w:color="auto"/>
              <w:right w:val="single" w:sz="4" w:space="0" w:color="auto"/>
            </w:tcBorders>
            <w:vAlign w:val="center"/>
            <w:hideMark/>
          </w:tcPr>
          <w:p w14:paraId="7A2864BB" w14:textId="77777777" w:rsidR="00D31D74" w:rsidRPr="00806B01" w:rsidRDefault="00D31D74" w:rsidP="00D31D74">
            <w:pPr>
              <w:spacing w:before="0" w:line="240" w:lineRule="auto"/>
              <w:ind w:firstLine="0"/>
              <w:jc w:val="left"/>
            </w:pPr>
          </w:p>
        </w:tc>
        <w:tc>
          <w:tcPr>
            <w:tcW w:w="613" w:type="pct"/>
            <w:tcBorders>
              <w:top w:val="single" w:sz="4" w:space="0" w:color="auto"/>
              <w:left w:val="nil"/>
              <w:bottom w:val="single" w:sz="4" w:space="0" w:color="auto"/>
              <w:right w:val="nil"/>
            </w:tcBorders>
            <w:shd w:val="clear" w:color="auto" w:fill="auto"/>
            <w:vAlign w:val="center"/>
            <w:hideMark/>
          </w:tcPr>
          <w:p w14:paraId="58999669" w14:textId="77777777" w:rsidR="00616FBC" w:rsidRPr="002972C2" w:rsidRDefault="00D31D74" w:rsidP="00D31D74">
            <w:pPr>
              <w:spacing w:before="0" w:line="240" w:lineRule="auto"/>
              <w:ind w:firstLine="0"/>
              <w:jc w:val="center"/>
              <w:rPr>
                <w:lang w:eastAsia="ru-RU"/>
              </w:rPr>
            </w:pPr>
            <w:r w:rsidRPr="002972C2">
              <w:rPr>
                <w:lang w:eastAsia="ru-RU"/>
              </w:rPr>
              <w:t>Плуги,</w:t>
            </w:r>
          </w:p>
          <w:p w14:paraId="7AAD42FB" w14:textId="172C1689" w:rsidR="00D31D74" w:rsidRPr="002972C2" w:rsidRDefault="00D31D74" w:rsidP="00D31D74">
            <w:pPr>
              <w:spacing w:before="0" w:line="240" w:lineRule="auto"/>
              <w:ind w:firstLine="0"/>
              <w:jc w:val="center"/>
            </w:pPr>
            <w:r w:rsidRPr="002972C2">
              <w:rPr>
                <w:lang w:eastAsia="ru-RU"/>
              </w:rPr>
              <w:t xml:space="preserve"> штук</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F8A7F" w14:textId="72D8E63B" w:rsidR="00D31D74" w:rsidRPr="002972C2" w:rsidRDefault="00714CD1" w:rsidP="00D31D74">
            <w:pPr>
              <w:spacing w:before="0" w:line="240" w:lineRule="auto"/>
              <w:ind w:left="-57" w:right="-57" w:firstLine="0"/>
              <w:jc w:val="center"/>
            </w:pPr>
            <w:r>
              <w:t>К</w:t>
            </w:r>
            <w:r w:rsidR="00D31D74" w:rsidRPr="002972C2">
              <w:t>оефіцієнт варіації (CV), %</w:t>
            </w:r>
          </w:p>
        </w:tc>
        <w:tc>
          <w:tcPr>
            <w:tcW w:w="780" w:type="pct"/>
            <w:tcBorders>
              <w:top w:val="single" w:sz="4" w:space="0" w:color="auto"/>
              <w:left w:val="nil"/>
              <w:bottom w:val="single" w:sz="4" w:space="0" w:color="auto"/>
              <w:right w:val="nil"/>
            </w:tcBorders>
            <w:shd w:val="clear" w:color="auto" w:fill="auto"/>
            <w:vAlign w:val="center"/>
            <w:hideMark/>
          </w:tcPr>
          <w:p w14:paraId="77A118F4" w14:textId="0605565B" w:rsidR="00D31D74" w:rsidRPr="002972C2" w:rsidRDefault="00D31D74" w:rsidP="00D31D74">
            <w:pPr>
              <w:spacing w:before="0" w:line="240" w:lineRule="auto"/>
              <w:ind w:firstLine="0"/>
              <w:jc w:val="center"/>
              <w:rPr>
                <w:lang w:eastAsia="ru-RU"/>
              </w:rPr>
            </w:pPr>
            <w:proofErr w:type="spellStart"/>
            <w:r w:rsidRPr="002972C2">
              <w:rPr>
                <w:lang w:eastAsia="ru-RU"/>
              </w:rPr>
              <w:t>Культива</w:t>
            </w:r>
            <w:proofErr w:type="spellEnd"/>
            <w:r w:rsidR="00714CD1">
              <w:rPr>
                <w:lang w:eastAsia="ru-RU"/>
              </w:rPr>
              <w:t>-</w:t>
            </w:r>
            <w:r w:rsidRPr="002972C2">
              <w:rPr>
                <w:lang w:eastAsia="ru-RU"/>
              </w:rPr>
              <w:t>тори, штук</w:t>
            </w:r>
          </w:p>
        </w:tc>
        <w:tc>
          <w:tcPr>
            <w:tcW w:w="671" w:type="pct"/>
            <w:tcBorders>
              <w:top w:val="single" w:sz="4" w:space="0" w:color="auto"/>
              <w:left w:val="single" w:sz="4" w:space="0" w:color="auto"/>
              <w:bottom w:val="single" w:sz="4" w:space="0" w:color="auto"/>
            </w:tcBorders>
            <w:shd w:val="clear" w:color="auto" w:fill="auto"/>
            <w:vAlign w:val="center"/>
            <w:hideMark/>
          </w:tcPr>
          <w:p w14:paraId="7A473B47" w14:textId="2F9E2F08" w:rsidR="00D31D74" w:rsidRPr="002972C2" w:rsidRDefault="00714CD1" w:rsidP="00D31D74">
            <w:pPr>
              <w:spacing w:before="0" w:line="240" w:lineRule="auto"/>
              <w:ind w:left="-57" w:right="-57" w:firstLine="0"/>
              <w:jc w:val="center"/>
              <w:rPr>
                <w:lang w:eastAsia="ru-RU"/>
              </w:rPr>
            </w:pPr>
            <w:r>
              <w:rPr>
                <w:lang w:eastAsia="ru-RU"/>
              </w:rPr>
              <w:t>К</w:t>
            </w:r>
            <w:r w:rsidR="00D31D74" w:rsidRPr="002972C2">
              <w:rPr>
                <w:lang w:eastAsia="ru-RU"/>
              </w:rPr>
              <w:t>оефіцієнт варіації (CV), %</w:t>
            </w:r>
          </w:p>
        </w:tc>
        <w:tc>
          <w:tcPr>
            <w:tcW w:w="540" w:type="pct"/>
            <w:tcBorders>
              <w:top w:val="single" w:sz="4" w:space="0" w:color="auto"/>
              <w:left w:val="single" w:sz="4" w:space="0" w:color="auto"/>
              <w:bottom w:val="single" w:sz="4" w:space="0" w:color="auto"/>
            </w:tcBorders>
            <w:vAlign w:val="center"/>
          </w:tcPr>
          <w:p w14:paraId="727D266A" w14:textId="77777777" w:rsidR="00616FBC" w:rsidRPr="002972C2" w:rsidRDefault="00D31D74" w:rsidP="00D31D74">
            <w:pPr>
              <w:spacing w:before="0" w:line="240" w:lineRule="auto"/>
              <w:ind w:left="-57" w:right="-57" w:firstLine="0"/>
              <w:jc w:val="center"/>
              <w:rPr>
                <w:lang w:eastAsia="ru-RU"/>
              </w:rPr>
            </w:pPr>
            <w:r w:rsidRPr="002972C2">
              <w:rPr>
                <w:lang w:eastAsia="ru-RU"/>
              </w:rPr>
              <w:t>Борони,</w:t>
            </w:r>
          </w:p>
          <w:p w14:paraId="19BA0FB3" w14:textId="46379DFA" w:rsidR="00D31D74" w:rsidRPr="002972C2" w:rsidRDefault="00D31D74" w:rsidP="00D31D74">
            <w:pPr>
              <w:spacing w:before="0" w:line="240" w:lineRule="auto"/>
              <w:ind w:left="-57" w:right="-57" w:firstLine="0"/>
              <w:jc w:val="center"/>
              <w:rPr>
                <w:lang w:eastAsia="ru-RU"/>
              </w:rPr>
            </w:pPr>
            <w:r w:rsidRPr="002972C2">
              <w:rPr>
                <w:lang w:eastAsia="ru-RU"/>
              </w:rPr>
              <w:t xml:space="preserve"> штук</w:t>
            </w:r>
          </w:p>
        </w:tc>
        <w:tc>
          <w:tcPr>
            <w:tcW w:w="669" w:type="pct"/>
            <w:tcBorders>
              <w:top w:val="single" w:sz="4" w:space="0" w:color="auto"/>
              <w:left w:val="single" w:sz="4" w:space="0" w:color="auto"/>
              <w:bottom w:val="single" w:sz="4" w:space="0" w:color="auto"/>
              <w:right w:val="single" w:sz="4" w:space="0" w:color="auto"/>
            </w:tcBorders>
            <w:vAlign w:val="center"/>
          </w:tcPr>
          <w:p w14:paraId="11F91814" w14:textId="3FA18EB3" w:rsidR="00D31D74" w:rsidRPr="002972C2" w:rsidRDefault="00714CD1" w:rsidP="00D31D74">
            <w:pPr>
              <w:spacing w:before="0" w:line="240" w:lineRule="auto"/>
              <w:ind w:left="-57" w:right="-57" w:firstLine="0"/>
              <w:jc w:val="center"/>
              <w:rPr>
                <w:lang w:eastAsia="ru-RU"/>
              </w:rPr>
            </w:pPr>
            <w:r>
              <w:rPr>
                <w:lang w:eastAsia="ru-RU"/>
              </w:rPr>
              <w:t>К</w:t>
            </w:r>
            <w:r w:rsidR="00D31D74" w:rsidRPr="002972C2">
              <w:rPr>
                <w:lang w:eastAsia="ru-RU"/>
              </w:rPr>
              <w:t>оефіцієнт варіації (CV), %</w:t>
            </w:r>
          </w:p>
        </w:tc>
      </w:tr>
      <w:tr w:rsidR="00296A1F" w:rsidRPr="00806B01" w14:paraId="016DA2A3" w14:textId="77777777" w:rsidTr="00714CD1">
        <w:trPr>
          <w:trHeight w:hRule="exact" w:val="397"/>
        </w:trPr>
        <w:tc>
          <w:tcPr>
            <w:tcW w:w="1062" w:type="pct"/>
            <w:tcBorders>
              <w:top w:val="single" w:sz="4" w:space="0" w:color="auto"/>
              <w:left w:val="nil"/>
              <w:bottom w:val="nil"/>
              <w:right w:val="single" w:sz="4" w:space="0" w:color="auto"/>
            </w:tcBorders>
            <w:shd w:val="clear" w:color="auto" w:fill="auto"/>
            <w:vAlign w:val="bottom"/>
          </w:tcPr>
          <w:p w14:paraId="2EFC738D" w14:textId="77777777" w:rsidR="00296A1F" w:rsidRPr="00806B01" w:rsidRDefault="00296A1F" w:rsidP="00296A1F">
            <w:pPr>
              <w:spacing w:before="0" w:line="240" w:lineRule="auto"/>
              <w:ind w:firstLine="0"/>
              <w:jc w:val="left"/>
              <w:rPr>
                <w:bCs/>
              </w:rPr>
            </w:pPr>
            <w:r w:rsidRPr="00806B01">
              <w:rPr>
                <w:b/>
                <w:bCs/>
              </w:rPr>
              <w:t>Україна</w:t>
            </w:r>
          </w:p>
        </w:tc>
        <w:tc>
          <w:tcPr>
            <w:tcW w:w="613" w:type="pct"/>
            <w:tcBorders>
              <w:top w:val="single" w:sz="4" w:space="0" w:color="auto"/>
              <w:left w:val="nil"/>
              <w:bottom w:val="nil"/>
              <w:right w:val="nil"/>
            </w:tcBorders>
            <w:shd w:val="clear" w:color="auto" w:fill="auto"/>
            <w:vAlign w:val="bottom"/>
          </w:tcPr>
          <w:p w14:paraId="25E9B5DA" w14:textId="4B6DB7EA" w:rsidR="00296A1F" w:rsidRPr="00D20BD9" w:rsidRDefault="00296A1F" w:rsidP="00296A1F">
            <w:pPr>
              <w:spacing w:before="0" w:line="240" w:lineRule="auto"/>
              <w:ind w:firstLine="0"/>
              <w:jc w:val="right"/>
              <w:rPr>
                <w:b/>
                <w:color w:val="000000"/>
              </w:rPr>
            </w:pPr>
            <w:r w:rsidRPr="00D20BD9">
              <w:rPr>
                <w:b/>
                <w:bCs/>
                <w:color w:val="000000"/>
              </w:rPr>
              <w:t>51 447</w:t>
            </w:r>
          </w:p>
        </w:tc>
        <w:tc>
          <w:tcPr>
            <w:tcW w:w="665" w:type="pct"/>
            <w:tcBorders>
              <w:top w:val="single" w:sz="4" w:space="0" w:color="auto"/>
              <w:left w:val="nil"/>
              <w:bottom w:val="nil"/>
              <w:right w:val="nil"/>
            </w:tcBorders>
            <w:shd w:val="clear" w:color="auto" w:fill="auto"/>
            <w:vAlign w:val="bottom"/>
          </w:tcPr>
          <w:p w14:paraId="11F22691" w14:textId="5D04C619" w:rsidR="00296A1F" w:rsidRPr="00D20BD9" w:rsidRDefault="00296A1F" w:rsidP="00296A1F">
            <w:pPr>
              <w:spacing w:before="0" w:line="240" w:lineRule="auto"/>
              <w:ind w:firstLine="0"/>
              <w:jc w:val="right"/>
              <w:rPr>
                <w:b/>
                <w:color w:val="000000"/>
              </w:rPr>
            </w:pPr>
            <w:r w:rsidRPr="00D20BD9">
              <w:rPr>
                <w:b/>
                <w:color w:val="000000"/>
              </w:rPr>
              <w:t>1,00</w:t>
            </w:r>
          </w:p>
        </w:tc>
        <w:tc>
          <w:tcPr>
            <w:tcW w:w="780" w:type="pct"/>
            <w:tcBorders>
              <w:top w:val="single" w:sz="4" w:space="0" w:color="auto"/>
              <w:left w:val="nil"/>
              <w:bottom w:val="nil"/>
              <w:right w:val="nil"/>
            </w:tcBorders>
            <w:shd w:val="clear" w:color="auto" w:fill="auto"/>
            <w:vAlign w:val="bottom"/>
          </w:tcPr>
          <w:p w14:paraId="11BE4F43" w14:textId="6D629545" w:rsidR="00296A1F" w:rsidRPr="00D20BD9" w:rsidRDefault="00296A1F" w:rsidP="00296A1F">
            <w:pPr>
              <w:spacing w:before="0" w:line="240" w:lineRule="auto"/>
              <w:ind w:firstLine="0"/>
              <w:jc w:val="right"/>
              <w:rPr>
                <w:b/>
                <w:color w:val="000000"/>
              </w:rPr>
            </w:pPr>
            <w:r w:rsidRPr="00D20BD9">
              <w:rPr>
                <w:b/>
                <w:bCs/>
                <w:color w:val="000000"/>
              </w:rPr>
              <w:t>71 633</w:t>
            </w:r>
          </w:p>
        </w:tc>
        <w:tc>
          <w:tcPr>
            <w:tcW w:w="671" w:type="pct"/>
            <w:tcBorders>
              <w:top w:val="single" w:sz="4" w:space="0" w:color="auto"/>
              <w:left w:val="nil"/>
              <w:bottom w:val="nil"/>
              <w:right w:val="nil"/>
            </w:tcBorders>
            <w:shd w:val="clear" w:color="auto" w:fill="auto"/>
            <w:vAlign w:val="bottom"/>
          </w:tcPr>
          <w:p w14:paraId="4CF374DC" w14:textId="48D4F97A" w:rsidR="00296A1F" w:rsidRPr="00D20BD9" w:rsidRDefault="00296A1F" w:rsidP="00296A1F">
            <w:pPr>
              <w:spacing w:before="0" w:line="240" w:lineRule="auto"/>
              <w:ind w:firstLine="0"/>
              <w:jc w:val="right"/>
              <w:rPr>
                <w:b/>
                <w:color w:val="000000"/>
              </w:rPr>
            </w:pPr>
            <w:r w:rsidRPr="00D20BD9">
              <w:rPr>
                <w:b/>
                <w:color w:val="000000"/>
              </w:rPr>
              <w:t>1,09</w:t>
            </w:r>
          </w:p>
        </w:tc>
        <w:tc>
          <w:tcPr>
            <w:tcW w:w="540" w:type="pct"/>
            <w:tcBorders>
              <w:top w:val="single" w:sz="4" w:space="0" w:color="auto"/>
              <w:left w:val="nil"/>
              <w:bottom w:val="nil"/>
              <w:right w:val="nil"/>
            </w:tcBorders>
            <w:vAlign w:val="bottom"/>
          </w:tcPr>
          <w:p w14:paraId="32D70C9D" w14:textId="3F93F020" w:rsidR="00296A1F" w:rsidRPr="00D20BD9" w:rsidRDefault="00296A1F" w:rsidP="00296A1F">
            <w:pPr>
              <w:spacing w:before="0" w:line="240" w:lineRule="auto"/>
              <w:ind w:firstLine="0"/>
              <w:jc w:val="right"/>
              <w:rPr>
                <w:b/>
                <w:color w:val="000000"/>
              </w:rPr>
            </w:pPr>
            <w:r w:rsidRPr="00D20BD9">
              <w:rPr>
                <w:b/>
                <w:bCs/>
                <w:color w:val="000000"/>
              </w:rPr>
              <w:t>160 004</w:t>
            </w:r>
          </w:p>
        </w:tc>
        <w:tc>
          <w:tcPr>
            <w:tcW w:w="669" w:type="pct"/>
            <w:tcBorders>
              <w:top w:val="single" w:sz="4" w:space="0" w:color="auto"/>
              <w:left w:val="nil"/>
              <w:bottom w:val="nil"/>
              <w:right w:val="nil"/>
            </w:tcBorders>
            <w:vAlign w:val="bottom"/>
          </w:tcPr>
          <w:p w14:paraId="7F0BC410" w14:textId="1A25ADAA" w:rsidR="00296A1F" w:rsidRPr="00D20BD9" w:rsidRDefault="00296A1F" w:rsidP="00296A1F">
            <w:pPr>
              <w:spacing w:before="0" w:line="240" w:lineRule="auto"/>
              <w:ind w:firstLine="0"/>
              <w:jc w:val="right"/>
              <w:rPr>
                <w:b/>
                <w:color w:val="000000"/>
              </w:rPr>
            </w:pPr>
            <w:r w:rsidRPr="00D20BD9">
              <w:rPr>
                <w:b/>
                <w:color w:val="000000"/>
              </w:rPr>
              <w:t>1,97</w:t>
            </w:r>
          </w:p>
        </w:tc>
      </w:tr>
      <w:tr w:rsidR="00296A1F" w:rsidRPr="00806B01" w14:paraId="2594E26D"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6604EE66" w14:textId="77777777" w:rsidR="00296A1F" w:rsidRPr="00806B01" w:rsidRDefault="00296A1F" w:rsidP="00296A1F">
            <w:pPr>
              <w:spacing w:before="0" w:line="240" w:lineRule="auto"/>
              <w:ind w:firstLine="0"/>
              <w:jc w:val="left"/>
            </w:pPr>
            <w:r w:rsidRPr="00806B01">
              <w:t xml:space="preserve">Вінницька </w:t>
            </w:r>
          </w:p>
        </w:tc>
        <w:tc>
          <w:tcPr>
            <w:tcW w:w="613" w:type="pct"/>
            <w:tcBorders>
              <w:top w:val="nil"/>
              <w:left w:val="nil"/>
              <w:bottom w:val="nil"/>
              <w:right w:val="nil"/>
            </w:tcBorders>
            <w:shd w:val="clear" w:color="auto" w:fill="auto"/>
            <w:vAlign w:val="bottom"/>
          </w:tcPr>
          <w:p w14:paraId="663ABF2E" w14:textId="58BC7C95" w:rsidR="00296A1F" w:rsidRPr="002972C2" w:rsidRDefault="00296A1F" w:rsidP="00296A1F">
            <w:pPr>
              <w:spacing w:before="0" w:line="240" w:lineRule="auto"/>
              <w:ind w:firstLine="0"/>
              <w:jc w:val="right"/>
              <w:rPr>
                <w:color w:val="000000"/>
              </w:rPr>
            </w:pPr>
            <w:r>
              <w:rPr>
                <w:color w:val="000000"/>
              </w:rPr>
              <w:t>3 891</w:t>
            </w:r>
          </w:p>
        </w:tc>
        <w:tc>
          <w:tcPr>
            <w:tcW w:w="665" w:type="pct"/>
            <w:tcBorders>
              <w:top w:val="nil"/>
              <w:left w:val="nil"/>
              <w:bottom w:val="nil"/>
              <w:right w:val="nil"/>
            </w:tcBorders>
            <w:shd w:val="clear" w:color="auto" w:fill="auto"/>
            <w:vAlign w:val="bottom"/>
          </w:tcPr>
          <w:p w14:paraId="76C5443D" w14:textId="1B309C21" w:rsidR="00296A1F" w:rsidRPr="002972C2" w:rsidRDefault="00296A1F" w:rsidP="00296A1F">
            <w:pPr>
              <w:spacing w:before="0" w:line="240" w:lineRule="auto"/>
              <w:ind w:firstLine="0"/>
              <w:jc w:val="right"/>
              <w:rPr>
                <w:color w:val="000000"/>
              </w:rPr>
            </w:pPr>
            <w:r w:rsidRPr="002972C2">
              <w:rPr>
                <w:color w:val="000000"/>
              </w:rPr>
              <w:t>3,77</w:t>
            </w:r>
          </w:p>
        </w:tc>
        <w:tc>
          <w:tcPr>
            <w:tcW w:w="780" w:type="pct"/>
            <w:tcBorders>
              <w:top w:val="nil"/>
              <w:left w:val="nil"/>
              <w:bottom w:val="nil"/>
              <w:right w:val="nil"/>
            </w:tcBorders>
            <w:shd w:val="clear" w:color="auto" w:fill="auto"/>
            <w:vAlign w:val="bottom"/>
          </w:tcPr>
          <w:p w14:paraId="08D7D405" w14:textId="3DD58CF8" w:rsidR="00296A1F" w:rsidRPr="002972C2" w:rsidRDefault="00296A1F" w:rsidP="00296A1F">
            <w:pPr>
              <w:spacing w:before="0" w:line="240" w:lineRule="auto"/>
              <w:ind w:firstLine="0"/>
              <w:jc w:val="right"/>
              <w:rPr>
                <w:color w:val="000000"/>
              </w:rPr>
            </w:pPr>
            <w:r>
              <w:rPr>
                <w:color w:val="000000"/>
              </w:rPr>
              <w:t>4 515</w:t>
            </w:r>
          </w:p>
        </w:tc>
        <w:tc>
          <w:tcPr>
            <w:tcW w:w="671" w:type="pct"/>
            <w:tcBorders>
              <w:top w:val="nil"/>
              <w:left w:val="nil"/>
              <w:bottom w:val="nil"/>
              <w:right w:val="nil"/>
            </w:tcBorders>
            <w:shd w:val="clear" w:color="auto" w:fill="auto"/>
            <w:noWrap/>
            <w:vAlign w:val="bottom"/>
          </w:tcPr>
          <w:p w14:paraId="5AED8108" w14:textId="2D7395AA" w:rsidR="00296A1F" w:rsidRPr="002972C2" w:rsidRDefault="00296A1F" w:rsidP="00296A1F">
            <w:pPr>
              <w:spacing w:before="0" w:line="240" w:lineRule="auto"/>
              <w:ind w:firstLine="0"/>
              <w:jc w:val="right"/>
              <w:rPr>
                <w:color w:val="000000"/>
              </w:rPr>
            </w:pPr>
            <w:r w:rsidRPr="002972C2">
              <w:rPr>
                <w:color w:val="000000"/>
              </w:rPr>
              <w:t>4,54</w:t>
            </w:r>
          </w:p>
        </w:tc>
        <w:tc>
          <w:tcPr>
            <w:tcW w:w="540" w:type="pct"/>
            <w:tcBorders>
              <w:top w:val="nil"/>
              <w:left w:val="nil"/>
              <w:bottom w:val="nil"/>
              <w:right w:val="nil"/>
            </w:tcBorders>
            <w:vAlign w:val="bottom"/>
          </w:tcPr>
          <w:p w14:paraId="647BF91B" w14:textId="41128DC7" w:rsidR="00296A1F" w:rsidRPr="002972C2" w:rsidRDefault="00296A1F" w:rsidP="00296A1F">
            <w:pPr>
              <w:spacing w:before="0" w:line="240" w:lineRule="auto"/>
              <w:ind w:firstLine="0"/>
              <w:jc w:val="right"/>
              <w:rPr>
                <w:color w:val="000000"/>
              </w:rPr>
            </w:pPr>
            <w:r>
              <w:rPr>
                <w:color w:val="000000"/>
              </w:rPr>
              <w:t>17 478</w:t>
            </w:r>
          </w:p>
        </w:tc>
        <w:tc>
          <w:tcPr>
            <w:tcW w:w="669" w:type="pct"/>
            <w:tcBorders>
              <w:top w:val="nil"/>
              <w:left w:val="nil"/>
              <w:bottom w:val="nil"/>
              <w:right w:val="nil"/>
            </w:tcBorders>
            <w:vAlign w:val="bottom"/>
          </w:tcPr>
          <w:p w14:paraId="03105B8D" w14:textId="32841046" w:rsidR="00296A1F" w:rsidRPr="002972C2" w:rsidRDefault="00296A1F" w:rsidP="00296A1F">
            <w:pPr>
              <w:spacing w:before="0" w:line="240" w:lineRule="auto"/>
              <w:ind w:firstLine="0"/>
              <w:jc w:val="right"/>
              <w:rPr>
                <w:color w:val="000000"/>
              </w:rPr>
            </w:pPr>
            <w:r w:rsidRPr="002972C2">
              <w:rPr>
                <w:color w:val="000000"/>
              </w:rPr>
              <w:t>7,58</w:t>
            </w:r>
          </w:p>
        </w:tc>
      </w:tr>
      <w:tr w:rsidR="00296A1F" w:rsidRPr="00806B01" w14:paraId="02BF2CDC"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5BBF3DE6" w14:textId="77777777" w:rsidR="00296A1F" w:rsidRPr="00806B01" w:rsidRDefault="00296A1F" w:rsidP="00296A1F">
            <w:pPr>
              <w:spacing w:before="0" w:line="240" w:lineRule="auto"/>
              <w:ind w:firstLine="0"/>
              <w:jc w:val="left"/>
              <w:rPr>
                <w:bCs/>
              </w:rPr>
            </w:pPr>
            <w:r w:rsidRPr="00806B01">
              <w:t>Волинська</w:t>
            </w:r>
          </w:p>
        </w:tc>
        <w:tc>
          <w:tcPr>
            <w:tcW w:w="613" w:type="pct"/>
            <w:tcBorders>
              <w:top w:val="nil"/>
              <w:left w:val="nil"/>
              <w:bottom w:val="nil"/>
              <w:right w:val="nil"/>
            </w:tcBorders>
            <w:shd w:val="clear" w:color="auto" w:fill="auto"/>
            <w:vAlign w:val="bottom"/>
          </w:tcPr>
          <w:p w14:paraId="52B68A47" w14:textId="0A0DAFCB" w:rsidR="00296A1F" w:rsidRPr="002972C2" w:rsidRDefault="00296A1F" w:rsidP="00296A1F">
            <w:pPr>
              <w:spacing w:before="0" w:line="240" w:lineRule="auto"/>
              <w:ind w:firstLine="0"/>
              <w:jc w:val="right"/>
              <w:rPr>
                <w:color w:val="000000"/>
              </w:rPr>
            </w:pPr>
            <w:r>
              <w:rPr>
                <w:color w:val="000000"/>
              </w:rPr>
              <w:t>715</w:t>
            </w:r>
          </w:p>
        </w:tc>
        <w:tc>
          <w:tcPr>
            <w:tcW w:w="665" w:type="pct"/>
            <w:tcBorders>
              <w:top w:val="nil"/>
              <w:left w:val="nil"/>
              <w:bottom w:val="nil"/>
              <w:right w:val="nil"/>
            </w:tcBorders>
            <w:shd w:val="clear" w:color="auto" w:fill="auto"/>
            <w:vAlign w:val="bottom"/>
          </w:tcPr>
          <w:p w14:paraId="3FE3AAF2" w14:textId="32E258CF" w:rsidR="00296A1F" w:rsidRPr="002972C2" w:rsidRDefault="00296A1F" w:rsidP="00296A1F">
            <w:pPr>
              <w:spacing w:before="0" w:line="240" w:lineRule="auto"/>
              <w:ind w:firstLine="0"/>
              <w:jc w:val="right"/>
              <w:rPr>
                <w:color w:val="000000"/>
              </w:rPr>
            </w:pPr>
            <w:r w:rsidRPr="002972C2">
              <w:rPr>
                <w:color w:val="000000"/>
              </w:rPr>
              <w:t>5,93</w:t>
            </w:r>
          </w:p>
        </w:tc>
        <w:tc>
          <w:tcPr>
            <w:tcW w:w="780" w:type="pct"/>
            <w:tcBorders>
              <w:top w:val="nil"/>
              <w:left w:val="nil"/>
              <w:bottom w:val="nil"/>
              <w:right w:val="nil"/>
            </w:tcBorders>
            <w:shd w:val="clear" w:color="auto" w:fill="auto"/>
            <w:vAlign w:val="bottom"/>
          </w:tcPr>
          <w:p w14:paraId="1C21E7FF" w14:textId="136153A7" w:rsidR="00296A1F" w:rsidRPr="002972C2" w:rsidRDefault="00296A1F" w:rsidP="00296A1F">
            <w:pPr>
              <w:spacing w:before="0" w:line="240" w:lineRule="auto"/>
              <w:ind w:firstLine="0"/>
              <w:jc w:val="right"/>
              <w:rPr>
                <w:color w:val="000000"/>
              </w:rPr>
            </w:pPr>
            <w:r>
              <w:rPr>
                <w:color w:val="000000"/>
              </w:rPr>
              <w:t>744</w:t>
            </w:r>
          </w:p>
        </w:tc>
        <w:tc>
          <w:tcPr>
            <w:tcW w:w="671" w:type="pct"/>
            <w:tcBorders>
              <w:top w:val="nil"/>
              <w:left w:val="nil"/>
              <w:bottom w:val="nil"/>
              <w:right w:val="nil"/>
            </w:tcBorders>
            <w:shd w:val="clear" w:color="auto" w:fill="auto"/>
            <w:vAlign w:val="bottom"/>
          </w:tcPr>
          <w:p w14:paraId="5BCDF28F" w14:textId="46415427" w:rsidR="00296A1F" w:rsidRPr="002972C2" w:rsidRDefault="00296A1F" w:rsidP="00296A1F">
            <w:pPr>
              <w:spacing w:before="0" w:line="240" w:lineRule="auto"/>
              <w:ind w:firstLine="0"/>
              <w:jc w:val="right"/>
              <w:rPr>
                <w:color w:val="000000"/>
              </w:rPr>
            </w:pPr>
            <w:r w:rsidRPr="002972C2">
              <w:rPr>
                <w:color w:val="000000"/>
              </w:rPr>
              <w:t>7,10</w:t>
            </w:r>
          </w:p>
        </w:tc>
        <w:tc>
          <w:tcPr>
            <w:tcW w:w="540" w:type="pct"/>
            <w:tcBorders>
              <w:top w:val="nil"/>
              <w:left w:val="nil"/>
              <w:bottom w:val="nil"/>
              <w:right w:val="nil"/>
            </w:tcBorders>
            <w:vAlign w:val="bottom"/>
          </w:tcPr>
          <w:p w14:paraId="06DF3863" w14:textId="4C5F540A" w:rsidR="00296A1F" w:rsidRPr="002972C2" w:rsidRDefault="00296A1F" w:rsidP="00296A1F">
            <w:pPr>
              <w:spacing w:before="0" w:line="240" w:lineRule="auto"/>
              <w:ind w:firstLine="0"/>
              <w:jc w:val="right"/>
              <w:rPr>
                <w:color w:val="000000"/>
              </w:rPr>
            </w:pPr>
            <w:r>
              <w:rPr>
                <w:color w:val="000000"/>
              </w:rPr>
              <w:t>1 185</w:t>
            </w:r>
          </w:p>
        </w:tc>
        <w:tc>
          <w:tcPr>
            <w:tcW w:w="669" w:type="pct"/>
            <w:tcBorders>
              <w:top w:val="nil"/>
              <w:left w:val="nil"/>
              <w:bottom w:val="nil"/>
              <w:right w:val="nil"/>
            </w:tcBorders>
            <w:vAlign w:val="bottom"/>
          </w:tcPr>
          <w:p w14:paraId="3C82D8AD" w14:textId="0F712C24" w:rsidR="00296A1F" w:rsidRPr="002972C2" w:rsidRDefault="00296A1F" w:rsidP="00296A1F">
            <w:pPr>
              <w:spacing w:before="0" w:line="240" w:lineRule="auto"/>
              <w:ind w:firstLine="0"/>
              <w:jc w:val="right"/>
              <w:rPr>
                <w:color w:val="000000"/>
              </w:rPr>
            </w:pPr>
            <w:r w:rsidRPr="002972C2">
              <w:rPr>
                <w:color w:val="000000"/>
              </w:rPr>
              <w:t>12,76</w:t>
            </w:r>
          </w:p>
        </w:tc>
      </w:tr>
      <w:tr w:rsidR="00296A1F" w:rsidRPr="00806B01" w14:paraId="4CAA4981"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7B289663" w14:textId="77777777" w:rsidR="00296A1F" w:rsidRPr="00806B01" w:rsidRDefault="00296A1F" w:rsidP="00714CD1">
            <w:pPr>
              <w:spacing w:before="0" w:line="240" w:lineRule="auto"/>
              <w:ind w:right="-24" w:firstLine="0"/>
              <w:jc w:val="left"/>
              <w:rPr>
                <w:iCs/>
              </w:rPr>
            </w:pPr>
            <w:r w:rsidRPr="00806B01">
              <w:t>Дніпропетровська</w:t>
            </w:r>
          </w:p>
        </w:tc>
        <w:tc>
          <w:tcPr>
            <w:tcW w:w="613" w:type="pct"/>
            <w:tcBorders>
              <w:top w:val="nil"/>
              <w:left w:val="nil"/>
              <w:bottom w:val="nil"/>
              <w:right w:val="nil"/>
            </w:tcBorders>
            <w:shd w:val="clear" w:color="auto" w:fill="auto"/>
            <w:vAlign w:val="bottom"/>
          </w:tcPr>
          <w:p w14:paraId="5F1E4316" w14:textId="6DF80126" w:rsidR="00296A1F" w:rsidRPr="002972C2" w:rsidRDefault="00296A1F" w:rsidP="00296A1F">
            <w:pPr>
              <w:spacing w:before="0" w:line="240" w:lineRule="auto"/>
              <w:ind w:firstLine="0"/>
              <w:jc w:val="right"/>
              <w:rPr>
                <w:color w:val="000000"/>
              </w:rPr>
            </w:pPr>
            <w:r>
              <w:rPr>
                <w:color w:val="000000"/>
              </w:rPr>
              <w:t>4 344</w:t>
            </w:r>
          </w:p>
        </w:tc>
        <w:tc>
          <w:tcPr>
            <w:tcW w:w="665" w:type="pct"/>
            <w:tcBorders>
              <w:top w:val="nil"/>
              <w:left w:val="nil"/>
              <w:bottom w:val="nil"/>
              <w:right w:val="nil"/>
            </w:tcBorders>
            <w:shd w:val="clear" w:color="auto" w:fill="auto"/>
            <w:vAlign w:val="bottom"/>
          </w:tcPr>
          <w:p w14:paraId="27007BC9" w14:textId="3075C73B" w:rsidR="00296A1F" w:rsidRPr="002972C2" w:rsidRDefault="00296A1F" w:rsidP="00296A1F">
            <w:pPr>
              <w:spacing w:before="0" w:line="240" w:lineRule="auto"/>
              <w:ind w:firstLine="0"/>
              <w:jc w:val="right"/>
              <w:rPr>
                <w:color w:val="000000"/>
              </w:rPr>
            </w:pPr>
            <w:r w:rsidRPr="002972C2">
              <w:rPr>
                <w:color w:val="000000"/>
              </w:rPr>
              <w:t>3,14</w:t>
            </w:r>
          </w:p>
        </w:tc>
        <w:tc>
          <w:tcPr>
            <w:tcW w:w="780" w:type="pct"/>
            <w:tcBorders>
              <w:top w:val="nil"/>
              <w:left w:val="nil"/>
              <w:bottom w:val="nil"/>
              <w:right w:val="nil"/>
            </w:tcBorders>
            <w:shd w:val="clear" w:color="auto" w:fill="auto"/>
            <w:vAlign w:val="bottom"/>
          </w:tcPr>
          <w:p w14:paraId="58998ADC" w14:textId="11058F41" w:rsidR="00296A1F" w:rsidRPr="002972C2" w:rsidRDefault="00296A1F" w:rsidP="00296A1F">
            <w:pPr>
              <w:spacing w:before="0" w:line="240" w:lineRule="auto"/>
              <w:ind w:firstLine="0"/>
              <w:jc w:val="right"/>
              <w:rPr>
                <w:color w:val="000000"/>
              </w:rPr>
            </w:pPr>
            <w:r>
              <w:rPr>
                <w:color w:val="000000"/>
              </w:rPr>
              <w:t>6 539</w:t>
            </w:r>
          </w:p>
        </w:tc>
        <w:tc>
          <w:tcPr>
            <w:tcW w:w="671" w:type="pct"/>
            <w:tcBorders>
              <w:top w:val="nil"/>
              <w:left w:val="nil"/>
              <w:bottom w:val="nil"/>
              <w:right w:val="nil"/>
            </w:tcBorders>
            <w:shd w:val="clear" w:color="auto" w:fill="auto"/>
            <w:vAlign w:val="bottom"/>
          </w:tcPr>
          <w:p w14:paraId="157106A5" w14:textId="53463B40" w:rsidR="00296A1F" w:rsidRPr="002972C2" w:rsidRDefault="00296A1F" w:rsidP="00296A1F">
            <w:pPr>
              <w:spacing w:before="0" w:line="240" w:lineRule="auto"/>
              <w:ind w:firstLine="0"/>
              <w:jc w:val="right"/>
              <w:rPr>
                <w:color w:val="000000"/>
              </w:rPr>
            </w:pPr>
            <w:r w:rsidRPr="002972C2">
              <w:rPr>
                <w:color w:val="000000"/>
              </w:rPr>
              <w:t>2,89</w:t>
            </w:r>
          </w:p>
        </w:tc>
        <w:tc>
          <w:tcPr>
            <w:tcW w:w="540" w:type="pct"/>
            <w:tcBorders>
              <w:top w:val="nil"/>
              <w:left w:val="nil"/>
              <w:bottom w:val="nil"/>
              <w:right w:val="nil"/>
            </w:tcBorders>
            <w:vAlign w:val="bottom"/>
          </w:tcPr>
          <w:p w14:paraId="2C18B0EC" w14:textId="157C3037" w:rsidR="00296A1F" w:rsidRPr="002972C2" w:rsidRDefault="00296A1F" w:rsidP="00296A1F">
            <w:pPr>
              <w:spacing w:before="0" w:line="240" w:lineRule="auto"/>
              <w:ind w:firstLine="0"/>
              <w:jc w:val="right"/>
              <w:rPr>
                <w:color w:val="000000"/>
              </w:rPr>
            </w:pPr>
            <w:r>
              <w:rPr>
                <w:color w:val="000000"/>
              </w:rPr>
              <w:t>10 871</w:t>
            </w:r>
          </w:p>
        </w:tc>
        <w:tc>
          <w:tcPr>
            <w:tcW w:w="669" w:type="pct"/>
            <w:tcBorders>
              <w:top w:val="nil"/>
              <w:left w:val="nil"/>
              <w:bottom w:val="nil"/>
              <w:right w:val="nil"/>
            </w:tcBorders>
            <w:vAlign w:val="bottom"/>
          </w:tcPr>
          <w:p w14:paraId="4A48246D" w14:textId="03B72B56" w:rsidR="00296A1F" w:rsidRPr="002972C2" w:rsidRDefault="00296A1F" w:rsidP="00296A1F">
            <w:pPr>
              <w:spacing w:before="0" w:line="240" w:lineRule="auto"/>
              <w:ind w:firstLine="0"/>
              <w:jc w:val="right"/>
              <w:rPr>
                <w:color w:val="000000"/>
              </w:rPr>
            </w:pPr>
            <w:r w:rsidRPr="002972C2">
              <w:rPr>
                <w:color w:val="000000"/>
              </w:rPr>
              <w:t>5,85</w:t>
            </w:r>
          </w:p>
        </w:tc>
      </w:tr>
      <w:tr w:rsidR="00296A1F" w:rsidRPr="00806B01" w14:paraId="73A0CD60"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3BD2C6E2" w14:textId="77777777" w:rsidR="00296A1F" w:rsidRPr="00806B01" w:rsidRDefault="00296A1F" w:rsidP="00296A1F">
            <w:pPr>
              <w:spacing w:before="0" w:line="240" w:lineRule="auto"/>
              <w:ind w:firstLine="0"/>
              <w:jc w:val="left"/>
            </w:pPr>
            <w:r w:rsidRPr="00806B01">
              <w:t>Донецька</w:t>
            </w:r>
          </w:p>
        </w:tc>
        <w:tc>
          <w:tcPr>
            <w:tcW w:w="613" w:type="pct"/>
            <w:tcBorders>
              <w:top w:val="nil"/>
              <w:left w:val="nil"/>
              <w:bottom w:val="nil"/>
              <w:right w:val="nil"/>
            </w:tcBorders>
            <w:shd w:val="clear" w:color="auto" w:fill="auto"/>
            <w:vAlign w:val="bottom"/>
          </w:tcPr>
          <w:p w14:paraId="2024B0F5" w14:textId="624464E4" w:rsidR="00296A1F" w:rsidRPr="002972C2" w:rsidRDefault="00296A1F" w:rsidP="00296A1F">
            <w:pPr>
              <w:spacing w:before="0" w:line="240" w:lineRule="auto"/>
              <w:ind w:firstLine="0"/>
              <w:jc w:val="right"/>
              <w:rPr>
                <w:color w:val="000000"/>
              </w:rPr>
            </w:pPr>
            <w:r>
              <w:rPr>
                <w:color w:val="000000"/>
              </w:rPr>
              <w:t>1 537</w:t>
            </w:r>
          </w:p>
        </w:tc>
        <w:tc>
          <w:tcPr>
            <w:tcW w:w="665" w:type="pct"/>
            <w:tcBorders>
              <w:top w:val="nil"/>
              <w:left w:val="nil"/>
              <w:bottom w:val="nil"/>
              <w:right w:val="nil"/>
            </w:tcBorders>
            <w:shd w:val="clear" w:color="auto" w:fill="auto"/>
            <w:vAlign w:val="bottom"/>
          </w:tcPr>
          <w:p w14:paraId="3AA56D36" w14:textId="3168E798" w:rsidR="00296A1F" w:rsidRPr="002972C2" w:rsidRDefault="00296A1F" w:rsidP="00296A1F">
            <w:pPr>
              <w:spacing w:before="0" w:line="240" w:lineRule="auto"/>
              <w:ind w:firstLine="0"/>
              <w:jc w:val="right"/>
              <w:rPr>
                <w:color w:val="000000"/>
              </w:rPr>
            </w:pPr>
            <w:r w:rsidRPr="002972C2">
              <w:rPr>
                <w:color w:val="000000"/>
              </w:rPr>
              <w:t>5,79</w:t>
            </w:r>
          </w:p>
        </w:tc>
        <w:tc>
          <w:tcPr>
            <w:tcW w:w="780" w:type="pct"/>
            <w:tcBorders>
              <w:top w:val="nil"/>
              <w:left w:val="nil"/>
              <w:bottom w:val="nil"/>
              <w:right w:val="nil"/>
            </w:tcBorders>
            <w:shd w:val="clear" w:color="auto" w:fill="auto"/>
            <w:vAlign w:val="bottom"/>
          </w:tcPr>
          <w:p w14:paraId="775B9205" w14:textId="6FB9DA5A" w:rsidR="00296A1F" w:rsidRPr="002972C2" w:rsidRDefault="00296A1F" w:rsidP="00296A1F">
            <w:pPr>
              <w:spacing w:before="0" w:line="240" w:lineRule="auto"/>
              <w:ind w:firstLine="0"/>
              <w:jc w:val="right"/>
              <w:rPr>
                <w:color w:val="000000"/>
              </w:rPr>
            </w:pPr>
            <w:r>
              <w:rPr>
                <w:color w:val="000000"/>
              </w:rPr>
              <w:t>2 874</w:t>
            </w:r>
          </w:p>
        </w:tc>
        <w:tc>
          <w:tcPr>
            <w:tcW w:w="671" w:type="pct"/>
            <w:tcBorders>
              <w:top w:val="nil"/>
              <w:left w:val="nil"/>
              <w:bottom w:val="nil"/>
              <w:right w:val="nil"/>
            </w:tcBorders>
            <w:shd w:val="clear" w:color="auto" w:fill="auto"/>
            <w:vAlign w:val="bottom"/>
          </w:tcPr>
          <w:p w14:paraId="0EFDCF1E" w14:textId="485BF358" w:rsidR="00296A1F" w:rsidRPr="002972C2" w:rsidRDefault="00296A1F" w:rsidP="00296A1F">
            <w:pPr>
              <w:spacing w:before="0" w:line="240" w:lineRule="auto"/>
              <w:ind w:firstLine="0"/>
              <w:jc w:val="right"/>
              <w:rPr>
                <w:color w:val="000000"/>
              </w:rPr>
            </w:pPr>
            <w:r w:rsidRPr="002972C2">
              <w:rPr>
                <w:color w:val="000000"/>
              </w:rPr>
              <w:t>5,56</w:t>
            </w:r>
          </w:p>
        </w:tc>
        <w:tc>
          <w:tcPr>
            <w:tcW w:w="540" w:type="pct"/>
            <w:tcBorders>
              <w:top w:val="nil"/>
              <w:left w:val="nil"/>
              <w:bottom w:val="nil"/>
              <w:right w:val="nil"/>
            </w:tcBorders>
            <w:vAlign w:val="bottom"/>
          </w:tcPr>
          <w:p w14:paraId="39FF6AC5" w14:textId="6F5438CB" w:rsidR="00296A1F" w:rsidRPr="002972C2" w:rsidRDefault="00296A1F" w:rsidP="00296A1F">
            <w:pPr>
              <w:spacing w:before="0" w:line="240" w:lineRule="auto"/>
              <w:ind w:firstLine="0"/>
              <w:jc w:val="right"/>
              <w:rPr>
                <w:color w:val="000000"/>
              </w:rPr>
            </w:pPr>
            <w:r>
              <w:rPr>
                <w:color w:val="000000"/>
              </w:rPr>
              <w:t>4 112</w:t>
            </w:r>
          </w:p>
        </w:tc>
        <w:tc>
          <w:tcPr>
            <w:tcW w:w="669" w:type="pct"/>
            <w:tcBorders>
              <w:top w:val="nil"/>
              <w:left w:val="nil"/>
              <w:bottom w:val="nil"/>
              <w:right w:val="nil"/>
            </w:tcBorders>
            <w:vAlign w:val="bottom"/>
          </w:tcPr>
          <w:p w14:paraId="16AFDC3D" w14:textId="250635F2" w:rsidR="00296A1F" w:rsidRPr="002972C2" w:rsidRDefault="00296A1F" w:rsidP="00296A1F">
            <w:pPr>
              <w:spacing w:before="0" w:line="240" w:lineRule="auto"/>
              <w:ind w:firstLine="0"/>
              <w:jc w:val="right"/>
              <w:rPr>
                <w:color w:val="000000"/>
              </w:rPr>
            </w:pPr>
            <w:r w:rsidRPr="002972C2">
              <w:rPr>
                <w:color w:val="000000"/>
              </w:rPr>
              <w:t>9,99</w:t>
            </w:r>
          </w:p>
        </w:tc>
      </w:tr>
      <w:tr w:rsidR="00296A1F" w:rsidRPr="00806B01" w14:paraId="3A1621EE"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7AF3C512" w14:textId="77777777" w:rsidR="00296A1F" w:rsidRPr="00806B01" w:rsidRDefault="00296A1F" w:rsidP="00296A1F">
            <w:pPr>
              <w:spacing w:before="0" w:line="240" w:lineRule="auto"/>
              <w:ind w:firstLine="0"/>
              <w:jc w:val="left"/>
            </w:pPr>
            <w:r w:rsidRPr="00806B01">
              <w:t>Житомирська</w:t>
            </w:r>
          </w:p>
        </w:tc>
        <w:tc>
          <w:tcPr>
            <w:tcW w:w="613" w:type="pct"/>
            <w:tcBorders>
              <w:top w:val="nil"/>
              <w:left w:val="nil"/>
              <w:bottom w:val="nil"/>
              <w:right w:val="nil"/>
            </w:tcBorders>
            <w:shd w:val="clear" w:color="auto" w:fill="auto"/>
            <w:vAlign w:val="bottom"/>
          </w:tcPr>
          <w:p w14:paraId="74DC44A3" w14:textId="375689EC" w:rsidR="00296A1F" w:rsidRPr="002972C2" w:rsidRDefault="00296A1F" w:rsidP="00296A1F">
            <w:pPr>
              <w:spacing w:before="0" w:line="240" w:lineRule="auto"/>
              <w:ind w:firstLine="0"/>
              <w:jc w:val="right"/>
              <w:rPr>
                <w:color w:val="000000"/>
              </w:rPr>
            </w:pPr>
            <w:r>
              <w:rPr>
                <w:color w:val="000000"/>
              </w:rPr>
              <w:t>1 103</w:t>
            </w:r>
          </w:p>
        </w:tc>
        <w:tc>
          <w:tcPr>
            <w:tcW w:w="665" w:type="pct"/>
            <w:tcBorders>
              <w:top w:val="nil"/>
              <w:left w:val="nil"/>
              <w:bottom w:val="nil"/>
              <w:right w:val="nil"/>
            </w:tcBorders>
            <w:shd w:val="clear" w:color="auto" w:fill="auto"/>
            <w:vAlign w:val="bottom"/>
          </w:tcPr>
          <w:p w14:paraId="41422038" w14:textId="20897ECC" w:rsidR="00296A1F" w:rsidRPr="002972C2" w:rsidRDefault="00296A1F" w:rsidP="00296A1F">
            <w:pPr>
              <w:spacing w:before="0" w:line="240" w:lineRule="auto"/>
              <w:ind w:firstLine="0"/>
              <w:jc w:val="right"/>
              <w:rPr>
                <w:color w:val="000000"/>
              </w:rPr>
            </w:pPr>
            <w:r w:rsidRPr="002972C2">
              <w:rPr>
                <w:color w:val="000000"/>
              </w:rPr>
              <w:t>5,02</w:t>
            </w:r>
          </w:p>
        </w:tc>
        <w:tc>
          <w:tcPr>
            <w:tcW w:w="780" w:type="pct"/>
            <w:tcBorders>
              <w:top w:val="nil"/>
              <w:left w:val="nil"/>
              <w:bottom w:val="nil"/>
              <w:right w:val="nil"/>
            </w:tcBorders>
            <w:shd w:val="clear" w:color="auto" w:fill="auto"/>
            <w:vAlign w:val="bottom"/>
          </w:tcPr>
          <w:p w14:paraId="20DAD9B0" w14:textId="76A18479" w:rsidR="00296A1F" w:rsidRPr="002972C2" w:rsidRDefault="00296A1F" w:rsidP="00296A1F">
            <w:pPr>
              <w:spacing w:before="0" w:line="240" w:lineRule="auto"/>
              <w:ind w:firstLine="0"/>
              <w:jc w:val="right"/>
              <w:rPr>
                <w:color w:val="000000"/>
              </w:rPr>
            </w:pPr>
            <w:r>
              <w:rPr>
                <w:color w:val="000000"/>
              </w:rPr>
              <w:t>1 272</w:t>
            </w:r>
          </w:p>
        </w:tc>
        <w:tc>
          <w:tcPr>
            <w:tcW w:w="671" w:type="pct"/>
            <w:tcBorders>
              <w:top w:val="nil"/>
              <w:left w:val="nil"/>
              <w:bottom w:val="nil"/>
              <w:right w:val="nil"/>
            </w:tcBorders>
            <w:shd w:val="clear" w:color="auto" w:fill="auto"/>
            <w:vAlign w:val="bottom"/>
          </w:tcPr>
          <w:p w14:paraId="06DE0A82" w14:textId="0A9362CB" w:rsidR="00296A1F" w:rsidRPr="002972C2" w:rsidRDefault="00296A1F" w:rsidP="00296A1F">
            <w:pPr>
              <w:spacing w:before="0" w:line="240" w:lineRule="auto"/>
              <w:ind w:firstLine="0"/>
              <w:jc w:val="right"/>
              <w:rPr>
                <w:color w:val="000000"/>
              </w:rPr>
            </w:pPr>
            <w:r w:rsidRPr="002972C2">
              <w:rPr>
                <w:color w:val="000000"/>
              </w:rPr>
              <w:t>5,56</w:t>
            </w:r>
          </w:p>
        </w:tc>
        <w:tc>
          <w:tcPr>
            <w:tcW w:w="540" w:type="pct"/>
            <w:tcBorders>
              <w:top w:val="nil"/>
              <w:left w:val="nil"/>
              <w:bottom w:val="nil"/>
              <w:right w:val="nil"/>
            </w:tcBorders>
            <w:vAlign w:val="bottom"/>
          </w:tcPr>
          <w:p w14:paraId="0F45E157" w14:textId="49BE798B" w:rsidR="00296A1F" w:rsidRPr="002972C2" w:rsidRDefault="00296A1F" w:rsidP="00296A1F">
            <w:pPr>
              <w:spacing w:before="0" w:line="240" w:lineRule="auto"/>
              <w:ind w:firstLine="0"/>
              <w:jc w:val="right"/>
              <w:rPr>
                <w:color w:val="000000"/>
              </w:rPr>
            </w:pPr>
            <w:r>
              <w:rPr>
                <w:color w:val="000000"/>
              </w:rPr>
              <w:t>3 140</w:t>
            </w:r>
          </w:p>
        </w:tc>
        <w:tc>
          <w:tcPr>
            <w:tcW w:w="669" w:type="pct"/>
            <w:tcBorders>
              <w:top w:val="nil"/>
              <w:left w:val="nil"/>
              <w:bottom w:val="nil"/>
              <w:right w:val="nil"/>
            </w:tcBorders>
            <w:vAlign w:val="bottom"/>
          </w:tcPr>
          <w:p w14:paraId="06E27E5B" w14:textId="7A504520" w:rsidR="00296A1F" w:rsidRPr="002972C2" w:rsidRDefault="00296A1F" w:rsidP="00296A1F">
            <w:pPr>
              <w:spacing w:before="0" w:line="240" w:lineRule="auto"/>
              <w:ind w:firstLine="0"/>
              <w:jc w:val="right"/>
              <w:rPr>
                <w:color w:val="000000"/>
              </w:rPr>
            </w:pPr>
            <w:r w:rsidRPr="002972C2">
              <w:rPr>
                <w:color w:val="000000"/>
              </w:rPr>
              <w:t>9,52</w:t>
            </w:r>
          </w:p>
        </w:tc>
      </w:tr>
      <w:tr w:rsidR="00296A1F" w:rsidRPr="00806B01" w14:paraId="31749CFA"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7E207C20" w14:textId="77777777" w:rsidR="00296A1F" w:rsidRPr="00806B01" w:rsidRDefault="00296A1F" w:rsidP="00296A1F">
            <w:pPr>
              <w:spacing w:before="0" w:line="240" w:lineRule="auto"/>
              <w:ind w:firstLine="0"/>
              <w:jc w:val="left"/>
            </w:pPr>
            <w:r w:rsidRPr="00806B01">
              <w:t>Закарпатська</w:t>
            </w:r>
          </w:p>
        </w:tc>
        <w:tc>
          <w:tcPr>
            <w:tcW w:w="613" w:type="pct"/>
            <w:tcBorders>
              <w:top w:val="nil"/>
              <w:left w:val="nil"/>
              <w:bottom w:val="nil"/>
              <w:right w:val="nil"/>
            </w:tcBorders>
            <w:shd w:val="clear" w:color="auto" w:fill="auto"/>
            <w:vAlign w:val="bottom"/>
          </w:tcPr>
          <w:p w14:paraId="3F46E191" w14:textId="31771E9C" w:rsidR="00296A1F" w:rsidRPr="002972C2" w:rsidRDefault="00296A1F" w:rsidP="00296A1F">
            <w:pPr>
              <w:spacing w:before="0" w:line="240" w:lineRule="auto"/>
              <w:ind w:firstLine="0"/>
              <w:jc w:val="right"/>
              <w:rPr>
                <w:color w:val="000000"/>
              </w:rPr>
            </w:pPr>
            <w:r>
              <w:rPr>
                <w:color w:val="000000"/>
              </w:rPr>
              <w:t>153</w:t>
            </w:r>
          </w:p>
        </w:tc>
        <w:tc>
          <w:tcPr>
            <w:tcW w:w="665" w:type="pct"/>
            <w:tcBorders>
              <w:top w:val="nil"/>
              <w:left w:val="nil"/>
              <w:bottom w:val="nil"/>
              <w:right w:val="nil"/>
            </w:tcBorders>
            <w:shd w:val="clear" w:color="auto" w:fill="auto"/>
            <w:vAlign w:val="bottom"/>
          </w:tcPr>
          <w:p w14:paraId="1D4860F4" w14:textId="55D22403" w:rsidR="00296A1F" w:rsidRPr="002972C2" w:rsidRDefault="00296A1F" w:rsidP="00296A1F">
            <w:pPr>
              <w:spacing w:before="0" w:line="240" w:lineRule="auto"/>
              <w:ind w:firstLine="0"/>
              <w:jc w:val="right"/>
              <w:rPr>
                <w:color w:val="000000"/>
              </w:rPr>
            </w:pPr>
            <w:r w:rsidRPr="002972C2">
              <w:rPr>
                <w:color w:val="000000"/>
              </w:rPr>
              <w:t>7,39</w:t>
            </w:r>
          </w:p>
        </w:tc>
        <w:tc>
          <w:tcPr>
            <w:tcW w:w="780" w:type="pct"/>
            <w:tcBorders>
              <w:top w:val="nil"/>
              <w:left w:val="nil"/>
              <w:bottom w:val="nil"/>
              <w:right w:val="nil"/>
            </w:tcBorders>
            <w:shd w:val="clear" w:color="auto" w:fill="auto"/>
            <w:vAlign w:val="bottom"/>
          </w:tcPr>
          <w:p w14:paraId="7CBC2BFB" w14:textId="70A23805" w:rsidR="00296A1F" w:rsidRPr="002972C2" w:rsidRDefault="00296A1F" w:rsidP="00296A1F">
            <w:pPr>
              <w:spacing w:before="0" w:line="240" w:lineRule="auto"/>
              <w:ind w:firstLine="0"/>
              <w:jc w:val="right"/>
              <w:rPr>
                <w:color w:val="000000"/>
              </w:rPr>
            </w:pPr>
            <w:r>
              <w:rPr>
                <w:color w:val="000000"/>
              </w:rPr>
              <w:t>108</w:t>
            </w:r>
          </w:p>
        </w:tc>
        <w:tc>
          <w:tcPr>
            <w:tcW w:w="671" w:type="pct"/>
            <w:tcBorders>
              <w:top w:val="nil"/>
              <w:left w:val="nil"/>
              <w:bottom w:val="nil"/>
              <w:right w:val="nil"/>
            </w:tcBorders>
            <w:shd w:val="clear" w:color="auto" w:fill="auto"/>
            <w:vAlign w:val="bottom"/>
          </w:tcPr>
          <w:p w14:paraId="59F036FD" w14:textId="5341C7D5" w:rsidR="00296A1F" w:rsidRPr="002972C2" w:rsidRDefault="00296A1F" w:rsidP="00296A1F">
            <w:pPr>
              <w:spacing w:before="0" w:line="240" w:lineRule="auto"/>
              <w:ind w:firstLine="0"/>
              <w:jc w:val="right"/>
              <w:rPr>
                <w:color w:val="000000"/>
              </w:rPr>
            </w:pPr>
            <w:r w:rsidRPr="002972C2">
              <w:rPr>
                <w:color w:val="000000"/>
              </w:rPr>
              <w:t>7,89</w:t>
            </w:r>
          </w:p>
        </w:tc>
        <w:tc>
          <w:tcPr>
            <w:tcW w:w="540" w:type="pct"/>
            <w:tcBorders>
              <w:top w:val="nil"/>
              <w:left w:val="nil"/>
              <w:bottom w:val="nil"/>
              <w:right w:val="nil"/>
            </w:tcBorders>
            <w:vAlign w:val="bottom"/>
          </w:tcPr>
          <w:p w14:paraId="6F7A7D05" w14:textId="45BAED01" w:rsidR="00296A1F" w:rsidRPr="002972C2" w:rsidRDefault="00296A1F" w:rsidP="00296A1F">
            <w:pPr>
              <w:spacing w:before="0" w:line="240" w:lineRule="auto"/>
              <w:ind w:firstLine="0"/>
              <w:jc w:val="right"/>
              <w:rPr>
                <w:color w:val="000000"/>
              </w:rPr>
            </w:pPr>
            <w:r>
              <w:rPr>
                <w:color w:val="000000"/>
              </w:rPr>
              <w:t>170</w:t>
            </w:r>
          </w:p>
        </w:tc>
        <w:tc>
          <w:tcPr>
            <w:tcW w:w="669" w:type="pct"/>
            <w:tcBorders>
              <w:top w:val="nil"/>
              <w:left w:val="nil"/>
              <w:bottom w:val="nil"/>
              <w:right w:val="nil"/>
            </w:tcBorders>
            <w:vAlign w:val="bottom"/>
          </w:tcPr>
          <w:p w14:paraId="491B2559" w14:textId="7478D003" w:rsidR="00296A1F" w:rsidRPr="002972C2" w:rsidRDefault="00296A1F" w:rsidP="00296A1F">
            <w:pPr>
              <w:spacing w:before="0" w:line="240" w:lineRule="auto"/>
              <w:ind w:firstLine="0"/>
              <w:jc w:val="right"/>
              <w:rPr>
                <w:color w:val="000000"/>
              </w:rPr>
            </w:pPr>
            <w:r w:rsidRPr="002972C2">
              <w:rPr>
                <w:color w:val="000000"/>
              </w:rPr>
              <w:t>7,77</w:t>
            </w:r>
          </w:p>
        </w:tc>
      </w:tr>
      <w:tr w:rsidR="00296A1F" w:rsidRPr="00806B01" w14:paraId="785AFC6A"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61B6EDE6" w14:textId="77777777" w:rsidR="00296A1F" w:rsidRPr="00806B01" w:rsidRDefault="00296A1F" w:rsidP="00296A1F">
            <w:pPr>
              <w:spacing w:before="0" w:line="240" w:lineRule="auto"/>
              <w:ind w:firstLine="0"/>
              <w:jc w:val="left"/>
            </w:pPr>
            <w:r w:rsidRPr="00806B01">
              <w:t>Запорізька</w:t>
            </w:r>
          </w:p>
        </w:tc>
        <w:tc>
          <w:tcPr>
            <w:tcW w:w="613" w:type="pct"/>
            <w:tcBorders>
              <w:top w:val="nil"/>
              <w:left w:val="nil"/>
              <w:bottom w:val="nil"/>
              <w:right w:val="nil"/>
            </w:tcBorders>
            <w:shd w:val="clear" w:color="auto" w:fill="auto"/>
            <w:vAlign w:val="bottom"/>
          </w:tcPr>
          <w:p w14:paraId="41D16A8B" w14:textId="7F5EAC9B" w:rsidR="00296A1F" w:rsidRPr="002972C2" w:rsidRDefault="00296A1F" w:rsidP="00296A1F">
            <w:pPr>
              <w:spacing w:before="0" w:line="240" w:lineRule="auto"/>
              <w:ind w:firstLine="0"/>
              <w:jc w:val="right"/>
              <w:rPr>
                <w:color w:val="000000"/>
              </w:rPr>
            </w:pPr>
            <w:r>
              <w:rPr>
                <w:color w:val="000000"/>
              </w:rPr>
              <w:t>3 290</w:t>
            </w:r>
          </w:p>
        </w:tc>
        <w:tc>
          <w:tcPr>
            <w:tcW w:w="665" w:type="pct"/>
            <w:tcBorders>
              <w:top w:val="nil"/>
              <w:left w:val="nil"/>
              <w:bottom w:val="nil"/>
              <w:right w:val="nil"/>
            </w:tcBorders>
            <w:shd w:val="clear" w:color="auto" w:fill="auto"/>
            <w:vAlign w:val="bottom"/>
          </w:tcPr>
          <w:p w14:paraId="19F1361B" w14:textId="79BC6100" w:rsidR="00296A1F" w:rsidRPr="002972C2" w:rsidRDefault="00296A1F" w:rsidP="00296A1F">
            <w:pPr>
              <w:spacing w:before="0" w:line="240" w:lineRule="auto"/>
              <w:ind w:firstLine="0"/>
              <w:jc w:val="right"/>
              <w:rPr>
                <w:color w:val="000000"/>
              </w:rPr>
            </w:pPr>
            <w:r w:rsidRPr="002972C2">
              <w:rPr>
                <w:color w:val="000000"/>
              </w:rPr>
              <w:t>3,49</w:t>
            </w:r>
          </w:p>
        </w:tc>
        <w:tc>
          <w:tcPr>
            <w:tcW w:w="780" w:type="pct"/>
            <w:tcBorders>
              <w:top w:val="nil"/>
              <w:left w:val="nil"/>
              <w:bottom w:val="nil"/>
              <w:right w:val="nil"/>
            </w:tcBorders>
            <w:shd w:val="clear" w:color="auto" w:fill="auto"/>
            <w:vAlign w:val="bottom"/>
          </w:tcPr>
          <w:p w14:paraId="55B57AF4" w14:textId="7267FEF9" w:rsidR="00296A1F" w:rsidRPr="002972C2" w:rsidRDefault="00296A1F" w:rsidP="00296A1F">
            <w:pPr>
              <w:spacing w:before="0" w:line="240" w:lineRule="auto"/>
              <w:ind w:firstLine="0"/>
              <w:jc w:val="right"/>
              <w:rPr>
                <w:color w:val="000000"/>
              </w:rPr>
            </w:pPr>
            <w:r>
              <w:rPr>
                <w:color w:val="000000"/>
              </w:rPr>
              <w:t>5 574</w:t>
            </w:r>
          </w:p>
        </w:tc>
        <w:tc>
          <w:tcPr>
            <w:tcW w:w="671" w:type="pct"/>
            <w:tcBorders>
              <w:top w:val="nil"/>
              <w:left w:val="nil"/>
              <w:bottom w:val="nil"/>
              <w:right w:val="nil"/>
            </w:tcBorders>
            <w:shd w:val="clear" w:color="auto" w:fill="auto"/>
            <w:vAlign w:val="bottom"/>
          </w:tcPr>
          <w:p w14:paraId="2E3AD7FB" w14:textId="1D9C182A" w:rsidR="00296A1F" w:rsidRPr="002972C2" w:rsidRDefault="00296A1F" w:rsidP="00296A1F">
            <w:pPr>
              <w:spacing w:before="0" w:line="240" w:lineRule="auto"/>
              <w:ind w:firstLine="0"/>
              <w:jc w:val="right"/>
              <w:rPr>
                <w:color w:val="000000"/>
              </w:rPr>
            </w:pPr>
            <w:r w:rsidRPr="002972C2">
              <w:rPr>
                <w:color w:val="000000"/>
              </w:rPr>
              <w:t>3,64</w:t>
            </w:r>
          </w:p>
        </w:tc>
        <w:tc>
          <w:tcPr>
            <w:tcW w:w="540" w:type="pct"/>
            <w:tcBorders>
              <w:top w:val="nil"/>
              <w:left w:val="nil"/>
              <w:bottom w:val="nil"/>
              <w:right w:val="nil"/>
            </w:tcBorders>
            <w:vAlign w:val="bottom"/>
          </w:tcPr>
          <w:p w14:paraId="227C7CE5" w14:textId="72597CBD" w:rsidR="00296A1F" w:rsidRPr="002972C2" w:rsidRDefault="00296A1F" w:rsidP="00296A1F">
            <w:pPr>
              <w:spacing w:before="0" w:line="240" w:lineRule="auto"/>
              <w:ind w:firstLine="0"/>
              <w:jc w:val="right"/>
              <w:rPr>
                <w:color w:val="000000"/>
              </w:rPr>
            </w:pPr>
            <w:r>
              <w:rPr>
                <w:color w:val="000000"/>
              </w:rPr>
              <w:t>8 809</w:t>
            </w:r>
          </w:p>
        </w:tc>
        <w:tc>
          <w:tcPr>
            <w:tcW w:w="669" w:type="pct"/>
            <w:tcBorders>
              <w:top w:val="nil"/>
              <w:left w:val="nil"/>
              <w:bottom w:val="nil"/>
              <w:right w:val="nil"/>
            </w:tcBorders>
            <w:vAlign w:val="bottom"/>
          </w:tcPr>
          <w:p w14:paraId="1CD02653" w14:textId="59D0F8CD" w:rsidR="00296A1F" w:rsidRPr="002972C2" w:rsidRDefault="00296A1F" w:rsidP="00296A1F">
            <w:pPr>
              <w:spacing w:before="0" w:line="240" w:lineRule="auto"/>
              <w:ind w:firstLine="0"/>
              <w:jc w:val="right"/>
              <w:rPr>
                <w:color w:val="000000"/>
              </w:rPr>
            </w:pPr>
            <w:r w:rsidRPr="002972C2">
              <w:rPr>
                <w:color w:val="000000"/>
              </w:rPr>
              <w:t>7,53</w:t>
            </w:r>
          </w:p>
        </w:tc>
      </w:tr>
      <w:tr w:rsidR="00296A1F" w:rsidRPr="00806B01" w14:paraId="12C4E47C" w14:textId="77777777" w:rsidTr="00714CD1">
        <w:trPr>
          <w:trHeight w:hRule="exact" w:val="631"/>
        </w:trPr>
        <w:tc>
          <w:tcPr>
            <w:tcW w:w="1062" w:type="pct"/>
            <w:tcBorders>
              <w:top w:val="nil"/>
              <w:left w:val="nil"/>
              <w:bottom w:val="nil"/>
              <w:right w:val="single" w:sz="4" w:space="0" w:color="auto"/>
            </w:tcBorders>
            <w:shd w:val="clear" w:color="auto" w:fill="auto"/>
            <w:vAlign w:val="bottom"/>
          </w:tcPr>
          <w:p w14:paraId="55926C89" w14:textId="77777777" w:rsidR="00296A1F" w:rsidRPr="00806B01" w:rsidRDefault="00296A1F" w:rsidP="00296A1F">
            <w:pPr>
              <w:spacing w:before="0" w:line="240" w:lineRule="auto"/>
              <w:ind w:firstLine="0"/>
              <w:jc w:val="left"/>
            </w:pPr>
            <w:r w:rsidRPr="00806B01">
              <w:t>Івано-Франківська</w:t>
            </w:r>
          </w:p>
        </w:tc>
        <w:tc>
          <w:tcPr>
            <w:tcW w:w="613" w:type="pct"/>
            <w:tcBorders>
              <w:top w:val="nil"/>
              <w:left w:val="nil"/>
              <w:bottom w:val="nil"/>
              <w:right w:val="nil"/>
            </w:tcBorders>
            <w:shd w:val="clear" w:color="auto" w:fill="auto"/>
            <w:vAlign w:val="bottom"/>
          </w:tcPr>
          <w:p w14:paraId="6D5AB1B0" w14:textId="1275CE7F" w:rsidR="00296A1F" w:rsidRPr="002972C2" w:rsidRDefault="00296A1F" w:rsidP="00296A1F">
            <w:pPr>
              <w:spacing w:before="0" w:line="240" w:lineRule="auto"/>
              <w:ind w:firstLine="0"/>
              <w:jc w:val="right"/>
              <w:rPr>
                <w:color w:val="000000"/>
              </w:rPr>
            </w:pPr>
            <w:r>
              <w:rPr>
                <w:color w:val="000000"/>
              </w:rPr>
              <w:t>415</w:t>
            </w:r>
          </w:p>
        </w:tc>
        <w:tc>
          <w:tcPr>
            <w:tcW w:w="665" w:type="pct"/>
            <w:tcBorders>
              <w:top w:val="nil"/>
              <w:left w:val="nil"/>
              <w:bottom w:val="nil"/>
              <w:right w:val="nil"/>
            </w:tcBorders>
            <w:shd w:val="clear" w:color="auto" w:fill="auto"/>
            <w:vAlign w:val="bottom"/>
          </w:tcPr>
          <w:p w14:paraId="4B5F98AF" w14:textId="4AE23C01" w:rsidR="00296A1F" w:rsidRPr="002972C2" w:rsidRDefault="00296A1F" w:rsidP="00296A1F">
            <w:pPr>
              <w:spacing w:before="0" w:line="240" w:lineRule="auto"/>
              <w:ind w:firstLine="0"/>
              <w:jc w:val="right"/>
              <w:rPr>
                <w:color w:val="000000"/>
              </w:rPr>
            </w:pPr>
            <w:r w:rsidRPr="002972C2">
              <w:rPr>
                <w:color w:val="000000"/>
              </w:rPr>
              <w:t>8,48</w:t>
            </w:r>
          </w:p>
        </w:tc>
        <w:tc>
          <w:tcPr>
            <w:tcW w:w="780" w:type="pct"/>
            <w:tcBorders>
              <w:top w:val="nil"/>
              <w:left w:val="nil"/>
              <w:bottom w:val="nil"/>
              <w:right w:val="nil"/>
            </w:tcBorders>
            <w:shd w:val="clear" w:color="auto" w:fill="auto"/>
            <w:vAlign w:val="bottom"/>
          </w:tcPr>
          <w:p w14:paraId="2D715335" w14:textId="10E9BE2D" w:rsidR="00296A1F" w:rsidRPr="002972C2" w:rsidRDefault="00296A1F" w:rsidP="00296A1F">
            <w:pPr>
              <w:spacing w:before="0" w:line="240" w:lineRule="auto"/>
              <w:ind w:firstLine="0"/>
              <w:jc w:val="right"/>
              <w:rPr>
                <w:color w:val="000000"/>
              </w:rPr>
            </w:pPr>
            <w:r>
              <w:rPr>
                <w:color w:val="000000"/>
              </w:rPr>
              <w:t>544</w:t>
            </w:r>
          </w:p>
        </w:tc>
        <w:tc>
          <w:tcPr>
            <w:tcW w:w="671" w:type="pct"/>
            <w:tcBorders>
              <w:top w:val="nil"/>
              <w:left w:val="nil"/>
              <w:bottom w:val="nil"/>
              <w:right w:val="nil"/>
            </w:tcBorders>
            <w:shd w:val="clear" w:color="auto" w:fill="auto"/>
            <w:vAlign w:val="bottom"/>
          </w:tcPr>
          <w:p w14:paraId="6F91E5BA" w14:textId="0857B850" w:rsidR="00296A1F" w:rsidRPr="002972C2" w:rsidRDefault="00296A1F" w:rsidP="00296A1F">
            <w:pPr>
              <w:spacing w:before="0" w:line="240" w:lineRule="auto"/>
              <w:ind w:firstLine="0"/>
              <w:jc w:val="right"/>
              <w:rPr>
                <w:color w:val="000000"/>
              </w:rPr>
            </w:pPr>
            <w:r w:rsidRPr="002972C2">
              <w:rPr>
                <w:color w:val="000000"/>
              </w:rPr>
              <w:t>10,54</w:t>
            </w:r>
          </w:p>
        </w:tc>
        <w:tc>
          <w:tcPr>
            <w:tcW w:w="540" w:type="pct"/>
            <w:tcBorders>
              <w:top w:val="nil"/>
              <w:left w:val="nil"/>
              <w:bottom w:val="nil"/>
              <w:right w:val="nil"/>
            </w:tcBorders>
            <w:vAlign w:val="bottom"/>
          </w:tcPr>
          <w:p w14:paraId="4B2709BB" w14:textId="7667CA68" w:rsidR="00296A1F" w:rsidRPr="002972C2" w:rsidRDefault="00296A1F" w:rsidP="00296A1F">
            <w:pPr>
              <w:spacing w:before="0" w:line="240" w:lineRule="auto"/>
              <w:ind w:firstLine="0"/>
              <w:jc w:val="right"/>
              <w:rPr>
                <w:color w:val="000000"/>
              </w:rPr>
            </w:pPr>
            <w:r>
              <w:rPr>
                <w:color w:val="000000"/>
              </w:rPr>
              <w:t>798</w:t>
            </w:r>
          </w:p>
        </w:tc>
        <w:tc>
          <w:tcPr>
            <w:tcW w:w="669" w:type="pct"/>
            <w:tcBorders>
              <w:top w:val="nil"/>
              <w:left w:val="nil"/>
              <w:bottom w:val="nil"/>
              <w:right w:val="nil"/>
            </w:tcBorders>
            <w:vAlign w:val="bottom"/>
          </w:tcPr>
          <w:p w14:paraId="33AD19D6" w14:textId="40E5B819" w:rsidR="00296A1F" w:rsidRPr="002972C2" w:rsidRDefault="00296A1F" w:rsidP="00296A1F">
            <w:pPr>
              <w:spacing w:before="0" w:line="240" w:lineRule="auto"/>
              <w:ind w:firstLine="0"/>
              <w:jc w:val="right"/>
              <w:rPr>
                <w:color w:val="000000"/>
              </w:rPr>
            </w:pPr>
            <w:r w:rsidRPr="002972C2">
              <w:rPr>
                <w:color w:val="000000"/>
              </w:rPr>
              <w:t>12,66</w:t>
            </w:r>
          </w:p>
        </w:tc>
      </w:tr>
      <w:tr w:rsidR="00296A1F" w:rsidRPr="00806B01" w14:paraId="03263BF3"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267E364D" w14:textId="77777777" w:rsidR="00296A1F" w:rsidRPr="00806B01" w:rsidRDefault="00296A1F" w:rsidP="00296A1F">
            <w:pPr>
              <w:spacing w:before="0" w:line="240" w:lineRule="auto"/>
              <w:ind w:firstLine="0"/>
              <w:jc w:val="left"/>
            </w:pPr>
            <w:r w:rsidRPr="00806B01">
              <w:t>Київська</w:t>
            </w:r>
          </w:p>
        </w:tc>
        <w:tc>
          <w:tcPr>
            <w:tcW w:w="613" w:type="pct"/>
            <w:tcBorders>
              <w:top w:val="nil"/>
              <w:left w:val="nil"/>
              <w:bottom w:val="nil"/>
              <w:right w:val="nil"/>
            </w:tcBorders>
            <w:shd w:val="clear" w:color="auto" w:fill="auto"/>
            <w:vAlign w:val="bottom"/>
          </w:tcPr>
          <w:p w14:paraId="52F5E5DD" w14:textId="53E85261" w:rsidR="00296A1F" w:rsidRPr="002972C2" w:rsidRDefault="00296A1F" w:rsidP="00296A1F">
            <w:pPr>
              <w:spacing w:before="0" w:line="240" w:lineRule="auto"/>
              <w:ind w:firstLine="0"/>
              <w:jc w:val="right"/>
              <w:rPr>
                <w:color w:val="000000"/>
              </w:rPr>
            </w:pPr>
            <w:r>
              <w:rPr>
                <w:color w:val="000000"/>
              </w:rPr>
              <w:t>2 774</w:t>
            </w:r>
          </w:p>
        </w:tc>
        <w:tc>
          <w:tcPr>
            <w:tcW w:w="665" w:type="pct"/>
            <w:tcBorders>
              <w:top w:val="nil"/>
              <w:left w:val="nil"/>
              <w:bottom w:val="nil"/>
              <w:right w:val="nil"/>
            </w:tcBorders>
            <w:shd w:val="clear" w:color="auto" w:fill="auto"/>
            <w:vAlign w:val="bottom"/>
          </w:tcPr>
          <w:p w14:paraId="3E802A79" w14:textId="6424C7B4" w:rsidR="00296A1F" w:rsidRPr="002972C2" w:rsidRDefault="00296A1F" w:rsidP="00296A1F">
            <w:pPr>
              <w:spacing w:before="0" w:line="240" w:lineRule="auto"/>
              <w:ind w:firstLine="0"/>
              <w:jc w:val="right"/>
              <w:rPr>
                <w:color w:val="000000"/>
              </w:rPr>
            </w:pPr>
            <w:r w:rsidRPr="002972C2">
              <w:rPr>
                <w:color w:val="000000"/>
              </w:rPr>
              <w:t>3,97</w:t>
            </w:r>
          </w:p>
        </w:tc>
        <w:tc>
          <w:tcPr>
            <w:tcW w:w="780" w:type="pct"/>
            <w:tcBorders>
              <w:top w:val="nil"/>
              <w:left w:val="nil"/>
              <w:bottom w:val="nil"/>
              <w:right w:val="nil"/>
            </w:tcBorders>
            <w:shd w:val="clear" w:color="auto" w:fill="auto"/>
            <w:vAlign w:val="bottom"/>
          </w:tcPr>
          <w:p w14:paraId="55EA3FF8" w14:textId="6FBD4096" w:rsidR="00296A1F" w:rsidRPr="002972C2" w:rsidRDefault="00296A1F" w:rsidP="00296A1F">
            <w:pPr>
              <w:spacing w:before="0" w:line="240" w:lineRule="auto"/>
              <w:ind w:firstLine="0"/>
              <w:jc w:val="right"/>
              <w:rPr>
                <w:color w:val="000000"/>
              </w:rPr>
            </w:pPr>
            <w:r>
              <w:rPr>
                <w:color w:val="000000"/>
              </w:rPr>
              <w:t>2 971</w:t>
            </w:r>
          </w:p>
        </w:tc>
        <w:tc>
          <w:tcPr>
            <w:tcW w:w="671" w:type="pct"/>
            <w:tcBorders>
              <w:top w:val="nil"/>
              <w:left w:val="nil"/>
              <w:bottom w:val="nil"/>
              <w:right w:val="nil"/>
            </w:tcBorders>
            <w:shd w:val="clear" w:color="auto" w:fill="auto"/>
            <w:vAlign w:val="bottom"/>
          </w:tcPr>
          <w:p w14:paraId="16A4E909" w14:textId="28467941" w:rsidR="00296A1F" w:rsidRPr="002972C2" w:rsidRDefault="00296A1F" w:rsidP="00296A1F">
            <w:pPr>
              <w:spacing w:before="0" w:line="240" w:lineRule="auto"/>
              <w:ind w:firstLine="0"/>
              <w:jc w:val="right"/>
              <w:rPr>
                <w:color w:val="000000"/>
              </w:rPr>
            </w:pPr>
            <w:r w:rsidRPr="002972C2">
              <w:rPr>
                <w:color w:val="000000"/>
              </w:rPr>
              <w:t>4,63</w:t>
            </w:r>
          </w:p>
        </w:tc>
        <w:tc>
          <w:tcPr>
            <w:tcW w:w="540" w:type="pct"/>
            <w:tcBorders>
              <w:top w:val="nil"/>
              <w:left w:val="nil"/>
              <w:bottom w:val="nil"/>
              <w:right w:val="nil"/>
            </w:tcBorders>
            <w:vAlign w:val="bottom"/>
          </w:tcPr>
          <w:p w14:paraId="4F8CACE0" w14:textId="019441D0" w:rsidR="00296A1F" w:rsidRPr="002972C2" w:rsidRDefault="00296A1F" w:rsidP="00296A1F">
            <w:pPr>
              <w:spacing w:before="0" w:line="240" w:lineRule="auto"/>
              <w:ind w:firstLine="0"/>
              <w:jc w:val="right"/>
              <w:rPr>
                <w:color w:val="000000"/>
              </w:rPr>
            </w:pPr>
            <w:r>
              <w:rPr>
                <w:color w:val="000000"/>
              </w:rPr>
              <w:t>8 101</w:t>
            </w:r>
          </w:p>
        </w:tc>
        <w:tc>
          <w:tcPr>
            <w:tcW w:w="669" w:type="pct"/>
            <w:tcBorders>
              <w:top w:val="nil"/>
              <w:left w:val="nil"/>
              <w:bottom w:val="nil"/>
              <w:right w:val="nil"/>
            </w:tcBorders>
            <w:vAlign w:val="bottom"/>
          </w:tcPr>
          <w:p w14:paraId="62D0E677" w14:textId="47D478F0" w:rsidR="00296A1F" w:rsidRPr="002972C2" w:rsidRDefault="00296A1F" w:rsidP="00296A1F">
            <w:pPr>
              <w:spacing w:before="0" w:line="240" w:lineRule="auto"/>
              <w:ind w:firstLine="0"/>
              <w:jc w:val="right"/>
              <w:rPr>
                <w:color w:val="000000"/>
              </w:rPr>
            </w:pPr>
            <w:r w:rsidRPr="002972C2">
              <w:rPr>
                <w:color w:val="000000"/>
              </w:rPr>
              <w:t>7,43</w:t>
            </w:r>
          </w:p>
        </w:tc>
      </w:tr>
      <w:tr w:rsidR="00296A1F" w:rsidRPr="00806B01" w14:paraId="4A183C54"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6CD68F26" w14:textId="77777777" w:rsidR="00296A1F" w:rsidRPr="00806B01" w:rsidRDefault="00296A1F" w:rsidP="00296A1F">
            <w:pPr>
              <w:spacing w:before="0" w:line="240" w:lineRule="auto"/>
              <w:ind w:firstLine="0"/>
              <w:jc w:val="left"/>
            </w:pPr>
            <w:r w:rsidRPr="00806B01">
              <w:t>Кіровоградська</w:t>
            </w:r>
          </w:p>
        </w:tc>
        <w:tc>
          <w:tcPr>
            <w:tcW w:w="613" w:type="pct"/>
            <w:tcBorders>
              <w:top w:val="nil"/>
              <w:left w:val="nil"/>
              <w:bottom w:val="nil"/>
              <w:right w:val="nil"/>
            </w:tcBorders>
            <w:shd w:val="clear" w:color="auto" w:fill="auto"/>
            <w:vAlign w:val="bottom"/>
          </w:tcPr>
          <w:p w14:paraId="7E3E95A5" w14:textId="1B9E07CC" w:rsidR="00296A1F" w:rsidRPr="002972C2" w:rsidRDefault="00296A1F" w:rsidP="00296A1F">
            <w:pPr>
              <w:spacing w:before="0" w:line="240" w:lineRule="auto"/>
              <w:ind w:firstLine="0"/>
              <w:jc w:val="right"/>
              <w:rPr>
                <w:color w:val="000000"/>
              </w:rPr>
            </w:pPr>
            <w:r>
              <w:rPr>
                <w:color w:val="000000"/>
              </w:rPr>
              <w:t>4 953</w:t>
            </w:r>
          </w:p>
        </w:tc>
        <w:tc>
          <w:tcPr>
            <w:tcW w:w="665" w:type="pct"/>
            <w:tcBorders>
              <w:top w:val="nil"/>
              <w:left w:val="nil"/>
              <w:bottom w:val="nil"/>
              <w:right w:val="nil"/>
            </w:tcBorders>
            <w:shd w:val="clear" w:color="auto" w:fill="auto"/>
            <w:vAlign w:val="bottom"/>
          </w:tcPr>
          <w:p w14:paraId="41FFE0FD" w14:textId="720E4052" w:rsidR="00296A1F" w:rsidRPr="002972C2" w:rsidRDefault="00296A1F" w:rsidP="00296A1F">
            <w:pPr>
              <w:spacing w:before="0" w:line="240" w:lineRule="auto"/>
              <w:ind w:firstLine="0"/>
              <w:jc w:val="right"/>
              <w:rPr>
                <w:color w:val="000000"/>
              </w:rPr>
            </w:pPr>
            <w:r w:rsidRPr="002972C2">
              <w:rPr>
                <w:color w:val="000000"/>
              </w:rPr>
              <w:t>3,20</w:t>
            </w:r>
          </w:p>
        </w:tc>
        <w:tc>
          <w:tcPr>
            <w:tcW w:w="780" w:type="pct"/>
            <w:tcBorders>
              <w:top w:val="nil"/>
              <w:left w:val="nil"/>
              <w:bottom w:val="nil"/>
              <w:right w:val="nil"/>
            </w:tcBorders>
            <w:shd w:val="clear" w:color="auto" w:fill="auto"/>
            <w:vAlign w:val="bottom"/>
          </w:tcPr>
          <w:p w14:paraId="1067221B" w14:textId="6F6B4B7E" w:rsidR="00296A1F" w:rsidRPr="002972C2" w:rsidRDefault="00296A1F" w:rsidP="00296A1F">
            <w:pPr>
              <w:spacing w:before="0" w:line="240" w:lineRule="auto"/>
              <w:ind w:firstLine="0"/>
              <w:jc w:val="right"/>
              <w:rPr>
                <w:color w:val="000000"/>
              </w:rPr>
            </w:pPr>
            <w:r>
              <w:rPr>
                <w:color w:val="000000"/>
              </w:rPr>
              <w:t>6 919</w:t>
            </w:r>
          </w:p>
        </w:tc>
        <w:tc>
          <w:tcPr>
            <w:tcW w:w="671" w:type="pct"/>
            <w:tcBorders>
              <w:top w:val="nil"/>
              <w:left w:val="nil"/>
              <w:bottom w:val="nil"/>
              <w:right w:val="nil"/>
            </w:tcBorders>
            <w:shd w:val="clear" w:color="auto" w:fill="auto"/>
            <w:vAlign w:val="bottom"/>
          </w:tcPr>
          <w:p w14:paraId="5F941144" w14:textId="32A68230" w:rsidR="00296A1F" w:rsidRPr="002972C2" w:rsidRDefault="00296A1F" w:rsidP="00296A1F">
            <w:pPr>
              <w:spacing w:before="0" w:line="240" w:lineRule="auto"/>
              <w:ind w:firstLine="0"/>
              <w:jc w:val="right"/>
              <w:rPr>
                <w:color w:val="000000"/>
              </w:rPr>
            </w:pPr>
            <w:r w:rsidRPr="002972C2">
              <w:rPr>
                <w:color w:val="000000"/>
              </w:rPr>
              <w:t>3,69</w:t>
            </w:r>
          </w:p>
        </w:tc>
        <w:tc>
          <w:tcPr>
            <w:tcW w:w="540" w:type="pct"/>
            <w:tcBorders>
              <w:top w:val="nil"/>
              <w:left w:val="nil"/>
              <w:bottom w:val="nil"/>
              <w:right w:val="nil"/>
            </w:tcBorders>
            <w:vAlign w:val="bottom"/>
          </w:tcPr>
          <w:p w14:paraId="4E674507" w14:textId="2E487420" w:rsidR="00296A1F" w:rsidRPr="002972C2" w:rsidRDefault="00296A1F" w:rsidP="00296A1F">
            <w:pPr>
              <w:spacing w:before="0" w:line="240" w:lineRule="auto"/>
              <w:ind w:firstLine="0"/>
              <w:jc w:val="right"/>
              <w:rPr>
                <w:color w:val="000000"/>
              </w:rPr>
            </w:pPr>
            <w:r>
              <w:rPr>
                <w:color w:val="000000"/>
              </w:rPr>
              <w:t>18 600</w:t>
            </w:r>
          </w:p>
        </w:tc>
        <w:tc>
          <w:tcPr>
            <w:tcW w:w="669" w:type="pct"/>
            <w:tcBorders>
              <w:top w:val="nil"/>
              <w:left w:val="nil"/>
              <w:bottom w:val="nil"/>
              <w:right w:val="nil"/>
            </w:tcBorders>
            <w:vAlign w:val="bottom"/>
          </w:tcPr>
          <w:p w14:paraId="6AD009E3" w14:textId="3D307192" w:rsidR="00296A1F" w:rsidRPr="002972C2" w:rsidRDefault="00296A1F" w:rsidP="00296A1F">
            <w:pPr>
              <w:spacing w:before="0" w:line="240" w:lineRule="auto"/>
              <w:ind w:firstLine="0"/>
              <w:jc w:val="right"/>
              <w:rPr>
                <w:color w:val="000000"/>
              </w:rPr>
            </w:pPr>
            <w:r w:rsidRPr="002972C2">
              <w:rPr>
                <w:color w:val="000000"/>
              </w:rPr>
              <w:t>6,89</w:t>
            </w:r>
          </w:p>
        </w:tc>
      </w:tr>
      <w:tr w:rsidR="00296A1F" w:rsidRPr="00806B01" w14:paraId="316445E1"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1ECF4DE4" w14:textId="77777777" w:rsidR="00296A1F" w:rsidRPr="00806B01" w:rsidRDefault="00296A1F" w:rsidP="00296A1F">
            <w:pPr>
              <w:spacing w:before="0" w:line="240" w:lineRule="auto"/>
              <w:ind w:firstLine="0"/>
              <w:jc w:val="left"/>
            </w:pPr>
            <w:r w:rsidRPr="00806B01">
              <w:t>Луганська</w:t>
            </w:r>
          </w:p>
        </w:tc>
        <w:tc>
          <w:tcPr>
            <w:tcW w:w="613" w:type="pct"/>
            <w:tcBorders>
              <w:top w:val="nil"/>
              <w:left w:val="nil"/>
              <w:bottom w:val="nil"/>
              <w:right w:val="nil"/>
            </w:tcBorders>
            <w:shd w:val="clear" w:color="auto" w:fill="auto"/>
            <w:vAlign w:val="bottom"/>
          </w:tcPr>
          <w:p w14:paraId="11EBE279" w14:textId="7CF57285" w:rsidR="00296A1F" w:rsidRPr="002972C2" w:rsidRDefault="00296A1F" w:rsidP="00296A1F">
            <w:pPr>
              <w:spacing w:before="0" w:line="240" w:lineRule="auto"/>
              <w:ind w:firstLine="0"/>
              <w:jc w:val="right"/>
              <w:rPr>
                <w:color w:val="000000"/>
              </w:rPr>
            </w:pPr>
            <w:r>
              <w:rPr>
                <w:color w:val="000000"/>
              </w:rPr>
              <w:t>1 370</w:t>
            </w:r>
          </w:p>
        </w:tc>
        <w:tc>
          <w:tcPr>
            <w:tcW w:w="665" w:type="pct"/>
            <w:tcBorders>
              <w:top w:val="nil"/>
              <w:left w:val="nil"/>
              <w:bottom w:val="nil"/>
              <w:right w:val="nil"/>
            </w:tcBorders>
            <w:shd w:val="clear" w:color="auto" w:fill="auto"/>
            <w:vAlign w:val="bottom"/>
          </w:tcPr>
          <w:p w14:paraId="215BE9BE" w14:textId="27C67444" w:rsidR="00296A1F" w:rsidRPr="002972C2" w:rsidRDefault="00296A1F" w:rsidP="00296A1F">
            <w:pPr>
              <w:spacing w:before="0" w:line="240" w:lineRule="auto"/>
              <w:ind w:firstLine="0"/>
              <w:jc w:val="right"/>
              <w:rPr>
                <w:color w:val="000000"/>
              </w:rPr>
            </w:pPr>
            <w:r w:rsidRPr="002972C2">
              <w:rPr>
                <w:color w:val="000000"/>
              </w:rPr>
              <w:t>5,46</w:t>
            </w:r>
          </w:p>
        </w:tc>
        <w:tc>
          <w:tcPr>
            <w:tcW w:w="780" w:type="pct"/>
            <w:tcBorders>
              <w:top w:val="nil"/>
              <w:left w:val="nil"/>
              <w:bottom w:val="nil"/>
              <w:right w:val="nil"/>
            </w:tcBorders>
            <w:shd w:val="clear" w:color="auto" w:fill="auto"/>
            <w:vAlign w:val="bottom"/>
          </w:tcPr>
          <w:p w14:paraId="5E22D0D3" w14:textId="584B42AC" w:rsidR="00296A1F" w:rsidRPr="002972C2" w:rsidRDefault="00296A1F" w:rsidP="00296A1F">
            <w:pPr>
              <w:spacing w:before="0" w:line="240" w:lineRule="auto"/>
              <w:ind w:firstLine="0"/>
              <w:jc w:val="right"/>
              <w:rPr>
                <w:color w:val="000000"/>
              </w:rPr>
            </w:pPr>
            <w:r>
              <w:rPr>
                <w:color w:val="000000"/>
              </w:rPr>
              <w:t>2 782</w:t>
            </w:r>
          </w:p>
        </w:tc>
        <w:tc>
          <w:tcPr>
            <w:tcW w:w="671" w:type="pct"/>
            <w:tcBorders>
              <w:top w:val="nil"/>
              <w:left w:val="nil"/>
              <w:bottom w:val="nil"/>
              <w:right w:val="nil"/>
            </w:tcBorders>
            <w:shd w:val="clear" w:color="auto" w:fill="auto"/>
            <w:vAlign w:val="bottom"/>
          </w:tcPr>
          <w:p w14:paraId="78B20E55" w14:textId="38DD4188" w:rsidR="00296A1F" w:rsidRPr="002972C2" w:rsidRDefault="00296A1F" w:rsidP="00296A1F">
            <w:pPr>
              <w:spacing w:before="0" w:line="240" w:lineRule="auto"/>
              <w:ind w:firstLine="0"/>
              <w:jc w:val="right"/>
              <w:rPr>
                <w:color w:val="000000"/>
              </w:rPr>
            </w:pPr>
            <w:r w:rsidRPr="002972C2">
              <w:rPr>
                <w:color w:val="000000"/>
              </w:rPr>
              <w:t>7,19</w:t>
            </w:r>
          </w:p>
        </w:tc>
        <w:tc>
          <w:tcPr>
            <w:tcW w:w="540" w:type="pct"/>
            <w:tcBorders>
              <w:top w:val="nil"/>
              <w:left w:val="nil"/>
              <w:bottom w:val="nil"/>
              <w:right w:val="nil"/>
            </w:tcBorders>
            <w:vAlign w:val="bottom"/>
          </w:tcPr>
          <w:p w14:paraId="61DCD15B" w14:textId="6D99F256" w:rsidR="00296A1F" w:rsidRPr="002972C2" w:rsidRDefault="00296A1F" w:rsidP="00296A1F">
            <w:pPr>
              <w:spacing w:before="0" w:line="240" w:lineRule="auto"/>
              <w:ind w:firstLine="0"/>
              <w:jc w:val="right"/>
              <w:rPr>
                <w:color w:val="000000"/>
              </w:rPr>
            </w:pPr>
            <w:r>
              <w:rPr>
                <w:color w:val="000000"/>
              </w:rPr>
              <w:t>3 074</w:t>
            </w:r>
          </w:p>
        </w:tc>
        <w:tc>
          <w:tcPr>
            <w:tcW w:w="669" w:type="pct"/>
            <w:tcBorders>
              <w:top w:val="nil"/>
              <w:left w:val="nil"/>
              <w:bottom w:val="nil"/>
              <w:right w:val="nil"/>
            </w:tcBorders>
            <w:vAlign w:val="bottom"/>
          </w:tcPr>
          <w:p w14:paraId="6F588146" w14:textId="0681B47A" w:rsidR="00296A1F" w:rsidRPr="002972C2" w:rsidRDefault="00296A1F" w:rsidP="00296A1F">
            <w:pPr>
              <w:spacing w:before="0" w:line="240" w:lineRule="auto"/>
              <w:ind w:firstLine="0"/>
              <w:jc w:val="right"/>
              <w:rPr>
                <w:color w:val="000000"/>
              </w:rPr>
            </w:pPr>
            <w:r w:rsidRPr="002972C2">
              <w:rPr>
                <w:color w:val="000000"/>
              </w:rPr>
              <w:t>11,37</w:t>
            </w:r>
          </w:p>
        </w:tc>
      </w:tr>
      <w:tr w:rsidR="00296A1F" w:rsidRPr="00806B01" w14:paraId="1559ADF8"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6ED98E7E" w14:textId="77777777" w:rsidR="00296A1F" w:rsidRPr="00806B01" w:rsidRDefault="00296A1F" w:rsidP="00296A1F">
            <w:pPr>
              <w:spacing w:before="0" w:line="240" w:lineRule="auto"/>
              <w:ind w:firstLine="0"/>
              <w:jc w:val="left"/>
            </w:pPr>
            <w:r w:rsidRPr="00806B01">
              <w:t>Львівська</w:t>
            </w:r>
          </w:p>
        </w:tc>
        <w:tc>
          <w:tcPr>
            <w:tcW w:w="613" w:type="pct"/>
            <w:tcBorders>
              <w:top w:val="nil"/>
              <w:left w:val="nil"/>
              <w:bottom w:val="nil"/>
              <w:right w:val="nil"/>
            </w:tcBorders>
            <w:shd w:val="clear" w:color="auto" w:fill="auto"/>
            <w:vAlign w:val="bottom"/>
          </w:tcPr>
          <w:p w14:paraId="2B3C7C19" w14:textId="35D65FE6" w:rsidR="00296A1F" w:rsidRPr="002972C2" w:rsidRDefault="00296A1F" w:rsidP="00296A1F">
            <w:pPr>
              <w:spacing w:before="0" w:line="240" w:lineRule="auto"/>
              <w:ind w:firstLine="0"/>
              <w:jc w:val="right"/>
              <w:rPr>
                <w:color w:val="000000"/>
              </w:rPr>
            </w:pPr>
            <w:r>
              <w:rPr>
                <w:color w:val="000000"/>
              </w:rPr>
              <w:t>830</w:t>
            </w:r>
          </w:p>
        </w:tc>
        <w:tc>
          <w:tcPr>
            <w:tcW w:w="665" w:type="pct"/>
            <w:tcBorders>
              <w:top w:val="nil"/>
              <w:left w:val="nil"/>
              <w:bottom w:val="nil"/>
              <w:right w:val="nil"/>
            </w:tcBorders>
            <w:shd w:val="clear" w:color="auto" w:fill="auto"/>
            <w:vAlign w:val="bottom"/>
          </w:tcPr>
          <w:p w14:paraId="4A719C87" w14:textId="03670C87" w:rsidR="00296A1F" w:rsidRPr="002972C2" w:rsidRDefault="00296A1F" w:rsidP="00296A1F">
            <w:pPr>
              <w:spacing w:before="0" w:line="240" w:lineRule="auto"/>
              <w:ind w:firstLine="0"/>
              <w:jc w:val="right"/>
              <w:rPr>
                <w:color w:val="000000"/>
              </w:rPr>
            </w:pPr>
            <w:r w:rsidRPr="002972C2">
              <w:rPr>
                <w:color w:val="000000"/>
              </w:rPr>
              <w:t>14,27</w:t>
            </w:r>
          </w:p>
        </w:tc>
        <w:tc>
          <w:tcPr>
            <w:tcW w:w="780" w:type="pct"/>
            <w:tcBorders>
              <w:top w:val="nil"/>
              <w:left w:val="nil"/>
              <w:bottom w:val="nil"/>
              <w:right w:val="nil"/>
            </w:tcBorders>
            <w:shd w:val="clear" w:color="auto" w:fill="auto"/>
            <w:vAlign w:val="bottom"/>
          </w:tcPr>
          <w:p w14:paraId="038ED1E5" w14:textId="5595609C" w:rsidR="00296A1F" w:rsidRPr="002972C2" w:rsidRDefault="00296A1F" w:rsidP="00296A1F">
            <w:pPr>
              <w:spacing w:before="0" w:line="240" w:lineRule="auto"/>
              <w:ind w:firstLine="0"/>
              <w:jc w:val="right"/>
              <w:rPr>
                <w:color w:val="000000"/>
              </w:rPr>
            </w:pPr>
            <w:r>
              <w:rPr>
                <w:color w:val="000000"/>
              </w:rPr>
              <w:t>926</w:t>
            </w:r>
          </w:p>
        </w:tc>
        <w:tc>
          <w:tcPr>
            <w:tcW w:w="671" w:type="pct"/>
            <w:tcBorders>
              <w:top w:val="nil"/>
              <w:left w:val="nil"/>
              <w:bottom w:val="nil"/>
              <w:right w:val="nil"/>
            </w:tcBorders>
            <w:shd w:val="clear" w:color="auto" w:fill="auto"/>
            <w:vAlign w:val="bottom"/>
          </w:tcPr>
          <w:p w14:paraId="1916F26B" w14:textId="1B27CCEF" w:rsidR="00296A1F" w:rsidRPr="002972C2" w:rsidRDefault="00296A1F" w:rsidP="00296A1F">
            <w:pPr>
              <w:spacing w:before="0" w:line="240" w:lineRule="auto"/>
              <w:ind w:firstLine="0"/>
              <w:jc w:val="right"/>
              <w:rPr>
                <w:color w:val="000000"/>
              </w:rPr>
            </w:pPr>
            <w:r w:rsidRPr="002972C2">
              <w:rPr>
                <w:color w:val="000000"/>
              </w:rPr>
              <w:t>18,82</w:t>
            </w:r>
          </w:p>
        </w:tc>
        <w:tc>
          <w:tcPr>
            <w:tcW w:w="540" w:type="pct"/>
            <w:tcBorders>
              <w:top w:val="nil"/>
              <w:left w:val="nil"/>
              <w:bottom w:val="nil"/>
              <w:right w:val="nil"/>
            </w:tcBorders>
            <w:vAlign w:val="bottom"/>
          </w:tcPr>
          <w:p w14:paraId="205EBD80" w14:textId="0F79C7C9" w:rsidR="00296A1F" w:rsidRPr="002972C2" w:rsidRDefault="00296A1F" w:rsidP="00296A1F">
            <w:pPr>
              <w:spacing w:before="0" w:line="240" w:lineRule="auto"/>
              <w:ind w:firstLine="0"/>
              <w:jc w:val="right"/>
              <w:rPr>
                <w:color w:val="000000"/>
              </w:rPr>
            </w:pPr>
            <w:r>
              <w:rPr>
                <w:color w:val="000000"/>
              </w:rPr>
              <w:t>1 132</w:t>
            </w:r>
          </w:p>
        </w:tc>
        <w:tc>
          <w:tcPr>
            <w:tcW w:w="669" w:type="pct"/>
            <w:tcBorders>
              <w:top w:val="nil"/>
              <w:left w:val="nil"/>
              <w:bottom w:val="nil"/>
              <w:right w:val="nil"/>
            </w:tcBorders>
            <w:vAlign w:val="bottom"/>
          </w:tcPr>
          <w:p w14:paraId="6D98AE0A" w14:textId="38F555E8" w:rsidR="00296A1F" w:rsidRPr="002972C2" w:rsidRDefault="00296A1F" w:rsidP="00296A1F">
            <w:pPr>
              <w:spacing w:before="0" w:line="240" w:lineRule="auto"/>
              <w:ind w:firstLine="0"/>
              <w:jc w:val="right"/>
              <w:rPr>
                <w:color w:val="000000"/>
              </w:rPr>
            </w:pPr>
            <w:r w:rsidRPr="002972C2">
              <w:rPr>
                <w:color w:val="000000"/>
              </w:rPr>
              <w:t>13,10</w:t>
            </w:r>
          </w:p>
        </w:tc>
      </w:tr>
      <w:tr w:rsidR="00296A1F" w:rsidRPr="00806B01" w14:paraId="4CEEA074"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2C73D225" w14:textId="77777777" w:rsidR="00296A1F" w:rsidRPr="00806B01" w:rsidRDefault="00296A1F" w:rsidP="00296A1F">
            <w:pPr>
              <w:spacing w:before="0" w:line="240" w:lineRule="auto"/>
              <w:ind w:firstLine="0"/>
              <w:jc w:val="left"/>
            </w:pPr>
            <w:r w:rsidRPr="00806B01">
              <w:t>Миколаївська</w:t>
            </w:r>
          </w:p>
        </w:tc>
        <w:tc>
          <w:tcPr>
            <w:tcW w:w="613" w:type="pct"/>
            <w:tcBorders>
              <w:top w:val="nil"/>
              <w:left w:val="nil"/>
              <w:bottom w:val="nil"/>
              <w:right w:val="nil"/>
            </w:tcBorders>
            <w:shd w:val="clear" w:color="auto" w:fill="auto"/>
            <w:vAlign w:val="bottom"/>
          </w:tcPr>
          <w:p w14:paraId="7251A11E" w14:textId="6781A981" w:rsidR="00296A1F" w:rsidRPr="002972C2" w:rsidRDefault="00296A1F" w:rsidP="00296A1F">
            <w:pPr>
              <w:spacing w:before="0" w:line="240" w:lineRule="auto"/>
              <w:ind w:firstLine="0"/>
              <w:jc w:val="right"/>
              <w:rPr>
                <w:color w:val="000000"/>
              </w:rPr>
            </w:pPr>
            <w:r>
              <w:rPr>
                <w:color w:val="000000"/>
              </w:rPr>
              <w:t>2 700</w:t>
            </w:r>
          </w:p>
        </w:tc>
        <w:tc>
          <w:tcPr>
            <w:tcW w:w="665" w:type="pct"/>
            <w:tcBorders>
              <w:top w:val="nil"/>
              <w:left w:val="nil"/>
              <w:bottom w:val="nil"/>
              <w:right w:val="nil"/>
            </w:tcBorders>
            <w:shd w:val="clear" w:color="auto" w:fill="auto"/>
            <w:vAlign w:val="bottom"/>
          </w:tcPr>
          <w:p w14:paraId="409EE745" w14:textId="235856E2" w:rsidR="00296A1F" w:rsidRPr="002972C2" w:rsidRDefault="00296A1F" w:rsidP="00296A1F">
            <w:pPr>
              <w:spacing w:before="0" w:line="240" w:lineRule="auto"/>
              <w:ind w:firstLine="0"/>
              <w:jc w:val="right"/>
              <w:rPr>
                <w:color w:val="000000"/>
              </w:rPr>
            </w:pPr>
            <w:r w:rsidRPr="002972C2">
              <w:rPr>
                <w:color w:val="000000"/>
              </w:rPr>
              <w:t>3,37</w:t>
            </w:r>
          </w:p>
        </w:tc>
        <w:tc>
          <w:tcPr>
            <w:tcW w:w="780" w:type="pct"/>
            <w:tcBorders>
              <w:top w:val="nil"/>
              <w:left w:val="nil"/>
              <w:bottom w:val="nil"/>
              <w:right w:val="nil"/>
            </w:tcBorders>
            <w:shd w:val="clear" w:color="auto" w:fill="auto"/>
            <w:vAlign w:val="bottom"/>
          </w:tcPr>
          <w:p w14:paraId="2B1B2725" w14:textId="7394D3AC" w:rsidR="00296A1F" w:rsidRPr="002972C2" w:rsidRDefault="00296A1F" w:rsidP="00296A1F">
            <w:pPr>
              <w:spacing w:before="0" w:line="240" w:lineRule="auto"/>
              <w:ind w:firstLine="0"/>
              <w:jc w:val="right"/>
              <w:rPr>
                <w:color w:val="000000"/>
              </w:rPr>
            </w:pPr>
            <w:r>
              <w:rPr>
                <w:color w:val="000000"/>
              </w:rPr>
              <w:t>4 664</w:t>
            </w:r>
          </w:p>
        </w:tc>
        <w:tc>
          <w:tcPr>
            <w:tcW w:w="671" w:type="pct"/>
            <w:tcBorders>
              <w:top w:val="nil"/>
              <w:left w:val="nil"/>
              <w:bottom w:val="nil"/>
              <w:right w:val="nil"/>
            </w:tcBorders>
            <w:shd w:val="clear" w:color="auto" w:fill="auto"/>
            <w:vAlign w:val="bottom"/>
          </w:tcPr>
          <w:p w14:paraId="4BB9918E" w14:textId="60EDAE16" w:rsidR="00296A1F" w:rsidRPr="002972C2" w:rsidRDefault="00296A1F" w:rsidP="00296A1F">
            <w:pPr>
              <w:spacing w:before="0" w:line="240" w:lineRule="auto"/>
              <w:ind w:firstLine="0"/>
              <w:jc w:val="right"/>
              <w:rPr>
                <w:color w:val="000000"/>
              </w:rPr>
            </w:pPr>
            <w:r w:rsidRPr="002972C2">
              <w:rPr>
                <w:color w:val="000000"/>
              </w:rPr>
              <w:t>3,33</w:t>
            </w:r>
          </w:p>
        </w:tc>
        <w:tc>
          <w:tcPr>
            <w:tcW w:w="540" w:type="pct"/>
            <w:tcBorders>
              <w:top w:val="nil"/>
              <w:left w:val="nil"/>
              <w:bottom w:val="nil"/>
              <w:right w:val="nil"/>
            </w:tcBorders>
            <w:vAlign w:val="bottom"/>
          </w:tcPr>
          <w:p w14:paraId="2911C9A2" w14:textId="5D3FB8D9" w:rsidR="00296A1F" w:rsidRPr="002972C2" w:rsidRDefault="00296A1F" w:rsidP="00296A1F">
            <w:pPr>
              <w:spacing w:before="0" w:line="240" w:lineRule="auto"/>
              <w:ind w:firstLine="0"/>
              <w:jc w:val="right"/>
              <w:rPr>
                <w:color w:val="000000"/>
              </w:rPr>
            </w:pPr>
            <w:r>
              <w:rPr>
                <w:color w:val="000000"/>
              </w:rPr>
              <w:t>9 026</w:t>
            </w:r>
          </w:p>
        </w:tc>
        <w:tc>
          <w:tcPr>
            <w:tcW w:w="669" w:type="pct"/>
            <w:tcBorders>
              <w:top w:val="nil"/>
              <w:left w:val="nil"/>
              <w:bottom w:val="nil"/>
              <w:right w:val="nil"/>
            </w:tcBorders>
            <w:vAlign w:val="bottom"/>
          </w:tcPr>
          <w:p w14:paraId="2A71058C" w14:textId="36ED77DA" w:rsidR="00296A1F" w:rsidRPr="002972C2" w:rsidRDefault="00296A1F" w:rsidP="00296A1F">
            <w:pPr>
              <w:spacing w:before="0" w:line="240" w:lineRule="auto"/>
              <w:ind w:firstLine="0"/>
              <w:jc w:val="right"/>
              <w:rPr>
                <w:color w:val="000000"/>
              </w:rPr>
            </w:pPr>
            <w:r w:rsidRPr="002972C2">
              <w:rPr>
                <w:color w:val="000000"/>
              </w:rPr>
              <w:t>6,53</w:t>
            </w:r>
          </w:p>
        </w:tc>
      </w:tr>
      <w:tr w:rsidR="00296A1F" w:rsidRPr="00806B01" w14:paraId="0170D8F4"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798E5EC0" w14:textId="77777777" w:rsidR="00296A1F" w:rsidRPr="00806B01" w:rsidRDefault="00296A1F" w:rsidP="00296A1F">
            <w:pPr>
              <w:spacing w:before="0" w:line="240" w:lineRule="auto"/>
              <w:ind w:firstLine="0"/>
              <w:jc w:val="left"/>
            </w:pPr>
            <w:r w:rsidRPr="00806B01">
              <w:t>Одеська</w:t>
            </w:r>
          </w:p>
        </w:tc>
        <w:tc>
          <w:tcPr>
            <w:tcW w:w="613" w:type="pct"/>
            <w:tcBorders>
              <w:top w:val="nil"/>
              <w:left w:val="nil"/>
              <w:bottom w:val="nil"/>
              <w:right w:val="nil"/>
            </w:tcBorders>
            <w:shd w:val="clear" w:color="auto" w:fill="auto"/>
            <w:vAlign w:val="bottom"/>
          </w:tcPr>
          <w:p w14:paraId="65D5D912" w14:textId="56EAFC43" w:rsidR="00296A1F" w:rsidRPr="002972C2" w:rsidRDefault="00296A1F" w:rsidP="00296A1F">
            <w:pPr>
              <w:spacing w:before="0" w:line="240" w:lineRule="auto"/>
              <w:ind w:firstLine="0"/>
              <w:jc w:val="right"/>
              <w:rPr>
                <w:color w:val="000000"/>
              </w:rPr>
            </w:pPr>
            <w:r>
              <w:rPr>
                <w:color w:val="000000"/>
              </w:rPr>
              <w:t>4 484</w:t>
            </w:r>
          </w:p>
        </w:tc>
        <w:tc>
          <w:tcPr>
            <w:tcW w:w="665" w:type="pct"/>
            <w:tcBorders>
              <w:top w:val="nil"/>
              <w:left w:val="nil"/>
              <w:bottom w:val="nil"/>
              <w:right w:val="nil"/>
            </w:tcBorders>
            <w:shd w:val="clear" w:color="auto" w:fill="auto"/>
            <w:vAlign w:val="bottom"/>
          </w:tcPr>
          <w:p w14:paraId="57F561FA" w14:textId="0F09ECA7" w:rsidR="00296A1F" w:rsidRPr="002972C2" w:rsidRDefault="00296A1F" w:rsidP="00296A1F">
            <w:pPr>
              <w:spacing w:before="0" w:line="240" w:lineRule="auto"/>
              <w:ind w:firstLine="0"/>
              <w:jc w:val="right"/>
              <w:rPr>
                <w:color w:val="000000"/>
              </w:rPr>
            </w:pPr>
            <w:r w:rsidRPr="002972C2">
              <w:rPr>
                <w:color w:val="000000"/>
              </w:rPr>
              <w:t>3,79</w:t>
            </w:r>
          </w:p>
        </w:tc>
        <w:tc>
          <w:tcPr>
            <w:tcW w:w="780" w:type="pct"/>
            <w:tcBorders>
              <w:top w:val="nil"/>
              <w:left w:val="nil"/>
              <w:bottom w:val="nil"/>
              <w:right w:val="nil"/>
            </w:tcBorders>
            <w:shd w:val="clear" w:color="auto" w:fill="auto"/>
            <w:vAlign w:val="bottom"/>
          </w:tcPr>
          <w:p w14:paraId="7BBC96DF" w14:textId="42AFB3CF" w:rsidR="00296A1F" w:rsidRPr="002972C2" w:rsidRDefault="00296A1F" w:rsidP="00296A1F">
            <w:pPr>
              <w:spacing w:before="0" w:line="240" w:lineRule="auto"/>
              <w:ind w:firstLine="0"/>
              <w:jc w:val="right"/>
              <w:rPr>
                <w:color w:val="000000"/>
              </w:rPr>
            </w:pPr>
            <w:r>
              <w:rPr>
                <w:color w:val="000000"/>
              </w:rPr>
              <w:t>5 927</w:t>
            </w:r>
          </w:p>
        </w:tc>
        <w:tc>
          <w:tcPr>
            <w:tcW w:w="671" w:type="pct"/>
            <w:tcBorders>
              <w:top w:val="nil"/>
              <w:left w:val="nil"/>
              <w:bottom w:val="nil"/>
              <w:right w:val="nil"/>
            </w:tcBorders>
            <w:shd w:val="clear" w:color="auto" w:fill="auto"/>
            <w:vAlign w:val="bottom"/>
          </w:tcPr>
          <w:p w14:paraId="0CF4EE2A" w14:textId="193C63DA" w:rsidR="00296A1F" w:rsidRPr="002972C2" w:rsidRDefault="00296A1F" w:rsidP="00296A1F">
            <w:pPr>
              <w:spacing w:before="0" w:line="240" w:lineRule="auto"/>
              <w:ind w:firstLine="0"/>
              <w:jc w:val="right"/>
              <w:rPr>
                <w:color w:val="000000"/>
              </w:rPr>
            </w:pPr>
            <w:r w:rsidRPr="002972C2">
              <w:rPr>
                <w:color w:val="000000"/>
              </w:rPr>
              <w:t>3,37</w:t>
            </w:r>
          </w:p>
        </w:tc>
        <w:tc>
          <w:tcPr>
            <w:tcW w:w="540" w:type="pct"/>
            <w:tcBorders>
              <w:top w:val="nil"/>
              <w:left w:val="nil"/>
              <w:bottom w:val="nil"/>
              <w:right w:val="nil"/>
            </w:tcBorders>
            <w:vAlign w:val="bottom"/>
          </w:tcPr>
          <w:p w14:paraId="2B616C31" w14:textId="449426B2" w:rsidR="00296A1F" w:rsidRPr="002972C2" w:rsidRDefault="00296A1F" w:rsidP="00296A1F">
            <w:pPr>
              <w:spacing w:before="0" w:line="240" w:lineRule="auto"/>
              <w:ind w:firstLine="0"/>
              <w:jc w:val="right"/>
              <w:rPr>
                <w:color w:val="000000"/>
              </w:rPr>
            </w:pPr>
            <w:r>
              <w:rPr>
                <w:color w:val="000000"/>
              </w:rPr>
              <w:t>11 105</w:t>
            </w:r>
          </w:p>
        </w:tc>
        <w:tc>
          <w:tcPr>
            <w:tcW w:w="669" w:type="pct"/>
            <w:tcBorders>
              <w:top w:val="nil"/>
              <w:left w:val="nil"/>
              <w:bottom w:val="nil"/>
              <w:right w:val="nil"/>
            </w:tcBorders>
            <w:vAlign w:val="bottom"/>
          </w:tcPr>
          <w:p w14:paraId="538070B6" w14:textId="4F1BC67A" w:rsidR="00296A1F" w:rsidRPr="002972C2" w:rsidRDefault="00296A1F" w:rsidP="00296A1F">
            <w:pPr>
              <w:spacing w:before="0" w:line="240" w:lineRule="auto"/>
              <w:ind w:firstLine="0"/>
              <w:jc w:val="right"/>
              <w:rPr>
                <w:color w:val="000000"/>
              </w:rPr>
            </w:pPr>
            <w:r w:rsidRPr="002972C2">
              <w:rPr>
                <w:color w:val="000000"/>
              </w:rPr>
              <w:t>5,19</w:t>
            </w:r>
          </w:p>
        </w:tc>
      </w:tr>
      <w:tr w:rsidR="00296A1F" w:rsidRPr="00806B01" w14:paraId="2D50B9AD"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613FAC28" w14:textId="77777777" w:rsidR="00296A1F" w:rsidRPr="00806B01" w:rsidRDefault="00296A1F" w:rsidP="00296A1F">
            <w:pPr>
              <w:spacing w:before="0" w:line="240" w:lineRule="auto"/>
              <w:ind w:firstLine="0"/>
              <w:jc w:val="left"/>
            </w:pPr>
            <w:r w:rsidRPr="00806B01">
              <w:t>Полтавська</w:t>
            </w:r>
          </w:p>
        </w:tc>
        <w:tc>
          <w:tcPr>
            <w:tcW w:w="613" w:type="pct"/>
            <w:tcBorders>
              <w:top w:val="nil"/>
              <w:left w:val="nil"/>
              <w:bottom w:val="nil"/>
              <w:right w:val="nil"/>
            </w:tcBorders>
            <w:shd w:val="clear" w:color="auto" w:fill="auto"/>
            <w:vAlign w:val="bottom"/>
          </w:tcPr>
          <w:p w14:paraId="62BC581E" w14:textId="1888D236" w:rsidR="00296A1F" w:rsidRPr="002972C2" w:rsidRDefault="00296A1F" w:rsidP="00296A1F">
            <w:pPr>
              <w:spacing w:before="0" w:line="240" w:lineRule="auto"/>
              <w:ind w:firstLine="0"/>
              <w:jc w:val="right"/>
              <w:rPr>
                <w:color w:val="000000"/>
              </w:rPr>
            </w:pPr>
            <w:r>
              <w:rPr>
                <w:color w:val="000000"/>
              </w:rPr>
              <w:t>4 266</w:t>
            </w:r>
          </w:p>
        </w:tc>
        <w:tc>
          <w:tcPr>
            <w:tcW w:w="665" w:type="pct"/>
            <w:tcBorders>
              <w:top w:val="nil"/>
              <w:left w:val="nil"/>
              <w:bottom w:val="nil"/>
              <w:right w:val="nil"/>
            </w:tcBorders>
            <w:shd w:val="clear" w:color="auto" w:fill="auto"/>
            <w:vAlign w:val="bottom"/>
          </w:tcPr>
          <w:p w14:paraId="6E8D572E" w14:textId="0AC88043" w:rsidR="00296A1F" w:rsidRPr="002972C2" w:rsidRDefault="00296A1F" w:rsidP="00296A1F">
            <w:pPr>
              <w:spacing w:before="0" w:line="240" w:lineRule="auto"/>
              <w:ind w:firstLine="0"/>
              <w:jc w:val="right"/>
              <w:rPr>
                <w:color w:val="000000"/>
              </w:rPr>
            </w:pPr>
            <w:r w:rsidRPr="002972C2">
              <w:rPr>
                <w:color w:val="000000"/>
              </w:rPr>
              <w:t>4,52</w:t>
            </w:r>
          </w:p>
        </w:tc>
        <w:tc>
          <w:tcPr>
            <w:tcW w:w="780" w:type="pct"/>
            <w:tcBorders>
              <w:top w:val="nil"/>
              <w:left w:val="nil"/>
              <w:bottom w:val="nil"/>
              <w:right w:val="nil"/>
            </w:tcBorders>
            <w:shd w:val="clear" w:color="auto" w:fill="auto"/>
            <w:vAlign w:val="bottom"/>
          </w:tcPr>
          <w:p w14:paraId="3F566936" w14:textId="1F18A973" w:rsidR="00296A1F" w:rsidRPr="002972C2" w:rsidRDefault="00296A1F" w:rsidP="00296A1F">
            <w:pPr>
              <w:spacing w:before="0" w:line="240" w:lineRule="auto"/>
              <w:ind w:firstLine="0"/>
              <w:jc w:val="right"/>
              <w:rPr>
                <w:color w:val="000000"/>
              </w:rPr>
            </w:pPr>
            <w:r>
              <w:rPr>
                <w:color w:val="000000"/>
              </w:rPr>
              <w:t>5 527</w:t>
            </w:r>
          </w:p>
        </w:tc>
        <w:tc>
          <w:tcPr>
            <w:tcW w:w="671" w:type="pct"/>
            <w:tcBorders>
              <w:top w:val="nil"/>
              <w:left w:val="nil"/>
              <w:bottom w:val="nil"/>
              <w:right w:val="nil"/>
            </w:tcBorders>
            <w:shd w:val="clear" w:color="auto" w:fill="auto"/>
            <w:vAlign w:val="bottom"/>
          </w:tcPr>
          <w:p w14:paraId="710F0CDD" w14:textId="3CCF5E37" w:rsidR="00296A1F" w:rsidRPr="002972C2" w:rsidRDefault="00296A1F" w:rsidP="00296A1F">
            <w:pPr>
              <w:spacing w:before="0" w:line="240" w:lineRule="auto"/>
              <w:ind w:firstLine="0"/>
              <w:jc w:val="right"/>
              <w:rPr>
                <w:color w:val="000000"/>
              </w:rPr>
            </w:pPr>
            <w:r w:rsidRPr="002972C2">
              <w:rPr>
                <w:color w:val="000000"/>
              </w:rPr>
              <w:t>5,08</w:t>
            </w:r>
          </w:p>
        </w:tc>
        <w:tc>
          <w:tcPr>
            <w:tcW w:w="540" w:type="pct"/>
            <w:tcBorders>
              <w:top w:val="nil"/>
              <w:left w:val="nil"/>
              <w:bottom w:val="nil"/>
              <w:right w:val="nil"/>
            </w:tcBorders>
            <w:vAlign w:val="bottom"/>
          </w:tcPr>
          <w:p w14:paraId="696D68BA" w14:textId="6641873E" w:rsidR="00296A1F" w:rsidRPr="002972C2" w:rsidRDefault="00296A1F" w:rsidP="00296A1F">
            <w:pPr>
              <w:spacing w:before="0" w:line="240" w:lineRule="auto"/>
              <w:ind w:firstLine="0"/>
              <w:jc w:val="right"/>
              <w:rPr>
                <w:color w:val="000000"/>
              </w:rPr>
            </w:pPr>
            <w:r>
              <w:rPr>
                <w:color w:val="000000"/>
              </w:rPr>
              <w:t>11 880</w:t>
            </w:r>
          </w:p>
        </w:tc>
        <w:tc>
          <w:tcPr>
            <w:tcW w:w="669" w:type="pct"/>
            <w:tcBorders>
              <w:top w:val="nil"/>
              <w:left w:val="nil"/>
              <w:bottom w:val="nil"/>
              <w:right w:val="nil"/>
            </w:tcBorders>
            <w:vAlign w:val="bottom"/>
          </w:tcPr>
          <w:p w14:paraId="25579DE2" w14:textId="779A1FD1" w:rsidR="00296A1F" w:rsidRPr="002972C2" w:rsidRDefault="00296A1F" w:rsidP="00296A1F">
            <w:pPr>
              <w:spacing w:before="0" w:line="240" w:lineRule="auto"/>
              <w:ind w:firstLine="0"/>
              <w:jc w:val="right"/>
              <w:rPr>
                <w:color w:val="000000"/>
              </w:rPr>
            </w:pPr>
            <w:r w:rsidRPr="002972C2">
              <w:rPr>
                <w:color w:val="000000"/>
              </w:rPr>
              <w:t>8,79</w:t>
            </w:r>
          </w:p>
        </w:tc>
      </w:tr>
      <w:tr w:rsidR="00296A1F" w:rsidRPr="00806B01" w14:paraId="1835619B"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0CEFDBC5" w14:textId="77777777" w:rsidR="00296A1F" w:rsidRPr="00806B01" w:rsidRDefault="00296A1F" w:rsidP="00296A1F">
            <w:pPr>
              <w:spacing w:before="0" w:line="240" w:lineRule="auto"/>
              <w:ind w:firstLine="0"/>
              <w:jc w:val="left"/>
              <w:rPr>
                <w:iCs/>
              </w:rPr>
            </w:pPr>
            <w:r w:rsidRPr="00806B01">
              <w:t>Рівненська</w:t>
            </w:r>
          </w:p>
        </w:tc>
        <w:tc>
          <w:tcPr>
            <w:tcW w:w="613" w:type="pct"/>
            <w:tcBorders>
              <w:top w:val="nil"/>
              <w:left w:val="nil"/>
              <w:bottom w:val="nil"/>
              <w:right w:val="nil"/>
            </w:tcBorders>
            <w:shd w:val="clear" w:color="auto" w:fill="auto"/>
            <w:vAlign w:val="bottom"/>
          </w:tcPr>
          <w:p w14:paraId="68CED7B3" w14:textId="7D8A3C20" w:rsidR="00296A1F" w:rsidRPr="002972C2" w:rsidRDefault="00296A1F" w:rsidP="00296A1F">
            <w:pPr>
              <w:spacing w:before="0" w:line="240" w:lineRule="auto"/>
              <w:ind w:firstLine="0"/>
              <w:jc w:val="right"/>
              <w:rPr>
                <w:color w:val="000000"/>
              </w:rPr>
            </w:pPr>
            <w:r>
              <w:rPr>
                <w:color w:val="000000"/>
              </w:rPr>
              <w:t>485</w:t>
            </w:r>
          </w:p>
        </w:tc>
        <w:tc>
          <w:tcPr>
            <w:tcW w:w="665" w:type="pct"/>
            <w:tcBorders>
              <w:top w:val="nil"/>
              <w:left w:val="nil"/>
              <w:bottom w:val="nil"/>
              <w:right w:val="nil"/>
            </w:tcBorders>
            <w:shd w:val="clear" w:color="auto" w:fill="auto"/>
            <w:vAlign w:val="bottom"/>
          </w:tcPr>
          <w:p w14:paraId="6235E4A3" w14:textId="48ED49A7" w:rsidR="00296A1F" w:rsidRPr="002972C2" w:rsidRDefault="00296A1F" w:rsidP="00296A1F">
            <w:pPr>
              <w:spacing w:before="0" w:line="240" w:lineRule="auto"/>
              <w:ind w:firstLine="0"/>
              <w:jc w:val="right"/>
              <w:rPr>
                <w:color w:val="000000"/>
              </w:rPr>
            </w:pPr>
            <w:r w:rsidRPr="002972C2">
              <w:rPr>
                <w:color w:val="000000"/>
              </w:rPr>
              <w:t>8,22</w:t>
            </w:r>
          </w:p>
        </w:tc>
        <w:tc>
          <w:tcPr>
            <w:tcW w:w="780" w:type="pct"/>
            <w:tcBorders>
              <w:top w:val="nil"/>
              <w:left w:val="nil"/>
              <w:bottom w:val="nil"/>
              <w:right w:val="nil"/>
            </w:tcBorders>
            <w:shd w:val="clear" w:color="auto" w:fill="auto"/>
            <w:vAlign w:val="bottom"/>
          </w:tcPr>
          <w:p w14:paraId="48912FA9" w14:textId="215D7C11" w:rsidR="00296A1F" w:rsidRPr="002972C2" w:rsidRDefault="00296A1F" w:rsidP="00296A1F">
            <w:pPr>
              <w:spacing w:before="0" w:line="240" w:lineRule="auto"/>
              <w:ind w:firstLine="0"/>
              <w:jc w:val="right"/>
              <w:rPr>
                <w:color w:val="000000"/>
              </w:rPr>
            </w:pPr>
            <w:r>
              <w:rPr>
                <w:color w:val="000000"/>
              </w:rPr>
              <w:t>477</w:t>
            </w:r>
          </w:p>
        </w:tc>
        <w:tc>
          <w:tcPr>
            <w:tcW w:w="671" w:type="pct"/>
            <w:tcBorders>
              <w:top w:val="nil"/>
              <w:left w:val="nil"/>
              <w:bottom w:val="nil"/>
              <w:right w:val="nil"/>
            </w:tcBorders>
            <w:shd w:val="clear" w:color="auto" w:fill="auto"/>
            <w:vAlign w:val="bottom"/>
          </w:tcPr>
          <w:p w14:paraId="04DE3632" w14:textId="7A5E2A69" w:rsidR="00296A1F" w:rsidRPr="002972C2" w:rsidRDefault="00296A1F" w:rsidP="00296A1F">
            <w:pPr>
              <w:spacing w:before="0" w:line="240" w:lineRule="auto"/>
              <w:ind w:firstLine="0"/>
              <w:jc w:val="right"/>
              <w:rPr>
                <w:color w:val="000000"/>
              </w:rPr>
            </w:pPr>
            <w:r w:rsidRPr="002972C2">
              <w:rPr>
                <w:color w:val="000000"/>
              </w:rPr>
              <w:t>7,25</w:t>
            </w:r>
          </w:p>
        </w:tc>
        <w:tc>
          <w:tcPr>
            <w:tcW w:w="540" w:type="pct"/>
            <w:tcBorders>
              <w:top w:val="nil"/>
              <w:left w:val="nil"/>
              <w:bottom w:val="nil"/>
              <w:right w:val="nil"/>
            </w:tcBorders>
            <w:vAlign w:val="bottom"/>
          </w:tcPr>
          <w:p w14:paraId="5BD1E0CC" w14:textId="236A341C" w:rsidR="00296A1F" w:rsidRPr="002972C2" w:rsidRDefault="00296A1F" w:rsidP="00296A1F">
            <w:pPr>
              <w:spacing w:before="0" w:line="240" w:lineRule="auto"/>
              <w:ind w:firstLine="0"/>
              <w:jc w:val="right"/>
              <w:rPr>
                <w:color w:val="000000"/>
              </w:rPr>
            </w:pPr>
            <w:r>
              <w:rPr>
                <w:color w:val="000000"/>
              </w:rPr>
              <w:t>970</w:t>
            </w:r>
          </w:p>
        </w:tc>
        <w:tc>
          <w:tcPr>
            <w:tcW w:w="669" w:type="pct"/>
            <w:tcBorders>
              <w:top w:val="nil"/>
              <w:left w:val="nil"/>
              <w:bottom w:val="nil"/>
              <w:right w:val="nil"/>
            </w:tcBorders>
            <w:vAlign w:val="bottom"/>
          </w:tcPr>
          <w:p w14:paraId="1DA9DAA3" w14:textId="6EC38B89" w:rsidR="00296A1F" w:rsidRPr="002972C2" w:rsidRDefault="00296A1F" w:rsidP="00296A1F">
            <w:pPr>
              <w:spacing w:before="0" w:line="240" w:lineRule="auto"/>
              <w:ind w:firstLine="0"/>
              <w:jc w:val="right"/>
              <w:rPr>
                <w:color w:val="000000"/>
              </w:rPr>
            </w:pPr>
            <w:r w:rsidRPr="002972C2">
              <w:rPr>
                <w:color w:val="000000"/>
              </w:rPr>
              <w:t>19,73</w:t>
            </w:r>
          </w:p>
        </w:tc>
      </w:tr>
      <w:tr w:rsidR="00296A1F" w:rsidRPr="00806B01" w14:paraId="4AB15FEA"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52EE283C" w14:textId="77777777" w:rsidR="00296A1F" w:rsidRPr="00806B01" w:rsidRDefault="00296A1F" w:rsidP="00296A1F">
            <w:pPr>
              <w:spacing w:before="0" w:line="240" w:lineRule="auto"/>
              <w:ind w:firstLine="0"/>
              <w:jc w:val="left"/>
            </w:pPr>
            <w:r w:rsidRPr="00806B01">
              <w:t>Сумська</w:t>
            </w:r>
          </w:p>
        </w:tc>
        <w:tc>
          <w:tcPr>
            <w:tcW w:w="613" w:type="pct"/>
            <w:tcBorders>
              <w:top w:val="nil"/>
              <w:left w:val="nil"/>
              <w:bottom w:val="nil"/>
              <w:right w:val="nil"/>
            </w:tcBorders>
            <w:shd w:val="clear" w:color="auto" w:fill="auto"/>
            <w:vAlign w:val="bottom"/>
          </w:tcPr>
          <w:p w14:paraId="158A7717" w14:textId="7A665D11" w:rsidR="00296A1F" w:rsidRPr="002972C2" w:rsidRDefault="00296A1F" w:rsidP="00296A1F">
            <w:pPr>
              <w:spacing w:before="0" w:line="240" w:lineRule="auto"/>
              <w:ind w:firstLine="0"/>
              <w:jc w:val="right"/>
              <w:rPr>
                <w:color w:val="000000"/>
              </w:rPr>
            </w:pPr>
            <w:r>
              <w:rPr>
                <w:color w:val="000000"/>
              </w:rPr>
              <w:t>1 378</w:t>
            </w:r>
          </w:p>
        </w:tc>
        <w:tc>
          <w:tcPr>
            <w:tcW w:w="665" w:type="pct"/>
            <w:tcBorders>
              <w:top w:val="nil"/>
              <w:left w:val="nil"/>
              <w:bottom w:val="nil"/>
              <w:right w:val="nil"/>
            </w:tcBorders>
            <w:shd w:val="clear" w:color="auto" w:fill="auto"/>
            <w:vAlign w:val="bottom"/>
          </w:tcPr>
          <w:p w14:paraId="7C077968" w14:textId="522F782A" w:rsidR="00296A1F" w:rsidRPr="002972C2" w:rsidRDefault="00296A1F" w:rsidP="00296A1F">
            <w:pPr>
              <w:spacing w:before="0" w:line="240" w:lineRule="auto"/>
              <w:ind w:firstLine="0"/>
              <w:jc w:val="right"/>
              <w:rPr>
                <w:color w:val="000000"/>
              </w:rPr>
            </w:pPr>
            <w:r w:rsidRPr="002972C2">
              <w:rPr>
                <w:color w:val="000000"/>
              </w:rPr>
              <w:t>5,18</w:t>
            </w:r>
          </w:p>
        </w:tc>
        <w:tc>
          <w:tcPr>
            <w:tcW w:w="780" w:type="pct"/>
            <w:tcBorders>
              <w:top w:val="nil"/>
              <w:left w:val="nil"/>
              <w:bottom w:val="nil"/>
              <w:right w:val="nil"/>
            </w:tcBorders>
            <w:shd w:val="clear" w:color="auto" w:fill="auto"/>
            <w:vAlign w:val="bottom"/>
          </w:tcPr>
          <w:p w14:paraId="45C972A2" w14:textId="6EAB6F73" w:rsidR="00296A1F" w:rsidRPr="002972C2" w:rsidRDefault="00296A1F" w:rsidP="00296A1F">
            <w:pPr>
              <w:spacing w:before="0" w:line="240" w:lineRule="auto"/>
              <w:ind w:firstLine="0"/>
              <w:jc w:val="right"/>
              <w:rPr>
                <w:color w:val="000000"/>
              </w:rPr>
            </w:pPr>
            <w:r>
              <w:rPr>
                <w:color w:val="000000"/>
              </w:rPr>
              <w:t>1 652</w:t>
            </w:r>
          </w:p>
        </w:tc>
        <w:tc>
          <w:tcPr>
            <w:tcW w:w="671" w:type="pct"/>
            <w:tcBorders>
              <w:top w:val="nil"/>
              <w:left w:val="nil"/>
              <w:bottom w:val="nil"/>
              <w:right w:val="nil"/>
            </w:tcBorders>
            <w:shd w:val="clear" w:color="auto" w:fill="auto"/>
            <w:vAlign w:val="bottom"/>
          </w:tcPr>
          <w:p w14:paraId="5C3F8166" w14:textId="098DF476" w:rsidR="00296A1F" w:rsidRPr="002972C2" w:rsidRDefault="00296A1F" w:rsidP="00296A1F">
            <w:pPr>
              <w:spacing w:before="0" w:line="240" w:lineRule="auto"/>
              <w:ind w:firstLine="0"/>
              <w:jc w:val="right"/>
              <w:rPr>
                <w:color w:val="000000"/>
              </w:rPr>
            </w:pPr>
            <w:r w:rsidRPr="002972C2">
              <w:rPr>
                <w:color w:val="000000"/>
              </w:rPr>
              <w:t>5,67</w:t>
            </w:r>
          </w:p>
        </w:tc>
        <w:tc>
          <w:tcPr>
            <w:tcW w:w="540" w:type="pct"/>
            <w:tcBorders>
              <w:top w:val="nil"/>
              <w:left w:val="nil"/>
              <w:bottom w:val="nil"/>
              <w:right w:val="nil"/>
            </w:tcBorders>
            <w:vAlign w:val="bottom"/>
          </w:tcPr>
          <w:p w14:paraId="0B540A03" w14:textId="7985C380" w:rsidR="00296A1F" w:rsidRPr="002972C2" w:rsidRDefault="00296A1F" w:rsidP="00296A1F">
            <w:pPr>
              <w:spacing w:before="0" w:line="240" w:lineRule="auto"/>
              <w:ind w:firstLine="0"/>
              <w:jc w:val="right"/>
              <w:rPr>
                <w:color w:val="000000"/>
              </w:rPr>
            </w:pPr>
            <w:r>
              <w:rPr>
                <w:color w:val="000000"/>
              </w:rPr>
              <w:t>8 052</w:t>
            </w:r>
          </w:p>
        </w:tc>
        <w:tc>
          <w:tcPr>
            <w:tcW w:w="669" w:type="pct"/>
            <w:tcBorders>
              <w:top w:val="nil"/>
              <w:left w:val="nil"/>
              <w:bottom w:val="nil"/>
              <w:right w:val="nil"/>
            </w:tcBorders>
            <w:vAlign w:val="bottom"/>
          </w:tcPr>
          <w:p w14:paraId="3210D468" w14:textId="5ECCF54A" w:rsidR="00296A1F" w:rsidRPr="002972C2" w:rsidRDefault="00296A1F" w:rsidP="00296A1F">
            <w:pPr>
              <w:spacing w:before="0" w:line="240" w:lineRule="auto"/>
              <w:ind w:firstLine="0"/>
              <w:jc w:val="right"/>
              <w:rPr>
                <w:color w:val="000000"/>
              </w:rPr>
            </w:pPr>
            <w:r w:rsidRPr="002972C2">
              <w:rPr>
                <w:color w:val="000000"/>
              </w:rPr>
              <w:t>10,60</w:t>
            </w:r>
          </w:p>
        </w:tc>
      </w:tr>
      <w:tr w:rsidR="00296A1F" w:rsidRPr="00806B01" w14:paraId="0D098EAB"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11B96E73" w14:textId="77777777" w:rsidR="00296A1F" w:rsidRPr="00806B01" w:rsidRDefault="00296A1F" w:rsidP="00296A1F">
            <w:pPr>
              <w:spacing w:before="0" w:line="240" w:lineRule="auto"/>
              <w:ind w:firstLine="0"/>
              <w:jc w:val="left"/>
            </w:pPr>
            <w:r w:rsidRPr="00806B01">
              <w:t>Тернопільська</w:t>
            </w:r>
          </w:p>
        </w:tc>
        <w:tc>
          <w:tcPr>
            <w:tcW w:w="613" w:type="pct"/>
            <w:tcBorders>
              <w:top w:val="nil"/>
              <w:left w:val="nil"/>
              <w:bottom w:val="nil"/>
              <w:right w:val="nil"/>
            </w:tcBorders>
            <w:shd w:val="clear" w:color="auto" w:fill="auto"/>
            <w:vAlign w:val="bottom"/>
          </w:tcPr>
          <w:p w14:paraId="11CEEE79" w14:textId="4E775D39" w:rsidR="00296A1F" w:rsidRPr="002972C2" w:rsidRDefault="00296A1F" w:rsidP="00296A1F">
            <w:pPr>
              <w:spacing w:before="0" w:line="240" w:lineRule="auto"/>
              <w:ind w:firstLine="0"/>
              <w:jc w:val="right"/>
              <w:rPr>
                <w:color w:val="000000"/>
              </w:rPr>
            </w:pPr>
            <w:r>
              <w:rPr>
                <w:color w:val="000000"/>
              </w:rPr>
              <w:t>1 110</w:t>
            </w:r>
          </w:p>
        </w:tc>
        <w:tc>
          <w:tcPr>
            <w:tcW w:w="665" w:type="pct"/>
            <w:tcBorders>
              <w:top w:val="nil"/>
              <w:left w:val="nil"/>
              <w:bottom w:val="nil"/>
              <w:right w:val="nil"/>
            </w:tcBorders>
            <w:shd w:val="clear" w:color="auto" w:fill="auto"/>
            <w:vAlign w:val="bottom"/>
          </w:tcPr>
          <w:p w14:paraId="4A9F5061" w14:textId="0221BDB3" w:rsidR="00296A1F" w:rsidRPr="002972C2" w:rsidRDefault="00296A1F" w:rsidP="00296A1F">
            <w:pPr>
              <w:spacing w:before="0" w:line="240" w:lineRule="auto"/>
              <w:ind w:firstLine="0"/>
              <w:jc w:val="right"/>
              <w:rPr>
                <w:color w:val="000000"/>
              </w:rPr>
            </w:pPr>
            <w:r w:rsidRPr="002972C2">
              <w:rPr>
                <w:color w:val="000000"/>
              </w:rPr>
              <w:t>5,27</w:t>
            </w:r>
          </w:p>
        </w:tc>
        <w:tc>
          <w:tcPr>
            <w:tcW w:w="780" w:type="pct"/>
            <w:tcBorders>
              <w:top w:val="nil"/>
              <w:left w:val="nil"/>
              <w:bottom w:val="nil"/>
              <w:right w:val="nil"/>
            </w:tcBorders>
            <w:shd w:val="clear" w:color="auto" w:fill="auto"/>
            <w:vAlign w:val="bottom"/>
          </w:tcPr>
          <w:p w14:paraId="5CDB6A76" w14:textId="353E4A62" w:rsidR="00296A1F" w:rsidRPr="002972C2" w:rsidRDefault="00296A1F" w:rsidP="00296A1F">
            <w:pPr>
              <w:spacing w:before="0" w:line="240" w:lineRule="auto"/>
              <w:ind w:firstLine="0"/>
              <w:jc w:val="right"/>
              <w:rPr>
                <w:color w:val="000000"/>
              </w:rPr>
            </w:pPr>
            <w:r>
              <w:rPr>
                <w:color w:val="000000"/>
              </w:rPr>
              <w:t>1 395</w:t>
            </w:r>
          </w:p>
        </w:tc>
        <w:tc>
          <w:tcPr>
            <w:tcW w:w="671" w:type="pct"/>
            <w:tcBorders>
              <w:top w:val="nil"/>
              <w:left w:val="nil"/>
              <w:bottom w:val="nil"/>
              <w:right w:val="nil"/>
            </w:tcBorders>
            <w:shd w:val="clear" w:color="auto" w:fill="auto"/>
            <w:vAlign w:val="bottom"/>
          </w:tcPr>
          <w:p w14:paraId="689006CF" w14:textId="25E7FF27" w:rsidR="00296A1F" w:rsidRPr="002972C2" w:rsidRDefault="00296A1F" w:rsidP="00296A1F">
            <w:pPr>
              <w:spacing w:before="0" w:line="240" w:lineRule="auto"/>
              <w:ind w:firstLine="0"/>
              <w:jc w:val="right"/>
              <w:rPr>
                <w:color w:val="000000"/>
              </w:rPr>
            </w:pPr>
            <w:r w:rsidRPr="002972C2">
              <w:rPr>
                <w:color w:val="000000"/>
              </w:rPr>
              <w:t>5,97</w:t>
            </w:r>
          </w:p>
        </w:tc>
        <w:tc>
          <w:tcPr>
            <w:tcW w:w="540" w:type="pct"/>
            <w:tcBorders>
              <w:top w:val="nil"/>
              <w:left w:val="nil"/>
              <w:bottom w:val="nil"/>
              <w:right w:val="nil"/>
            </w:tcBorders>
            <w:vAlign w:val="bottom"/>
          </w:tcPr>
          <w:p w14:paraId="78621A26" w14:textId="66028C9E" w:rsidR="00296A1F" w:rsidRPr="002972C2" w:rsidRDefault="00296A1F" w:rsidP="00296A1F">
            <w:pPr>
              <w:spacing w:before="0" w:line="240" w:lineRule="auto"/>
              <w:ind w:firstLine="0"/>
              <w:jc w:val="right"/>
              <w:rPr>
                <w:color w:val="000000"/>
              </w:rPr>
            </w:pPr>
            <w:r>
              <w:rPr>
                <w:color w:val="000000"/>
              </w:rPr>
              <w:t>2 107</w:t>
            </w:r>
          </w:p>
        </w:tc>
        <w:tc>
          <w:tcPr>
            <w:tcW w:w="669" w:type="pct"/>
            <w:tcBorders>
              <w:top w:val="nil"/>
              <w:left w:val="nil"/>
              <w:bottom w:val="nil"/>
              <w:right w:val="nil"/>
            </w:tcBorders>
            <w:vAlign w:val="bottom"/>
          </w:tcPr>
          <w:p w14:paraId="669213AC" w14:textId="77EAEEB9" w:rsidR="00296A1F" w:rsidRPr="002972C2" w:rsidRDefault="00296A1F" w:rsidP="00296A1F">
            <w:pPr>
              <w:spacing w:before="0" w:line="240" w:lineRule="auto"/>
              <w:ind w:firstLine="0"/>
              <w:jc w:val="right"/>
              <w:rPr>
                <w:color w:val="000000"/>
              </w:rPr>
            </w:pPr>
            <w:r w:rsidRPr="002972C2">
              <w:rPr>
                <w:color w:val="000000"/>
              </w:rPr>
              <w:t>9,44</w:t>
            </w:r>
          </w:p>
        </w:tc>
      </w:tr>
      <w:tr w:rsidR="00296A1F" w:rsidRPr="00806B01" w14:paraId="19B2C804"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42B30027" w14:textId="77777777" w:rsidR="00296A1F" w:rsidRPr="00806B01" w:rsidRDefault="00296A1F" w:rsidP="00296A1F">
            <w:pPr>
              <w:spacing w:before="0" w:line="240" w:lineRule="auto"/>
              <w:ind w:firstLine="0"/>
              <w:jc w:val="left"/>
            </w:pPr>
            <w:r w:rsidRPr="00806B01">
              <w:t>Харківська</w:t>
            </w:r>
          </w:p>
        </w:tc>
        <w:tc>
          <w:tcPr>
            <w:tcW w:w="613" w:type="pct"/>
            <w:tcBorders>
              <w:top w:val="nil"/>
              <w:left w:val="nil"/>
              <w:bottom w:val="nil"/>
              <w:right w:val="nil"/>
            </w:tcBorders>
            <w:shd w:val="clear" w:color="auto" w:fill="auto"/>
            <w:vAlign w:val="bottom"/>
          </w:tcPr>
          <w:p w14:paraId="68199D53" w14:textId="3EF4B074" w:rsidR="00296A1F" w:rsidRPr="002972C2" w:rsidRDefault="00296A1F" w:rsidP="00296A1F">
            <w:pPr>
              <w:spacing w:before="0" w:line="240" w:lineRule="auto"/>
              <w:ind w:firstLine="0"/>
              <w:jc w:val="right"/>
              <w:rPr>
                <w:color w:val="000000"/>
              </w:rPr>
            </w:pPr>
            <w:r>
              <w:rPr>
                <w:color w:val="000000"/>
              </w:rPr>
              <w:t>2 902</w:t>
            </w:r>
          </w:p>
        </w:tc>
        <w:tc>
          <w:tcPr>
            <w:tcW w:w="665" w:type="pct"/>
            <w:tcBorders>
              <w:top w:val="nil"/>
              <w:left w:val="nil"/>
              <w:bottom w:val="nil"/>
              <w:right w:val="nil"/>
            </w:tcBorders>
            <w:shd w:val="clear" w:color="auto" w:fill="auto"/>
            <w:vAlign w:val="bottom"/>
          </w:tcPr>
          <w:p w14:paraId="39B56C18" w14:textId="637738B8" w:rsidR="00296A1F" w:rsidRPr="002972C2" w:rsidRDefault="00296A1F" w:rsidP="00296A1F">
            <w:pPr>
              <w:spacing w:before="0" w:line="240" w:lineRule="auto"/>
              <w:ind w:firstLine="0"/>
              <w:jc w:val="right"/>
              <w:rPr>
                <w:color w:val="000000"/>
              </w:rPr>
            </w:pPr>
            <w:r w:rsidRPr="002972C2">
              <w:rPr>
                <w:color w:val="000000"/>
              </w:rPr>
              <w:t>3,64</w:t>
            </w:r>
          </w:p>
        </w:tc>
        <w:tc>
          <w:tcPr>
            <w:tcW w:w="780" w:type="pct"/>
            <w:tcBorders>
              <w:top w:val="nil"/>
              <w:left w:val="nil"/>
              <w:bottom w:val="nil"/>
              <w:right w:val="nil"/>
            </w:tcBorders>
            <w:shd w:val="clear" w:color="auto" w:fill="auto"/>
            <w:vAlign w:val="bottom"/>
          </w:tcPr>
          <w:p w14:paraId="0000A0A0" w14:textId="078667B0" w:rsidR="00296A1F" w:rsidRPr="002972C2" w:rsidRDefault="00296A1F" w:rsidP="00296A1F">
            <w:pPr>
              <w:spacing w:before="0" w:line="240" w:lineRule="auto"/>
              <w:ind w:firstLine="0"/>
              <w:jc w:val="right"/>
              <w:rPr>
                <w:color w:val="000000"/>
              </w:rPr>
            </w:pPr>
            <w:r>
              <w:rPr>
                <w:color w:val="000000"/>
              </w:rPr>
              <w:t>4 424</w:t>
            </w:r>
          </w:p>
        </w:tc>
        <w:tc>
          <w:tcPr>
            <w:tcW w:w="671" w:type="pct"/>
            <w:tcBorders>
              <w:top w:val="nil"/>
              <w:left w:val="nil"/>
              <w:bottom w:val="nil"/>
              <w:right w:val="nil"/>
            </w:tcBorders>
            <w:shd w:val="clear" w:color="auto" w:fill="auto"/>
            <w:vAlign w:val="bottom"/>
          </w:tcPr>
          <w:p w14:paraId="331ECDAD" w14:textId="50343C0E" w:rsidR="00296A1F" w:rsidRPr="002972C2" w:rsidRDefault="00296A1F" w:rsidP="00296A1F">
            <w:pPr>
              <w:spacing w:before="0" w:line="240" w:lineRule="auto"/>
              <w:ind w:firstLine="0"/>
              <w:jc w:val="right"/>
              <w:rPr>
                <w:color w:val="000000"/>
              </w:rPr>
            </w:pPr>
            <w:r w:rsidRPr="002972C2">
              <w:rPr>
                <w:color w:val="000000"/>
              </w:rPr>
              <w:t>3,64</w:t>
            </w:r>
          </w:p>
        </w:tc>
        <w:tc>
          <w:tcPr>
            <w:tcW w:w="540" w:type="pct"/>
            <w:tcBorders>
              <w:top w:val="nil"/>
              <w:left w:val="nil"/>
              <w:bottom w:val="nil"/>
              <w:right w:val="nil"/>
            </w:tcBorders>
            <w:vAlign w:val="bottom"/>
          </w:tcPr>
          <w:p w14:paraId="3FC53E7D" w14:textId="525BFA56" w:rsidR="00296A1F" w:rsidRPr="002972C2" w:rsidRDefault="00296A1F" w:rsidP="00296A1F">
            <w:pPr>
              <w:spacing w:before="0" w:line="240" w:lineRule="auto"/>
              <w:ind w:firstLine="0"/>
              <w:jc w:val="right"/>
              <w:rPr>
                <w:color w:val="000000"/>
              </w:rPr>
            </w:pPr>
            <w:r>
              <w:rPr>
                <w:color w:val="000000"/>
              </w:rPr>
              <w:t>11 013</w:t>
            </w:r>
          </w:p>
        </w:tc>
        <w:tc>
          <w:tcPr>
            <w:tcW w:w="669" w:type="pct"/>
            <w:tcBorders>
              <w:top w:val="nil"/>
              <w:left w:val="nil"/>
              <w:bottom w:val="nil"/>
              <w:right w:val="nil"/>
            </w:tcBorders>
            <w:vAlign w:val="bottom"/>
          </w:tcPr>
          <w:p w14:paraId="0CFB2478" w14:textId="0AD51D0E" w:rsidR="00296A1F" w:rsidRPr="002972C2" w:rsidRDefault="00296A1F" w:rsidP="00296A1F">
            <w:pPr>
              <w:spacing w:before="0" w:line="240" w:lineRule="auto"/>
              <w:ind w:firstLine="0"/>
              <w:jc w:val="right"/>
              <w:rPr>
                <w:color w:val="000000"/>
              </w:rPr>
            </w:pPr>
            <w:r w:rsidRPr="002972C2">
              <w:rPr>
                <w:color w:val="000000"/>
              </w:rPr>
              <w:t>8,70</w:t>
            </w:r>
          </w:p>
        </w:tc>
      </w:tr>
      <w:tr w:rsidR="00296A1F" w:rsidRPr="00806B01" w14:paraId="0242C4B8"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7AB012AC" w14:textId="77777777" w:rsidR="00296A1F" w:rsidRPr="00806B01" w:rsidRDefault="00296A1F" w:rsidP="00296A1F">
            <w:pPr>
              <w:spacing w:before="0" w:line="240" w:lineRule="auto"/>
              <w:ind w:firstLine="0"/>
              <w:jc w:val="left"/>
            </w:pPr>
            <w:r w:rsidRPr="00806B01">
              <w:t>Херсонська</w:t>
            </w:r>
          </w:p>
        </w:tc>
        <w:tc>
          <w:tcPr>
            <w:tcW w:w="613" w:type="pct"/>
            <w:tcBorders>
              <w:top w:val="nil"/>
              <w:left w:val="nil"/>
              <w:bottom w:val="nil"/>
              <w:right w:val="nil"/>
            </w:tcBorders>
            <w:shd w:val="clear" w:color="auto" w:fill="auto"/>
            <w:vAlign w:val="bottom"/>
          </w:tcPr>
          <w:p w14:paraId="4FC94CCA" w14:textId="52FE9062" w:rsidR="00296A1F" w:rsidRPr="002972C2" w:rsidRDefault="00296A1F" w:rsidP="00296A1F">
            <w:pPr>
              <w:spacing w:before="0" w:line="240" w:lineRule="auto"/>
              <w:ind w:firstLine="0"/>
              <w:jc w:val="right"/>
              <w:rPr>
                <w:color w:val="000000"/>
              </w:rPr>
            </w:pPr>
            <w:r>
              <w:rPr>
                <w:color w:val="000000"/>
              </w:rPr>
              <w:t>1 999</w:t>
            </w:r>
          </w:p>
        </w:tc>
        <w:tc>
          <w:tcPr>
            <w:tcW w:w="665" w:type="pct"/>
            <w:tcBorders>
              <w:top w:val="nil"/>
              <w:left w:val="nil"/>
              <w:bottom w:val="nil"/>
              <w:right w:val="nil"/>
            </w:tcBorders>
            <w:shd w:val="clear" w:color="auto" w:fill="auto"/>
            <w:vAlign w:val="bottom"/>
          </w:tcPr>
          <w:p w14:paraId="7893C868" w14:textId="6FC7C9A1" w:rsidR="00296A1F" w:rsidRPr="002972C2" w:rsidRDefault="00296A1F" w:rsidP="00296A1F">
            <w:pPr>
              <w:spacing w:before="0" w:line="240" w:lineRule="auto"/>
              <w:ind w:firstLine="0"/>
              <w:jc w:val="right"/>
              <w:rPr>
                <w:color w:val="000000"/>
              </w:rPr>
            </w:pPr>
            <w:r w:rsidRPr="002972C2">
              <w:rPr>
                <w:color w:val="000000"/>
              </w:rPr>
              <w:t>4,28</w:t>
            </w:r>
          </w:p>
        </w:tc>
        <w:tc>
          <w:tcPr>
            <w:tcW w:w="780" w:type="pct"/>
            <w:tcBorders>
              <w:top w:val="nil"/>
              <w:left w:val="nil"/>
              <w:bottom w:val="nil"/>
              <w:right w:val="nil"/>
            </w:tcBorders>
            <w:shd w:val="clear" w:color="auto" w:fill="auto"/>
            <w:vAlign w:val="bottom"/>
          </w:tcPr>
          <w:p w14:paraId="587C349E" w14:textId="41BDCE27" w:rsidR="00296A1F" w:rsidRPr="002972C2" w:rsidRDefault="00296A1F" w:rsidP="00296A1F">
            <w:pPr>
              <w:spacing w:before="0" w:line="240" w:lineRule="auto"/>
              <w:ind w:firstLine="0"/>
              <w:jc w:val="right"/>
              <w:rPr>
                <w:color w:val="000000"/>
              </w:rPr>
            </w:pPr>
            <w:r>
              <w:rPr>
                <w:color w:val="000000"/>
              </w:rPr>
              <w:t>3 663</w:t>
            </w:r>
          </w:p>
        </w:tc>
        <w:tc>
          <w:tcPr>
            <w:tcW w:w="671" w:type="pct"/>
            <w:tcBorders>
              <w:top w:val="nil"/>
              <w:left w:val="nil"/>
              <w:bottom w:val="nil"/>
              <w:right w:val="nil"/>
            </w:tcBorders>
            <w:shd w:val="clear" w:color="auto" w:fill="auto"/>
            <w:vAlign w:val="bottom"/>
          </w:tcPr>
          <w:p w14:paraId="2FFB6E89" w14:textId="7EF0CA76" w:rsidR="00296A1F" w:rsidRPr="002972C2" w:rsidRDefault="00296A1F" w:rsidP="00296A1F">
            <w:pPr>
              <w:spacing w:before="0" w:line="240" w:lineRule="auto"/>
              <w:ind w:firstLine="0"/>
              <w:jc w:val="right"/>
              <w:rPr>
                <w:color w:val="000000"/>
              </w:rPr>
            </w:pPr>
            <w:r w:rsidRPr="002972C2">
              <w:rPr>
                <w:color w:val="000000"/>
              </w:rPr>
              <w:t>4,44</w:t>
            </w:r>
          </w:p>
        </w:tc>
        <w:tc>
          <w:tcPr>
            <w:tcW w:w="540" w:type="pct"/>
            <w:tcBorders>
              <w:top w:val="nil"/>
              <w:left w:val="nil"/>
              <w:bottom w:val="nil"/>
              <w:right w:val="nil"/>
            </w:tcBorders>
            <w:vAlign w:val="bottom"/>
          </w:tcPr>
          <w:p w14:paraId="5BCC4F24" w14:textId="60DBA0C9" w:rsidR="00296A1F" w:rsidRPr="002972C2" w:rsidRDefault="00296A1F" w:rsidP="00296A1F">
            <w:pPr>
              <w:spacing w:before="0" w:line="240" w:lineRule="auto"/>
              <w:ind w:firstLine="0"/>
              <w:jc w:val="right"/>
              <w:rPr>
                <w:color w:val="000000"/>
              </w:rPr>
            </w:pPr>
            <w:r>
              <w:rPr>
                <w:color w:val="000000"/>
              </w:rPr>
              <w:t>7 083</w:t>
            </w:r>
          </w:p>
        </w:tc>
        <w:tc>
          <w:tcPr>
            <w:tcW w:w="669" w:type="pct"/>
            <w:tcBorders>
              <w:top w:val="nil"/>
              <w:left w:val="nil"/>
              <w:bottom w:val="nil"/>
              <w:right w:val="nil"/>
            </w:tcBorders>
            <w:vAlign w:val="bottom"/>
          </w:tcPr>
          <w:p w14:paraId="4804FBF5" w14:textId="2CC860A7" w:rsidR="00296A1F" w:rsidRPr="002972C2" w:rsidRDefault="00296A1F" w:rsidP="00296A1F">
            <w:pPr>
              <w:spacing w:before="0" w:line="240" w:lineRule="auto"/>
              <w:ind w:firstLine="0"/>
              <w:jc w:val="right"/>
              <w:rPr>
                <w:color w:val="000000"/>
              </w:rPr>
            </w:pPr>
            <w:r w:rsidRPr="002972C2">
              <w:rPr>
                <w:color w:val="000000"/>
              </w:rPr>
              <w:t>9,55</w:t>
            </w:r>
          </w:p>
        </w:tc>
      </w:tr>
      <w:tr w:rsidR="00296A1F" w:rsidRPr="00806B01" w14:paraId="08344068"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56816ABC" w14:textId="77777777" w:rsidR="00296A1F" w:rsidRPr="00806B01" w:rsidRDefault="00296A1F" w:rsidP="00296A1F">
            <w:pPr>
              <w:spacing w:before="0" w:line="240" w:lineRule="auto"/>
              <w:ind w:firstLine="0"/>
              <w:jc w:val="left"/>
            </w:pPr>
            <w:r w:rsidRPr="00806B01">
              <w:t>Хмельницька</w:t>
            </w:r>
          </w:p>
        </w:tc>
        <w:tc>
          <w:tcPr>
            <w:tcW w:w="613" w:type="pct"/>
            <w:tcBorders>
              <w:top w:val="nil"/>
              <w:left w:val="nil"/>
              <w:bottom w:val="nil"/>
              <w:right w:val="nil"/>
            </w:tcBorders>
            <w:shd w:val="clear" w:color="auto" w:fill="auto"/>
            <w:vAlign w:val="bottom"/>
          </w:tcPr>
          <w:p w14:paraId="3DE8885D" w14:textId="187D895E" w:rsidR="00296A1F" w:rsidRPr="002972C2" w:rsidRDefault="00296A1F" w:rsidP="00296A1F">
            <w:pPr>
              <w:spacing w:before="0" w:line="240" w:lineRule="auto"/>
              <w:ind w:firstLine="0"/>
              <w:jc w:val="right"/>
              <w:rPr>
                <w:color w:val="000000"/>
              </w:rPr>
            </w:pPr>
            <w:r>
              <w:rPr>
                <w:color w:val="000000"/>
              </w:rPr>
              <w:t>1 617</w:t>
            </w:r>
          </w:p>
        </w:tc>
        <w:tc>
          <w:tcPr>
            <w:tcW w:w="665" w:type="pct"/>
            <w:tcBorders>
              <w:top w:val="nil"/>
              <w:left w:val="nil"/>
              <w:bottom w:val="nil"/>
              <w:right w:val="nil"/>
            </w:tcBorders>
            <w:shd w:val="clear" w:color="auto" w:fill="auto"/>
            <w:vAlign w:val="bottom"/>
          </w:tcPr>
          <w:p w14:paraId="1CC42F01" w14:textId="5E8F0DB6" w:rsidR="00296A1F" w:rsidRPr="002972C2" w:rsidRDefault="00296A1F" w:rsidP="00296A1F">
            <w:pPr>
              <w:spacing w:before="0" w:line="240" w:lineRule="auto"/>
              <w:ind w:firstLine="0"/>
              <w:jc w:val="right"/>
              <w:rPr>
                <w:color w:val="000000"/>
              </w:rPr>
            </w:pPr>
            <w:r w:rsidRPr="002972C2">
              <w:rPr>
                <w:color w:val="000000"/>
              </w:rPr>
              <w:t>7,03</w:t>
            </w:r>
          </w:p>
        </w:tc>
        <w:tc>
          <w:tcPr>
            <w:tcW w:w="780" w:type="pct"/>
            <w:tcBorders>
              <w:top w:val="nil"/>
              <w:left w:val="nil"/>
              <w:bottom w:val="nil"/>
              <w:right w:val="nil"/>
            </w:tcBorders>
            <w:shd w:val="clear" w:color="auto" w:fill="auto"/>
            <w:vAlign w:val="bottom"/>
          </w:tcPr>
          <w:p w14:paraId="2D4BFD53" w14:textId="285DA688" w:rsidR="00296A1F" w:rsidRPr="002972C2" w:rsidRDefault="00296A1F" w:rsidP="00296A1F">
            <w:pPr>
              <w:spacing w:before="0" w:line="240" w:lineRule="auto"/>
              <w:ind w:firstLine="0"/>
              <w:jc w:val="right"/>
              <w:rPr>
                <w:color w:val="000000"/>
              </w:rPr>
            </w:pPr>
            <w:r>
              <w:rPr>
                <w:color w:val="000000"/>
              </w:rPr>
              <w:t>1 875</w:t>
            </w:r>
          </w:p>
        </w:tc>
        <w:tc>
          <w:tcPr>
            <w:tcW w:w="671" w:type="pct"/>
            <w:tcBorders>
              <w:top w:val="nil"/>
              <w:left w:val="nil"/>
              <w:bottom w:val="nil"/>
              <w:right w:val="nil"/>
            </w:tcBorders>
            <w:shd w:val="clear" w:color="auto" w:fill="auto"/>
            <w:vAlign w:val="bottom"/>
          </w:tcPr>
          <w:p w14:paraId="57422953" w14:textId="769407DA" w:rsidR="00296A1F" w:rsidRPr="002972C2" w:rsidRDefault="00296A1F" w:rsidP="00296A1F">
            <w:pPr>
              <w:spacing w:before="0" w:line="240" w:lineRule="auto"/>
              <w:ind w:firstLine="0"/>
              <w:jc w:val="right"/>
              <w:rPr>
                <w:color w:val="000000"/>
              </w:rPr>
            </w:pPr>
            <w:r w:rsidRPr="002972C2">
              <w:rPr>
                <w:color w:val="000000"/>
              </w:rPr>
              <w:t>7,68</w:t>
            </w:r>
          </w:p>
        </w:tc>
        <w:tc>
          <w:tcPr>
            <w:tcW w:w="540" w:type="pct"/>
            <w:tcBorders>
              <w:top w:val="nil"/>
              <w:left w:val="nil"/>
              <w:bottom w:val="nil"/>
              <w:right w:val="nil"/>
            </w:tcBorders>
            <w:vAlign w:val="bottom"/>
          </w:tcPr>
          <w:p w14:paraId="20383CA1" w14:textId="6F130019" w:rsidR="00296A1F" w:rsidRPr="002972C2" w:rsidRDefault="00296A1F" w:rsidP="00296A1F">
            <w:pPr>
              <w:spacing w:before="0" w:line="240" w:lineRule="auto"/>
              <w:ind w:firstLine="0"/>
              <w:jc w:val="right"/>
              <w:rPr>
                <w:color w:val="000000"/>
              </w:rPr>
            </w:pPr>
            <w:r>
              <w:rPr>
                <w:color w:val="000000"/>
              </w:rPr>
              <w:t>5 349</w:t>
            </w:r>
          </w:p>
        </w:tc>
        <w:tc>
          <w:tcPr>
            <w:tcW w:w="669" w:type="pct"/>
            <w:tcBorders>
              <w:top w:val="nil"/>
              <w:left w:val="nil"/>
              <w:bottom w:val="nil"/>
              <w:right w:val="nil"/>
            </w:tcBorders>
            <w:vAlign w:val="bottom"/>
          </w:tcPr>
          <w:p w14:paraId="287AC069" w14:textId="1E30B3D9" w:rsidR="00296A1F" w:rsidRPr="002972C2" w:rsidRDefault="00296A1F" w:rsidP="00296A1F">
            <w:pPr>
              <w:spacing w:before="0" w:line="240" w:lineRule="auto"/>
              <w:ind w:firstLine="0"/>
              <w:jc w:val="right"/>
              <w:rPr>
                <w:color w:val="000000"/>
              </w:rPr>
            </w:pPr>
            <w:r w:rsidRPr="002972C2">
              <w:rPr>
                <w:color w:val="000000"/>
              </w:rPr>
              <w:t>10,88</w:t>
            </w:r>
          </w:p>
        </w:tc>
      </w:tr>
      <w:tr w:rsidR="00296A1F" w:rsidRPr="00806B01" w14:paraId="3F9AF222"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57979B77" w14:textId="77777777" w:rsidR="00296A1F" w:rsidRPr="00806B01" w:rsidRDefault="00296A1F" w:rsidP="00296A1F">
            <w:pPr>
              <w:spacing w:before="0" w:line="240" w:lineRule="auto"/>
              <w:ind w:firstLine="0"/>
              <w:jc w:val="left"/>
            </w:pPr>
            <w:r w:rsidRPr="00806B01">
              <w:t>Черкаська</w:t>
            </w:r>
          </w:p>
        </w:tc>
        <w:tc>
          <w:tcPr>
            <w:tcW w:w="613" w:type="pct"/>
            <w:tcBorders>
              <w:top w:val="nil"/>
              <w:left w:val="nil"/>
              <w:bottom w:val="nil"/>
              <w:right w:val="nil"/>
            </w:tcBorders>
            <w:shd w:val="clear" w:color="auto" w:fill="auto"/>
            <w:vAlign w:val="bottom"/>
          </w:tcPr>
          <w:p w14:paraId="6E33FB38" w14:textId="0E3D385C" w:rsidR="00296A1F" w:rsidRPr="002972C2" w:rsidRDefault="00296A1F" w:rsidP="00296A1F">
            <w:pPr>
              <w:spacing w:before="0" w:line="240" w:lineRule="auto"/>
              <w:ind w:firstLine="0"/>
              <w:jc w:val="right"/>
              <w:rPr>
                <w:color w:val="000000"/>
              </w:rPr>
            </w:pPr>
            <w:r>
              <w:rPr>
                <w:color w:val="000000"/>
              </w:rPr>
              <w:t>2 863</w:t>
            </w:r>
          </w:p>
        </w:tc>
        <w:tc>
          <w:tcPr>
            <w:tcW w:w="665" w:type="pct"/>
            <w:tcBorders>
              <w:top w:val="nil"/>
              <w:left w:val="nil"/>
              <w:bottom w:val="nil"/>
              <w:right w:val="nil"/>
            </w:tcBorders>
            <w:shd w:val="clear" w:color="auto" w:fill="auto"/>
            <w:vAlign w:val="bottom"/>
          </w:tcPr>
          <w:p w14:paraId="5B398F20" w14:textId="310DF26F" w:rsidR="00296A1F" w:rsidRPr="002972C2" w:rsidRDefault="00296A1F" w:rsidP="00296A1F">
            <w:pPr>
              <w:spacing w:before="0" w:line="240" w:lineRule="auto"/>
              <w:ind w:firstLine="0"/>
              <w:jc w:val="right"/>
              <w:rPr>
                <w:color w:val="000000"/>
              </w:rPr>
            </w:pPr>
            <w:r w:rsidRPr="002972C2">
              <w:rPr>
                <w:color w:val="000000"/>
              </w:rPr>
              <w:t>3,70</w:t>
            </w:r>
          </w:p>
        </w:tc>
        <w:tc>
          <w:tcPr>
            <w:tcW w:w="780" w:type="pct"/>
            <w:tcBorders>
              <w:top w:val="nil"/>
              <w:left w:val="nil"/>
              <w:bottom w:val="nil"/>
              <w:right w:val="nil"/>
            </w:tcBorders>
            <w:shd w:val="clear" w:color="auto" w:fill="auto"/>
            <w:vAlign w:val="bottom"/>
          </w:tcPr>
          <w:p w14:paraId="4A349B29" w14:textId="0ECD2371" w:rsidR="00296A1F" w:rsidRPr="002972C2" w:rsidRDefault="00296A1F" w:rsidP="00296A1F">
            <w:pPr>
              <w:spacing w:before="0" w:line="240" w:lineRule="auto"/>
              <w:ind w:firstLine="0"/>
              <w:jc w:val="right"/>
              <w:rPr>
                <w:color w:val="000000"/>
              </w:rPr>
            </w:pPr>
            <w:r>
              <w:rPr>
                <w:color w:val="000000"/>
              </w:rPr>
              <w:t>3 111</w:t>
            </w:r>
          </w:p>
        </w:tc>
        <w:tc>
          <w:tcPr>
            <w:tcW w:w="671" w:type="pct"/>
            <w:tcBorders>
              <w:top w:val="nil"/>
              <w:left w:val="nil"/>
              <w:bottom w:val="nil"/>
              <w:right w:val="nil"/>
            </w:tcBorders>
            <w:shd w:val="clear" w:color="auto" w:fill="auto"/>
            <w:vAlign w:val="bottom"/>
          </w:tcPr>
          <w:p w14:paraId="5F315A3F" w14:textId="27FE211F" w:rsidR="00296A1F" w:rsidRPr="002972C2" w:rsidRDefault="00296A1F" w:rsidP="00296A1F">
            <w:pPr>
              <w:spacing w:before="0" w:line="240" w:lineRule="auto"/>
              <w:ind w:firstLine="0"/>
              <w:jc w:val="right"/>
              <w:rPr>
                <w:color w:val="000000"/>
              </w:rPr>
            </w:pPr>
            <w:r w:rsidRPr="002972C2">
              <w:rPr>
                <w:color w:val="000000"/>
              </w:rPr>
              <w:t>6,26</w:t>
            </w:r>
          </w:p>
        </w:tc>
        <w:tc>
          <w:tcPr>
            <w:tcW w:w="540" w:type="pct"/>
            <w:tcBorders>
              <w:top w:val="nil"/>
              <w:left w:val="nil"/>
              <w:bottom w:val="nil"/>
              <w:right w:val="nil"/>
            </w:tcBorders>
            <w:vAlign w:val="bottom"/>
          </w:tcPr>
          <w:p w14:paraId="03600160" w14:textId="24A6BC6A" w:rsidR="00296A1F" w:rsidRPr="002972C2" w:rsidRDefault="00296A1F" w:rsidP="00296A1F">
            <w:pPr>
              <w:spacing w:before="0" w:line="240" w:lineRule="auto"/>
              <w:ind w:firstLine="0"/>
              <w:jc w:val="right"/>
              <w:rPr>
                <w:color w:val="000000"/>
              </w:rPr>
            </w:pPr>
            <w:r>
              <w:rPr>
                <w:color w:val="000000"/>
              </w:rPr>
              <w:t>10 217</w:t>
            </w:r>
          </w:p>
        </w:tc>
        <w:tc>
          <w:tcPr>
            <w:tcW w:w="669" w:type="pct"/>
            <w:tcBorders>
              <w:top w:val="nil"/>
              <w:left w:val="nil"/>
              <w:bottom w:val="nil"/>
              <w:right w:val="nil"/>
            </w:tcBorders>
            <w:vAlign w:val="bottom"/>
          </w:tcPr>
          <w:p w14:paraId="1521753A" w14:textId="4D7042C1" w:rsidR="00296A1F" w:rsidRPr="002972C2" w:rsidRDefault="00296A1F" w:rsidP="00296A1F">
            <w:pPr>
              <w:spacing w:before="0" w:line="240" w:lineRule="auto"/>
              <w:ind w:firstLine="0"/>
              <w:jc w:val="right"/>
              <w:rPr>
                <w:color w:val="000000"/>
              </w:rPr>
            </w:pPr>
            <w:r w:rsidRPr="002972C2">
              <w:rPr>
                <w:color w:val="000000"/>
              </w:rPr>
              <w:t>8,19</w:t>
            </w:r>
          </w:p>
        </w:tc>
      </w:tr>
      <w:tr w:rsidR="00296A1F" w:rsidRPr="00806B01" w14:paraId="5EC60F81" w14:textId="77777777" w:rsidTr="00714CD1">
        <w:trPr>
          <w:trHeight w:hRule="exact" w:val="397"/>
        </w:trPr>
        <w:tc>
          <w:tcPr>
            <w:tcW w:w="1062" w:type="pct"/>
            <w:tcBorders>
              <w:top w:val="nil"/>
              <w:left w:val="nil"/>
              <w:bottom w:val="nil"/>
              <w:right w:val="single" w:sz="4" w:space="0" w:color="auto"/>
            </w:tcBorders>
            <w:shd w:val="clear" w:color="auto" w:fill="auto"/>
            <w:vAlign w:val="bottom"/>
          </w:tcPr>
          <w:p w14:paraId="3647E7CE" w14:textId="77777777" w:rsidR="00296A1F" w:rsidRPr="00806B01" w:rsidRDefault="00296A1F" w:rsidP="00296A1F">
            <w:pPr>
              <w:spacing w:before="0" w:line="240" w:lineRule="auto"/>
              <w:ind w:firstLine="0"/>
              <w:jc w:val="left"/>
            </w:pPr>
            <w:r w:rsidRPr="00806B01">
              <w:t>Чернівецька</w:t>
            </w:r>
          </w:p>
        </w:tc>
        <w:tc>
          <w:tcPr>
            <w:tcW w:w="613" w:type="pct"/>
            <w:tcBorders>
              <w:top w:val="nil"/>
              <w:left w:val="nil"/>
              <w:bottom w:val="nil"/>
              <w:right w:val="nil"/>
            </w:tcBorders>
            <w:shd w:val="clear" w:color="auto" w:fill="auto"/>
            <w:vAlign w:val="bottom"/>
          </w:tcPr>
          <w:p w14:paraId="7F94A16C" w14:textId="0B76E388" w:rsidR="00296A1F" w:rsidRPr="002972C2" w:rsidRDefault="00296A1F" w:rsidP="00296A1F">
            <w:pPr>
              <w:spacing w:before="0" w:line="240" w:lineRule="auto"/>
              <w:ind w:firstLine="0"/>
              <w:jc w:val="right"/>
              <w:rPr>
                <w:color w:val="000000"/>
              </w:rPr>
            </w:pPr>
            <w:r>
              <w:rPr>
                <w:color w:val="000000"/>
              </w:rPr>
              <w:t>333</w:t>
            </w:r>
          </w:p>
        </w:tc>
        <w:tc>
          <w:tcPr>
            <w:tcW w:w="665" w:type="pct"/>
            <w:tcBorders>
              <w:top w:val="nil"/>
              <w:left w:val="nil"/>
              <w:bottom w:val="nil"/>
              <w:right w:val="nil"/>
            </w:tcBorders>
            <w:shd w:val="clear" w:color="auto" w:fill="auto"/>
            <w:vAlign w:val="bottom"/>
          </w:tcPr>
          <w:p w14:paraId="0401B967" w14:textId="7F1A54B4" w:rsidR="00296A1F" w:rsidRPr="002972C2" w:rsidRDefault="00296A1F" w:rsidP="00296A1F">
            <w:pPr>
              <w:spacing w:before="0" w:line="240" w:lineRule="auto"/>
              <w:ind w:firstLine="0"/>
              <w:jc w:val="right"/>
              <w:rPr>
                <w:color w:val="000000"/>
              </w:rPr>
            </w:pPr>
            <w:r w:rsidRPr="002972C2">
              <w:rPr>
                <w:color w:val="000000"/>
              </w:rPr>
              <w:t>7,50</w:t>
            </w:r>
          </w:p>
        </w:tc>
        <w:tc>
          <w:tcPr>
            <w:tcW w:w="780" w:type="pct"/>
            <w:tcBorders>
              <w:top w:val="nil"/>
              <w:left w:val="nil"/>
              <w:bottom w:val="nil"/>
              <w:right w:val="nil"/>
            </w:tcBorders>
            <w:shd w:val="clear" w:color="auto" w:fill="auto"/>
            <w:vAlign w:val="bottom"/>
          </w:tcPr>
          <w:p w14:paraId="51325FFC" w14:textId="084313F4" w:rsidR="00296A1F" w:rsidRPr="002972C2" w:rsidRDefault="00296A1F" w:rsidP="00296A1F">
            <w:pPr>
              <w:spacing w:before="0" w:line="240" w:lineRule="auto"/>
              <w:ind w:firstLine="0"/>
              <w:jc w:val="right"/>
              <w:rPr>
                <w:color w:val="000000"/>
              </w:rPr>
            </w:pPr>
            <w:r>
              <w:rPr>
                <w:color w:val="000000"/>
              </w:rPr>
              <w:t>365</w:t>
            </w:r>
          </w:p>
        </w:tc>
        <w:tc>
          <w:tcPr>
            <w:tcW w:w="671" w:type="pct"/>
            <w:tcBorders>
              <w:top w:val="nil"/>
              <w:left w:val="nil"/>
              <w:bottom w:val="nil"/>
              <w:right w:val="nil"/>
            </w:tcBorders>
            <w:shd w:val="clear" w:color="auto" w:fill="auto"/>
            <w:vAlign w:val="bottom"/>
          </w:tcPr>
          <w:p w14:paraId="14992FE6" w14:textId="5B495D87" w:rsidR="00296A1F" w:rsidRPr="002972C2" w:rsidRDefault="00296A1F" w:rsidP="00296A1F">
            <w:pPr>
              <w:spacing w:before="0" w:line="240" w:lineRule="auto"/>
              <w:ind w:firstLine="0"/>
              <w:jc w:val="right"/>
              <w:rPr>
                <w:color w:val="000000"/>
              </w:rPr>
            </w:pPr>
            <w:r w:rsidRPr="002972C2">
              <w:rPr>
                <w:color w:val="000000"/>
              </w:rPr>
              <w:t>8,29</w:t>
            </w:r>
          </w:p>
        </w:tc>
        <w:tc>
          <w:tcPr>
            <w:tcW w:w="540" w:type="pct"/>
            <w:tcBorders>
              <w:top w:val="nil"/>
              <w:left w:val="nil"/>
              <w:bottom w:val="nil"/>
              <w:right w:val="nil"/>
            </w:tcBorders>
            <w:vAlign w:val="bottom"/>
          </w:tcPr>
          <w:p w14:paraId="53CF4CDE" w14:textId="5B563971" w:rsidR="00296A1F" w:rsidRPr="002972C2" w:rsidRDefault="00296A1F" w:rsidP="00296A1F">
            <w:pPr>
              <w:spacing w:before="0" w:line="240" w:lineRule="auto"/>
              <w:ind w:firstLine="0"/>
              <w:jc w:val="right"/>
              <w:rPr>
                <w:color w:val="000000"/>
              </w:rPr>
            </w:pPr>
            <w:r>
              <w:rPr>
                <w:color w:val="000000"/>
              </w:rPr>
              <w:t>696</w:t>
            </w:r>
          </w:p>
        </w:tc>
        <w:tc>
          <w:tcPr>
            <w:tcW w:w="669" w:type="pct"/>
            <w:tcBorders>
              <w:top w:val="nil"/>
              <w:left w:val="nil"/>
              <w:bottom w:val="nil"/>
              <w:right w:val="nil"/>
            </w:tcBorders>
            <w:vAlign w:val="bottom"/>
          </w:tcPr>
          <w:p w14:paraId="52C4B0F9" w14:textId="66BDC56C" w:rsidR="00296A1F" w:rsidRPr="002972C2" w:rsidRDefault="00296A1F" w:rsidP="00296A1F">
            <w:pPr>
              <w:spacing w:before="0" w:line="240" w:lineRule="auto"/>
              <w:ind w:firstLine="0"/>
              <w:jc w:val="right"/>
              <w:rPr>
                <w:color w:val="000000"/>
              </w:rPr>
            </w:pPr>
            <w:r w:rsidRPr="002972C2">
              <w:rPr>
                <w:color w:val="000000"/>
              </w:rPr>
              <w:t>13,08</w:t>
            </w:r>
          </w:p>
        </w:tc>
      </w:tr>
      <w:tr w:rsidR="00296A1F" w:rsidRPr="00806B01" w14:paraId="1B682DFC" w14:textId="77777777" w:rsidTr="00714CD1">
        <w:trPr>
          <w:trHeight w:hRule="exact" w:val="397"/>
        </w:trPr>
        <w:tc>
          <w:tcPr>
            <w:tcW w:w="1062" w:type="pct"/>
            <w:tcBorders>
              <w:top w:val="nil"/>
              <w:left w:val="nil"/>
              <w:right w:val="single" w:sz="4" w:space="0" w:color="auto"/>
            </w:tcBorders>
            <w:shd w:val="clear" w:color="auto" w:fill="auto"/>
            <w:vAlign w:val="bottom"/>
          </w:tcPr>
          <w:p w14:paraId="6F4DB9E7" w14:textId="77777777" w:rsidR="00296A1F" w:rsidRPr="00806B01" w:rsidRDefault="00296A1F" w:rsidP="00296A1F">
            <w:pPr>
              <w:spacing w:before="0" w:line="240" w:lineRule="auto"/>
              <w:ind w:firstLine="0"/>
              <w:jc w:val="left"/>
            </w:pPr>
            <w:r w:rsidRPr="00806B01">
              <w:t>Чернігівська</w:t>
            </w:r>
          </w:p>
        </w:tc>
        <w:tc>
          <w:tcPr>
            <w:tcW w:w="613" w:type="pct"/>
            <w:tcBorders>
              <w:top w:val="nil"/>
              <w:left w:val="nil"/>
              <w:right w:val="nil"/>
            </w:tcBorders>
            <w:shd w:val="clear" w:color="auto" w:fill="auto"/>
            <w:vAlign w:val="bottom"/>
          </w:tcPr>
          <w:p w14:paraId="13E1BE4B" w14:textId="01B5934E" w:rsidR="00296A1F" w:rsidRPr="002972C2" w:rsidRDefault="00296A1F" w:rsidP="00296A1F">
            <w:pPr>
              <w:spacing w:before="0" w:line="240" w:lineRule="auto"/>
              <w:ind w:firstLine="0"/>
              <w:jc w:val="right"/>
              <w:rPr>
                <w:color w:val="000000"/>
              </w:rPr>
            </w:pPr>
            <w:r>
              <w:rPr>
                <w:color w:val="000000"/>
              </w:rPr>
              <w:t>1 429</w:t>
            </w:r>
          </w:p>
        </w:tc>
        <w:tc>
          <w:tcPr>
            <w:tcW w:w="665" w:type="pct"/>
            <w:tcBorders>
              <w:top w:val="nil"/>
              <w:left w:val="nil"/>
              <w:right w:val="nil"/>
            </w:tcBorders>
            <w:shd w:val="clear" w:color="auto" w:fill="auto"/>
            <w:vAlign w:val="bottom"/>
          </w:tcPr>
          <w:p w14:paraId="564E01F6" w14:textId="30306910" w:rsidR="00296A1F" w:rsidRPr="002972C2" w:rsidRDefault="00296A1F" w:rsidP="00296A1F">
            <w:pPr>
              <w:spacing w:before="0" w:line="240" w:lineRule="auto"/>
              <w:ind w:firstLine="0"/>
              <w:jc w:val="right"/>
              <w:rPr>
                <w:color w:val="000000"/>
              </w:rPr>
            </w:pPr>
            <w:r w:rsidRPr="002972C2">
              <w:rPr>
                <w:color w:val="000000"/>
              </w:rPr>
              <w:t>5,75</w:t>
            </w:r>
          </w:p>
        </w:tc>
        <w:tc>
          <w:tcPr>
            <w:tcW w:w="780" w:type="pct"/>
            <w:tcBorders>
              <w:top w:val="nil"/>
              <w:left w:val="nil"/>
              <w:right w:val="nil"/>
            </w:tcBorders>
            <w:shd w:val="clear" w:color="auto" w:fill="auto"/>
            <w:vAlign w:val="bottom"/>
          </w:tcPr>
          <w:p w14:paraId="09AE157C" w14:textId="7B892684" w:rsidR="00296A1F" w:rsidRPr="002972C2" w:rsidRDefault="00296A1F" w:rsidP="00296A1F">
            <w:pPr>
              <w:spacing w:before="0" w:line="240" w:lineRule="auto"/>
              <w:ind w:firstLine="0"/>
              <w:jc w:val="right"/>
              <w:rPr>
                <w:color w:val="000000"/>
              </w:rPr>
            </w:pPr>
            <w:r>
              <w:rPr>
                <w:color w:val="000000"/>
              </w:rPr>
              <w:t>1 875</w:t>
            </w:r>
          </w:p>
        </w:tc>
        <w:tc>
          <w:tcPr>
            <w:tcW w:w="671" w:type="pct"/>
            <w:tcBorders>
              <w:top w:val="nil"/>
              <w:left w:val="nil"/>
              <w:right w:val="nil"/>
            </w:tcBorders>
            <w:shd w:val="clear" w:color="auto" w:fill="auto"/>
            <w:vAlign w:val="bottom"/>
          </w:tcPr>
          <w:p w14:paraId="767AE4B9" w14:textId="2895F7E2" w:rsidR="00296A1F" w:rsidRPr="002972C2" w:rsidRDefault="00296A1F" w:rsidP="00296A1F">
            <w:pPr>
              <w:spacing w:before="0" w:line="240" w:lineRule="auto"/>
              <w:ind w:firstLine="0"/>
              <w:jc w:val="right"/>
              <w:rPr>
                <w:color w:val="000000"/>
              </w:rPr>
            </w:pPr>
            <w:r w:rsidRPr="002972C2">
              <w:rPr>
                <w:color w:val="000000"/>
              </w:rPr>
              <w:t>7,36</w:t>
            </w:r>
          </w:p>
        </w:tc>
        <w:tc>
          <w:tcPr>
            <w:tcW w:w="540" w:type="pct"/>
            <w:tcBorders>
              <w:top w:val="nil"/>
              <w:left w:val="nil"/>
              <w:right w:val="nil"/>
            </w:tcBorders>
            <w:vAlign w:val="bottom"/>
          </w:tcPr>
          <w:p w14:paraId="63A593A0" w14:textId="4B3E0E89" w:rsidR="00296A1F" w:rsidRPr="002972C2" w:rsidRDefault="00296A1F" w:rsidP="00296A1F">
            <w:pPr>
              <w:spacing w:before="0" w:line="240" w:lineRule="auto"/>
              <w:ind w:firstLine="0"/>
              <w:jc w:val="right"/>
              <w:rPr>
                <w:color w:val="000000"/>
              </w:rPr>
            </w:pPr>
            <w:r>
              <w:rPr>
                <w:color w:val="000000"/>
              </w:rPr>
              <w:t>3 812</w:t>
            </w:r>
          </w:p>
        </w:tc>
        <w:tc>
          <w:tcPr>
            <w:tcW w:w="669" w:type="pct"/>
            <w:tcBorders>
              <w:top w:val="nil"/>
              <w:left w:val="nil"/>
              <w:right w:val="nil"/>
            </w:tcBorders>
            <w:vAlign w:val="bottom"/>
          </w:tcPr>
          <w:p w14:paraId="621D5C3B" w14:textId="194B9BE0" w:rsidR="00296A1F" w:rsidRPr="002972C2" w:rsidRDefault="00296A1F" w:rsidP="00296A1F">
            <w:pPr>
              <w:spacing w:before="0" w:line="240" w:lineRule="auto"/>
              <w:ind w:firstLine="0"/>
              <w:jc w:val="right"/>
              <w:rPr>
                <w:color w:val="000000"/>
              </w:rPr>
            </w:pPr>
            <w:r w:rsidRPr="002972C2">
              <w:rPr>
                <w:color w:val="000000"/>
              </w:rPr>
              <w:t>10,56</w:t>
            </w:r>
          </w:p>
        </w:tc>
      </w:tr>
      <w:tr w:rsidR="00296A1F" w:rsidRPr="00806B01" w14:paraId="6D6D51AD" w14:textId="77777777" w:rsidTr="00714CD1">
        <w:trPr>
          <w:trHeight w:hRule="exact" w:val="397"/>
        </w:trPr>
        <w:tc>
          <w:tcPr>
            <w:tcW w:w="1062" w:type="pct"/>
            <w:tcBorders>
              <w:top w:val="nil"/>
              <w:left w:val="nil"/>
              <w:bottom w:val="single" w:sz="4" w:space="0" w:color="auto"/>
              <w:right w:val="single" w:sz="4" w:space="0" w:color="auto"/>
            </w:tcBorders>
            <w:shd w:val="clear" w:color="auto" w:fill="auto"/>
            <w:vAlign w:val="bottom"/>
          </w:tcPr>
          <w:p w14:paraId="06B8DB44" w14:textId="77777777" w:rsidR="00296A1F" w:rsidRPr="00806B01" w:rsidRDefault="00296A1F" w:rsidP="00296A1F">
            <w:pPr>
              <w:spacing w:before="0" w:line="240" w:lineRule="auto"/>
              <w:ind w:firstLine="0"/>
              <w:jc w:val="left"/>
            </w:pPr>
            <w:r w:rsidRPr="00806B01">
              <w:t>м. Київ</w:t>
            </w:r>
          </w:p>
        </w:tc>
        <w:tc>
          <w:tcPr>
            <w:tcW w:w="613" w:type="pct"/>
            <w:tcBorders>
              <w:top w:val="nil"/>
              <w:left w:val="nil"/>
              <w:bottom w:val="single" w:sz="4" w:space="0" w:color="auto"/>
              <w:right w:val="nil"/>
            </w:tcBorders>
            <w:shd w:val="clear" w:color="auto" w:fill="auto"/>
            <w:vAlign w:val="bottom"/>
          </w:tcPr>
          <w:p w14:paraId="7CC07473" w14:textId="22616FCB" w:rsidR="00296A1F" w:rsidRPr="002972C2" w:rsidRDefault="00296A1F" w:rsidP="00296A1F">
            <w:pPr>
              <w:spacing w:before="0" w:line="240" w:lineRule="auto"/>
              <w:ind w:firstLine="0"/>
              <w:jc w:val="right"/>
              <w:rPr>
                <w:color w:val="000000"/>
              </w:rPr>
            </w:pPr>
            <w:r>
              <w:rPr>
                <w:color w:val="000000"/>
              </w:rPr>
              <w:t>506</w:t>
            </w:r>
          </w:p>
        </w:tc>
        <w:tc>
          <w:tcPr>
            <w:tcW w:w="665" w:type="pct"/>
            <w:tcBorders>
              <w:top w:val="nil"/>
              <w:left w:val="nil"/>
              <w:bottom w:val="single" w:sz="4" w:space="0" w:color="auto"/>
              <w:right w:val="nil"/>
            </w:tcBorders>
            <w:shd w:val="clear" w:color="auto" w:fill="auto"/>
            <w:vAlign w:val="bottom"/>
          </w:tcPr>
          <w:p w14:paraId="7E405B2E" w14:textId="4C3B6566" w:rsidR="00296A1F" w:rsidRPr="002972C2" w:rsidRDefault="00296A1F" w:rsidP="00296A1F">
            <w:pPr>
              <w:spacing w:before="0" w:line="240" w:lineRule="auto"/>
              <w:ind w:firstLine="0"/>
              <w:jc w:val="right"/>
              <w:rPr>
                <w:color w:val="000000"/>
              </w:rPr>
            </w:pPr>
            <w:r w:rsidRPr="002972C2">
              <w:rPr>
                <w:color w:val="000000"/>
              </w:rPr>
              <w:t>8,72</w:t>
            </w:r>
          </w:p>
        </w:tc>
        <w:tc>
          <w:tcPr>
            <w:tcW w:w="780" w:type="pct"/>
            <w:tcBorders>
              <w:top w:val="nil"/>
              <w:left w:val="nil"/>
              <w:bottom w:val="single" w:sz="4" w:space="0" w:color="auto"/>
              <w:right w:val="nil"/>
            </w:tcBorders>
            <w:shd w:val="clear" w:color="auto" w:fill="auto"/>
            <w:vAlign w:val="bottom"/>
          </w:tcPr>
          <w:p w14:paraId="05F6FA36" w14:textId="6A5A7174" w:rsidR="00296A1F" w:rsidRPr="002972C2" w:rsidRDefault="00296A1F" w:rsidP="00296A1F">
            <w:pPr>
              <w:spacing w:before="0" w:line="240" w:lineRule="auto"/>
              <w:ind w:firstLine="0"/>
              <w:jc w:val="right"/>
              <w:rPr>
                <w:color w:val="000000"/>
              </w:rPr>
            </w:pPr>
            <w:r>
              <w:rPr>
                <w:color w:val="000000"/>
              </w:rPr>
              <w:t>910</w:t>
            </w:r>
          </w:p>
        </w:tc>
        <w:tc>
          <w:tcPr>
            <w:tcW w:w="671" w:type="pct"/>
            <w:tcBorders>
              <w:top w:val="nil"/>
              <w:left w:val="nil"/>
              <w:bottom w:val="single" w:sz="4" w:space="0" w:color="auto"/>
              <w:right w:val="nil"/>
            </w:tcBorders>
            <w:shd w:val="clear" w:color="auto" w:fill="auto"/>
            <w:vAlign w:val="bottom"/>
          </w:tcPr>
          <w:p w14:paraId="6EE99EE3" w14:textId="1C536BE6" w:rsidR="00296A1F" w:rsidRPr="002972C2" w:rsidRDefault="00296A1F" w:rsidP="00296A1F">
            <w:pPr>
              <w:spacing w:before="0" w:line="240" w:lineRule="auto"/>
              <w:ind w:firstLine="0"/>
              <w:jc w:val="right"/>
              <w:rPr>
                <w:color w:val="000000"/>
              </w:rPr>
            </w:pPr>
            <w:r w:rsidRPr="002972C2">
              <w:rPr>
                <w:color w:val="000000"/>
              </w:rPr>
              <w:t>9,34</w:t>
            </w:r>
          </w:p>
        </w:tc>
        <w:tc>
          <w:tcPr>
            <w:tcW w:w="540" w:type="pct"/>
            <w:tcBorders>
              <w:top w:val="nil"/>
              <w:left w:val="nil"/>
              <w:bottom w:val="single" w:sz="4" w:space="0" w:color="auto"/>
              <w:right w:val="nil"/>
            </w:tcBorders>
            <w:vAlign w:val="bottom"/>
          </w:tcPr>
          <w:p w14:paraId="1381704A" w14:textId="42A4F73B" w:rsidR="00296A1F" w:rsidRPr="002972C2" w:rsidRDefault="00296A1F" w:rsidP="00296A1F">
            <w:pPr>
              <w:spacing w:before="0" w:line="240" w:lineRule="auto"/>
              <w:ind w:firstLine="0"/>
              <w:jc w:val="right"/>
              <w:rPr>
                <w:color w:val="000000"/>
              </w:rPr>
            </w:pPr>
            <w:r>
              <w:rPr>
                <w:color w:val="000000"/>
              </w:rPr>
              <w:t>1 224</w:t>
            </w:r>
          </w:p>
        </w:tc>
        <w:tc>
          <w:tcPr>
            <w:tcW w:w="669" w:type="pct"/>
            <w:tcBorders>
              <w:top w:val="nil"/>
              <w:left w:val="nil"/>
              <w:bottom w:val="single" w:sz="4" w:space="0" w:color="auto"/>
              <w:right w:val="nil"/>
            </w:tcBorders>
            <w:vAlign w:val="bottom"/>
          </w:tcPr>
          <w:p w14:paraId="67BD8A3E" w14:textId="04A79979" w:rsidR="00296A1F" w:rsidRPr="002972C2" w:rsidRDefault="00296A1F" w:rsidP="00296A1F">
            <w:pPr>
              <w:spacing w:before="0" w:line="240" w:lineRule="auto"/>
              <w:ind w:firstLine="0"/>
              <w:jc w:val="right"/>
              <w:rPr>
                <w:color w:val="000000"/>
              </w:rPr>
            </w:pPr>
            <w:r w:rsidRPr="002972C2">
              <w:rPr>
                <w:color w:val="000000"/>
              </w:rPr>
              <w:t>14,54</w:t>
            </w:r>
          </w:p>
        </w:tc>
      </w:tr>
    </w:tbl>
    <w:p w14:paraId="466335F8" w14:textId="77777777" w:rsidR="00D31D74" w:rsidRPr="00806B01" w:rsidRDefault="00D31D74" w:rsidP="00D31D74">
      <w:pPr>
        <w:pStyle w:val="aa"/>
        <w:spacing w:before="120" w:beforeAutospacing="0" w:after="0" w:afterAutospacing="0"/>
        <w:ind w:firstLine="567"/>
        <w:jc w:val="both"/>
        <w:rPr>
          <w:sz w:val="20"/>
          <w:szCs w:val="20"/>
          <w:lang w:val="uk-UA" w:eastAsia="uk-UA"/>
        </w:rPr>
      </w:pPr>
      <w:r w:rsidRPr="00806B01">
        <w:rPr>
          <w:sz w:val="20"/>
          <w:szCs w:val="20"/>
          <w:vertAlign w:val="superscript"/>
          <w:lang w:val="uk-UA" w:eastAsia="uk-UA"/>
        </w:rPr>
        <w:t>1</w:t>
      </w:r>
      <w:r w:rsidRPr="00806B01">
        <w:rPr>
          <w:sz w:val="20"/>
          <w:szCs w:val="20"/>
          <w:lang w:val="uk-UA" w:eastAsia="uk-UA"/>
        </w:rPr>
        <w:t xml:space="preserve"> Дані наведено без урахування тимчасово окупованої території Автономної Республіки Крим, </w:t>
      </w:r>
      <w:proofErr w:type="spellStart"/>
      <w:r w:rsidRPr="00806B01">
        <w:rPr>
          <w:sz w:val="20"/>
          <w:szCs w:val="20"/>
          <w:lang w:val="uk-UA" w:eastAsia="uk-UA"/>
        </w:rPr>
        <w:t>м.Севастополя</w:t>
      </w:r>
      <w:proofErr w:type="spellEnd"/>
      <w:r w:rsidRPr="00806B01">
        <w:rPr>
          <w:sz w:val="20"/>
          <w:szCs w:val="20"/>
          <w:lang w:val="uk-UA" w:eastAsia="uk-UA"/>
        </w:rPr>
        <w:t xml:space="preserve"> та частини тимчасово окупованих територій у Донецькій та Луганській областях.</w:t>
      </w:r>
    </w:p>
    <w:p w14:paraId="671A5869" w14:textId="77777777" w:rsidR="00D31D74" w:rsidRPr="00806B01" w:rsidRDefault="00D31D74" w:rsidP="00D31D74">
      <w:pPr>
        <w:pStyle w:val="aa"/>
        <w:spacing w:before="0" w:beforeAutospacing="0" w:after="0" w:afterAutospacing="0"/>
        <w:ind w:firstLine="567"/>
        <w:jc w:val="both"/>
        <w:rPr>
          <w:sz w:val="28"/>
          <w:szCs w:val="20"/>
          <w:lang w:val="uk-UA" w:eastAsia="uk-UA"/>
        </w:rPr>
      </w:pPr>
      <w:r w:rsidRPr="00D05342">
        <w:rPr>
          <w:sz w:val="20"/>
          <w:szCs w:val="20"/>
          <w:vertAlign w:val="superscript"/>
          <w:lang w:val="uk-UA" w:eastAsia="uk-UA"/>
        </w:rPr>
        <w:t>2</w:t>
      </w:r>
      <w:r w:rsidRPr="00D05342">
        <w:rPr>
          <w:sz w:val="20"/>
          <w:szCs w:val="20"/>
          <w:lang w:val="uk-UA" w:eastAsia="uk-UA"/>
        </w:rPr>
        <w:t xml:space="preserve"> Інформація сформована по підприємствах з основним видом діяльності: "Вирощування однорічних і дворічних культур", "Вирощування багаторічних культур", "Відтворення рослин", "Тваринництво", "Змішане сільське господарство", "Допоміжна діяльність у сільському господарстві та </w:t>
      </w:r>
      <w:proofErr w:type="spellStart"/>
      <w:r w:rsidRPr="00D05342">
        <w:rPr>
          <w:sz w:val="20"/>
          <w:szCs w:val="20"/>
          <w:lang w:val="uk-UA" w:eastAsia="uk-UA"/>
        </w:rPr>
        <w:t>післяурожайна</w:t>
      </w:r>
      <w:proofErr w:type="spellEnd"/>
      <w:r w:rsidRPr="00D05342">
        <w:rPr>
          <w:sz w:val="20"/>
          <w:szCs w:val="20"/>
          <w:lang w:val="uk-UA" w:eastAsia="uk-UA"/>
        </w:rPr>
        <w:t xml:space="preserve"> діяльність" та "Виробництво м'яса свійської птиці" (коди 01.1 − 01.6 та 10.12 за КВЕД ДК 009:2010).</w:t>
      </w:r>
    </w:p>
    <w:p w14:paraId="4F054DB0" w14:textId="71FBD922" w:rsidR="00B46500" w:rsidRDefault="00B46500" w:rsidP="002A4D23">
      <w:pPr>
        <w:pStyle w:val="aa"/>
        <w:spacing w:before="0" w:beforeAutospacing="0" w:after="0" w:afterAutospacing="0"/>
        <w:jc w:val="right"/>
        <w:rPr>
          <w:sz w:val="28"/>
          <w:szCs w:val="28"/>
          <w:lang w:val="uk-UA" w:eastAsia="uk-UA"/>
        </w:rPr>
      </w:pPr>
      <w:r>
        <w:rPr>
          <w:sz w:val="28"/>
          <w:szCs w:val="28"/>
          <w:lang w:val="uk-UA" w:eastAsia="uk-UA"/>
        </w:rPr>
        <w:br w:type="page"/>
      </w:r>
    </w:p>
    <w:p w14:paraId="69BC750C" w14:textId="6C8BC659" w:rsidR="002A4D23" w:rsidRDefault="002A4D23" w:rsidP="00B97441">
      <w:pPr>
        <w:pStyle w:val="aa"/>
        <w:spacing w:before="0" w:beforeAutospacing="0" w:after="0" w:afterAutospacing="0"/>
        <w:ind w:firstLine="567"/>
        <w:jc w:val="both"/>
        <w:rPr>
          <w:sz w:val="28"/>
          <w:szCs w:val="28"/>
          <w:lang w:val="uk-UA" w:eastAsia="uk-UA"/>
        </w:rPr>
      </w:pPr>
      <w:r w:rsidRPr="00B97441">
        <w:rPr>
          <w:sz w:val="28"/>
          <w:szCs w:val="28"/>
          <w:lang w:val="uk-UA" w:eastAsia="uk-UA"/>
        </w:rPr>
        <w:t>Результати розрахунків свідчать про те, що по Україні в цілому оцінки значень показни</w:t>
      </w:r>
      <w:r w:rsidR="00AB7381">
        <w:rPr>
          <w:sz w:val="28"/>
          <w:szCs w:val="28"/>
          <w:lang w:val="uk-UA" w:eastAsia="uk-UA"/>
        </w:rPr>
        <w:t>ка "Н</w:t>
      </w:r>
      <w:r w:rsidR="00AB7381" w:rsidRPr="00C00D96">
        <w:rPr>
          <w:sz w:val="28"/>
          <w:szCs w:val="28"/>
          <w:lang w:val="uk-UA" w:eastAsia="uk-UA"/>
        </w:rPr>
        <w:t>аявн</w:t>
      </w:r>
      <w:r w:rsidR="00AB7381">
        <w:rPr>
          <w:sz w:val="28"/>
          <w:szCs w:val="28"/>
          <w:lang w:val="uk-UA" w:eastAsia="uk-UA"/>
        </w:rPr>
        <w:t>ість</w:t>
      </w:r>
      <w:r w:rsidR="00AB7381" w:rsidRPr="00C00D96">
        <w:rPr>
          <w:sz w:val="28"/>
          <w:szCs w:val="28"/>
          <w:lang w:val="uk-UA" w:eastAsia="uk-UA"/>
        </w:rPr>
        <w:t xml:space="preserve"> основних видів сільськогосподарської техніки у с</w:t>
      </w:r>
      <w:r w:rsidR="00AB7381">
        <w:rPr>
          <w:sz w:val="28"/>
          <w:szCs w:val="28"/>
          <w:lang w:val="uk-UA" w:eastAsia="uk-UA"/>
        </w:rPr>
        <w:t>ільськогосподарських підприємств</w:t>
      </w:r>
      <w:r w:rsidR="00AB7381" w:rsidRPr="00C00D96">
        <w:rPr>
          <w:sz w:val="28"/>
          <w:szCs w:val="28"/>
          <w:lang w:val="uk-UA" w:eastAsia="uk-UA"/>
        </w:rPr>
        <w:t>ах</w:t>
      </w:r>
      <w:r w:rsidR="00AB7381">
        <w:rPr>
          <w:sz w:val="28"/>
          <w:szCs w:val="28"/>
          <w:lang w:val="uk-UA" w:eastAsia="uk-UA"/>
        </w:rPr>
        <w:t>"</w:t>
      </w:r>
      <w:r w:rsidR="00AB7381" w:rsidRPr="00AB7381">
        <w:rPr>
          <w:sz w:val="28"/>
          <w:szCs w:val="28"/>
          <w:lang w:val="uk-UA" w:eastAsia="uk-UA"/>
        </w:rPr>
        <w:t xml:space="preserve"> за</w:t>
      </w:r>
      <w:r w:rsidR="00B97441" w:rsidRPr="00B97441">
        <w:rPr>
          <w:sz w:val="28"/>
          <w:szCs w:val="28"/>
          <w:lang w:val="uk-UA" w:eastAsia="uk-UA"/>
        </w:rPr>
        <w:t xml:space="preserve"> вид</w:t>
      </w:r>
      <w:r w:rsidR="00AB7381" w:rsidRPr="00AB7381">
        <w:rPr>
          <w:sz w:val="28"/>
          <w:szCs w:val="28"/>
          <w:lang w:val="uk-UA" w:eastAsia="uk-UA"/>
        </w:rPr>
        <w:t>ами</w:t>
      </w:r>
      <w:r w:rsidR="00B97441" w:rsidRPr="00B97441">
        <w:rPr>
          <w:sz w:val="28"/>
          <w:szCs w:val="28"/>
          <w:lang w:val="uk-UA" w:eastAsia="uk-UA"/>
        </w:rPr>
        <w:t xml:space="preserve"> сільськогосподарської техніки </w:t>
      </w:r>
      <w:r w:rsidR="00B97441" w:rsidRPr="00AB7381">
        <w:rPr>
          <w:sz w:val="28"/>
          <w:szCs w:val="28"/>
          <w:lang w:val="uk-UA"/>
        </w:rPr>
        <w:t xml:space="preserve">є </w:t>
      </w:r>
      <w:r w:rsidR="008C1032">
        <w:rPr>
          <w:sz w:val="28"/>
          <w:szCs w:val="28"/>
          <w:lang w:val="uk-UA"/>
        </w:rPr>
        <w:t>цілком</w:t>
      </w:r>
      <w:r w:rsidR="008C1032" w:rsidRPr="00AB7381">
        <w:rPr>
          <w:sz w:val="28"/>
          <w:szCs w:val="28"/>
          <w:lang w:val="uk-UA"/>
        </w:rPr>
        <w:t xml:space="preserve"> </w:t>
      </w:r>
      <w:r w:rsidR="00B97441" w:rsidRPr="00AB7381">
        <w:rPr>
          <w:sz w:val="28"/>
          <w:szCs w:val="28"/>
          <w:lang w:val="uk-UA"/>
        </w:rPr>
        <w:t>надійними (значення коефіцієнта варіації нижче за 5%).</w:t>
      </w:r>
    </w:p>
    <w:p w14:paraId="44071F54" w14:textId="2FF2651D" w:rsidR="00B97441" w:rsidRDefault="00B97441" w:rsidP="00B97441">
      <w:pPr>
        <w:spacing w:before="0" w:line="240" w:lineRule="auto"/>
        <w:ind w:firstLine="567"/>
        <w:rPr>
          <w:sz w:val="28"/>
          <w:szCs w:val="28"/>
        </w:rPr>
      </w:pPr>
      <w:r w:rsidRPr="00806B01">
        <w:rPr>
          <w:sz w:val="28"/>
          <w:szCs w:val="28"/>
        </w:rPr>
        <w:t xml:space="preserve">Оцінки </w:t>
      </w:r>
      <w:r w:rsidR="00AB7381">
        <w:rPr>
          <w:sz w:val="28"/>
          <w:szCs w:val="28"/>
        </w:rPr>
        <w:t xml:space="preserve">показника </w:t>
      </w:r>
      <w:r w:rsidR="00AB7381" w:rsidRPr="00AB7381">
        <w:rPr>
          <w:sz w:val="28"/>
          <w:szCs w:val="28"/>
        </w:rPr>
        <w:t>"</w:t>
      </w:r>
      <w:r w:rsidR="00AB7381">
        <w:rPr>
          <w:sz w:val="28"/>
          <w:szCs w:val="28"/>
        </w:rPr>
        <w:t>Н</w:t>
      </w:r>
      <w:r w:rsidR="00AB7381" w:rsidRPr="00C00D96">
        <w:rPr>
          <w:sz w:val="28"/>
          <w:szCs w:val="28"/>
        </w:rPr>
        <w:t>аявн</w:t>
      </w:r>
      <w:r w:rsidR="00AB7381">
        <w:rPr>
          <w:sz w:val="28"/>
          <w:szCs w:val="28"/>
        </w:rPr>
        <w:t>ість</w:t>
      </w:r>
      <w:r w:rsidR="00AB7381" w:rsidRPr="00C00D96">
        <w:rPr>
          <w:sz w:val="28"/>
          <w:szCs w:val="28"/>
        </w:rPr>
        <w:t xml:space="preserve"> основних видів сільськогосподарської техніки у с</w:t>
      </w:r>
      <w:r w:rsidR="00AB7381">
        <w:rPr>
          <w:sz w:val="28"/>
          <w:szCs w:val="28"/>
        </w:rPr>
        <w:t>ільськогосподарських підприємств</w:t>
      </w:r>
      <w:r w:rsidR="00AB7381" w:rsidRPr="00C00D96">
        <w:rPr>
          <w:sz w:val="28"/>
          <w:szCs w:val="28"/>
        </w:rPr>
        <w:t>ах</w:t>
      </w:r>
      <w:r w:rsidR="00AB7381">
        <w:rPr>
          <w:sz w:val="28"/>
          <w:szCs w:val="28"/>
        </w:rPr>
        <w:t>"</w:t>
      </w:r>
      <w:r w:rsidR="00AB7381" w:rsidRPr="00AB7381">
        <w:rPr>
          <w:sz w:val="28"/>
          <w:szCs w:val="28"/>
        </w:rPr>
        <w:t xml:space="preserve"> за</w:t>
      </w:r>
      <w:r w:rsidR="00AB7381" w:rsidRPr="00B97441">
        <w:rPr>
          <w:sz w:val="28"/>
          <w:szCs w:val="28"/>
        </w:rPr>
        <w:t xml:space="preserve"> вид</w:t>
      </w:r>
      <w:r w:rsidR="00AB7381" w:rsidRPr="00AB7381">
        <w:rPr>
          <w:sz w:val="28"/>
          <w:szCs w:val="28"/>
        </w:rPr>
        <w:t>ами</w:t>
      </w:r>
      <w:r w:rsidRPr="00B97441">
        <w:rPr>
          <w:sz w:val="28"/>
          <w:szCs w:val="28"/>
        </w:rPr>
        <w:t xml:space="preserve"> сільськогосподарської техніки</w:t>
      </w:r>
      <w:r>
        <w:rPr>
          <w:sz w:val="28"/>
          <w:szCs w:val="28"/>
        </w:rPr>
        <w:t xml:space="preserve"> </w:t>
      </w:r>
      <w:r w:rsidRPr="00806B01">
        <w:rPr>
          <w:sz w:val="28"/>
          <w:szCs w:val="28"/>
        </w:rPr>
        <w:t xml:space="preserve">за регіонами мають </w:t>
      </w:r>
      <w:r w:rsidR="006B1BC2">
        <w:rPr>
          <w:sz w:val="28"/>
          <w:szCs w:val="28"/>
        </w:rPr>
        <w:t xml:space="preserve">дещо </w:t>
      </w:r>
      <w:r w:rsidRPr="00806B01">
        <w:rPr>
          <w:sz w:val="28"/>
          <w:szCs w:val="28"/>
        </w:rPr>
        <w:t>нижчу надійність.</w:t>
      </w:r>
      <w:r>
        <w:rPr>
          <w:sz w:val="28"/>
          <w:szCs w:val="28"/>
        </w:rPr>
        <w:t xml:space="preserve"> </w:t>
      </w:r>
      <w:r w:rsidRPr="00806B01">
        <w:rPr>
          <w:sz w:val="28"/>
          <w:szCs w:val="28"/>
        </w:rPr>
        <w:t xml:space="preserve">Їх значення перевищує </w:t>
      </w:r>
      <w:r w:rsidRPr="00BD5980">
        <w:rPr>
          <w:sz w:val="28"/>
          <w:szCs w:val="28"/>
        </w:rPr>
        <w:t>15%</w:t>
      </w:r>
      <w:r w:rsidRPr="00806B01">
        <w:rPr>
          <w:sz w:val="28"/>
          <w:szCs w:val="28"/>
        </w:rPr>
        <w:t xml:space="preserve"> по </w:t>
      </w:r>
      <w:r>
        <w:rPr>
          <w:sz w:val="28"/>
          <w:szCs w:val="28"/>
        </w:rPr>
        <w:t>тракторам</w:t>
      </w:r>
      <w:r w:rsidR="006B1BC2">
        <w:rPr>
          <w:sz w:val="28"/>
          <w:szCs w:val="28"/>
        </w:rPr>
        <w:t xml:space="preserve">, культиваторам та </w:t>
      </w:r>
      <w:r>
        <w:rPr>
          <w:sz w:val="28"/>
          <w:szCs w:val="28"/>
        </w:rPr>
        <w:t xml:space="preserve"> </w:t>
      </w:r>
      <w:r w:rsidR="006B1BC2">
        <w:rPr>
          <w:sz w:val="28"/>
          <w:szCs w:val="28"/>
        </w:rPr>
        <w:t>боронам</w:t>
      </w:r>
      <w:r w:rsidR="006B1BC2" w:rsidRPr="00806B01">
        <w:rPr>
          <w:sz w:val="28"/>
          <w:szCs w:val="28"/>
        </w:rPr>
        <w:t xml:space="preserve"> </w:t>
      </w:r>
      <w:r w:rsidR="006B1BC2">
        <w:rPr>
          <w:sz w:val="28"/>
          <w:szCs w:val="28"/>
        </w:rPr>
        <w:t xml:space="preserve">лише в декількох </w:t>
      </w:r>
      <w:r>
        <w:rPr>
          <w:sz w:val="28"/>
          <w:szCs w:val="28"/>
        </w:rPr>
        <w:t xml:space="preserve">регіонах, </w:t>
      </w:r>
      <w:r w:rsidR="006B1BC2">
        <w:rPr>
          <w:sz w:val="28"/>
          <w:szCs w:val="28"/>
        </w:rPr>
        <w:t xml:space="preserve">решта показників в регіональному розрізі мають надійність </w:t>
      </w:r>
      <w:r w:rsidR="006B1BC2" w:rsidRPr="00806B01">
        <w:rPr>
          <w:spacing w:val="-4"/>
          <w:sz w:val="28"/>
          <w:szCs w:val="28"/>
        </w:rPr>
        <w:t>≤ 5%</w:t>
      </w:r>
      <w:r w:rsidR="006B1BC2">
        <w:rPr>
          <w:spacing w:val="-4"/>
          <w:sz w:val="28"/>
          <w:szCs w:val="28"/>
        </w:rPr>
        <w:t xml:space="preserve"> та</w:t>
      </w:r>
      <w:r w:rsidR="006B1BC2">
        <w:rPr>
          <w:sz w:val="28"/>
          <w:szCs w:val="28"/>
        </w:rPr>
        <w:t xml:space="preserve"> в межах від 5% до 15%, що свідчить </w:t>
      </w:r>
      <w:r w:rsidR="002134A8">
        <w:rPr>
          <w:sz w:val="28"/>
          <w:szCs w:val="28"/>
        </w:rPr>
        <w:t>про достатньо високий рівень надійності даних.</w:t>
      </w:r>
    </w:p>
    <w:p w14:paraId="049B10F2" w14:textId="5EEF1325" w:rsidR="00B97441" w:rsidRPr="00806B01" w:rsidRDefault="00BD5980" w:rsidP="00B97441">
      <w:pPr>
        <w:spacing w:before="0" w:line="240" w:lineRule="auto"/>
        <w:ind w:firstLine="567"/>
        <w:rPr>
          <w:sz w:val="28"/>
          <w:szCs w:val="28"/>
        </w:rPr>
      </w:pPr>
      <w:r>
        <w:rPr>
          <w:sz w:val="28"/>
          <w:szCs w:val="28"/>
        </w:rPr>
        <w:t>Н</w:t>
      </w:r>
      <w:r w:rsidR="00B97441" w:rsidRPr="00806B01">
        <w:rPr>
          <w:sz w:val="28"/>
          <w:szCs w:val="28"/>
        </w:rPr>
        <w:t xml:space="preserve">а якість оцінок показників впливає неоднорідність сукупності одиниць, що вивчається. До неї включені як великі виробники продукції сільського господарства, у яких частка </w:t>
      </w:r>
      <w:r>
        <w:rPr>
          <w:sz w:val="28"/>
          <w:szCs w:val="28"/>
        </w:rPr>
        <w:t xml:space="preserve">наявної сільськогосподарської техніки </w:t>
      </w:r>
      <w:r w:rsidR="00B97441" w:rsidRPr="00806B01">
        <w:rPr>
          <w:sz w:val="28"/>
          <w:szCs w:val="28"/>
        </w:rPr>
        <w:t>по регіону</w:t>
      </w:r>
      <w:r>
        <w:rPr>
          <w:sz w:val="28"/>
          <w:szCs w:val="28"/>
        </w:rPr>
        <w:t xml:space="preserve"> досить суттєва</w:t>
      </w:r>
      <w:r w:rsidR="00B97441" w:rsidRPr="00806B01">
        <w:rPr>
          <w:sz w:val="28"/>
          <w:szCs w:val="28"/>
        </w:rPr>
        <w:t>, так і ф</w:t>
      </w:r>
      <w:r>
        <w:rPr>
          <w:sz w:val="28"/>
          <w:szCs w:val="28"/>
        </w:rPr>
        <w:t xml:space="preserve">ермерські господарства, які мають зовсім невелику кількість техніки в наявності, а також досить </w:t>
      </w:r>
      <w:r w:rsidR="00590E94">
        <w:rPr>
          <w:sz w:val="28"/>
          <w:szCs w:val="28"/>
        </w:rPr>
        <w:t xml:space="preserve">часто декілька господарств спільно </w:t>
      </w:r>
      <w:r>
        <w:rPr>
          <w:sz w:val="28"/>
          <w:szCs w:val="28"/>
        </w:rPr>
        <w:t>беруть техніку в оренду</w:t>
      </w:r>
      <w:r w:rsidR="00B97441" w:rsidRPr="00806B01">
        <w:rPr>
          <w:sz w:val="28"/>
          <w:szCs w:val="28"/>
        </w:rPr>
        <w:t>.</w:t>
      </w:r>
    </w:p>
    <w:p w14:paraId="3EE59318" w14:textId="41E14A61" w:rsidR="002A4D23" w:rsidRDefault="002A4D23" w:rsidP="002A4D23">
      <w:pPr>
        <w:spacing w:before="0" w:line="240" w:lineRule="auto"/>
        <w:ind w:firstLine="567"/>
        <w:rPr>
          <w:sz w:val="28"/>
          <w:szCs w:val="28"/>
        </w:rPr>
      </w:pPr>
      <w:r w:rsidRPr="002A4D23">
        <w:rPr>
          <w:sz w:val="28"/>
          <w:szCs w:val="28"/>
          <w:lang w:eastAsia="ru-RU"/>
        </w:rPr>
        <w:t>Для забезпечення якості даних, які отримуються шляхом збору інформації безпосередньо від респондентів, застосовується контроль рівня надання звітів респондентами, залученими до ДСС, а також аналіз причин їх ненадання. За результатами спостереження р</w:t>
      </w:r>
      <w:r w:rsidRPr="002A4D23">
        <w:rPr>
          <w:sz w:val="28"/>
          <w:szCs w:val="28"/>
        </w:rPr>
        <w:t>івень відповідей респондентів за формою с</w:t>
      </w:r>
      <w:r w:rsidR="00841E08">
        <w:rPr>
          <w:sz w:val="28"/>
          <w:szCs w:val="28"/>
        </w:rPr>
        <w:t>тановить близько 88%, а основними</w:t>
      </w:r>
      <w:r w:rsidRPr="002A4D23">
        <w:rPr>
          <w:sz w:val="28"/>
          <w:szCs w:val="28"/>
        </w:rPr>
        <w:t xml:space="preserve"> причин</w:t>
      </w:r>
      <w:r w:rsidR="00841E08">
        <w:rPr>
          <w:sz w:val="28"/>
          <w:szCs w:val="28"/>
        </w:rPr>
        <w:t>ами</w:t>
      </w:r>
      <w:r w:rsidRPr="002A4D23">
        <w:rPr>
          <w:sz w:val="28"/>
          <w:szCs w:val="28"/>
        </w:rPr>
        <w:t xml:space="preserve"> їх ненадання – </w:t>
      </w:r>
      <w:r w:rsidRPr="002A4D23">
        <w:rPr>
          <w:spacing w:val="-4"/>
          <w:sz w:val="28"/>
          <w:szCs w:val="28"/>
        </w:rPr>
        <w:t>одиниця не зн</w:t>
      </w:r>
      <w:r w:rsidR="00841E08">
        <w:rPr>
          <w:spacing w:val="-4"/>
          <w:sz w:val="28"/>
          <w:szCs w:val="28"/>
        </w:rPr>
        <w:t xml:space="preserve">айдена за наявними контактами та </w:t>
      </w:r>
      <w:r w:rsidRPr="00806B01">
        <w:rPr>
          <w:sz w:val="28"/>
          <w:szCs w:val="28"/>
        </w:rPr>
        <w:t>відмова звітувати</w:t>
      </w:r>
      <w:r>
        <w:rPr>
          <w:sz w:val="28"/>
          <w:szCs w:val="28"/>
        </w:rPr>
        <w:t>.</w:t>
      </w:r>
      <w:r w:rsidRPr="002A4D23">
        <w:rPr>
          <w:sz w:val="28"/>
          <w:szCs w:val="28"/>
        </w:rPr>
        <w:t xml:space="preserve"> </w:t>
      </w:r>
    </w:p>
    <w:p w14:paraId="3765528B" w14:textId="641990F9" w:rsidR="002A4D23" w:rsidRPr="00806B01" w:rsidRDefault="002A4D23" w:rsidP="002A4D23">
      <w:pPr>
        <w:spacing w:before="0" w:line="240" w:lineRule="auto"/>
        <w:ind w:firstLine="567"/>
        <w:rPr>
          <w:sz w:val="28"/>
          <w:szCs w:val="28"/>
          <w:lang w:eastAsia="ru-RU"/>
        </w:rPr>
      </w:pPr>
      <w:r w:rsidRPr="00806B01">
        <w:rPr>
          <w:sz w:val="28"/>
          <w:szCs w:val="28"/>
          <w:lang w:eastAsia="ru-RU"/>
        </w:rPr>
        <w:t xml:space="preserve">У випадку невідповідей респондентів через відмову надати інформацію </w:t>
      </w:r>
      <w:r w:rsidRPr="00806B01">
        <w:rPr>
          <w:sz w:val="28"/>
          <w:szCs w:val="28"/>
        </w:rPr>
        <w:t>для підвищення надійності оцінювання показників спостереження</w:t>
      </w:r>
      <w:r w:rsidRPr="00806B01">
        <w:rPr>
          <w:sz w:val="28"/>
          <w:szCs w:val="28"/>
          <w:lang w:eastAsia="ru-RU"/>
        </w:rPr>
        <w:t xml:space="preserve"> застосовуються статистичні методи, які дозволяють компенсувати відсутні дані. Так, для сукупності одиниць, які вивчаються на вибірковій основі</w:t>
      </w:r>
      <w:r w:rsidR="00590E94">
        <w:rPr>
          <w:sz w:val="28"/>
          <w:szCs w:val="28"/>
          <w:lang w:eastAsia="ru-RU"/>
        </w:rPr>
        <w:t>,</w:t>
      </w:r>
      <w:r w:rsidRPr="00806B01">
        <w:rPr>
          <w:sz w:val="28"/>
          <w:szCs w:val="28"/>
          <w:lang w:eastAsia="ru-RU"/>
        </w:rPr>
        <w:t xml:space="preserve"> застосовується метод коригування статистичних ваг на невідповіді відповідно до Методики. Для сукупності одиниць, які вивчаються на суцільній основі</w:t>
      </w:r>
      <w:r w:rsidR="00590E94">
        <w:rPr>
          <w:sz w:val="28"/>
          <w:szCs w:val="28"/>
          <w:lang w:eastAsia="ru-RU"/>
        </w:rPr>
        <w:t>,</w:t>
      </w:r>
      <w:r w:rsidRPr="00806B01">
        <w:rPr>
          <w:sz w:val="28"/>
          <w:szCs w:val="28"/>
          <w:lang w:eastAsia="ru-RU"/>
        </w:rPr>
        <w:t xml:space="preserve"> компенсація відсутніх даних не здійснюється.</w:t>
      </w:r>
    </w:p>
    <w:p w14:paraId="2864D253" w14:textId="77777777" w:rsidR="002A4D23" w:rsidRPr="00806B01" w:rsidRDefault="002A4D23" w:rsidP="002A4D23">
      <w:pPr>
        <w:pStyle w:val="aa"/>
        <w:spacing w:before="0" w:beforeAutospacing="0" w:after="0" w:afterAutospacing="0"/>
        <w:jc w:val="both"/>
        <w:rPr>
          <w:sz w:val="28"/>
          <w:szCs w:val="28"/>
          <w:lang w:val="uk-UA" w:eastAsia="uk-UA"/>
        </w:rPr>
      </w:pPr>
    </w:p>
    <w:p w14:paraId="570F5A78" w14:textId="77777777" w:rsidR="0015714F" w:rsidRPr="00EF6180" w:rsidRDefault="0015714F" w:rsidP="007A094F">
      <w:pPr>
        <w:spacing w:before="0" w:line="240" w:lineRule="auto"/>
        <w:ind w:firstLine="0"/>
        <w:jc w:val="center"/>
        <w:rPr>
          <w:b/>
          <w:sz w:val="28"/>
          <w:szCs w:val="28"/>
        </w:rPr>
      </w:pPr>
      <w:r w:rsidRPr="00EF6180">
        <w:rPr>
          <w:b/>
          <w:sz w:val="28"/>
          <w:szCs w:val="28"/>
        </w:rPr>
        <w:t>2.3.</w:t>
      </w:r>
      <w:r w:rsidR="004A619B" w:rsidRPr="00EF6180">
        <w:rPr>
          <w:b/>
          <w:sz w:val="28"/>
          <w:szCs w:val="28"/>
        </w:rPr>
        <w:t> </w:t>
      </w:r>
      <w:r w:rsidRPr="00EF6180">
        <w:rPr>
          <w:b/>
          <w:sz w:val="28"/>
          <w:szCs w:val="28"/>
        </w:rPr>
        <w:t>Своєчасність та пунктуальність</w:t>
      </w:r>
    </w:p>
    <w:p w14:paraId="030E8796" w14:textId="77777777" w:rsidR="004A619B" w:rsidRPr="00EF6180" w:rsidRDefault="004A619B" w:rsidP="007A094F">
      <w:pPr>
        <w:spacing w:before="0" w:line="240" w:lineRule="auto"/>
        <w:ind w:firstLine="567"/>
        <w:jc w:val="center"/>
        <w:rPr>
          <w:b/>
          <w:sz w:val="28"/>
          <w:szCs w:val="28"/>
        </w:rPr>
      </w:pPr>
    </w:p>
    <w:p w14:paraId="5F743EBC" w14:textId="77777777" w:rsidR="0015714F" w:rsidRPr="00EF6180" w:rsidRDefault="0015714F" w:rsidP="007A094F">
      <w:pPr>
        <w:spacing w:before="0" w:line="240" w:lineRule="auto"/>
        <w:ind w:firstLine="567"/>
        <w:rPr>
          <w:sz w:val="28"/>
          <w:szCs w:val="28"/>
        </w:rPr>
      </w:pPr>
      <w:r w:rsidRPr="00EF6180">
        <w:rPr>
          <w:i/>
          <w:sz w:val="28"/>
          <w:szCs w:val="28"/>
        </w:rPr>
        <w:t>Своєчасність</w:t>
      </w:r>
      <w:r w:rsidRPr="00EF6180">
        <w:rPr>
          <w:b/>
          <w:i/>
          <w:sz w:val="28"/>
          <w:szCs w:val="28"/>
        </w:rPr>
        <w:t xml:space="preserve"> </w:t>
      </w:r>
      <w:r w:rsidRPr="00EF6180">
        <w:rPr>
          <w:i/>
          <w:sz w:val="28"/>
          <w:szCs w:val="28"/>
        </w:rPr>
        <w:t xml:space="preserve">– це період часу між подією або явищем, що описують статистичні дані, та публікацією цих статистичних даних. </w:t>
      </w:r>
    </w:p>
    <w:p w14:paraId="0997A9D0" w14:textId="77777777" w:rsidR="004A619B" w:rsidRDefault="0015714F" w:rsidP="00841E08">
      <w:pPr>
        <w:spacing w:before="0" w:line="240" w:lineRule="auto"/>
        <w:ind w:firstLine="567"/>
        <w:rPr>
          <w:i/>
          <w:sz w:val="28"/>
          <w:szCs w:val="28"/>
        </w:rPr>
      </w:pPr>
      <w:r w:rsidRPr="00EF6180">
        <w:rPr>
          <w:i/>
          <w:sz w:val="28"/>
          <w:szCs w:val="28"/>
        </w:rPr>
        <w:t>Пунктуальність</w:t>
      </w:r>
      <w:r w:rsidRPr="00EF6180">
        <w:rPr>
          <w:b/>
          <w:i/>
          <w:sz w:val="28"/>
          <w:szCs w:val="28"/>
        </w:rPr>
        <w:t xml:space="preserve"> </w:t>
      </w:r>
      <w:r w:rsidRPr="00EF6180">
        <w:rPr>
          <w:i/>
          <w:sz w:val="28"/>
          <w:szCs w:val="28"/>
        </w:rPr>
        <w:t>– це період часу між фактичною датою публікації даних та плановою датою, яка визначена в офіційному календарі публікації.</w:t>
      </w:r>
    </w:p>
    <w:p w14:paraId="64B9C660" w14:textId="77777777" w:rsidR="00841E08" w:rsidRPr="00EF6180" w:rsidRDefault="00841E08" w:rsidP="00841E08">
      <w:pPr>
        <w:spacing w:before="0" w:line="240" w:lineRule="auto"/>
        <w:ind w:firstLine="567"/>
        <w:rPr>
          <w:i/>
          <w:sz w:val="28"/>
          <w:szCs w:val="28"/>
        </w:rPr>
      </w:pPr>
    </w:p>
    <w:p w14:paraId="1A5A502E" w14:textId="77777777" w:rsidR="004A619B" w:rsidRPr="00EF6180" w:rsidRDefault="00A66F8D" w:rsidP="00841E08">
      <w:pPr>
        <w:spacing w:before="0" w:line="240" w:lineRule="auto"/>
        <w:ind w:firstLine="567"/>
        <w:rPr>
          <w:sz w:val="28"/>
          <w:szCs w:val="28"/>
        </w:rPr>
      </w:pPr>
      <w:r w:rsidRPr="00EF6180">
        <w:rPr>
          <w:sz w:val="28"/>
          <w:szCs w:val="28"/>
        </w:rPr>
        <w:t xml:space="preserve">Терміни оприлюднення статистичної інформації за результатами розробки спостереження визначені планом державних статистичних спостережень, який затверджується Кабінетом Міністрів України. </w:t>
      </w:r>
      <w:r w:rsidR="004A619B" w:rsidRPr="00EF6180">
        <w:rPr>
          <w:sz w:val="28"/>
          <w:szCs w:val="28"/>
        </w:rPr>
        <w:t xml:space="preserve"> </w:t>
      </w:r>
    </w:p>
    <w:p w14:paraId="2B025A22" w14:textId="77777777" w:rsidR="00FE5713" w:rsidRPr="008E1966" w:rsidRDefault="00FE5713" w:rsidP="00841E08">
      <w:pPr>
        <w:spacing w:before="0"/>
        <w:ind w:firstLine="567"/>
        <w:rPr>
          <w:spacing w:val="-2"/>
          <w:sz w:val="28"/>
          <w:szCs w:val="28"/>
        </w:rPr>
      </w:pPr>
      <w:r w:rsidRPr="008E1966">
        <w:rPr>
          <w:spacing w:val="-2"/>
          <w:sz w:val="28"/>
          <w:szCs w:val="28"/>
        </w:rPr>
        <w:t>За час існування ДСС усі встановлені терміни оприлюднення даних були дотримані.</w:t>
      </w:r>
    </w:p>
    <w:p w14:paraId="3CBC77EE" w14:textId="77777777" w:rsidR="00FE5713" w:rsidRPr="008E1966" w:rsidRDefault="00FE5713" w:rsidP="00841E08">
      <w:pPr>
        <w:autoSpaceDE w:val="0"/>
        <w:autoSpaceDN w:val="0"/>
        <w:adjustRightInd w:val="0"/>
        <w:spacing w:before="0"/>
        <w:ind w:firstLine="567"/>
        <w:rPr>
          <w:sz w:val="28"/>
          <w:szCs w:val="28"/>
        </w:rPr>
      </w:pPr>
      <w:r w:rsidRPr="008E1966">
        <w:rPr>
          <w:spacing w:val="-2"/>
          <w:sz w:val="28"/>
          <w:szCs w:val="28"/>
        </w:rPr>
        <w:t xml:space="preserve">Для зручності користувачів </w:t>
      </w:r>
      <w:r w:rsidRPr="008E1966">
        <w:rPr>
          <w:bCs/>
          <w:spacing w:val="-2"/>
          <w:sz w:val="28"/>
          <w:szCs w:val="28"/>
        </w:rPr>
        <w:t>на офіційному вебсайті Держстату</w:t>
      </w:r>
      <w:r w:rsidRPr="008E1966">
        <w:rPr>
          <w:spacing w:val="-4"/>
          <w:sz w:val="28"/>
          <w:szCs w:val="28"/>
        </w:rPr>
        <w:t xml:space="preserve"> в розділі "Діяльність"/"Плани та графіки роботи"</w:t>
      </w:r>
      <w:r w:rsidRPr="008E1966">
        <w:rPr>
          <w:spacing w:val="-2"/>
          <w:sz w:val="28"/>
          <w:szCs w:val="28"/>
        </w:rPr>
        <w:t xml:space="preserve"> розміщено </w:t>
      </w:r>
      <w:r w:rsidRPr="008E1966">
        <w:rPr>
          <w:sz w:val="28"/>
          <w:szCs w:val="28"/>
        </w:rPr>
        <w:t>Календар оприлюднення інформації, де зазначені відповідні дати оприлюднення статистичних продуктів.</w:t>
      </w:r>
    </w:p>
    <w:p w14:paraId="01A120A6" w14:textId="77777777" w:rsidR="004A619B" w:rsidRPr="00EF6180" w:rsidRDefault="004A619B" w:rsidP="00841E08">
      <w:pPr>
        <w:spacing w:before="0" w:line="240" w:lineRule="auto"/>
        <w:ind w:firstLine="567"/>
        <w:rPr>
          <w:sz w:val="28"/>
          <w:szCs w:val="28"/>
        </w:rPr>
      </w:pPr>
      <w:r w:rsidRPr="00EF6180">
        <w:rPr>
          <w:sz w:val="28"/>
          <w:szCs w:val="28"/>
        </w:rPr>
        <w:t>Збір, обробка, аналіз і поширення інформації за результатами спостереження здійснюється у такі терміни:</w:t>
      </w:r>
    </w:p>
    <w:p w14:paraId="15725ADB" w14:textId="77777777" w:rsidR="00125B1A" w:rsidRPr="00EF6180" w:rsidRDefault="00125B1A" w:rsidP="007A094F">
      <w:pPr>
        <w:spacing w:before="0" w:line="240" w:lineRule="auto"/>
        <w:ind w:firstLine="567"/>
        <w:rPr>
          <w:sz w:val="28"/>
          <w:szCs w:val="28"/>
        </w:rPr>
      </w:pPr>
    </w:p>
    <w:tbl>
      <w:tblPr>
        <w:tblStyle w:val="TableGrid"/>
        <w:tblW w:w="5000" w:type="pct"/>
        <w:tblInd w:w="0" w:type="dxa"/>
        <w:tblLayout w:type="fixed"/>
        <w:tblCellMar>
          <w:top w:w="58" w:type="dxa"/>
          <w:left w:w="103" w:type="dxa"/>
          <w:right w:w="115" w:type="dxa"/>
        </w:tblCellMar>
        <w:tblLook w:val="04A0" w:firstRow="1" w:lastRow="0" w:firstColumn="1" w:lastColumn="0" w:noHBand="0" w:noVBand="1"/>
      </w:tblPr>
      <w:tblGrid>
        <w:gridCol w:w="1739"/>
        <w:gridCol w:w="1229"/>
        <w:gridCol w:w="2051"/>
        <w:gridCol w:w="1909"/>
        <w:gridCol w:w="2702"/>
      </w:tblGrid>
      <w:tr w:rsidR="00E8249B" w:rsidRPr="00EF6180" w14:paraId="7700B1DE" w14:textId="77777777" w:rsidTr="008E177F">
        <w:trPr>
          <w:trHeight w:val="782"/>
        </w:trPr>
        <w:tc>
          <w:tcPr>
            <w:tcW w:w="903" w:type="pct"/>
            <w:tcBorders>
              <w:top w:val="single" w:sz="4" w:space="0" w:color="000000"/>
              <w:left w:val="single" w:sz="3" w:space="0" w:color="000000"/>
              <w:bottom w:val="single" w:sz="4" w:space="0" w:color="000000"/>
              <w:right w:val="single" w:sz="4" w:space="0" w:color="000000"/>
            </w:tcBorders>
            <w:vAlign w:val="center"/>
          </w:tcPr>
          <w:p w14:paraId="2666A11C" w14:textId="77777777" w:rsidR="007862CF" w:rsidRPr="00EF6180" w:rsidRDefault="007862CF" w:rsidP="007A094F">
            <w:pPr>
              <w:pStyle w:val="3"/>
              <w:spacing w:after="0"/>
              <w:jc w:val="center"/>
              <w:rPr>
                <w:color w:val="000000"/>
                <w:sz w:val="24"/>
                <w:szCs w:val="24"/>
              </w:rPr>
            </w:pPr>
          </w:p>
        </w:tc>
        <w:tc>
          <w:tcPr>
            <w:tcW w:w="638" w:type="pct"/>
            <w:tcBorders>
              <w:top w:val="single" w:sz="4" w:space="0" w:color="000000"/>
              <w:left w:val="single" w:sz="4" w:space="0" w:color="000000"/>
              <w:bottom w:val="single" w:sz="4" w:space="0" w:color="000000"/>
              <w:right w:val="single" w:sz="4" w:space="0" w:color="000000"/>
            </w:tcBorders>
            <w:vAlign w:val="center"/>
          </w:tcPr>
          <w:p w14:paraId="4A3F71BF" w14:textId="77777777" w:rsidR="007862CF" w:rsidRPr="00EF6180" w:rsidRDefault="007862CF" w:rsidP="007A094F">
            <w:pPr>
              <w:spacing w:before="0" w:line="240" w:lineRule="auto"/>
              <w:ind w:firstLine="66"/>
              <w:jc w:val="center"/>
              <w:rPr>
                <w:color w:val="000000"/>
                <w:lang w:eastAsia="ru-RU"/>
              </w:rPr>
            </w:pPr>
            <w:r w:rsidRPr="00EF6180">
              <w:rPr>
                <w:color w:val="000000"/>
                <w:lang w:eastAsia="ru-RU"/>
              </w:rPr>
              <w:t>Збір даних</w:t>
            </w:r>
          </w:p>
        </w:tc>
        <w:tc>
          <w:tcPr>
            <w:tcW w:w="1065" w:type="pct"/>
            <w:tcBorders>
              <w:top w:val="single" w:sz="4" w:space="0" w:color="000000"/>
              <w:left w:val="single" w:sz="4" w:space="0" w:color="000000"/>
              <w:bottom w:val="single" w:sz="4" w:space="0" w:color="000000"/>
              <w:right w:val="single" w:sz="4" w:space="0" w:color="000000"/>
            </w:tcBorders>
            <w:vAlign w:val="center"/>
          </w:tcPr>
          <w:p w14:paraId="7EFB81EA" w14:textId="77777777" w:rsidR="007862CF" w:rsidRPr="00EF6180" w:rsidRDefault="007862CF" w:rsidP="007A094F">
            <w:pPr>
              <w:spacing w:before="0" w:line="240" w:lineRule="auto"/>
              <w:ind w:hanging="2"/>
              <w:jc w:val="center"/>
              <w:rPr>
                <w:color w:val="000000"/>
                <w:lang w:eastAsia="ru-RU"/>
              </w:rPr>
            </w:pPr>
            <w:r w:rsidRPr="00EF6180">
              <w:rPr>
                <w:color w:val="000000"/>
                <w:lang w:eastAsia="ru-RU"/>
              </w:rPr>
              <w:t>Обробка даних</w:t>
            </w:r>
          </w:p>
        </w:tc>
        <w:tc>
          <w:tcPr>
            <w:tcW w:w="991" w:type="pct"/>
            <w:tcBorders>
              <w:top w:val="single" w:sz="4" w:space="0" w:color="000000"/>
              <w:left w:val="single" w:sz="4" w:space="0" w:color="000000"/>
              <w:bottom w:val="single" w:sz="4" w:space="0" w:color="000000"/>
              <w:right w:val="single" w:sz="4" w:space="0" w:color="000000"/>
            </w:tcBorders>
            <w:vAlign w:val="center"/>
          </w:tcPr>
          <w:p w14:paraId="11B3E825" w14:textId="77777777" w:rsidR="007862CF" w:rsidRPr="00EF6180" w:rsidRDefault="007862CF" w:rsidP="007A094F">
            <w:pPr>
              <w:spacing w:before="0" w:line="240" w:lineRule="auto"/>
              <w:ind w:firstLine="0"/>
              <w:jc w:val="center"/>
              <w:rPr>
                <w:color w:val="000000"/>
                <w:lang w:eastAsia="ru-RU"/>
              </w:rPr>
            </w:pPr>
            <w:r w:rsidRPr="00EF6180">
              <w:rPr>
                <w:color w:val="000000"/>
                <w:lang w:eastAsia="ru-RU"/>
              </w:rPr>
              <w:t>Аналіз даних</w:t>
            </w:r>
          </w:p>
        </w:tc>
        <w:tc>
          <w:tcPr>
            <w:tcW w:w="1404" w:type="pct"/>
            <w:tcBorders>
              <w:top w:val="single" w:sz="4" w:space="0" w:color="000000"/>
              <w:left w:val="single" w:sz="4" w:space="0" w:color="000000"/>
              <w:bottom w:val="single" w:sz="4" w:space="0" w:color="000000"/>
              <w:right w:val="single" w:sz="3" w:space="0" w:color="000000"/>
            </w:tcBorders>
            <w:vAlign w:val="center"/>
          </w:tcPr>
          <w:p w14:paraId="3DDD89EA" w14:textId="77777777" w:rsidR="007862CF" w:rsidRPr="00EF6180" w:rsidRDefault="007862CF" w:rsidP="007A094F">
            <w:pPr>
              <w:spacing w:before="0" w:line="240" w:lineRule="auto"/>
              <w:ind w:firstLine="32"/>
              <w:jc w:val="center"/>
              <w:rPr>
                <w:color w:val="000000"/>
                <w:lang w:eastAsia="ru-RU"/>
              </w:rPr>
            </w:pPr>
            <w:r w:rsidRPr="00EF6180">
              <w:rPr>
                <w:color w:val="000000"/>
                <w:lang w:eastAsia="ru-RU"/>
              </w:rPr>
              <w:t>Перше оприлюднення статистичної інформації</w:t>
            </w:r>
          </w:p>
        </w:tc>
      </w:tr>
      <w:tr w:rsidR="00664863" w:rsidRPr="00EF6180" w14:paraId="269EF042" w14:textId="77777777" w:rsidTr="008E177F">
        <w:trPr>
          <w:trHeight w:val="653"/>
        </w:trPr>
        <w:tc>
          <w:tcPr>
            <w:tcW w:w="903" w:type="pct"/>
            <w:tcBorders>
              <w:top w:val="single" w:sz="4" w:space="0" w:color="000000"/>
              <w:left w:val="single" w:sz="3" w:space="0" w:color="000000"/>
              <w:bottom w:val="single" w:sz="4" w:space="0" w:color="000000"/>
              <w:right w:val="single" w:sz="4" w:space="0" w:color="000000"/>
            </w:tcBorders>
          </w:tcPr>
          <w:p w14:paraId="70B48602" w14:textId="5F01B80A" w:rsidR="00664863" w:rsidRPr="00EF6180" w:rsidRDefault="00664863" w:rsidP="00664863">
            <w:pPr>
              <w:spacing w:before="0" w:line="240" w:lineRule="auto"/>
              <w:ind w:firstLine="0"/>
              <w:jc w:val="left"/>
            </w:pPr>
            <w:r w:rsidRPr="00EF6180">
              <w:t xml:space="preserve">Форма </w:t>
            </w:r>
            <w:r w:rsidRPr="00EF6180">
              <w:br/>
            </w:r>
            <w:r w:rsidR="00EF714E" w:rsidRPr="00EF714E">
              <w:t>№ 10-мех (</w:t>
            </w:r>
            <w:r w:rsidR="007A61FE">
              <w:t>один раз на два роки</w:t>
            </w:r>
            <w:r w:rsidR="00EF714E">
              <w:t>)</w:t>
            </w:r>
          </w:p>
        </w:tc>
        <w:tc>
          <w:tcPr>
            <w:tcW w:w="638" w:type="pct"/>
            <w:tcBorders>
              <w:top w:val="single" w:sz="4" w:space="0" w:color="000000"/>
              <w:left w:val="single" w:sz="4" w:space="0" w:color="000000"/>
              <w:bottom w:val="single" w:sz="4" w:space="0" w:color="000000"/>
              <w:right w:val="single" w:sz="4" w:space="0" w:color="000000"/>
            </w:tcBorders>
          </w:tcPr>
          <w:p w14:paraId="5885FE60" w14:textId="4F4390ED" w:rsidR="00664863" w:rsidRPr="0087457A" w:rsidRDefault="00FD47E8" w:rsidP="00FE5713">
            <w:pPr>
              <w:spacing w:before="0" w:line="240" w:lineRule="auto"/>
              <w:ind w:firstLine="66"/>
              <w:jc w:val="center"/>
            </w:pPr>
            <w:r w:rsidRPr="00806B01">
              <w:t>не пізніше 28-го лютого</w:t>
            </w:r>
          </w:p>
        </w:tc>
        <w:tc>
          <w:tcPr>
            <w:tcW w:w="1065" w:type="pct"/>
            <w:tcBorders>
              <w:top w:val="single" w:sz="4" w:space="0" w:color="000000"/>
              <w:left w:val="single" w:sz="4" w:space="0" w:color="000000"/>
              <w:bottom w:val="single" w:sz="4" w:space="0" w:color="000000"/>
              <w:right w:val="single" w:sz="4" w:space="0" w:color="000000"/>
            </w:tcBorders>
          </w:tcPr>
          <w:p w14:paraId="774AE0A5" w14:textId="77777777" w:rsidR="008E177F" w:rsidRDefault="00FD47E8" w:rsidP="008E177F">
            <w:pPr>
              <w:spacing w:before="0" w:line="240" w:lineRule="auto"/>
              <w:ind w:hanging="1"/>
              <w:jc w:val="center"/>
            </w:pPr>
            <w:r w:rsidRPr="00FD47E8">
              <w:t>І декада березня</w:t>
            </w:r>
            <w:r w:rsidR="008E177F">
              <w:t xml:space="preserve"> </w:t>
            </w:r>
          </w:p>
          <w:p w14:paraId="45280702" w14:textId="0E9905D7" w:rsidR="008E177F" w:rsidRDefault="008E177F" w:rsidP="008E177F">
            <w:pPr>
              <w:spacing w:before="0" w:line="240" w:lineRule="auto"/>
              <w:ind w:hanging="1"/>
              <w:jc w:val="center"/>
            </w:pPr>
            <w:r>
              <w:t>–</w:t>
            </w:r>
            <w:r w:rsidR="00FE5713">
              <w:t xml:space="preserve"> </w:t>
            </w:r>
          </w:p>
          <w:p w14:paraId="277C8843" w14:textId="2BA1BFE1" w:rsidR="00664863" w:rsidRPr="00664863" w:rsidRDefault="00FE5713" w:rsidP="008E177F">
            <w:pPr>
              <w:spacing w:before="0" w:line="240" w:lineRule="auto"/>
              <w:ind w:hanging="1"/>
              <w:jc w:val="center"/>
            </w:pPr>
            <w:r>
              <w:rPr>
                <w:lang w:val="en-US"/>
              </w:rPr>
              <w:t>IV</w:t>
            </w:r>
            <w:r w:rsidR="00FD47E8">
              <w:t xml:space="preserve"> декада квітня </w:t>
            </w:r>
          </w:p>
        </w:tc>
        <w:tc>
          <w:tcPr>
            <w:tcW w:w="991" w:type="pct"/>
            <w:tcBorders>
              <w:top w:val="single" w:sz="4" w:space="0" w:color="000000"/>
              <w:left w:val="single" w:sz="4" w:space="0" w:color="000000"/>
              <w:bottom w:val="single" w:sz="4" w:space="0" w:color="000000"/>
              <w:right w:val="single" w:sz="4" w:space="0" w:color="000000"/>
            </w:tcBorders>
          </w:tcPr>
          <w:p w14:paraId="11DA382B" w14:textId="77777777" w:rsidR="008E177F" w:rsidRDefault="00664863" w:rsidP="00FD47E8">
            <w:pPr>
              <w:spacing w:before="0" w:line="240" w:lineRule="auto"/>
              <w:ind w:firstLine="0"/>
              <w:jc w:val="center"/>
            </w:pPr>
            <w:r w:rsidRPr="00664863">
              <w:t xml:space="preserve">І </w:t>
            </w:r>
            <w:r w:rsidR="008E177F" w:rsidRPr="00664863">
              <w:t xml:space="preserve">декада </w:t>
            </w:r>
            <w:r w:rsidR="008E177F">
              <w:t xml:space="preserve">травня </w:t>
            </w:r>
            <w:r w:rsidRPr="00664863">
              <w:t>–</w:t>
            </w:r>
          </w:p>
          <w:p w14:paraId="6F842E94" w14:textId="7BA9820A" w:rsidR="00664863" w:rsidRPr="00664863" w:rsidRDefault="00664863" w:rsidP="00FD47E8">
            <w:pPr>
              <w:spacing w:before="0" w:line="240" w:lineRule="auto"/>
              <w:ind w:firstLine="0"/>
              <w:jc w:val="center"/>
              <w:rPr>
                <w:strike/>
              </w:rPr>
            </w:pPr>
            <w:r w:rsidRPr="00664863">
              <w:t xml:space="preserve"> ІІ декада </w:t>
            </w:r>
            <w:r w:rsidR="00EF714E">
              <w:t>травня</w:t>
            </w:r>
            <w:r w:rsidR="00FE5713">
              <w:t xml:space="preserve"> </w:t>
            </w:r>
          </w:p>
        </w:tc>
        <w:tc>
          <w:tcPr>
            <w:tcW w:w="1404" w:type="pct"/>
            <w:tcBorders>
              <w:top w:val="single" w:sz="4" w:space="0" w:color="000000"/>
              <w:left w:val="single" w:sz="4" w:space="0" w:color="000000"/>
              <w:bottom w:val="single" w:sz="4" w:space="0" w:color="000000"/>
              <w:right w:val="single" w:sz="3" w:space="0" w:color="000000"/>
            </w:tcBorders>
          </w:tcPr>
          <w:p w14:paraId="4571B118" w14:textId="3DF5FB1C" w:rsidR="00664863" w:rsidRDefault="00664863" w:rsidP="00FE5713">
            <w:pPr>
              <w:spacing w:before="0" w:line="240" w:lineRule="auto"/>
              <w:ind w:firstLine="13"/>
              <w:jc w:val="center"/>
            </w:pPr>
            <w:r w:rsidRPr="00664863">
              <w:t xml:space="preserve">ІІІ декада </w:t>
            </w:r>
            <w:r w:rsidR="00EF714E">
              <w:t xml:space="preserve">травня </w:t>
            </w:r>
          </w:p>
          <w:p w14:paraId="3CFBE578" w14:textId="66BC19D3" w:rsidR="00FE5713" w:rsidRPr="00664863" w:rsidRDefault="00FE5713" w:rsidP="00FE5713">
            <w:pPr>
              <w:spacing w:before="0" w:line="240" w:lineRule="auto"/>
              <w:ind w:firstLine="13"/>
              <w:jc w:val="center"/>
            </w:pPr>
            <w:r>
              <w:t>(на 81-й день після звітного року)</w:t>
            </w:r>
          </w:p>
        </w:tc>
      </w:tr>
    </w:tbl>
    <w:p w14:paraId="3A73C847" w14:textId="26FAEE50" w:rsidR="00FC0DA9" w:rsidRPr="00EF6180" w:rsidRDefault="00E96E26" w:rsidP="007A094F">
      <w:pPr>
        <w:spacing w:line="240" w:lineRule="auto"/>
        <w:ind w:firstLine="567"/>
        <w:rPr>
          <w:sz w:val="28"/>
          <w:szCs w:val="28"/>
        </w:rPr>
      </w:pPr>
      <w:r w:rsidRPr="00F045A3">
        <w:rPr>
          <w:sz w:val="28"/>
          <w:szCs w:val="28"/>
        </w:rPr>
        <w:t>Запити користувачів щодо надання інформації задовольняються</w:t>
      </w:r>
      <w:r w:rsidR="00C67AE1" w:rsidRPr="00F045A3">
        <w:rPr>
          <w:sz w:val="28"/>
          <w:szCs w:val="28"/>
        </w:rPr>
        <w:t xml:space="preserve"> в</w:t>
      </w:r>
      <w:r w:rsidRPr="00F045A3">
        <w:rPr>
          <w:sz w:val="28"/>
          <w:szCs w:val="28"/>
        </w:rPr>
        <w:t xml:space="preserve"> терміни,</w:t>
      </w:r>
      <w:r w:rsidRPr="00EF6180">
        <w:rPr>
          <w:sz w:val="28"/>
          <w:szCs w:val="28"/>
        </w:rPr>
        <w:t xml:space="preserve"> передбачені Законом України "Про доступ до публічної інформації".</w:t>
      </w:r>
    </w:p>
    <w:p w14:paraId="06D71D65" w14:textId="77777777" w:rsidR="00B6308C" w:rsidRPr="00EF6180" w:rsidRDefault="00B6308C" w:rsidP="007A094F">
      <w:pPr>
        <w:spacing w:before="0" w:line="240" w:lineRule="auto"/>
        <w:ind w:firstLine="567"/>
        <w:rPr>
          <w:color w:val="000000"/>
          <w:sz w:val="28"/>
          <w:szCs w:val="28"/>
        </w:rPr>
      </w:pPr>
    </w:p>
    <w:p w14:paraId="058F57C1" w14:textId="77777777" w:rsidR="009173B1" w:rsidRPr="00EF6180" w:rsidRDefault="00AB4CC5" w:rsidP="007A094F">
      <w:pPr>
        <w:spacing w:before="0" w:line="240" w:lineRule="auto"/>
        <w:ind w:firstLine="0"/>
        <w:jc w:val="center"/>
        <w:rPr>
          <w:b/>
          <w:sz w:val="28"/>
          <w:szCs w:val="28"/>
        </w:rPr>
      </w:pPr>
      <w:r w:rsidRPr="00EF6180">
        <w:rPr>
          <w:b/>
          <w:sz w:val="28"/>
          <w:szCs w:val="28"/>
        </w:rPr>
        <w:t>2.4.</w:t>
      </w:r>
      <w:r w:rsidR="00835D54" w:rsidRPr="00EF6180">
        <w:rPr>
          <w:b/>
          <w:sz w:val="28"/>
          <w:szCs w:val="28"/>
        </w:rPr>
        <w:t> </w:t>
      </w:r>
      <w:r w:rsidRPr="00EF6180">
        <w:rPr>
          <w:b/>
          <w:sz w:val="28"/>
          <w:szCs w:val="28"/>
        </w:rPr>
        <w:t>Доступність та зрозумілість</w:t>
      </w:r>
    </w:p>
    <w:p w14:paraId="67263318" w14:textId="77777777" w:rsidR="00835D54" w:rsidRPr="00EF6180" w:rsidRDefault="00835D54" w:rsidP="007A094F">
      <w:pPr>
        <w:spacing w:before="0" w:line="240" w:lineRule="auto"/>
        <w:ind w:firstLine="567"/>
        <w:jc w:val="center"/>
        <w:rPr>
          <w:b/>
          <w:sz w:val="28"/>
          <w:szCs w:val="28"/>
        </w:rPr>
      </w:pPr>
    </w:p>
    <w:p w14:paraId="6FB38CE8" w14:textId="77777777" w:rsidR="008E177F" w:rsidRPr="00806B01" w:rsidRDefault="008E177F" w:rsidP="008E177F">
      <w:pPr>
        <w:spacing w:before="0" w:line="233" w:lineRule="auto"/>
        <w:ind w:firstLine="567"/>
        <w:rPr>
          <w:i/>
          <w:sz w:val="28"/>
          <w:szCs w:val="28"/>
        </w:rPr>
      </w:pPr>
      <w:r w:rsidRPr="00806B01">
        <w:rPr>
          <w:i/>
          <w:sz w:val="28"/>
          <w:szCs w:val="28"/>
        </w:rPr>
        <w:t xml:space="preserve">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 </w:t>
      </w:r>
    </w:p>
    <w:p w14:paraId="5631819D" w14:textId="77777777" w:rsidR="008E177F" w:rsidRDefault="008E177F" w:rsidP="008E177F">
      <w:pPr>
        <w:spacing w:before="0" w:line="233" w:lineRule="auto"/>
        <w:ind w:firstLine="567"/>
        <w:rPr>
          <w:i/>
          <w:sz w:val="28"/>
          <w:szCs w:val="28"/>
        </w:rPr>
      </w:pPr>
      <w:r w:rsidRPr="00806B01">
        <w:rPr>
          <w:i/>
          <w:sz w:val="28"/>
          <w:szCs w:val="28"/>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14:paraId="45FC44F0" w14:textId="77777777" w:rsidR="00841E08" w:rsidRPr="00806B01" w:rsidRDefault="00841E08" w:rsidP="008E177F">
      <w:pPr>
        <w:spacing w:before="0" w:line="233" w:lineRule="auto"/>
        <w:ind w:firstLine="567"/>
        <w:rPr>
          <w:i/>
          <w:sz w:val="28"/>
          <w:szCs w:val="28"/>
        </w:rPr>
      </w:pPr>
    </w:p>
    <w:p w14:paraId="557B8F26" w14:textId="77777777" w:rsidR="008E177F" w:rsidRPr="00806B01" w:rsidRDefault="008E177F" w:rsidP="008E177F">
      <w:pPr>
        <w:spacing w:before="0" w:line="240" w:lineRule="auto"/>
        <w:ind w:firstLine="567"/>
        <w:rPr>
          <w:sz w:val="28"/>
          <w:szCs w:val="28"/>
        </w:rPr>
      </w:pPr>
      <w:r w:rsidRPr="00806B01">
        <w:rPr>
          <w:sz w:val="28"/>
          <w:szCs w:val="28"/>
        </w:rPr>
        <w:t>Метадані ДСС розміщено на офіційному вебсайті Держстату (www.ukrstat.gov.ua) в розділі "Діяльність"/"Статистичні спостереження"/ "Метаописи державних статистичних спостережень".</w:t>
      </w:r>
    </w:p>
    <w:p w14:paraId="64B0BB25" w14:textId="77777777" w:rsidR="008E177F" w:rsidRPr="00806B01" w:rsidRDefault="008E177F" w:rsidP="008E177F">
      <w:pPr>
        <w:spacing w:before="0" w:line="240" w:lineRule="auto"/>
        <w:ind w:firstLine="567"/>
        <w:rPr>
          <w:sz w:val="28"/>
          <w:szCs w:val="28"/>
          <w:lang w:eastAsia="ru-RU"/>
        </w:rPr>
      </w:pPr>
      <w:r w:rsidRPr="00806B01">
        <w:rPr>
          <w:sz w:val="28"/>
          <w:szCs w:val="28"/>
          <w:lang w:eastAsia="ru-RU"/>
        </w:rPr>
        <w:t>Результати спостереження розміщуються у вільному доступі у форматах (*.</w:t>
      </w:r>
      <w:proofErr w:type="spellStart"/>
      <w:r w:rsidRPr="00806B01">
        <w:rPr>
          <w:sz w:val="28"/>
          <w:szCs w:val="28"/>
          <w:lang w:eastAsia="ru-RU"/>
        </w:rPr>
        <w:t>xls</w:t>
      </w:r>
      <w:proofErr w:type="spellEnd"/>
      <w:r w:rsidRPr="00806B01">
        <w:rPr>
          <w:sz w:val="28"/>
          <w:szCs w:val="28"/>
          <w:lang w:eastAsia="ru-RU"/>
        </w:rPr>
        <w:t>, *.</w:t>
      </w:r>
      <w:proofErr w:type="spellStart"/>
      <w:r w:rsidRPr="00806B01">
        <w:rPr>
          <w:sz w:val="28"/>
          <w:szCs w:val="28"/>
          <w:lang w:eastAsia="ru-RU"/>
        </w:rPr>
        <w:t>pdf</w:t>
      </w:r>
      <w:proofErr w:type="spellEnd"/>
      <w:r w:rsidRPr="00806B01">
        <w:rPr>
          <w:sz w:val="28"/>
          <w:szCs w:val="28"/>
          <w:lang w:eastAsia="ru-RU"/>
        </w:rPr>
        <w:t>, ) на офіційному вебсайті Держстату (</w:t>
      </w:r>
      <w:hyperlink r:id="rId9" w:history="1">
        <w:r w:rsidRPr="00806B01">
          <w:rPr>
            <w:sz w:val="28"/>
            <w:szCs w:val="28"/>
            <w:lang w:eastAsia="ru-RU"/>
          </w:rPr>
          <w:t>www.ukrstat.gov.ua</w:t>
        </w:r>
      </w:hyperlink>
      <w:r w:rsidRPr="00806B01">
        <w:rPr>
          <w:sz w:val="28"/>
          <w:szCs w:val="28"/>
          <w:lang w:eastAsia="ru-RU"/>
        </w:rPr>
        <w:t>) у вигляді офіційних статистичних публікацій (статистична інформація та статистичні збірники)</w:t>
      </w:r>
      <w:r>
        <w:rPr>
          <w:sz w:val="28"/>
          <w:szCs w:val="28"/>
          <w:lang w:eastAsia="ru-RU"/>
        </w:rPr>
        <w:t xml:space="preserve"> </w:t>
      </w:r>
      <w:r w:rsidRPr="00806B01">
        <w:rPr>
          <w:sz w:val="28"/>
          <w:szCs w:val="28"/>
          <w:lang w:eastAsia="ru-RU"/>
        </w:rPr>
        <w:t xml:space="preserve">та надаються користувачам засобами електронного зв’язку на підставі їхніх запитів. </w:t>
      </w:r>
    </w:p>
    <w:p w14:paraId="129A3CB0" w14:textId="77777777" w:rsidR="008E177F" w:rsidRPr="00806B01" w:rsidRDefault="008E177F" w:rsidP="008E177F">
      <w:pPr>
        <w:spacing w:before="0" w:line="240" w:lineRule="auto"/>
        <w:ind w:firstLine="567"/>
        <w:rPr>
          <w:sz w:val="28"/>
          <w:szCs w:val="28"/>
          <w:lang w:eastAsia="ru-RU"/>
        </w:rPr>
      </w:pPr>
      <w:r w:rsidRPr="00806B01">
        <w:rPr>
          <w:sz w:val="28"/>
          <w:szCs w:val="28"/>
          <w:lang w:eastAsia="ru-RU"/>
        </w:rPr>
        <w:t xml:space="preserve">Контакти для отримання додаткової інформації щодо результатів ДСС, відповідного методологічного забезпечення, а також довідок щодо умов розповсюдження його результатів: </w:t>
      </w:r>
    </w:p>
    <w:p w14:paraId="4216EDCD" w14:textId="77777777" w:rsidR="008E177F" w:rsidRPr="00806B01" w:rsidRDefault="008E177F" w:rsidP="008E177F">
      <w:pPr>
        <w:spacing w:before="0" w:line="240" w:lineRule="auto"/>
        <w:ind w:firstLine="567"/>
        <w:rPr>
          <w:sz w:val="28"/>
          <w:szCs w:val="28"/>
        </w:rPr>
      </w:pPr>
      <w:r w:rsidRPr="00806B01">
        <w:rPr>
          <w:sz w:val="28"/>
          <w:szCs w:val="28"/>
        </w:rPr>
        <w:t xml:space="preserve">адреса: вул. Шота Руставелі, 3, м. Київ, 01601 </w:t>
      </w:r>
    </w:p>
    <w:p w14:paraId="04AD9E5A" w14:textId="2FD7B6B7" w:rsidR="008E177F" w:rsidRPr="00806B01" w:rsidRDefault="008E177F" w:rsidP="008E177F">
      <w:pPr>
        <w:spacing w:before="0" w:line="240" w:lineRule="auto"/>
        <w:ind w:firstLine="567"/>
        <w:rPr>
          <w:sz w:val="28"/>
          <w:szCs w:val="28"/>
        </w:rPr>
      </w:pPr>
      <w:r w:rsidRPr="00806B01">
        <w:rPr>
          <w:sz w:val="28"/>
          <w:szCs w:val="28"/>
        </w:rPr>
        <w:t>телефон: (044) 287-</w:t>
      </w:r>
      <w:r>
        <w:rPr>
          <w:sz w:val="28"/>
          <w:szCs w:val="28"/>
        </w:rPr>
        <w:t>21</w:t>
      </w:r>
      <w:r w:rsidRPr="00806B01">
        <w:rPr>
          <w:sz w:val="28"/>
          <w:szCs w:val="28"/>
        </w:rPr>
        <w:t>-</w:t>
      </w:r>
      <w:r>
        <w:rPr>
          <w:sz w:val="28"/>
          <w:szCs w:val="28"/>
        </w:rPr>
        <w:t>33</w:t>
      </w:r>
    </w:p>
    <w:p w14:paraId="13A0A41C" w14:textId="77777777" w:rsidR="008E177F" w:rsidRPr="00806B01" w:rsidRDefault="008E177F" w:rsidP="008E177F">
      <w:pPr>
        <w:spacing w:before="0" w:line="240" w:lineRule="auto"/>
        <w:ind w:firstLine="567"/>
        <w:rPr>
          <w:sz w:val="28"/>
          <w:szCs w:val="28"/>
        </w:rPr>
      </w:pPr>
      <w:r w:rsidRPr="00806B01">
        <w:rPr>
          <w:sz w:val="28"/>
          <w:szCs w:val="28"/>
        </w:rPr>
        <w:t xml:space="preserve">електронна пошта: L.Rabush@ukrstat.gov.ua; </w:t>
      </w:r>
      <w:hyperlink r:id="rId10" w:history="1">
        <w:r w:rsidRPr="00806B01">
          <w:rPr>
            <w:sz w:val="28"/>
            <w:szCs w:val="28"/>
          </w:rPr>
          <w:t>office@ukrstat.gov.ua</w:t>
        </w:r>
      </w:hyperlink>
    </w:p>
    <w:p w14:paraId="14C48F9B" w14:textId="77777777" w:rsidR="008E177F" w:rsidRPr="00806B01" w:rsidRDefault="008E177F" w:rsidP="008E177F">
      <w:pPr>
        <w:spacing w:before="0" w:line="240" w:lineRule="auto"/>
        <w:ind w:firstLine="567"/>
        <w:rPr>
          <w:sz w:val="28"/>
          <w:szCs w:val="28"/>
        </w:rPr>
      </w:pPr>
      <w:r w:rsidRPr="00806B01">
        <w:rPr>
          <w:sz w:val="28"/>
          <w:szCs w:val="28"/>
        </w:rPr>
        <w:t>Контактна інформація для оформлення інформаційного запиту:</w:t>
      </w:r>
    </w:p>
    <w:p w14:paraId="53C5E115" w14:textId="77777777" w:rsidR="008E177F" w:rsidRPr="00806B01" w:rsidRDefault="008E177F" w:rsidP="008E177F">
      <w:pPr>
        <w:spacing w:before="0" w:line="240" w:lineRule="auto"/>
        <w:ind w:firstLine="567"/>
        <w:rPr>
          <w:sz w:val="28"/>
          <w:szCs w:val="28"/>
        </w:rPr>
      </w:pPr>
      <w:r w:rsidRPr="00806B01">
        <w:rPr>
          <w:sz w:val="28"/>
          <w:szCs w:val="28"/>
        </w:rPr>
        <w:t>телефон: 287-06-72, факс: 235-37-39;</w:t>
      </w:r>
    </w:p>
    <w:p w14:paraId="6958D02C" w14:textId="761AC0DC" w:rsidR="008E177F" w:rsidRDefault="008E177F" w:rsidP="008E177F">
      <w:pPr>
        <w:spacing w:before="0" w:line="240" w:lineRule="auto"/>
        <w:ind w:firstLine="567"/>
        <w:rPr>
          <w:sz w:val="28"/>
          <w:szCs w:val="28"/>
        </w:rPr>
      </w:pPr>
      <w:r w:rsidRPr="00806B01">
        <w:rPr>
          <w:sz w:val="28"/>
          <w:szCs w:val="28"/>
        </w:rPr>
        <w:t xml:space="preserve">електронна пошта: </w:t>
      </w:r>
      <w:hyperlink r:id="rId11" w:history="1">
        <w:r w:rsidR="00116FFA" w:rsidRPr="00116FFA">
          <w:rPr>
            <w:rStyle w:val="a3"/>
            <w:color w:val="auto"/>
            <w:sz w:val="28"/>
            <w:szCs w:val="28"/>
            <w:u w:val="none"/>
          </w:rPr>
          <w:t>el.zapyt@ukrstat.gov.ua</w:t>
        </w:r>
      </w:hyperlink>
      <w:r w:rsidRPr="00116FFA">
        <w:rPr>
          <w:sz w:val="28"/>
          <w:szCs w:val="28"/>
        </w:rPr>
        <w:t>.</w:t>
      </w:r>
    </w:p>
    <w:p w14:paraId="506EA93A" w14:textId="77777777" w:rsidR="00EA3A96" w:rsidRDefault="00EA3A96" w:rsidP="008E177F">
      <w:pPr>
        <w:spacing w:before="0" w:line="240" w:lineRule="auto"/>
        <w:ind w:firstLine="567"/>
        <w:rPr>
          <w:sz w:val="28"/>
          <w:szCs w:val="28"/>
        </w:rPr>
      </w:pPr>
    </w:p>
    <w:p w14:paraId="405EF1B5" w14:textId="77777777" w:rsidR="00EA3A96" w:rsidRDefault="00EA3A96" w:rsidP="008E177F">
      <w:pPr>
        <w:spacing w:before="0" w:line="240" w:lineRule="auto"/>
        <w:ind w:firstLine="567"/>
        <w:rPr>
          <w:sz w:val="28"/>
          <w:szCs w:val="28"/>
        </w:rPr>
      </w:pPr>
    </w:p>
    <w:p w14:paraId="156B8C37" w14:textId="77777777" w:rsidR="00EA3A96" w:rsidRDefault="00EA3A96" w:rsidP="008E177F">
      <w:pPr>
        <w:spacing w:before="0" w:line="240" w:lineRule="auto"/>
        <w:ind w:firstLine="567"/>
        <w:rPr>
          <w:sz w:val="28"/>
          <w:szCs w:val="28"/>
        </w:rPr>
      </w:pPr>
    </w:p>
    <w:p w14:paraId="7B65C143" w14:textId="77777777" w:rsidR="00116FFA" w:rsidRDefault="00116FFA" w:rsidP="008E177F">
      <w:pPr>
        <w:spacing w:before="0" w:line="240" w:lineRule="auto"/>
        <w:ind w:firstLine="567"/>
        <w:rPr>
          <w:sz w:val="28"/>
          <w:szCs w:val="28"/>
        </w:rPr>
      </w:pPr>
    </w:p>
    <w:p w14:paraId="1E84DFCE" w14:textId="77777777" w:rsidR="004D2E2E" w:rsidRPr="00EF6180" w:rsidRDefault="000229F8" w:rsidP="007A094F">
      <w:pPr>
        <w:spacing w:before="0" w:line="240" w:lineRule="auto"/>
        <w:ind w:firstLine="0"/>
        <w:jc w:val="center"/>
        <w:rPr>
          <w:b/>
          <w:sz w:val="28"/>
          <w:szCs w:val="28"/>
        </w:rPr>
      </w:pPr>
      <w:r w:rsidRPr="0004023C">
        <w:rPr>
          <w:b/>
          <w:sz w:val="28"/>
          <w:szCs w:val="28"/>
        </w:rPr>
        <w:t>2.5.</w:t>
      </w:r>
      <w:r w:rsidR="005A027F" w:rsidRPr="0004023C">
        <w:rPr>
          <w:b/>
          <w:sz w:val="28"/>
          <w:szCs w:val="28"/>
        </w:rPr>
        <w:t> </w:t>
      </w:r>
      <w:r w:rsidRPr="0004023C">
        <w:rPr>
          <w:b/>
          <w:sz w:val="28"/>
          <w:szCs w:val="28"/>
        </w:rPr>
        <w:t>Послідовність та зіставність</w:t>
      </w:r>
    </w:p>
    <w:p w14:paraId="6A8AA87E" w14:textId="77777777" w:rsidR="005A027F" w:rsidRPr="00EF6180" w:rsidRDefault="005A027F" w:rsidP="007A094F">
      <w:pPr>
        <w:spacing w:before="0" w:line="240" w:lineRule="auto"/>
        <w:ind w:firstLine="567"/>
        <w:jc w:val="center"/>
        <w:rPr>
          <w:b/>
          <w:sz w:val="28"/>
          <w:szCs w:val="28"/>
        </w:rPr>
      </w:pPr>
    </w:p>
    <w:p w14:paraId="717B5206" w14:textId="77777777" w:rsidR="008E177F" w:rsidRPr="00806B01" w:rsidRDefault="008E177F" w:rsidP="008E177F">
      <w:pPr>
        <w:spacing w:before="0" w:line="240" w:lineRule="auto"/>
        <w:ind w:firstLine="567"/>
        <w:rPr>
          <w:i/>
          <w:sz w:val="28"/>
          <w:szCs w:val="28"/>
        </w:rPr>
      </w:pPr>
      <w:r w:rsidRPr="00806B01">
        <w:rPr>
          <w:i/>
          <w:sz w:val="28"/>
          <w:szCs w:val="28"/>
        </w:rPr>
        <w:t xml:space="preserve">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 </w:t>
      </w:r>
    </w:p>
    <w:p w14:paraId="2306AC3A" w14:textId="77777777" w:rsidR="008E177F" w:rsidRDefault="008E177F" w:rsidP="008E177F">
      <w:pPr>
        <w:spacing w:before="0" w:line="240" w:lineRule="auto"/>
        <w:ind w:firstLine="567"/>
        <w:rPr>
          <w:i/>
          <w:sz w:val="28"/>
          <w:szCs w:val="28"/>
        </w:rPr>
      </w:pPr>
      <w:r w:rsidRPr="00806B01">
        <w:rPr>
          <w:i/>
          <w:sz w:val="28"/>
          <w:szCs w:val="28"/>
        </w:rPr>
        <w:t>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w:t>
      </w:r>
    </w:p>
    <w:p w14:paraId="79ED92E3" w14:textId="77777777" w:rsidR="00841E08" w:rsidRPr="00806B01" w:rsidRDefault="00841E08" w:rsidP="008E177F">
      <w:pPr>
        <w:spacing w:before="0" w:line="240" w:lineRule="auto"/>
        <w:ind w:firstLine="567"/>
        <w:rPr>
          <w:i/>
          <w:sz w:val="28"/>
          <w:szCs w:val="28"/>
        </w:rPr>
      </w:pPr>
    </w:p>
    <w:p w14:paraId="73BAF3EF" w14:textId="77777777" w:rsidR="003E4F7B" w:rsidRPr="00806B01" w:rsidRDefault="003E4F7B" w:rsidP="003E4F7B">
      <w:pPr>
        <w:spacing w:before="0" w:line="240" w:lineRule="auto"/>
        <w:ind w:firstLine="567"/>
        <w:rPr>
          <w:sz w:val="28"/>
          <w:szCs w:val="28"/>
        </w:rPr>
      </w:pPr>
      <w:r w:rsidRPr="00806B01">
        <w:rPr>
          <w:sz w:val="28"/>
          <w:szCs w:val="28"/>
        </w:rPr>
        <w:t>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що забезпечує зіставну динаміку основних показників за значний період часу.</w:t>
      </w:r>
    </w:p>
    <w:p w14:paraId="662D0152" w14:textId="77777777" w:rsidR="003E4F7B" w:rsidRPr="00806B01" w:rsidRDefault="003E4F7B" w:rsidP="003E4F7B">
      <w:pPr>
        <w:autoSpaceDE w:val="0"/>
        <w:autoSpaceDN w:val="0"/>
        <w:adjustRightInd w:val="0"/>
        <w:spacing w:before="0" w:line="240" w:lineRule="auto"/>
        <w:ind w:firstLine="567"/>
        <w:rPr>
          <w:sz w:val="28"/>
          <w:szCs w:val="28"/>
        </w:rPr>
      </w:pPr>
      <w:r w:rsidRPr="00806B01">
        <w:rPr>
          <w:sz w:val="28"/>
          <w:szCs w:val="28"/>
        </w:rPr>
        <w:t>Спостереження здійснюється на основі єдиного для всіх регіонів країни переліку показників, що дає можливість проводити порівняльний аналіз на державному та регіональному рівнях.</w:t>
      </w:r>
    </w:p>
    <w:p w14:paraId="7F42DE94" w14:textId="3F368DD9" w:rsidR="000B2B3A" w:rsidRPr="008E1966" w:rsidRDefault="000B2B3A" w:rsidP="007D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67"/>
        <w:rPr>
          <w:sz w:val="28"/>
          <w:szCs w:val="28"/>
        </w:rPr>
      </w:pPr>
      <w:r w:rsidRPr="007D25F5">
        <w:rPr>
          <w:sz w:val="28"/>
          <w:szCs w:val="28"/>
        </w:rPr>
        <w:t xml:space="preserve">Показники форми № 10-мех (один раз на два роки) забезпечують зіставну динаміку з показниками форми № 10-мех (річна) щодо </w:t>
      </w:r>
      <w:r w:rsidR="001438DA" w:rsidRPr="007D25F5">
        <w:rPr>
          <w:sz w:val="28"/>
          <w:szCs w:val="28"/>
        </w:rPr>
        <w:t xml:space="preserve">наявності та руху </w:t>
      </w:r>
      <w:r w:rsidRPr="007D25F5">
        <w:rPr>
          <w:sz w:val="28"/>
          <w:szCs w:val="28"/>
        </w:rPr>
        <w:t>сільськогосподарської техніки за весь період спостереження.</w:t>
      </w:r>
    </w:p>
    <w:p w14:paraId="4C139362" w14:textId="6717A82F" w:rsidR="000B2B3A" w:rsidRDefault="000B2B3A" w:rsidP="007D25F5">
      <w:pPr>
        <w:pStyle w:val="Default"/>
        <w:ind w:firstLine="709"/>
        <w:jc w:val="both"/>
        <w:rPr>
          <w:sz w:val="28"/>
          <w:szCs w:val="28"/>
        </w:rPr>
      </w:pPr>
      <w:r w:rsidRPr="00AF1C60">
        <w:rPr>
          <w:sz w:val="28"/>
          <w:szCs w:val="28"/>
        </w:rPr>
        <w:t xml:space="preserve">Аналізуючи дані </w:t>
      </w:r>
      <w:r>
        <w:rPr>
          <w:sz w:val="28"/>
          <w:szCs w:val="28"/>
        </w:rPr>
        <w:t>ДСС</w:t>
      </w:r>
      <w:r w:rsidRPr="00AF1C60">
        <w:rPr>
          <w:sz w:val="28"/>
          <w:szCs w:val="28"/>
        </w:rPr>
        <w:t xml:space="preserve">, зокрема при здійсненні порівнянь результатів </w:t>
      </w:r>
      <w:r>
        <w:rPr>
          <w:sz w:val="28"/>
          <w:szCs w:val="28"/>
        </w:rPr>
        <w:t xml:space="preserve">даних </w:t>
      </w:r>
      <w:r w:rsidRPr="00AF1C60">
        <w:rPr>
          <w:sz w:val="28"/>
          <w:szCs w:val="28"/>
        </w:rPr>
        <w:t>за останні роки, урахову</w:t>
      </w:r>
      <w:r>
        <w:rPr>
          <w:sz w:val="28"/>
          <w:szCs w:val="28"/>
        </w:rPr>
        <w:t>ють</w:t>
      </w:r>
      <w:r w:rsidRPr="00AF1C60">
        <w:rPr>
          <w:sz w:val="28"/>
          <w:szCs w:val="28"/>
        </w:rPr>
        <w:t xml:space="preserve"> зміни, які відбувались як у системі показників </w:t>
      </w:r>
      <w:r>
        <w:rPr>
          <w:sz w:val="28"/>
          <w:szCs w:val="28"/>
        </w:rPr>
        <w:t>спостереже</w:t>
      </w:r>
      <w:r w:rsidRPr="00AF1C60">
        <w:rPr>
          <w:sz w:val="28"/>
          <w:szCs w:val="28"/>
        </w:rPr>
        <w:t xml:space="preserve">ння, так і в методах його організації та узагальнення даних. </w:t>
      </w:r>
    </w:p>
    <w:p w14:paraId="771E9795" w14:textId="77777777" w:rsidR="00850C38" w:rsidRPr="00AF1C60" w:rsidRDefault="00850C38" w:rsidP="007D25F5">
      <w:pPr>
        <w:pStyle w:val="Default"/>
        <w:ind w:firstLine="709"/>
        <w:jc w:val="both"/>
        <w:rPr>
          <w:sz w:val="28"/>
          <w:szCs w:val="28"/>
        </w:rPr>
      </w:pPr>
    </w:p>
    <w:p w14:paraId="630F095B" w14:textId="77777777" w:rsidR="009173B1" w:rsidRPr="00EF6180" w:rsidRDefault="00D0794A" w:rsidP="007A094F">
      <w:pPr>
        <w:spacing w:before="0" w:line="240" w:lineRule="auto"/>
        <w:ind w:firstLine="0"/>
        <w:jc w:val="center"/>
        <w:rPr>
          <w:b/>
          <w:sz w:val="28"/>
          <w:szCs w:val="28"/>
        </w:rPr>
      </w:pPr>
      <w:r w:rsidRPr="00497948">
        <w:rPr>
          <w:b/>
          <w:sz w:val="28"/>
          <w:szCs w:val="28"/>
        </w:rPr>
        <w:t>2.6.</w:t>
      </w:r>
      <w:r w:rsidR="00A22384" w:rsidRPr="00497948">
        <w:rPr>
          <w:b/>
          <w:sz w:val="28"/>
          <w:szCs w:val="28"/>
        </w:rPr>
        <w:t> </w:t>
      </w:r>
      <w:r w:rsidRPr="00497948">
        <w:rPr>
          <w:b/>
          <w:sz w:val="28"/>
          <w:szCs w:val="28"/>
        </w:rPr>
        <w:t>Оцінка потреб та очікувань користувачів</w:t>
      </w:r>
    </w:p>
    <w:p w14:paraId="52E6D7DA" w14:textId="77777777" w:rsidR="00A22384" w:rsidRPr="00EF6180" w:rsidRDefault="00A22384" w:rsidP="007A094F">
      <w:pPr>
        <w:spacing w:before="0" w:line="240" w:lineRule="auto"/>
        <w:ind w:firstLine="567"/>
        <w:jc w:val="center"/>
        <w:rPr>
          <w:b/>
          <w:sz w:val="28"/>
          <w:szCs w:val="28"/>
        </w:rPr>
      </w:pPr>
    </w:p>
    <w:p w14:paraId="274288F6" w14:textId="77777777" w:rsidR="00E80C39" w:rsidRDefault="00E80C39" w:rsidP="007A094F">
      <w:pPr>
        <w:spacing w:line="240" w:lineRule="auto"/>
        <w:ind w:firstLine="567"/>
        <w:rPr>
          <w:sz w:val="28"/>
          <w:szCs w:val="28"/>
        </w:rPr>
      </w:pPr>
      <w:r w:rsidRPr="00806B01">
        <w:rPr>
          <w:sz w:val="28"/>
          <w:szCs w:val="28"/>
        </w:rPr>
        <w:t>Користувачами інформації, отриманої за результатами ДСС, є органи державної влади та місцевого самоврядування, науковці та дослідники, засоби масової інформації, громадські організації, міжнародні організації, громадяни.</w:t>
      </w:r>
    </w:p>
    <w:p w14:paraId="58E42BAD" w14:textId="77777777" w:rsidR="00E80C39" w:rsidRPr="00806B01" w:rsidRDefault="00E80C39" w:rsidP="00E80C39">
      <w:pPr>
        <w:tabs>
          <w:tab w:val="left" w:pos="993"/>
        </w:tabs>
        <w:spacing w:before="0" w:line="240" w:lineRule="auto"/>
        <w:ind w:firstLine="567"/>
        <w:rPr>
          <w:sz w:val="28"/>
          <w:szCs w:val="28"/>
        </w:rPr>
      </w:pPr>
      <w:r w:rsidRPr="00806B01">
        <w:rPr>
          <w:sz w:val="28"/>
          <w:szCs w:val="28"/>
        </w:rPr>
        <w:t xml:space="preserve"> 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  </w:t>
      </w:r>
    </w:p>
    <w:p w14:paraId="378B7FFF" w14:textId="77777777" w:rsidR="00E80C39" w:rsidRPr="00806B01" w:rsidRDefault="001438DA" w:rsidP="00E80C39">
      <w:pPr>
        <w:tabs>
          <w:tab w:val="left" w:pos="993"/>
        </w:tabs>
        <w:spacing w:before="0" w:line="240" w:lineRule="auto"/>
        <w:ind w:firstLine="567"/>
        <w:rPr>
          <w:iCs/>
          <w:sz w:val="28"/>
          <w:szCs w:val="28"/>
        </w:rPr>
      </w:pPr>
      <w:r>
        <w:rPr>
          <w:sz w:val="28"/>
          <w:szCs w:val="28"/>
        </w:rPr>
        <w:t xml:space="preserve">У липні 2020 року </w:t>
      </w:r>
      <w:r w:rsidR="00882D04" w:rsidRPr="00EF6180">
        <w:rPr>
          <w:sz w:val="28"/>
          <w:szCs w:val="28"/>
        </w:rPr>
        <w:t xml:space="preserve">Держстат провів </w:t>
      </w:r>
      <w:r w:rsidR="00F46935" w:rsidRPr="00EF6180">
        <w:rPr>
          <w:sz w:val="28"/>
          <w:szCs w:val="28"/>
        </w:rPr>
        <w:t>анкетне</w:t>
      </w:r>
      <w:r w:rsidR="00454021" w:rsidRPr="00EF6180">
        <w:rPr>
          <w:sz w:val="28"/>
          <w:szCs w:val="28"/>
        </w:rPr>
        <w:t xml:space="preserve"> опитування користувачів статистичної інформації</w:t>
      </w:r>
      <w:r w:rsidR="00912B8E" w:rsidRPr="00EF6180">
        <w:rPr>
          <w:sz w:val="28"/>
          <w:szCs w:val="28"/>
        </w:rPr>
        <w:t xml:space="preserve"> </w:t>
      </w:r>
      <w:r w:rsidR="00F41E68" w:rsidRPr="00EF6180">
        <w:rPr>
          <w:sz w:val="28"/>
          <w:szCs w:val="28"/>
        </w:rPr>
        <w:t xml:space="preserve">з метою вивчення рівня задоволення </w:t>
      </w:r>
      <w:r w:rsidR="00E80C39" w:rsidRPr="00806B01">
        <w:rPr>
          <w:sz w:val="28"/>
          <w:szCs w:val="28"/>
          <w:lang w:eastAsia="ru-RU"/>
        </w:rPr>
        <w:t xml:space="preserve">їхніх </w:t>
      </w:r>
      <w:r w:rsidR="00F41E68" w:rsidRPr="00EF6180">
        <w:rPr>
          <w:sz w:val="28"/>
          <w:szCs w:val="28"/>
        </w:rPr>
        <w:t xml:space="preserve">інформаційних потреб </w:t>
      </w:r>
      <w:r w:rsidR="00E80C39" w:rsidRPr="00806B01">
        <w:rPr>
          <w:sz w:val="28"/>
          <w:szCs w:val="28"/>
        </w:rPr>
        <w:t xml:space="preserve">у статистичній інформації </w:t>
      </w:r>
      <w:r w:rsidR="00BC323E" w:rsidRPr="00BC323E">
        <w:rPr>
          <w:sz w:val="28"/>
          <w:szCs w:val="28"/>
        </w:rPr>
        <w:t xml:space="preserve">щодо наявності сільськогосподарської техніки у сільському господарстві, </w:t>
      </w:r>
      <w:r w:rsidR="00E80C39" w:rsidRPr="00806B01">
        <w:rPr>
          <w:sz w:val="28"/>
          <w:szCs w:val="28"/>
        </w:rPr>
        <w:t xml:space="preserve">яка </w:t>
      </w:r>
      <w:r w:rsidR="00E80C39" w:rsidRPr="00806B01">
        <w:rPr>
          <w:iCs/>
          <w:sz w:val="28"/>
          <w:szCs w:val="28"/>
        </w:rPr>
        <w:t xml:space="preserve">розміщена на офіційному вебсайті Держстату в розділі "Статистична інформація"/ Економічна статистика/"Сільське, лісове та рибне господарство", у </w:t>
      </w:r>
      <w:r w:rsidR="00E80C39" w:rsidRPr="00806B01">
        <w:rPr>
          <w:sz w:val="28"/>
          <w:szCs w:val="28"/>
        </w:rPr>
        <w:t>статистичних продуктах територіальних органів Держстату з аналогічних питань, а також оцінки якості зазначеної статистичної інформації.</w:t>
      </w:r>
    </w:p>
    <w:p w14:paraId="07FB3451" w14:textId="0AB75D85" w:rsidR="001438DA" w:rsidRPr="008E1966" w:rsidRDefault="001438DA" w:rsidP="007D25F5">
      <w:pPr>
        <w:spacing w:before="0" w:line="240" w:lineRule="auto"/>
        <w:ind w:firstLine="567"/>
        <w:rPr>
          <w:spacing w:val="-2"/>
          <w:sz w:val="28"/>
          <w:szCs w:val="28"/>
        </w:rPr>
      </w:pPr>
      <w:r w:rsidRPr="008E1966">
        <w:rPr>
          <w:spacing w:val="-2"/>
          <w:sz w:val="28"/>
          <w:szCs w:val="28"/>
        </w:rPr>
        <w:t>Основні висновки за результатами анкетного опитування:</w:t>
      </w:r>
    </w:p>
    <w:p w14:paraId="7D4DC64D" w14:textId="5791ED95" w:rsidR="005C6E0C" w:rsidRPr="00EF6180" w:rsidRDefault="00E95CF0" w:rsidP="007D25F5">
      <w:pPr>
        <w:widowControl w:val="0"/>
        <w:numPr>
          <w:ilvl w:val="0"/>
          <w:numId w:val="16"/>
        </w:numPr>
        <w:autoSpaceDE w:val="0"/>
        <w:autoSpaceDN w:val="0"/>
        <w:adjustRightInd w:val="0"/>
        <w:spacing w:before="0" w:line="240" w:lineRule="auto"/>
        <w:ind w:firstLine="567"/>
        <w:rPr>
          <w:sz w:val="28"/>
          <w:szCs w:val="28"/>
        </w:rPr>
      </w:pPr>
      <w:r w:rsidRPr="00E95CF0">
        <w:rPr>
          <w:sz w:val="28"/>
          <w:szCs w:val="28"/>
          <w:lang w:val="ru-RU"/>
        </w:rPr>
        <w:t>30</w:t>
      </w:r>
      <w:r w:rsidR="005C6E0C" w:rsidRPr="00EF6180">
        <w:rPr>
          <w:sz w:val="28"/>
          <w:szCs w:val="28"/>
        </w:rPr>
        <w:t>% опитаних зазначили, що статистична інформація з тематики опитування є основою або важливою складовою їхньої діяльності;</w:t>
      </w:r>
    </w:p>
    <w:p w14:paraId="2BBD6572" w14:textId="0D056186" w:rsidR="005C6E0C" w:rsidRPr="00EF6180" w:rsidRDefault="00E95CF0" w:rsidP="007D25F5">
      <w:pPr>
        <w:widowControl w:val="0"/>
        <w:numPr>
          <w:ilvl w:val="0"/>
          <w:numId w:val="16"/>
        </w:numPr>
        <w:autoSpaceDE w:val="0"/>
        <w:autoSpaceDN w:val="0"/>
        <w:adjustRightInd w:val="0"/>
        <w:spacing w:before="0" w:line="240" w:lineRule="auto"/>
        <w:ind w:firstLine="567"/>
        <w:rPr>
          <w:sz w:val="28"/>
          <w:szCs w:val="28"/>
        </w:rPr>
      </w:pPr>
      <w:r w:rsidRPr="00E95CF0">
        <w:rPr>
          <w:sz w:val="28"/>
          <w:szCs w:val="28"/>
        </w:rPr>
        <w:t>81</w:t>
      </w:r>
      <w:r w:rsidR="005C6E0C" w:rsidRPr="00EF6180">
        <w:rPr>
          <w:sz w:val="28"/>
          <w:szCs w:val="28"/>
        </w:rPr>
        <w:t xml:space="preserve">% користувачів отримують необхідну інформацію </w:t>
      </w:r>
      <w:r>
        <w:rPr>
          <w:sz w:val="28"/>
          <w:szCs w:val="28"/>
        </w:rPr>
        <w:t xml:space="preserve">щодо наявності </w:t>
      </w:r>
      <w:r w:rsidRPr="00F045A3">
        <w:rPr>
          <w:sz w:val="28"/>
          <w:szCs w:val="28"/>
        </w:rPr>
        <w:t xml:space="preserve">сільськогосподарської техніки </w:t>
      </w:r>
      <w:r w:rsidR="00C67AE1" w:rsidRPr="00F045A3">
        <w:rPr>
          <w:sz w:val="28"/>
          <w:szCs w:val="28"/>
        </w:rPr>
        <w:t>в</w:t>
      </w:r>
      <w:r w:rsidRPr="00F045A3">
        <w:rPr>
          <w:sz w:val="28"/>
          <w:szCs w:val="28"/>
        </w:rPr>
        <w:t xml:space="preserve"> сільському господарстві </w:t>
      </w:r>
      <w:r w:rsidR="005C6E0C" w:rsidRPr="00F045A3">
        <w:rPr>
          <w:sz w:val="28"/>
          <w:szCs w:val="28"/>
        </w:rPr>
        <w:t>електронними</w:t>
      </w:r>
      <w:r w:rsidR="005C6E0C" w:rsidRPr="00EF6180">
        <w:rPr>
          <w:sz w:val="28"/>
          <w:szCs w:val="28"/>
        </w:rPr>
        <w:t xml:space="preserve"> засобами (Інтернет, вебсайт Держстату та ін.), </w:t>
      </w:r>
      <w:r w:rsidRPr="00E95CF0">
        <w:rPr>
          <w:sz w:val="28"/>
          <w:szCs w:val="28"/>
        </w:rPr>
        <w:t>44</w:t>
      </w:r>
      <w:r w:rsidR="005C6E0C" w:rsidRPr="00EF6180">
        <w:rPr>
          <w:sz w:val="28"/>
          <w:szCs w:val="28"/>
        </w:rPr>
        <w:t>%</w:t>
      </w:r>
      <w:r w:rsidR="00A70C36" w:rsidRPr="00EF6180">
        <w:rPr>
          <w:sz w:val="28"/>
          <w:szCs w:val="28"/>
        </w:rPr>
        <w:t xml:space="preserve"> – шляхом відповідей на запити</w:t>
      </w:r>
      <w:r w:rsidR="005C6E0C" w:rsidRPr="00EF6180">
        <w:rPr>
          <w:sz w:val="28"/>
          <w:szCs w:val="28"/>
        </w:rPr>
        <w:t>;</w:t>
      </w:r>
    </w:p>
    <w:p w14:paraId="1BE9886E" w14:textId="1655AC66" w:rsidR="009F441D" w:rsidRPr="00EF6180" w:rsidRDefault="00E95CF0" w:rsidP="007D25F5">
      <w:pPr>
        <w:widowControl w:val="0"/>
        <w:numPr>
          <w:ilvl w:val="0"/>
          <w:numId w:val="16"/>
        </w:numPr>
        <w:autoSpaceDE w:val="0"/>
        <w:autoSpaceDN w:val="0"/>
        <w:adjustRightInd w:val="0"/>
        <w:spacing w:before="0" w:line="240" w:lineRule="auto"/>
        <w:ind w:firstLine="567"/>
        <w:rPr>
          <w:sz w:val="28"/>
          <w:szCs w:val="28"/>
        </w:rPr>
      </w:pPr>
      <w:r>
        <w:rPr>
          <w:sz w:val="28"/>
          <w:szCs w:val="28"/>
        </w:rPr>
        <w:t>11</w:t>
      </w:r>
      <w:r w:rsidR="009F441D" w:rsidRPr="00EF6180">
        <w:rPr>
          <w:sz w:val="28"/>
          <w:szCs w:val="28"/>
        </w:rPr>
        <w:t xml:space="preserve">% опитаних використовують статистичну інформацію з тематики опитування постійно, </w:t>
      </w:r>
      <w:r>
        <w:rPr>
          <w:sz w:val="28"/>
          <w:szCs w:val="28"/>
        </w:rPr>
        <w:t>66</w:t>
      </w:r>
      <w:r w:rsidR="009F441D" w:rsidRPr="00EF6180">
        <w:rPr>
          <w:sz w:val="28"/>
          <w:szCs w:val="28"/>
        </w:rPr>
        <w:t>% – періодично;</w:t>
      </w:r>
    </w:p>
    <w:p w14:paraId="70B6654B" w14:textId="77777777" w:rsidR="00E95CF0" w:rsidRDefault="00E95CF0" w:rsidP="007D25F5">
      <w:pPr>
        <w:widowControl w:val="0"/>
        <w:numPr>
          <w:ilvl w:val="0"/>
          <w:numId w:val="16"/>
        </w:numPr>
        <w:autoSpaceDE w:val="0"/>
        <w:autoSpaceDN w:val="0"/>
        <w:adjustRightInd w:val="0"/>
        <w:spacing w:before="0" w:line="240" w:lineRule="auto"/>
        <w:ind w:firstLine="567"/>
        <w:rPr>
          <w:sz w:val="28"/>
          <w:szCs w:val="28"/>
        </w:rPr>
      </w:pPr>
      <w:r w:rsidRPr="00E95CF0">
        <w:rPr>
          <w:sz w:val="28"/>
          <w:szCs w:val="28"/>
        </w:rPr>
        <w:t>66% опитаних використовують інформацію з тематики опитування для підготовки аналітичних матеріалів, 27% ‒ для здійснення моніторингу виконання загальнодержавних програм розвитку, 23% – для аналізу та прогнозування соціально-економічного розвитку країни, по 15% – для розробки концепцій, програм, законодавчих і нормативно-правових актів, інших документів, наукових досліджень, 3% – для інших цілей (зокрема, з метою – викладання спеціальних дисциплін у закладах вищої освіти та інформаційно-аналітичного забезпечення керівництва);</w:t>
      </w:r>
    </w:p>
    <w:p w14:paraId="068813FC" w14:textId="7308F83D" w:rsidR="00497948" w:rsidRDefault="00497948" w:rsidP="007D25F5">
      <w:pPr>
        <w:widowControl w:val="0"/>
        <w:numPr>
          <w:ilvl w:val="0"/>
          <w:numId w:val="16"/>
        </w:numPr>
        <w:autoSpaceDE w:val="0"/>
        <w:autoSpaceDN w:val="0"/>
        <w:adjustRightInd w:val="0"/>
        <w:spacing w:before="0" w:line="240" w:lineRule="auto"/>
        <w:ind w:firstLine="567"/>
        <w:rPr>
          <w:sz w:val="28"/>
          <w:szCs w:val="28"/>
        </w:rPr>
      </w:pPr>
      <w:r w:rsidRPr="00497948">
        <w:rPr>
          <w:sz w:val="28"/>
          <w:szCs w:val="28"/>
        </w:rPr>
        <w:t>78% опитаних зазначили, що всю необхідну інформацію з тематики опитування отримують у Держстаті;</w:t>
      </w:r>
    </w:p>
    <w:p w14:paraId="47E51672" w14:textId="03F7C1DF" w:rsidR="00E95CF0" w:rsidRPr="00F045A3" w:rsidRDefault="00497948" w:rsidP="007D25F5">
      <w:pPr>
        <w:widowControl w:val="0"/>
        <w:numPr>
          <w:ilvl w:val="0"/>
          <w:numId w:val="16"/>
        </w:numPr>
        <w:autoSpaceDE w:val="0"/>
        <w:autoSpaceDN w:val="0"/>
        <w:adjustRightInd w:val="0"/>
        <w:spacing w:before="0" w:line="240" w:lineRule="auto"/>
        <w:ind w:firstLine="567"/>
        <w:rPr>
          <w:sz w:val="28"/>
          <w:szCs w:val="28"/>
        </w:rPr>
      </w:pPr>
      <w:r w:rsidRPr="00497948">
        <w:rPr>
          <w:sz w:val="28"/>
          <w:szCs w:val="28"/>
          <w:lang w:val="ru-RU"/>
        </w:rPr>
        <w:t>90</w:t>
      </w:r>
      <w:r w:rsidR="00E95CF0" w:rsidRPr="00497948">
        <w:rPr>
          <w:sz w:val="28"/>
          <w:szCs w:val="28"/>
        </w:rPr>
        <w:t xml:space="preserve">% опитаних, які у своїй діяльності використовували статистичну інформацію </w:t>
      </w:r>
      <w:r w:rsidRPr="00497948">
        <w:rPr>
          <w:sz w:val="28"/>
          <w:szCs w:val="28"/>
        </w:rPr>
        <w:t>"Кількість сільськогосподарської техніки у виробників сільськогосподарської продукції"</w:t>
      </w:r>
      <w:r w:rsidR="00E95CF0" w:rsidRPr="00497948">
        <w:rPr>
          <w:sz w:val="28"/>
          <w:szCs w:val="28"/>
        </w:rPr>
        <w:t>, поставили оцінку "Добре" та "Відмінно" переліку показни</w:t>
      </w:r>
      <w:r>
        <w:rPr>
          <w:sz w:val="28"/>
          <w:szCs w:val="28"/>
        </w:rPr>
        <w:t>ків, уміщених у ній. При цьому</w:t>
      </w:r>
      <w:r w:rsidRPr="00497948">
        <w:rPr>
          <w:sz w:val="28"/>
          <w:szCs w:val="28"/>
        </w:rPr>
        <w:t xml:space="preserve"> </w:t>
      </w:r>
      <w:r w:rsidR="00E95CF0" w:rsidRPr="00497948">
        <w:rPr>
          <w:sz w:val="28"/>
          <w:szCs w:val="28"/>
        </w:rPr>
        <w:t>70% опитаних використовували у своїй діяльності показник "Кількість сільськогосподарської техніки в підприємствах, що є в наявності на початок року",  68% – "Кількість сільськогосподарської техніки в підприємствах, що є в наявності на кінець року", 59% – "Кількість сільськогосподарської техніки в підприємствах, що надійшла протягом року", 45% – "Кількість сільськогосподарської техн</w:t>
      </w:r>
      <w:r w:rsidR="009A28A2">
        <w:rPr>
          <w:sz w:val="28"/>
          <w:szCs w:val="28"/>
        </w:rPr>
        <w:t xml:space="preserve">іки у господарствах </w:t>
      </w:r>
      <w:r w:rsidR="009A28A2" w:rsidRPr="00F045A3">
        <w:rPr>
          <w:sz w:val="28"/>
          <w:szCs w:val="28"/>
        </w:rPr>
        <w:t>населення"</w:t>
      </w:r>
      <w:r w:rsidR="00AD4E49" w:rsidRPr="00F045A3">
        <w:rPr>
          <w:sz w:val="28"/>
          <w:szCs w:val="28"/>
        </w:rPr>
        <w:t>;</w:t>
      </w:r>
    </w:p>
    <w:p w14:paraId="2DDEE4DA" w14:textId="173D037A" w:rsidR="00E95CF0" w:rsidRPr="003D2062" w:rsidRDefault="00E95CF0" w:rsidP="007D25F5">
      <w:pPr>
        <w:tabs>
          <w:tab w:val="left" w:pos="993"/>
        </w:tabs>
        <w:spacing w:before="0" w:line="240" w:lineRule="auto"/>
        <w:ind w:firstLine="567"/>
        <w:rPr>
          <w:color w:val="000000"/>
          <w:sz w:val="28"/>
          <w:szCs w:val="28"/>
        </w:rPr>
      </w:pPr>
      <w:r w:rsidRPr="003D2062">
        <w:rPr>
          <w:color w:val="000000"/>
          <w:sz w:val="28"/>
          <w:szCs w:val="28"/>
        </w:rPr>
        <w:t xml:space="preserve">від 17% та від 62% користувачів дали оцінку відповідно "відмінно" та "добре" за всіма критеріями якості даних щодо показників з тематики опитування. </w:t>
      </w:r>
      <w:r w:rsidR="00E80C39" w:rsidRPr="00806B01">
        <w:rPr>
          <w:sz w:val="28"/>
          <w:szCs w:val="28"/>
        </w:rPr>
        <w:t xml:space="preserve">Найважливішим критерієм якості статистичної </w:t>
      </w:r>
      <w:r w:rsidRPr="003D2062">
        <w:rPr>
          <w:color w:val="000000"/>
          <w:sz w:val="28"/>
          <w:szCs w:val="28"/>
        </w:rPr>
        <w:t>інформації користувачі визначили "Точність/Надійність", на другому місці ‒ "Відповідність/</w:t>
      </w:r>
      <w:proofErr w:type="spellStart"/>
      <w:r w:rsidRPr="003D2062">
        <w:rPr>
          <w:color w:val="000000"/>
          <w:sz w:val="28"/>
          <w:szCs w:val="28"/>
        </w:rPr>
        <w:t>Релевантність</w:t>
      </w:r>
      <w:proofErr w:type="spellEnd"/>
      <w:r w:rsidRPr="003D2062">
        <w:rPr>
          <w:color w:val="000000"/>
          <w:sz w:val="28"/>
          <w:szCs w:val="28"/>
        </w:rPr>
        <w:t>", на третьому ‒ "Своєчасність та Пунктуальність", на четвертому – "Доступність та Зрозумілість/Ясність", на п’ятому – "Послідовність/ Узгодженість та Зіставність/Порівнянність".</w:t>
      </w:r>
    </w:p>
    <w:p w14:paraId="0F3ACEF5" w14:textId="77777777" w:rsidR="00E80C39" w:rsidRPr="00806B01" w:rsidRDefault="00E80C39" w:rsidP="00E80C39">
      <w:pPr>
        <w:autoSpaceDE w:val="0"/>
        <w:autoSpaceDN w:val="0"/>
        <w:adjustRightInd w:val="0"/>
        <w:spacing w:before="0" w:line="240" w:lineRule="auto"/>
        <w:ind w:firstLine="567"/>
        <w:rPr>
          <w:sz w:val="28"/>
          <w:szCs w:val="28"/>
        </w:rPr>
      </w:pPr>
      <w:r w:rsidRPr="00806B01">
        <w:rPr>
          <w:sz w:val="28"/>
          <w:szCs w:val="28"/>
        </w:rPr>
        <w:t>Детальніша інформація про результати проведення анкетного опитування наводиться в повідомленні для користувачів, розміщеному на офіційному вебсайті Держстату в розділі "Анкетні опитування".</w:t>
      </w:r>
    </w:p>
    <w:p w14:paraId="61D9AD6B" w14:textId="77777777" w:rsidR="009D53B6" w:rsidRPr="00821140" w:rsidRDefault="009D53B6" w:rsidP="007A094F">
      <w:pPr>
        <w:spacing w:before="0" w:line="240" w:lineRule="auto"/>
        <w:ind w:firstLine="567"/>
        <w:rPr>
          <w:bCs/>
          <w:sz w:val="28"/>
          <w:szCs w:val="28"/>
        </w:rPr>
      </w:pPr>
    </w:p>
    <w:p w14:paraId="76DEDDF3" w14:textId="77777777" w:rsidR="00A42A76" w:rsidRPr="00821140" w:rsidRDefault="00A42A76" w:rsidP="007A094F">
      <w:pPr>
        <w:spacing w:before="0" w:line="240" w:lineRule="auto"/>
        <w:ind w:firstLine="0"/>
        <w:jc w:val="center"/>
        <w:rPr>
          <w:b/>
          <w:sz w:val="28"/>
          <w:szCs w:val="28"/>
        </w:rPr>
      </w:pPr>
      <w:r w:rsidRPr="004F5FF6">
        <w:rPr>
          <w:b/>
          <w:sz w:val="28"/>
          <w:szCs w:val="28"/>
        </w:rPr>
        <w:t>2.7.</w:t>
      </w:r>
      <w:r w:rsidR="00FC21D0" w:rsidRPr="004F5FF6">
        <w:rPr>
          <w:b/>
          <w:sz w:val="28"/>
          <w:szCs w:val="28"/>
        </w:rPr>
        <w:t> </w:t>
      </w:r>
      <w:r w:rsidRPr="004F5FF6">
        <w:rPr>
          <w:b/>
          <w:sz w:val="28"/>
          <w:szCs w:val="28"/>
        </w:rPr>
        <w:t>Ефективність, витрати та навантаження на респондентів</w:t>
      </w:r>
    </w:p>
    <w:p w14:paraId="5EF5ABB0" w14:textId="77777777" w:rsidR="00FC21D0" w:rsidRPr="00821140" w:rsidRDefault="00FC21D0" w:rsidP="007A094F">
      <w:pPr>
        <w:spacing w:before="0" w:line="240" w:lineRule="auto"/>
        <w:ind w:firstLine="567"/>
        <w:jc w:val="left"/>
        <w:rPr>
          <w:sz w:val="28"/>
          <w:szCs w:val="28"/>
        </w:rPr>
      </w:pPr>
    </w:p>
    <w:p w14:paraId="11C854E2" w14:textId="20E16064" w:rsidR="00752350" w:rsidRPr="00821140" w:rsidRDefault="00752350" w:rsidP="00E80C39">
      <w:pPr>
        <w:spacing w:before="0" w:line="240" w:lineRule="auto"/>
        <w:ind w:firstLine="567"/>
        <w:rPr>
          <w:color w:val="000000"/>
          <w:sz w:val="28"/>
          <w:szCs w:val="28"/>
        </w:rPr>
      </w:pPr>
      <w:r w:rsidRPr="00821140">
        <w:rPr>
          <w:color w:val="000000"/>
          <w:sz w:val="28"/>
          <w:szCs w:val="28"/>
        </w:rPr>
        <w:t xml:space="preserve">Держстат здійснює щорічну оцінку звітного навантаження на респондентів </w:t>
      </w:r>
      <w:r w:rsidR="00C56EA6" w:rsidRPr="00821140">
        <w:rPr>
          <w:color w:val="000000"/>
          <w:sz w:val="28"/>
          <w:szCs w:val="28"/>
        </w:rPr>
        <w:t>згідно з</w:t>
      </w:r>
      <w:r w:rsidRPr="00821140">
        <w:rPr>
          <w:color w:val="000000"/>
          <w:sz w:val="28"/>
          <w:szCs w:val="28"/>
        </w:rPr>
        <w:t xml:space="preserve"> Методик</w:t>
      </w:r>
      <w:r w:rsidR="00C56EA6" w:rsidRPr="00821140">
        <w:rPr>
          <w:color w:val="000000"/>
          <w:sz w:val="28"/>
          <w:szCs w:val="28"/>
        </w:rPr>
        <w:t>ою</w:t>
      </w:r>
      <w:r w:rsidRPr="00821140">
        <w:rPr>
          <w:color w:val="000000"/>
          <w:sz w:val="28"/>
          <w:szCs w:val="28"/>
        </w:rPr>
        <w:t xml:space="preserve"> вимірювання звітного навантаження на респондентів, затверджено</w:t>
      </w:r>
      <w:r w:rsidR="00C56EA6" w:rsidRPr="00821140">
        <w:rPr>
          <w:color w:val="000000"/>
          <w:sz w:val="28"/>
          <w:szCs w:val="28"/>
        </w:rPr>
        <w:t>ю</w:t>
      </w:r>
      <w:r w:rsidRPr="00821140">
        <w:rPr>
          <w:color w:val="000000"/>
          <w:sz w:val="28"/>
          <w:szCs w:val="28"/>
        </w:rPr>
        <w:t xml:space="preserve"> наказом Держстату від 14.05.2013 №</w:t>
      </w:r>
      <w:r w:rsidR="0004023C">
        <w:rPr>
          <w:color w:val="000000"/>
          <w:sz w:val="28"/>
          <w:szCs w:val="28"/>
        </w:rPr>
        <w:t xml:space="preserve"> 149. </w:t>
      </w:r>
      <w:r w:rsidR="00E80C39">
        <w:rPr>
          <w:color w:val="000000"/>
          <w:sz w:val="28"/>
          <w:szCs w:val="28"/>
        </w:rPr>
        <w:t xml:space="preserve"> </w:t>
      </w:r>
      <w:r w:rsidR="0004023C">
        <w:rPr>
          <w:color w:val="000000"/>
          <w:sz w:val="28"/>
          <w:szCs w:val="28"/>
        </w:rPr>
        <w:t>У цілому по Україні у 2020 ро</w:t>
      </w:r>
      <w:r w:rsidRPr="00821140">
        <w:rPr>
          <w:color w:val="000000"/>
          <w:sz w:val="28"/>
          <w:szCs w:val="28"/>
        </w:rPr>
        <w:t xml:space="preserve">ці </w:t>
      </w:r>
      <w:r w:rsidR="00BF5D44" w:rsidRPr="00806B01">
        <w:rPr>
          <w:rFonts w:eastAsia="Calibri"/>
          <w:sz w:val="28"/>
          <w:szCs w:val="28"/>
          <w:lang w:eastAsia="ru-RU"/>
        </w:rPr>
        <w:t>значення показника звітного навантаження на респондентів порівняно із</w:t>
      </w:r>
      <w:r w:rsidR="00BF5D44" w:rsidRPr="00821140">
        <w:rPr>
          <w:color w:val="000000"/>
          <w:sz w:val="28"/>
          <w:szCs w:val="28"/>
        </w:rPr>
        <w:t xml:space="preserve"> </w:t>
      </w:r>
      <w:r w:rsidRPr="00821140">
        <w:rPr>
          <w:color w:val="000000"/>
          <w:sz w:val="28"/>
          <w:szCs w:val="28"/>
        </w:rPr>
        <w:t xml:space="preserve">2018 роком </w:t>
      </w:r>
      <w:r w:rsidR="00BF5D44" w:rsidRPr="00806B01">
        <w:rPr>
          <w:rFonts w:eastAsia="Calibri"/>
          <w:sz w:val="28"/>
          <w:szCs w:val="28"/>
          <w:lang w:eastAsia="ru-RU"/>
        </w:rPr>
        <w:t xml:space="preserve">зменшилося </w:t>
      </w:r>
      <w:r w:rsidRPr="00821140">
        <w:rPr>
          <w:color w:val="000000"/>
          <w:sz w:val="28"/>
          <w:szCs w:val="28"/>
        </w:rPr>
        <w:t>за формою № </w:t>
      </w:r>
      <w:r w:rsidR="0004023C">
        <w:rPr>
          <w:color w:val="000000"/>
          <w:sz w:val="28"/>
          <w:szCs w:val="28"/>
        </w:rPr>
        <w:t>10</w:t>
      </w:r>
      <w:r w:rsidRPr="00821140">
        <w:rPr>
          <w:sz w:val="28"/>
          <w:szCs w:val="28"/>
          <w:lang w:val="ru-RU"/>
        </w:rPr>
        <w:t>-</w:t>
      </w:r>
      <w:r w:rsidR="0004023C">
        <w:rPr>
          <w:sz w:val="28"/>
          <w:szCs w:val="28"/>
          <w:lang w:val="ru-RU"/>
        </w:rPr>
        <w:t>мех</w:t>
      </w:r>
      <w:r w:rsidRPr="00821140">
        <w:rPr>
          <w:sz w:val="28"/>
          <w:szCs w:val="28"/>
        </w:rPr>
        <w:t xml:space="preserve"> (</w:t>
      </w:r>
      <w:r w:rsidR="0004023C">
        <w:rPr>
          <w:sz w:val="28"/>
          <w:szCs w:val="28"/>
        </w:rPr>
        <w:t>один раз на два роки</w:t>
      </w:r>
      <w:r w:rsidRPr="00821140">
        <w:rPr>
          <w:sz w:val="28"/>
          <w:szCs w:val="28"/>
        </w:rPr>
        <w:t xml:space="preserve">) </w:t>
      </w:r>
      <w:r w:rsidR="00497948" w:rsidRPr="0036506D">
        <w:rPr>
          <w:color w:val="000000"/>
          <w:sz w:val="28"/>
          <w:szCs w:val="28"/>
        </w:rPr>
        <w:t>на 26</w:t>
      </w:r>
      <w:r w:rsidR="00447C23" w:rsidRPr="0036506D">
        <w:rPr>
          <w:color w:val="000000"/>
          <w:sz w:val="28"/>
          <w:szCs w:val="28"/>
        </w:rPr>
        <w:t xml:space="preserve">% </w:t>
      </w:r>
      <w:r w:rsidR="00447C23" w:rsidRPr="007D25F5">
        <w:rPr>
          <w:color w:val="000000"/>
          <w:sz w:val="28"/>
          <w:szCs w:val="28"/>
        </w:rPr>
        <w:t xml:space="preserve">(за рахунок зменшення кількості </w:t>
      </w:r>
      <w:r w:rsidR="0036506D" w:rsidRPr="007D25F5">
        <w:rPr>
          <w:color w:val="000000"/>
          <w:sz w:val="28"/>
          <w:szCs w:val="28"/>
        </w:rPr>
        <w:t xml:space="preserve">показників та </w:t>
      </w:r>
      <w:r w:rsidR="0036506D" w:rsidRPr="007D25F5">
        <w:rPr>
          <w:spacing w:val="-2"/>
          <w:sz w:val="28"/>
          <w:szCs w:val="28"/>
        </w:rPr>
        <w:t>переліку сільськогосподарської техніки</w:t>
      </w:r>
      <w:r w:rsidR="00447C23" w:rsidRPr="007D25F5">
        <w:rPr>
          <w:color w:val="000000"/>
          <w:sz w:val="28"/>
          <w:szCs w:val="28"/>
        </w:rPr>
        <w:t xml:space="preserve"> </w:t>
      </w:r>
      <w:r w:rsidR="0036506D" w:rsidRPr="007D25F5">
        <w:rPr>
          <w:color w:val="000000"/>
          <w:sz w:val="28"/>
          <w:szCs w:val="28"/>
        </w:rPr>
        <w:t>у формі</w:t>
      </w:r>
      <w:r w:rsidR="00447C23" w:rsidRPr="007D25F5">
        <w:rPr>
          <w:color w:val="000000"/>
          <w:sz w:val="28"/>
          <w:szCs w:val="28"/>
        </w:rPr>
        <w:t>).</w:t>
      </w:r>
    </w:p>
    <w:p w14:paraId="4D6D22B0" w14:textId="6565E932" w:rsidR="00752350" w:rsidRPr="00821140" w:rsidRDefault="00A306AB" w:rsidP="007D25F5">
      <w:pPr>
        <w:spacing w:before="0" w:line="240" w:lineRule="auto"/>
        <w:ind w:firstLine="567"/>
        <w:rPr>
          <w:color w:val="000000"/>
          <w:sz w:val="28"/>
          <w:szCs w:val="28"/>
        </w:rPr>
      </w:pPr>
      <w:r w:rsidRPr="00821140">
        <w:rPr>
          <w:sz w:val="28"/>
          <w:szCs w:val="28"/>
        </w:rPr>
        <w:t xml:space="preserve">За результатами анкетного опитування середні витрати часу на заповнення форми </w:t>
      </w:r>
      <w:r w:rsidR="0004023C" w:rsidRPr="00821140">
        <w:rPr>
          <w:color w:val="000000"/>
          <w:sz w:val="28"/>
          <w:szCs w:val="28"/>
        </w:rPr>
        <w:t>№ </w:t>
      </w:r>
      <w:r w:rsidR="0004023C">
        <w:rPr>
          <w:color w:val="000000"/>
          <w:sz w:val="28"/>
          <w:szCs w:val="28"/>
        </w:rPr>
        <w:t>10</w:t>
      </w:r>
      <w:r w:rsidR="0004023C" w:rsidRPr="00821140">
        <w:rPr>
          <w:sz w:val="28"/>
          <w:szCs w:val="28"/>
          <w:lang w:val="ru-RU"/>
        </w:rPr>
        <w:t>-</w:t>
      </w:r>
      <w:r w:rsidR="0004023C">
        <w:rPr>
          <w:sz w:val="28"/>
          <w:szCs w:val="28"/>
          <w:lang w:val="ru-RU"/>
        </w:rPr>
        <w:t>мех</w:t>
      </w:r>
      <w:r w:rsidR="0004023C" w:rsidRPr="00821140">
        <w:rPr>
          <w:sz w:val="28"/>
          <w:szCs w:val="28"/>
        </w:rPr>
        <w:t xml:space="preserve"> (</w:t>
      </w:r>
      <w:r w:rsidR="0004023C">
        <w:rPr>
          <w:sz w:val="28"/>
          <w:szCs w:val="28"/>
        </w:rPr>
        <w:t>один раз на два роки</w:t>
      </w:r>
      <w:r w:rsidR="0004023C" w:rsidRPr="00821140">
        <w:rPr>
          <w:sz w:val="28"/>
          <w:szCs w:val="28"/>
        </w:rPr>
        <w:t xml:space="preserve">) </w:t>
      </w:r>
      <w:r w:rsidR="00C56EA6" w:rsidRPr="00821140">
        <w:rPr>
          <w:sz w:val="28"/>
          <w:szCs w:val="28"/>
        </w:rPr>
        <w:t xml:space="preserve">становили </w:t>
      </w:r>
      <w:r w:rsidR="0004023C" w:rsidRPr="00F045A3">
        <w:rPr>
          <w:sz w:val="28"/>
          <w:szCs w:val="28"/>
        </w:rPr>
        <w:t>1</w:t>
      </w:r>
      <w:r w:rsidR="004A460C" w:rsidRPr="00F045A3">
        <w:rPr>
          <w:sz w:val="28"/>
          <w:szCs w:val="28"/>
        </w:rPr>
        <w:t> </w:t>
      </w:r>
      <w:r w:rsidR="001438DA" w:rsidRPr="00F045A3">
        <w:rPr>
          <w:sz w:val="28"/>
          <w:szCs w:val="28"/>
          <w:lang w:val="ru-RU"/>
        </w:rPr>
        <w:t>годину</w:t>
      </w:r>
      <w:r w:rsidR="004A460C" w:rsidRPr="00F045A3">
        <w:rPr>
          <w:sz w:val="28"/>
          <w:szCs w:val="28"/>
          <w:lang w:val="ru-RU"/>
        </w:rPr>
        <w:t> </w:t>
      </w:r>
      <w:r w:rsidR="0004023C" w:rsidRPr="00F045A3">
        <w:rPr>
          <w:sz w:val="28"/>
          <w:szCs w:val="28"/>
          <w:lang w:val="ru-RU"/>
        </w:rPr>
        <w:t>44</w:t>
      </w:r>
      <w:r w:rsidR="004A460C" w:rsidRPr="00F045A3">
        <w:rPr>
          <w:sz w:val="28"/>
          <w:szCs w:val="28"/>
          <w:lang w:val="ru-RU"/>
        </w:rPr>
        <w:t> </w:t>
      </w:r>
      <w:proofErr w:type="spellStart"/>
      <w:r w:rsidR="00447C23" w:rsidRPr="00F045A3">
        <w:rPr>
          <w:sz w:val="28"/>
          <w:szCs w:val="28"/>
          <w:lang w:val="ru-RU"/>
        </w:rPr>
        <w:t>хв</w:t>
      </w:r>
      <w:r w:rsidR="00AD4E49" w:rsidRPr="00F045A3">
        <w:rPr>
          <w:sz w:val="28"/>
          <w:szCs w:val="28"/>
          <w:lang w:val="ru-RU"/>
        </w:rPr>
        <w:t>илини</w:t>
      </w:r>
      <w:proofErr w:type="spellEnd"/>
      <w:r w:rsidR="001438DA" w:rsidRPr="00F045A3">
        <w:rPr>
          <w:sz w:val="28"/>
          <w:szCs w:val="28"/>
          <w:lang w:val="ru-RU"/>
        </w:rPr>
        <w:t>, а</w:t>
      </w:r>
      <w:r w:rsidRPr="00821140">
        <w:rPr>
          <w:sz w:val="28"/>
          <w:szCs w:val="28"/>
        </w:rPr>
        <w:t xml:space="preserve"> </w:t>
      </w:r>
      <w:r w:rsidR="001438DA">
        <w:rPr>
          <w:color w:val="000000"/>
          <w:sz w:val="28"/>
          <w:szCs w:val="28"/>
        </w:rPr>
        <w:t>б</w:t>
      </w:r>
      <w:r w:rsidR="00752350" w:rsidRPr="00821140">
        <w:rPr>
          <w:color w:val="000000"/>
          <w:sz w:val="28"/>
          <w:szCs w:val="28"/>
        </w:rPr>
        <w:t>ільшості із</w:t>
      </w:r>
      <w:r w:rsidR="0004023C">
        <w:rPr>
          <w:color w:val="000000"/>
          <w:sz w:val="28"/>
          <w:szCs w:val="28"/>
        </w:rPr>
        <w:t xml:space="preserve"> числа опитаних респондентів (81</w:t>
      </w:r>
      <w:r w:rsidR="00752350" w:rsidRPr="00821140">
        <w:rPr>
          <w:color w:val="000000"/>
          <w:sz w:val="28"/>
          <w:szCs w:val="28"/>
        </w:rPr>
        <w:t>%) було нескладно зрозуміти роз'яснення та зміст показників, підготувати інформацію та заповнити форму.</w:t>
      </w:r>
      <w:r w:rsidR="00076A8E">
        <w:rPr>
          <w:color w:val="000000"/>
          <w:sz w:val="28"/>
          <w:szCs w:val="28"/>
        </w:rPr>
        <w:t xml:space="preserve"> </w:t>
      </w:r>
      <w:r w:rsidR="00752350" w:rsidRPr="00821140">
        <w:rPr>
          <w:color w:val="000000"/>
          <w:sz w:val="28"/>
          <w:szCs w:val="28"/>
        </w:rPr>
        <w:t xml:space="preserve">Індекс задоволеності респондентів за формою </w:t>
      </w:r>
      <w:r w:rsidR="0004023C" w:rsidRPr="00821140">
        <w:rPr>
          <w:color w:val="000000"/>
          <w:sz w:val="28"/>
          <w:szCs w:val="28"/>
        </w:rPr>
        <w:t>№ </w:t>
      </w:r>
      <w:r w:rsidR="0004023C">
        <w:rPr>
          <w:color w:val="000000"/>
          <w:sz w:val="28"/>
          <w:szCs w:val="28"/>
        </w:rPr>
        <w:t>10</w:t>
      </w:r>
      <w:r w:rsidR="0004023C" w:rsidRPr="00821140">
        <w:rPr>
          <w:sz w:val="28"/>
          <w:szCs w:val="28"/>
          <w:lang w:val="ru-RU"/>
        </w:rPr>
        <w:t>-</w:t>
      </w:r>
      <w:r w:rsidR="0004023C">
        <w:rPr>
          <w:sz w:val="28"/>
          <w:szCs w:val="28"/>
          <w:lang w:val="ru-RU"/>
        </w:rPr>
        <w:t>мех</w:t>
      </w:r>
      <w:r w:rsidR="0004023C" w:rsidRPr="00821140">
        <w:rPr>
          <w:sz w:val="28"/>
          <w:szCs w:val="28"/>
        </w:rPr>
        <w:t xml:space="preserve"> (</w:t>
      </w:r>
      <w:r w:rsidR="0004023C">
        <w:rPr>
          <w:sz w:val="28"/>
          <w:szCs w:val="28"/>
        </w:rPr>
        <w:t>один раз на два роки</w:t>
      </w:r>
      <w:r w:rsidR="0004023C" w:rsidRPr="00821140">
        <w:rPr>
          <w:sz w:val="28"/>
          <w:szCs w:val="28"/>
        </w:rPr>
        <w:t xml:space="preserve">) </w:t>
      </w:r>
      <w:r w:rsidR="00752350" w:rsidRPr="00821140">
        <w:rPr>
          <w:color w:val="000000"/>
          <w:sz w:val="28"/>
          <w:szCs w:val="28"/>
        </w:rPr>
        <w:t>станови</w:t>
      </w:r>
      <w:r w:rsidR="00552707" w:rsidRPr="00821140">
        <w:rPr>
          <w:color w:val="000000"/>
          <w:sz w:val="28"/>
          <w:szCs w:val="28"/>
        </w:rPr>
        <w:t>в</w:t>
      </w:r>
      <w:r w:rsidR="00752350" w:rsidRPr="00821140">
        <w:rPr>
          <w:color w:val="000000"/>
          <w:sz w:val="28"/>
          <w:szCs w:val="28"/>
        </w:rPr>
        <w:t xml:space="preserve"> </w:t>
      </w:r>
      <w:r w:rsidR="0004023C">
        <w:rPr>
          <w:color w:val="000000"/>
          <w:sz w:val="28"/>
          <w:szCs w:val="28"/>
        </w:rPr>
        <w:t>90</w:t>
      </w:r>
      <w:r w:rsidR="00552707" w:rsidRPr="00821140">
        <w:rPr>
          <w:color w:val="000000"/>
          <w:sz w:val="28"/>
          <w:szCs w:val="28"/>
        </w:rPr>
        <w:t>%</w:t>
      </w:r>
      <w:r w:rsidR="00752350" w:rsidRPr="00821140">
        <w:rPr>
          <w:color w:val="000000"/>
          <w:sz w:val="28"/>
          <w:szCs w:val="28"/>
        </w:rPr>
        <w:t xml:space="preserve"> (при середньому значенні показника по державни</w:t>
      </w:r>
      <w:r w:rsidR="0004023C">
        <w:rPr>
          <w:color w:val="000000"/>
          <w:sz w:val="28"/>
          <w:szCs w:val="28"/>
        </w:rPr>
        <w:t>х статистичних спостереженнях 89</w:t>
      </w:r>
      <w:r w:rsidR="00552707" w:rsidRPr="00821140">
        <w:rPr>
          <w:color w:val="000000"/>
          <w:sz w:val="28"/>
          <w:szCs w:val="28"/>
        </w:rPr>
        <w:t>%</w:t>
      </w:r>
      <w:r w:rsidR="00752350" w:rsidRPr="00821140">
        <w:rPr>
          <w:color w:val="000000"/>
          <w:sz w:val="28"/>
          <w:szCs w:val="28"/>
        </w:rPr>
        <w:t>).</w:t>
      </w:r>
    </w:p>
    <w:p w14:paraId="6ED8A9CE" w14:textId="3C593406" w:rsidR="00752350" w:rsidRPr="00821140" w:rsidRDefault="007D25F5" w:rsidP="007D25F5">
      <w:pPr>
        <w:spacing w:before="0" w:line="240" w:lineRule="auto"/>
        <w:ind w:firstLine="567"/>
        <w:rPr>
          <w:color w:val="000000"/>
          <w:sz w:val="28"/>
          <w:szCs w:val="28"/>
        </w:rPr>
      </w:pPr>
      <w:r w:rsidRPr="007D25F5">
        <w:rPr>
          <w:rFonts w:eastAsia="Calibri"/>
          <w:sz w:val="28"/>
          <w:szCs w:val="28"/>
        </w:rPr>
        <w:t>Для спрощення процедури подання респондентами форм ДСС, починаючи</w:t>
      </w:r>
      <w:r w:rsidRPr="00806B01">
        <w:rPr>
          <w:rFonts w:eastAsia="Calibri"/>
          <w:sz w:val="28"/>
          <w:szCs w:val="28"/>
        </w:rPr>
        <w:t xml:space="preserve"> із 2010 року, передбачене подання електронного звіту. Відсоток звітування в електронному вигляді </w:t>
      </w:r>
      <w:r w:rsidRPr="00D20BD9">
        <w:rPr>
          <w:rFonts w:eastAsia="Calibri"/>
          <w:sz w:val="28"/>
          <w:szCs w:val="28"/>
        </w:rPr>
        <w:t>за звітний 20</w:t>
      </w:r>
      <w:r w:rsidR="00B75F7B" w:rsidRPr="00D20BD9">
        <w:rPr>
          <w:rFonts w:eastAsia="Calibri"/>
          <w:sz w:val="28"/>
          <w:szCs w:val="28"/>
        </w:rPr>
        <w:t>19</w:t>
      </w:r>
      <w:r w:rsidRPr="00D20BD9">
        <w:rPr>
          <w:rFonts w:eastAsia="Calibri"/>
          <w:sz w:val="28"/>
          <w:szCs w:val="28"/>
        </w:rPr>
        <w:t xml:space="preserve"> рік </w:t>
      </w:r>
      <w:r w:rsidRPr="00806B01">
        <w:rPr>
          <w:rFonts w:eastAsia="Calibri"/>
          <w:sz w:val="28"/>
          <w:szCs w:val="28"/>
        </w:rPr>
        <w:t>за формою</w:t>
      </w:r>
      <w:r w:rsidR="00D87542" w:rsidRPr="006174B1">
        <w:rPr>
          <w:color w:val="000000"/>
          <w:sz w:val="28"/>
          <w:szCs w:val="28"/>
        </w:rPr>
        <w:t xml:space="preserve"> </w:t>
      </w:r>
      <w:r w:rsidR="00752350" w:rsidRPr="004F567B">
        <w:rPr>
          <w:color w:val="000000"/>
          <w:sz w:val="28"/>
          <w:szCs w:val="28"/>
        </w:rPr>
        <w:t>станови</w:t>
      </w:r>
      <w:r w:rsidR="00D87542" w:rsidRPr="004F567B">
        <w:rPr>
          <w:color w:val="000000"/>
          <w:sz w:val="28"/>
          <w:szCs w:val="28"/>
        </w:rPr>
        <w:t>ть</w:t>
      </w:r>
      <w:r w:rsidR="00752350" w:rsidRPr="004F567B">
        <w:rPr>
          <w:color w:val="000000"/>
          <w:sz w:val="28"/>
          <w:szCs w:val="28"/>
        </w:rPr>
        <w:t xml:space="preserve"> </w:t>
      </w:r>
      <w:r w:rsidR="004F5FF6" w:rsidRPr="004F5FF6">
        <w:rPr>
          <w:color w:val="000000"/>
          <w:sz w:val="28"/>
          <w:szCs w:val="28"/>
        </w:rPr>
        <w:t>88</w:t>
      </w:r>
      <w:r w:rsidR="00752350" w:rsidRPr="004F5FF6">
        <w:rPr>
          <w:color w:val="000000"/>
          <w:sz w:val="28"/>
          <w:szCs w:val="28"/>
        </w:rPr>
        <w:t>%.</w:t>
      </w:r>
    </w:p>
    <w:p w14:paraId="08F724F2" w14:textId="77777777" w:rsidR="006174B1" w:rsidRDefault="006174B1" w:rsidP="007A094F">
      <w:pPr>
        <w:spacing w:before="0" w:line="240" w:lineRule="auto"/>
        <w:ind w:firstLine="0"/>
        <w:jc w:val="center"/>
        <w:rPr>
          <w:b/>
          <w:sz w:val="28"/>
          <w:szCs w:val="28"/>
        </w:rPr>
      </w:pPr>
    </w:p>
    <w:p w14:paraId="0C511AFA" w14:textId="77777777" w:rsidR="00483623" w:rsidRPr="00EF6180" w:rsidRDefault="007535BC" w:rsidP="007A094F">
      <w:pPr>
        <w:spacing w:before="0" w:line="240" w:lineRule="auto"/>
        <w:ind w:firstLine="0"/>
        <w:jc w:val="center"/>
        <w:rPr>
          <w:b/>
          <w:sz w:val="28"/>
          <w:szCs w:val="28"/>
        </w:rPr>
      </w:pPr>
      <w:r w:rsidRPr="00EF6180">
        <w:rPr>
          <w:b/>
          <w:sz w:val="28"/>
          <w:szCs w:val="28"/>
        </w:rPr>
        <w:t>2.8.</w:t>
      </w:r>
      <w:r w:rsidR="00363740" w:rsidRPr="00EF6180">
        <w:rPr>
          <w:b/>
          <w:sz w:val="28"/>
          <w:szCs w:val="28"/>
        </w:rPr>
        <w:t> </w:t>
      </w:r>
      <w:r w:rsidRPr="00EF6180">
        <w:rPr>
          <w:b/>
          <w:sz w:val="28"/>
          <w:szCs w:val="28"/>
        </w:rPr>
        <w:t>Конфіденційність, прозорість та захист</w:t>
      </w:r>
    </w:p>
    <w:p w14:paraId="1E84B21A" w14:textId="77777777" w:rsidR="00363740" w:rsidRPr="00EF6180" w:rsidRDefault="00363740" w:rsidP="007A094F">
      <w:pPr>
        <w:spacing w:before="0" w:line="240" w:lineRule="auto"/>
        <w:ind w:firstLine="0"/>
        <w:jc w:val="center"/>
        <w:rPr>
          <w:b/>
          <w:sz w:val="28"/>
          <w:szCs w:val="28"/>
        </w:rPr>
      </w:pPr>
    </w:p>
    <w:p w14:paraId="490AB08F" w14:textId="77777777" w:rsidR="00BF5D44" w:rsidRPr="00806B01" w:rsidRDefault="00BF5D44" w:rsidP="00BF5D44">
      <w:pPr>
        <w:pStyle w:val="Default"/>
        <w:ind w:firstLine="567"/>
        <w:jc w:val="both"/>
        <w:rPr>
          <w:i/>
          <w:color w:val="auto"/>
          <w:sz w:val="28"/>
          <w:szCs w:val="28"/>
        </w:rPr>
      </w:pPr>
      <w:r w:rsidRPr="00806B01">
        <w:rPr>
          <w:i/>
          <w:color w:val="auto"/>
          <w:sz w:val="28"/>
          <w:szCs w:val="28"/>
        </w:rPr>
        <w:t xml:space="preserve">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w:t>
      </w:r>
      <w:proofErr w:type="spellStart"/>
      <w:r w:rsidRPr="00806B01">
        <w:rPr>
          <w:i/>
          <w:color w:val="auto"/>
          <w:sz w:val="28"/>
          <w:szCs w:val="28"/>
        </w:rPr>
        <w:t>професійно</w:t>
      </w:r>
      <w:proofErr w:type="spellEnd"/>
      <w:r w:rsidRPr="00806B01">
        <w:rPr>
          <w:i/>
          <w:color w:val="auto"/>
          <w:sz w:val="28"/>
          <w:szCs w:val="28"/>
        </w:rPr>
        <w:t xml:space="preserve"> та прозоро.</w:t>
      </w:r>
    </w:p>
    <w:p w14:paraId="3A2441FB" w14:textId="77777777" w:rsidR="00BF5D44" w:rsidRPr="00806B01" w:rsidRDefault="00BF5D44" w:rsidP="00BF5D44">
      <w:pPr>
        <w:pStyle w:val="Default"/>
        <w:ind w:firstLine="567"/>
        <w:jc w:val="both"/>
        <w:rPr>
          <w:color w:val="auto"/>
          <w:sz w:val="28"/>
          <w:szCs w:val="28"/>
        </w:rPr>
      </w:pPr>
    </w:p>
    <w:p w14:paraId="1C040078" w14:textId="77777777" w:rsidR="00BF5D44" w:rsidRPr="00806B01" w:rsidRDefault="00BF5D44" w:rsidP="00BF5D44">
      <w:pPr>
        <w:numPr>
          <w:ilvl w:val="0"/>
          <w:numId w:val="18"/>
        </w:numPr>
        <w:autoSpaceDE w:val="0"/>
        <w:autoSpaceDN w:val="0"/>
        <w:adjustRightInd w:val="0"/>
        <w:spacing w:before="0" w:line="240" w:lineRule="auto"/>
        <w:ind w:firstLine="567"/>
        <w:rPr>
          <w:sz w:val="28"/>
          <w:szCs w:val="28"/>
          <w:lang w:eastAsia="ru-RU"/>
        </w:rPr>
      </w:pPr>
      <w:r w:rsidRPr="00806B01">
        <w:rPr>
          <w:sz w:val="28"/>
          <w:szCs w:val="28"/>
          <w:lang w:eastAsia="ru-RU"/>
        </w:rPr>
        <w:t xml:space="preserve">Захист конфіденційної статистичної інформації є одним із основних принципів проведення ДСС. </w:t>
      </w:r>
    </w:p>
    <w:p w14:paraId="6092BD9B" w14:textId="77777777" w:rsidR="00BF5D44" w:rsidRPr="00806B01" w:rsidRDefault="00BF5D44" w:rsidP="00BF5D44">
      <w:pPr>
        <w:pStyle w:val="ad"/>
        <w:numPr>
          <w:ilvl w:val="0"/>
          <w:numId w:val="18"/>
        </w:numPr>
        <w:autoSpaceDE w:val="0"/>
        <w:autoSpaceDN w:val="0"/>
        <w:adjustRightInd w:val="0"/>
        <w:spacing w:before="0" w:line="240" w:lineRule="auto"/>
        <w:ind w:left="0" w:firstLine="567"/>
        <w:rPr>
          <w:sz w:val="28"/>
          <w:szCs w:val="28"/>
        </w:rPr>
      </w:pPr>
      <w:r w:rsidRPr="00806B01">
        <w:rPr>
          <w:sz w:val="28"/>
          <w:szCs w:val="28"/>
        </w:rPr>
        <w:t>Забезпечення статистичної конфіденційності статистичної інформації ДСС здійснюється відповідно до вимог законів України "Про державну статистику", "Про інформацію", "Про доступ до публічної інформації",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 міжнародних вимог до правил конфіденційності статистичної інформації відповідно до регламентів ЄС.</w:t>
      </w:r>
    </w:p>
    <w:p w14:paraId="7880BE1E" w14:textId="77777777" w:rsidR="00BF5D44" w:rsidRPr="00806B01" w:rsidRDefault="00BF5D44" w:rsidP="00BF5D44">
      <w:pPr>
        <w:numPr>
          <w:ilvl w:val="0"/>
          <w:numId w:val="18"/>
        </w:numPr>
        <w:autoSpaceDE w:val="0"/>
        <w:autoSpaceDN w:val="0"/>
        <w:adjustRightInd w:val="0"/>
        <w:spacing w:before="0" w:line="240" w:lineRule="auto"/>
        <w:ind w:firstLine="567"/>
        <w:contextualSpacing/>
        <w:rPr>
          <w:sz w:val="28"/>
          <w:szCs w:val="28"/>
        </w:rPr>
      </w:pPr>
      <w:r w:rsidRPr="00806B01">
        <w:rPr>
          <w:sz w:val="28"/>
          <w:szCs w:val="28"/>
        </w:rPr>
        <w:t xml:space="preserve">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ДСС статистична інформація використовується виключно для статистичних цілей та надається користувачам у зведеному знеособленому вигляді. </w:t>
      </w:r>
    </w:p>
    <w:p w14:paraId="7E0A8ACB" w14:textId="77777777" w:rsidR="00BF5D44" w:rsidRPr="00806B01" w:rsidRDefault="00BF5D44" w:rsidP="00BF5D44">
      <w:pPr>
        <w:numPr>
          <w:ilvl w:val="0"/>
          <w:numId w:val="18"/>
        </w:numPr>
        <w:spacing w:before="0" w:line="240" w:lineRule="auto"/>
        <w:ind w:firstLine="567"/>
        <w:rPr>
          <w:sz w:val="28"/>
          <w:szCs w:val="28"/>
          <w:lang w:eastAsia="ru-RU"/>
        </w:rPr>
      </w:pPr>
      <w:r w:rsidRPr="00806B01">
        <w:rPr>
          <w:sz w:val="28"/>
          <w:szCs w:val="28"/>
          <w:lang w:eastAsia="ru-RU"/>
        </w:rPr>
        <w:t>При проведенні ДСС перевірка статистичної конфіденційності здійснюється для кожного статистичного показника.</w:t>
      </w:r>
    </w:p>
    <w:p w14:paraId="757B7E5C" w14:textId="77777777" w:rsidR="00BF5D44" w:rsidRPr="00806B01" w:rsidRDefault="00BF5D44" w:rsidP="00BF5D44">
      <w:pPr>
        <w:numPr>
          <w:ilvl w:val="0"/>
          <w:numId w:val="18"/>
        </w:numPr>
        <w:spacing w:before="0" w:line="240" w:lineRule="auto"/>
        <w:ind w:firstLine="567"/>
        <w:rPr>
          <w:sz w:val="28"/>
          <w:szCs w:val="28"/>
          <w:lang w:eastAsia="ru-RU"/>
        </w:rPr>
      </w:pPr>
      <w:r w:rsidRPr="00806B01">
        <w:rPr>
          <w:sz w:val="28"/>
          <w:szCs w:val="28"/>
          <w:lang w:eastAsia="ru-RU"/>
        </w:rPr>
        <w:t>Загроза розкриття первинних даних визначається за правилами порогового значення та домінанти, установленими Методологічними положеннями щодо забезпечення статистичної конфіденційності в органах державної статистики, у разі невиконання яких зведені підсумки не оприлюднюються.</w:t>
      </w:r>
    </w:p>
    <w:p w14:paraId="1DAB8FED" w14:textId="77777777" w:rsidR="00BF5D44" w:rsidRPr="00806B01" w:rsidRDefault="00BF5D44" w:rsidP="00BF5D44">
      <w:pPr>
        <w:numPr>
          <w:ilvl w:val="0"/>
          <w:numId w:val="18"/>
        </w:numPr>
        <w:spacing w:before="0" w:line="240" w:lineRule="auto"/>
        <w:ind w:firstLine="567"/>
        <w:rPr>
          <w:sz w:val="28"/>
          <w:szCs w:val="28"/>
          <w:lang w:eastAsia="ru-RU"/>
        </w:rPr>
      </w:pPr>
      <w:r w:rsidRPr="00806B01">
        <w:rPr>
          <w:sz w:val="28"/>
          <w:szCs w:val="28"/>
          <w:lang w:eastAsia="ru-RU"/>
        </w:rPr>
        <w:t xml:space="preserve">Основними методами захисту розкриття первинних даних для агрегованих даних є </w:t>
      </w:r>
      <w:proofErr w:type="spellStart"/>
      <w:r w:rsidRPr="00806B01">
        <w:rPr>
          <w:sz w:val="28"/>
          <w:szCs w:val="28"/>
          <w:lang w:eastAsia="ru-RU"/>
        </w:rPr>
        <w:t>неоприлюднення</w:t>
      </w:r>
      <w:proofErr w:type="spellEnd"/>
      <w:r w:rsidRPr="00806B01">
        <w:rPr>
          <w:sz w:val="28"/>
          <w:szCs w:val="28"/>
          <w:lang w:eastAsia="ru-RU"/>
        </w:rPr>
        <w:t xml:space="preserve">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14:paraId="0419EA5F" w14:textId="77777777" w:rsidR="009A28A2" w:rsidRPr="00EF6180" w:rsidRDefault="009A28A2" w:rsidP="009A28A2">
      <w:pPr>
        <w:spacing w:before="40" w:line="240" w:lineRule="auto"/>
        <w:rPr>
          <w:sz w:val="28"/>
          <w:szCs w:val="28"/>
        </w:rPr>
      </w:pPr>
    </w:p>
    <w:p w14:paraId="70C93447" w14:textId="77777777" w:rsidR="00333CF8" w:rsidRPr="00EF6180" w:rsidRDefault="007828E7" w:rsidP="007A094F">
      <w:pPr>
        <w:autoSpaceDE w:val="0"/>
        <w:autoSpaceDN w:val="0"/>
        <w:adjustRightInd w:val="0"/>
        <w:spacing w:before="0" w:line="240" w:lineRule="auto"/>
        <w:ind w:firstLine="0"/>
        <w:jc w:val="center"/>
        <w:rPr>
          <w:rFonts w:eastAsiaTheme="minorHAnsi"/>
          <w:b/>
          <w:sz w:val="28"/>
          <w:szCs w:val="28"/>
          <w:lang w:eastAsia="en-US"/>
        </w:rPr>
      </w:pPr>
      <w:r w:rsidRPr="0038359A">
        <w:rPr>
          <w:rFonts w:eastAsiaTheme="minorHAnsi"/>
          <w:b/>
          <w:sz w:val="28"/>
          <w:szCs w:val="28"/>
          <w:lang w:eastAsia="en-US"/>
        </w:rPr>
        <w:t>3.</w:t>
      </w:r>
      <w:r w:rsidR="007156EB" w:rsidRPr="0038359A">
        <w:rPr>
          <w:rFonts w:eastAsiaTheme="minorHAnsi"/>
          <w:b/>
          <w:sz w:val="28"/>
          <w:szCs w:val="28"/>
          <w:lang w:eastAsia="en-US"/>
        </w:rPr>
        <w:t> </w:t>
      </w:r>
      <w:r w:rsidRPr="0038359A">
        <w:rPr>
          <w:rFonts w:eastAsiaTheme="minorHAnsi"/>
          <w:b/>
          <w:sz w:val="28"/>
          <w:szCs w:val="28"/>
          <w:lang w:eastAsia="en-US"/>
        </w:rPr>
        <w:t>Заключна частина</w:t>
      </w:r>
    </w:p>
    <w:p w14:paraId="71E77689" w14:textId="77777777" w:rsidR="00CF2520" w:rsidRDefault="00CF2520" w:rsidP="007A094F">
      <w:pPr>
        <w:autoSpaceDE w:val="0"/>
        <w:autoSpaceDN w:val="0"/>
        <w:adjustRightInd w:val="0"/>
        <w:spacing w:before="0" w:line="240" w:lineRule="auto"/>
        <w:ind w:firstLine="0"/>
        <w:jc w:val="center"/>
        <w:rPr>
          <w:rFonts w:eastAsiaTheme="minorHAnsi"/>
          <w:b/>
          <w:sz w:val="28"/>
          <w:szCs w:val="28"/>
          <w:lang w:eastAsia="en-US"/>
        </w:rPr>
      </w:pPr>
    </w:p>
    <w:p w14:paraId="5E5AE199" w14:textId="77777777" w:rsidR="005F4BC3" w:rsidRDefault="005F4BC3" w:rsidP="00AD4E49">
      <w:pPr>
        <w:numPr>
          <w:ilvl w:val="0"/>
          <w:numId w:val="18"/>
        </w:numPr>
        <w:spacing w:before="40" w:line="240" w:lineRule="auto"/>
        <w:ind w:firstLine="567"/>
        <w:rPr>
          <w:sz w:val="28"/>
          <w:szCs w:val="28"/>
        </w:rPr>
      </w:pPr>
      <w:r w:rsidRPr="005F4BC3">
        <w:rPr>
          <w:sz w:val="28"/>
          <w:szCs w:val="28"/>
        </w:rPr>
        <w:t>Важливою умовою подальшого розвитку ДСС є забезпечення балансу між рівнем задоволення інформаційних потреб користувачів статистичної інформації, що передбачає застосування новітніх інформаційних технологій, та рівнем оптимізації процесу статистичного виробництва, а також покращення ефективності витрат та зменшення навантаження на респондентів, що здійснюється шляхом установлення постійного зворотного зв’язку з користувачами статистичної інформації, респондентами.</w:t>
      </w:r>
    </w:p>
    <w:p w14:paraId="7F2165CF" w14:textId="77E1AC11" w:rsidR="0038359A" w:rsidRPr="00116FFA" w:rsidRDefault="0038359A" w:rsidP="00AD4E49">
      <w:pPr>
        <w:numPr>
          <w:ilvl w:val="0"/>
          <w:numId w:val="18"/>
        </w:numPr>
        <w:spacing w:before="0" w:line="240" w:lineRule="auto"/>
        <w:ind w:firstLine="567"/>
        <w:rPr>
          <w:sz w:val="28"/>
          <w:szCs w:val="28"/>
          <w:highlight w:val="yellow"/>
        </w:rPr>
      </w:pPr>
      <w:r w:rsidRPr="0055252A">
        <w:rPr>
          <w:sz w:val="28"/>
          <w:szCs w:val="28"/>
        </w:rPr>
        <w:t xml:space="preserve">За період, що пройшов після складання </w:t>
      </w:r>
      <w:r w:rsidR="00116FFA" w:rsidRPr="0055252A">
        <w:rPr>
          <w:sz w:val="28"/>
          <w:szCs w:val="28"/>
        </w:rPr>
        <w:t xml:space="preserve">попереднього </w:t>
      </w:r>
      <w:r w:rsidR="00116FFA">
        <w:rPr>
          <w:sz w:val="28"/>
          <w:szCs w:val="28"/>
        </w:rPr>
        <w:t>с</w:t>
      </w:r>
      <w:r w:rsidR="00116FFA">
        <w:rPr>
          <w:bCs/>
          <w:sz w:val="28"/>
          <w:szCs w:val="28"/>
        </w:rPr>
        <w:t xml:space="preserve">тандартного </w:t>
      </w:r>
      <w:r w:rsidR="00116FFA" w:rsidRPr="0055252A">
        <w:rPr>
          <w:sz w:val="28"/>
          <w:szCs w:val="28"/>
        </w:rPr>
        <w:t>звіту з якості</w:t>
      </w:r>
      <w:r w:rsidR="00116FFA">
        <w:rPr>
          <w:sz w:val="28"/>
          <w:szCs w:val="28"/>
        </w:rPr>
        <w:t xml:space="preserve"> </w:t>
      </w:r>
      <w:r w:rsidR="00116FFA" w:rsidRPr="0055252A">
        <w:rPr>
          <w:bCs/>
          <w:sz w:val="28"/>
          <w:szCs w:val="28"/>
        </w:rPr>
        <w:t>державного статистичного спостереження щодо</w:t>
      </w:r>
      <w:r w:rsidR="00116FFA">
        <w:rPr>
          <w:bCs/>
          <w:sz w:val="28"/>
          <w:szCs w:val="28"/>
        </w:rPr>
        <w:t xml:space="preserve"> наявності сільськогосподарської техніки в сільськогосподарських підприємствах</w:t>
      </w:r>
      <w:r w:rsidR="00116FFA" w:rsidRPr="0055252A">
        <w:rPr>
          <w:sz w:val="28"/>
          <w:szCs w:val="28"/>
        </w:rPr>
        <w:t xml:space="preserve"> </w:t>
      </w:r>
      <w:r w:rsidR="00116FFA">
        <w:rPr>
          <w:sz w:val="28"/>
          <w:szCs w:val="28"/>
        </w:rPr>
        <w:t>у 2015 році, були внесенні такі зміни:</w:t>
      </w:r>
    </w:p>
    <w:p w14:paraId="5252F597" w14:textId="5295304A" w:rsidR="00116FFA" w:rsidRDefault="00116FFA" w:rsidP="00AD4E49">
      <w:pPr>
        <w:spacing w:before="0" w:line="240" w:lineRule="auto"/>
        <w:ind w:firstLine="567"/>
        <w:rPr>
          <w:sz w:val="28"/>
          <w:szCs w:val="28"/>
        </w:rPr>
      </w:pPr>
      <w:r>
        <w:rPr>
          <w:sz w:val="28"/>
          <w:szCs w:val="28"/>
        </w:rPr>
        <w:t>для зменшення навантаження на респондентів удосконалено</w:t>
      </w:r>
      <w:r w:rsidRPr="00806B01">
        <w:rPr>
          <w:sz w:val="28"/>
          <w:szCs w:val="28"/>
        </w:rPr>
        <w:t xml:space="preserve"> </w:t>
      </w:r>
      <w:r w:rsidRPr="0055252A">
        <w:rPr>
          <w:sz w:val="28"/>
          <w:szCs w:val="28"/>
        </w:rPr>
        <w:t>склад і наповнення показників форми № 10-мех (</w:t>
      </w:r>
      <w:r>
        <w:rPr>
          <w:sz w:val="28"/>
          <w:szCs w:val="28"/>
        </w:rPr>
        <w:t>річна) "</w:t>
      </w:r>
      <w:r w:rsidRPr="00116FFA">
        <w:rPr>
          <w:spacing w:val="-4"/>
          <w:sz w:val="28"/>
          <w:szCs w:val="27"/>
        </w:rPr>
        <w:t xml:space="preserve">Наявність </w:t>
      </w:r>
      <w:r w:rsidRPr="00116FFA">
        <w:rPr>
          <w:sz w:val="28"/>
          <w:szCs w:val="27"/>
        </w:rPr>
        <w:t xml:space="preserve">сільськогосподарської </w:t>
      </w:r>
      <w:r w:rsidRPr="00116FFA">
        <w:rPr>
          <w:sz w:val="28"/>
          <w:szCs w:val="28"/>
          <w:shd w:val="clear" w:color="auto" w:fill="FFFFFF"/>
        </w:rPr>
        <w:t xml:space="preserve">техніки в </w:t>
      </w:r>
      <w:r w:rsidRPr="00116FFA">
        <w:rPr>
          <w:sz w:val="28"/>
          <w:szCs w:val="27"/>
        </w:rPr>
        <w:t>сільськогосподарських підприємствах</w:t>
      </w:r>
      <w:r w:rsidRPr="00116FFA">
        <w:rPr>
          <w:sz w:val="28"/>
          <w:szCs w:val="28"/>
        </w:rPr>
        <w:t>"</w:t>
      </w:r>
      <w:r>
        <w:rPr>
          <w:sz w:val="28"/>
          <w:szCs w:val="28"/>
        </w:rPr>
        <w:t>;</w:t>
      </w:r>
    </w:p>
    <w:p w14:paraId="59D83957" w14:textId="35721603" w:rsidR="00116FFA" w:rsidRPr="00BB5190" w:rsidRDefault="00116FFA" w:rsidP="00AD4E49">
      <w:pPr>
        <w:numPr>
          <w:ilvl w:val="0"/>
          <w:numId w:val="25"/>
        </w:numPr>
        <w:spacing w:before="0" w:line="240" w:lineRule="auto"/>
        <w:ind w:firstLine="567"/>
        <w:rPr>
          <w:sz w:val="28"/>
          <w:szCs w:val="28"/>
        </w:rPr>
      </w:pPr>
      <w:r w:rsidRPr="00BB5190">
        <w:rPr>
          <w:sz w:val="28"/>
          <w:szCs w:val="28"/>
        </w:rPr>
        <w:t xml:space="preserve">змінено термін подання форми у 2018 році з річної на один раз на два роки, </w:t>
      </w:r>
      <w:r w:rsidR="00B75F7B">
        <w:rPr>
          <w:sz w:val="28"/>
          <w:szCs w:val="28"/>
        </w:rPr>
        <w:t xml:space="preserve">а </w:t>
      </w:r>
      <w:r w:rsidRPr="00BB5190">
        <w:rPr>
          <w:sz w:val="28"/>
          <w:szCs w:val="28"/>
        </w:rPr>
        <w:t xml:space="preserve">починаючи з 2020 року </w:t>
      </w:r>
      <w:r w:rsidR="00AB7381" w:rsidRPr="00AB7381">
        <w:rPr>
          <w:sz w:val="28"/>
          <w:szCs w:val="28"/>
          <w:lang w:val="ru-RU"/>
        </w:rPr>
        <w:t xml:space="preserve">– </w:t>
      </w:r>
      <w:r w:rsidRPr="00BB5190">
        <w:rPr>
          <w:sz w:val="28"/>
          <w:szCs w:val="28"/>
        </w:rPr>
        <w:t>на один раз на п</w:t>
      </w:r>
      <w:r w:rsidRPr="00BB5190">
        <w:rPr>
          <w:sz w:val="28"/>
          <w:szCs w:val="28"/>
          <w:lang w:val="ru-RU"/>
        </w:rPr>
        <w:t xml:space="preserve">'ять </w:t>
      </w:r>
      <w:proofErr w:type="spellStart"/>
      <w:r w:rsidRPr="00BB5190">
        <w:rPr>
          <w:sz w:val="28"/>
          <w:szCs w:val="28"/>
          <w:lang w:val="ru-RU"/>
        </w:rPr>
        <w:t>років</w:t>
      </w:r>
      <w:proofErr w:type="spellEnd"/>
      <w:r w:rsidRPr="00BB5190">
        <w:rPr>
          <w:sz w:val="28"/>
          <w:szCs w:val="28"/>
          <w:lang w:val="ru-RU"/>
        </w:rPr>
        <w:t xml:space="preserve">; </w:t>
      </w:r>
    </w:p>
    <w:p w14:paraId="129AA906" w14:textId="77777777" w:rsidR="00116FFA" w:rsidRDefault="00116FFA" w:rsidP="00AD4E49">
      <w:pPr>
        <w:numPr>
          <w:ilvl w:val="0"/>
          <w:numId w:val="25"/>
        </w:numPr>
        <w:spacing w:before="0" w:line="240" w:lineRule="auto"/>
        <w:ind w:firstLine="567"/>
        <w:rPr>
          <w:sz w:val="28"/>
          <w:szCs w:val="28"/>
        </w:rPr>
      </w:pPr>
      <w:r w:rsidRPr="00806B01">
        <w:rPr>
          <w:sz w:val="28"/>
          <w:szCs w:val="28"/>
        </w:rPr>
        <w:t>запроваджено нові методологічні підходи до формування сукупностей одиниць статистичного спостереження</w:t>
      </w:r>
      <w:r>
        <w:rPr>
          <w:sz w:val="28"/>
          <w:szCs w:val="28"/>
        </w:rPr>
        <w:t>.</w:t>
      </w:r>
    </w:p>
    <w:p w14:paraId="3515E286" w14:textId="77777777" w:rsidR="0055252A" w:rsidRDefault="0055252A" w:rsidP="00AD4E49">
      <w:pPr>
        <w:numPr>
          <w:ilvl w:val="0"/>
          <w:numId w:val="25"/>
        </w:numPr>
        <w:spacing w:before="0" w:line="240" w:lineRule="auto"/>
        <w:ind w:firstLine="567"/>
        <w:rPr>
          <w:sz w:val="28"/>
          <w:szCs w:val="28"/>
        </w:rPr>
      </w:pPr>
      <w:r w:rsidRPr="0055252A">
        <w:rPr>
          <w:sz w:val="28"/>
          <w:szCs w:val="28"/>
        </w:rPr>
        <w:t>У подальшому планується</w:t>
      </w:r>
      <w:r>
        <w:rPr>
          <w:sz w:val="28"/>
          <w:szCs w:val="28"/>
        </w:rPr>
        <w:t>:</w:t>
      </w:r>
    </w:p>
    <w:p w14:paraId="68227BD6" w14:textId="1B1106B2" w:rsidR="0055252A" w:rsidRDefault="0055252A" w:rsidP="00AD4E49">
      <w:pPr>
        <w:spacing w:before="0" w:line="240" w:lineRule="auto"/>
        <w:ind w:firstLine="567"/>
        <w:rPr>
          <w:color w:val="000000"/>
          <w:spacing w:val="-2"/>
          <w:sz w:val="28"/>
          <w:szCs w:val="28"/>
        </w:rPr>
      </w:pPr>
      <w:r>
        <w:rPr>
          <w:sz w:val="28"/>
          <w:szCs w:val="28"/>
        </w:rPr>
        <w:t xml:space="preserve">привести показники ДСС у відповідність до </w:t>
      </w:r>
      <w:r w:rsidR="00F81768">
        <w:rPr>
          <w:sz w:val="28"/>
          <w:szCs w:val="28"/>
        </w:rPr>
        <w:t>П</w:t>
      </w:r>
      <w:r w:rsidRPr="008979CE">
        <w:rPr>
          <w:sz w:val="28"/>
          <w:szCs w:val="28"/>
        </w:rPr>
        <w:t>оложення Регламенту (Є</w:t>
      </w:r>
      <w:r>
        <w:rPr>
          <w:sz w:val="28"/>
          <w:szCs w:val="28"/>
        </w:rPr>
        <w:t>C</w:t>
      </w:r>
      <w:r w:rsidRPr="008979CE">
        <w:rPr>
          <w:sz w:val="28"/>
          <w:szCs w:val="28"/>
        </w:rPr>
        <w:t>) Ради Європейського Парламенту та Ради Є</w:t>
      </w:r>
      <w:r>
        <w:rPr>
          <w:sz w:val="28"/>
          <w:szCs w:val="28"/>
        </w:rPr>
        <w:t>C</w:t>
      </w:r>
      <w:r w:rsidRPr="008979CE">
        <w:rPr>
          <w:sz w:val="28"/>
          <w:szCs w:val="28"/>
        </w:rPr>
        <w:t xml:space="preserve"> </w:t>
      </w:r>
      <w:r w:rsidRPr="00385461">
        <w:rPr>
          <w:color w:val="000000"/>
          <w:spacing w:val="-2"/>
          <w:sz w:val="28"/>
          <w:szCs w:val="28"/>
        </w:rPr>
        <w:t xml:space="preserve">від </w:t>
      </w:r>
      <w:r>
        <w:rPr>
          <w:color w:val="000000"/>
          <w:spacing w:val="-2"/>
          <w:sz w:val="28"/>
          <w:szCs w:val="28"/>
        </w:rPr>
        <w:t>18</w:t>
      </w:r>
      <w:r w:rsidRPr="00385461">
        <w:rPr>
          <w:color w:val="000000"/>
          <w:spacing w:val="-2"/>
          <w:sz w:val="28"/>
          <w:szCs w:val="28"/>
        </w:rPr>
        <w:t xml:space="preserve"> ли</w:t>
      </w:r>
      <w:r>
        <w:rPr>
          <w:color w:val="000000"/>
          <w:spacing w:val="-2"/>
          <w:sz w:val="28"/>
          <w:szCs w:val="28"/>
        </w:rPr>
        <w:t>пня</w:t>
      </w:r>
      <w:r w:rsidRPr="00385461">
        <w:rPr>
          <w:color w:val="000000"/>
          <w:spacing w:val="-2"/>
          <w:sz w:val="28"/>
          <w:szCs w:val="28"/>
        </w:rPr>
        <w:t xml:space="preserve"> 20</w:t>
      </w:r>
      <w:r>
        <w:rPr>
          <w:color w:val="000000"/>
          <w:spacing w:val="-2"/>
          <w:sz w:val="28"/>
          <w:szCs w:val="28"/>
        </w:rPr>
        <w:t>18</w:t>
      </w:r>
      <w:r w:rsidRPr="00385461">
        <w:rPr>
          <w:color w:val="000000"/>
          <w:spacing w:val="-2"/>
          <w:sz w:val="28"/>
          <w:szCs w:val="28"/>
        </w:rPr>
        <w:t xml:space="preserve"> року № </w:t>
      </w:r>
      <w:r>
        <w:rPr>
          <w:color w:val="000000"/>
          <w:spacing w:val="-2"/>
          <w:sz w:val="28"/>
          <w:szCs w:val="28"/>
        </w:rPr>
        <w:t>2018</w:t>
      </w:r>
      <w:r w:rsidRPr="00385461">
        <w:rPr>
          <w:color w:val="000000"/>
          <w:spacing w:val="-2"/>
          <w:sz w:val="28"/>
          <w:szCs w:val="28"/>
        </w:rPr>
        <w:t>/</w:t>
      </w:r>
      <w:r>
        <w:rPr>
          <w:color w:val="000000"/>
          <w:spacing w:val="-2"/>
          <w:sz w:val="28"/>
          <w:szCs w:val="28"/>
        </w:rPr>
        <w:t>1091</w:t>
      </w:r>
      <w:r w:rsidRPr="00385461">
        <w:rPr>
          <w:color w:val="000000"/>
          <w:spacing w:val="-2"/>
          <w:sz w:val="28"/>
          <w:szCs w:val="28"/>
        </w:rPr>
        <w:t xml:space="preserve"> </w:t>
      </w:r>
      <w:r>
        <w:rPr>
          <w:color w:val="000000"/>
          <w:spacing w:val="-2"/>
          <w:sz w:val="28"/>
          <w:szCs w:val="28"/>
        </w:rPr>
        <w:t>в частині наявності машин та устаткування;</w:t>
      </w:r>
    </w:p>
    <w:p w14:paraId="7F3A22C4" w14:textId="41D7F359" w:rsidR="00BB5190" w:rsidRDefault="00BB5190" w:rsidP="00AD4E49">
      <w:pPr>
        <w:spacing w:before="0" w:line="240" w:lineRule="auto"/>
        <w:ind w:firstLine="567"/>
        <w:rPr>
          <w:color w:val="000000"/>
          <w:spacing w:val="-2"/>
          <w:sz w:val="28"/>
          <w:szCs w:val="28"/>
        </w:rPr>
      </w:pPr>
      <w:r>
        <w:rPr>
          <w:sz w:val="28"/>
          <w:szCs w:val="28"/>
        </w:rPr>
        <w:t>провести</w:t>
      </w:r>
      <w:r w:rsidRPr="0000437A">
        <w:rPr>
          <w:sz w:val="28"/>
          <w:szCs w:val="28"/>
        </w:rPr>
        <w:t xml:space="preserve"> аналіз</w:t>
      </w:r>
      <w:r w:rsidR="00F335A7">
        <w:rPr>
          <w:sz w:val="28"/>
          <w:szCs w:val="28"/>
        </w:rPr>
        <w:t xml:space="preserve"> кількості </w:t>
      </w:r>
      <w:r w:rsidRPr="0000437A">
        <w:rPr>
          <w:sz w:val="28"/>
          <w:szCs w:val="28"/>
        </w:rPr>
        <w:t>мікропідприємств (кількість працівників від 0 до 9 осіб), які були залучені до участі у ДСС</w:t>
      </w:r>
      <w:r>
        <w:rPr>
          <w:sz w:val="28"/>
          <w:szCs w:val="28"/>
        </w:rPr>
        <w:t xml:space="preserve"> у 2020</w:t>
      </w:r>
      <w:r w:rsidR="00F335A7">
        <w:rPr>
          <w:sz w:val="28"/>
          <w:szCs w:val="28"/>
        </w:rPr>
        <w:t xml:space="preserve"> з метою зменшення навантаження на респондентів</w:t>
      </w:r>
      <w:r>
        <w:rPr>
          <w:sz w:val="28"/>
          <w:szCs w:val="28"/>
        </w:rPr>
        <w:t>.</w:t>
      </w:r>
    </w:p>
    <w:p w14:paraId="0485FD59" w14:textId="77777777" w:rsidR="00475D29" w:rsidRDefault="00475D29" w:rsidP="00BD5226">
      <w:pPr>
        <w:spacing w:before="0" w:line="240" w:lineRule="auto"/>
        <w:rPr>
          <w:color w:val="000000"/>
          <w:spacing w:val="-2"/>
          <w:sz w:val="28"/>
          <w:szCs w:val="28"/>
        </w:rPr>
      </w:pPr>
    </w:p>
    <w:p w14:paraId="6B0BF089" w14:textId="77777777" w:rsidR="0055252A" w:rsidRPr="0055252A" w:rsidRDefault="0055252A" w:rsidP="0055252A">
      <w:pPr>
        <w:spacing w:before="40" w:line="240" w:lineRule="auto"/>
        <w:rPr>
          <w:sz w:val="28"/>
          <w:szCs w:val="28"/>
        </w:rPr>
      </w:pPr>
    </w:p>
    <w:p w14:paraId="402D56EE" w14:textId="77777777" w:rsidR="0038359A" w:rsidRPr="00EF6180" w:rsidRDefault="0038359A" w:rsidP="007A094F">
      <w:pPr>
        <w:autoSpaceDE w:val="0"/>
        <w:autoSpaceDN w:val="0"/>
        <w:adjustRightInd w:val="0"/>
        <w:spacing w:before="0" w:line="240" w:lineRule="auto"/>
        <w:ind w:firstLine="0"/>
        <w:jc w:val="center"/>
        <w:rPr>
          <w:rFonts w:eastAsiaTheme="minorHAnsi"/>
          <w:b/>
          <w:sz w:val="28"/>
          <w:szCs w:val="28"/>
          <w:lang w:eastAsia="en-US"/>
        </w:rPr>
      </w:pPr>
    </w:p>
    <w:sectPr w:rsidR="0038359A" w:rsidRPr="00EF6180" w:rsidSect="00C62578">
      <w:headerReference w:type="default" r:id="rId12"/>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0AF23" w14:textId="77777777" w:rsidR="00285BB3" w:rsidRDefault="00285BB3" w:rsidP="00350784">
      <w:pPr>
        <w:spacing w:before="0" w:line="240" w:lineRule="auto"/>
      </w:pPr>
      <w:r>
        <w:separator/>
      </w:r>
    </w:p>
  </w:endnote>
  <w:endnote w:type="continuationSeparator" w:id="0">
    <w:p w14:paraId="66BA3F71" w14:textId="77777777" w:rsidR="00285BB3" w:rsidRDefault="00285BB3" w:rsidP="003507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621BA" w14:textId="77777777" w:rsidR="00285BB3" w:rsidRDefault="00285BB3" w:rsidP="00350784">
      <w:pPr>
        <w:spacing w:before="0" w:line="240" w:lineRule="auto"/>
      </w:pPr>
      <w:r>
        <w:separator/>
      </w:r>
    </w:p>
  </w:footnote>
  <w:footnote w:type="continuationSeparator" w:id="0">
    <w:p w14:paraId="41D22D50" w14:textId="77777777" w:rsidR="00285BB3" w:rsidRDefault="00285BB3" w:rsidP="0035078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171147"/>
      <w:docPartObj>
        <w:docPartGallery w:val="Page Numbers (Top of Page)"/>
        <w:docPartUnique/>
      </w:docPartObj>
    </w:sdtPr>
    <w:sdtContent>
      <w:p w14:paraId="40ED85CD" w14:textId="77777777" w:rsidR="002E1F45" w:rsidRDefault="002E1F45" w:rsidP="00A23A0C">
        <w:pPr>
          <w:pStyle w:val="a5"/>
          <w:ind w:firstLine="0"/>
          <w:jc w:val="center"/>
        </w:pPr>
        <w:r w:rsidRPr="00916723">
          <w:rPr>
            <w:sz w:val="28"/>
            <w:szCs w:val="28"/>
          </w:rPr>
          <w:fldChar w:fldCharType="begin"/>
        </w:r>
        <w:r w:rsidRPr="00916723">
          <w:rPr>
            <w:sz w:val="28"/>
            <w:szCs w:val="28"/>
          </w:rPr>
          <w:instrText>PAGE   \* MERGEFORMAT</w:instrText>
        </w:r>
        <w:r w:rsidRPr="00916723">
          <w:rPr>
            <w:sz w:val="28"/>
            <w:szCs w:val="28"/>
          </w:rPr>
          <w:fldChar w:fldCharType="separate"/>
        </w:r>
        <w:r w:rsidR="002B1A9D">
          <w:rPr>
            <w:noProof/>
            <w:sz w:val="28"/>
            <w:szCs w:val="28"/>
          </w:rPr>
          <w:t>2</w:t>
        </w:r>
        <w:r w:rsidRPr="0091672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BDD0"/>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132190"/>
    <w:multiLevelType w:val="hybridMultilevel"/>
    <w:tmpl w:val="698A3198"/>
    <w:lvl w:ilvl="0" w:tplc="AA8E759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F36347B"/>
    <w:multiLevelType w:val="hybridMultilevel"/>
    <w:tmpl w:val="3CDC220A"/>
    <w:lvl w:ilvl="0" w:tplc="04220011">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10CB6C6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1B684F"/>
    <w:multiLevelType w:val="hybridMultilevel"/>
    <w:tmpl w:val="B33CAAFA"/>
    <w:lvl w:ilvl="0" w:tplc="0422000F">
      <w:start w:val="1"/>
      <w:numFmt w:val="decimal"/>
      <w:lvlText w:val="%1."/>
      <w:lvlJc w:val="left"/>
      <w:pPr>
        <w:ind w:left="1353"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1ECF28DD"/>
    <w:multiLevelType w:val="hybridMultilevel"/>
    <w:tmpl w:val="FECC85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8545006"/>
    <w:multiLevelType w:val="hybridMultilevel"/>
    <w:tmpl w:val="607CFF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898620B"/>
    <w:multiLevelType w:val="multilevel"/>
    <w:tmpl w:val="D8329854"/>
    <w:lvl w:ilvl="0">
      <w:start w:val="1"/>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853573B"/>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AA56D28"/>
    <w:multiLevelType w:val="hybridMultilevel"/>
    <w:tmpl w:val="E9C49100"/>
    <w:lvl w:ilvl="0" w:tplc="04220001">
      <w:start w:val="1"/>
      <w:numFmt w:val="bullet"/>
      <w:lvlText w:val=""/>
      <w:lvlJc w:val="left"/>
      <w:pPr>
        <w:ind w:left="786" w:hanging="360"/>
      </w:pPr>
      <w:rPr>
        <w:rFonts w:ascii="Symbol" w:hAnsi="Symbol" w:hint="default"/>
      </w:rPr>
    </w:lvl>
    <w:lvl w:ilvl="1" w:tplc="F3FA4B64">
      <w:numFmt w:val="bullet"/>
      <w:lvlText w:val="–"/>
      <w:lvlJc w:val="left"/>
      <w:pPr>
        <w:ind w:left="1506" w:hanging="360"/>
      </w:pPr>
      <w:rPr>
        <w:rFonts w:ascii="Times New Roman" w:eastAsia="Times New Roman" w:hAnsi="Times New Roman" w:cs="Times New Roman"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nsid w:val="4CB90F2C"/>
    <w:multiLevelType w:val="hybridMultilevel"/>
    <w:tmpl w:val="023872E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506E5053"/>
    <w:multiLevelType w:val="hybridMultilevel"/>
    <w:tmpl w:val="718A239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521949D2"/>
    <w:multiLevelType w:val="hybridMultilevel"/>
    <w:tmpl w:val="9A2C34C4"/>
    <w:lvl w:ilvl="0" w:tplc="9BB029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5DD4F60"/>
    <w:multiLevelType w:val="hybridMultilevel"/>
    <w:tmpl w:val="DA8CEF98"/>
    <w:lvl w:ilvl="0" w:tplc="0422000F">
      <w:start w:val="1"/>
      <w:numFmt w:val="decimal"/>
      <w:lvlText w:val="%1."/>
      <w:lvlJc w:val="left"/>
      <w:pPr>
        <w:ind w:left="769" w:hanging="360"/>
      </w:pPr>
    </w:lvl>
    <w:lvl w:ilvl="1" w:tplc="04220019" w:tentative="1">
      <w:start w:val="1"/>
      <w:numFmt w:val="lowerLetter"/>
      <w:lvlText w:val="%2."/>
      <w:lvlJc w:val="left"/>
      <w:pPr>
        <w:ind w:left="1489" w:hanging="360"/>
      </w:pPr>
    </w:lvl>
    <w:lvl w:ilvl="2" w:tplc="0422001B" w:tentative="1">
      <w:start w:val="1"/>
      <w:numFmt w:val="lowerRoman"/>
      <w:lvlText w:val="%3."/>
      <w:lvlJc w:val="right"/>
      <w:pPr>
        <w:ind w:left="2209" w:hanging="180"/>
      </w:pPr>
    </w:lvl>
    <w:lvl w:ilvl="3" w:tplc="0422000F" w:tentative="1">
      <w:start w:val="1"/>
      <w:numFmt w:val="decimal"/>
      <w:lvlText w:val="%4."/>
      <w:lvlJc w:val="left"/>
      <w:pPr>
        <w:ind w:left="2929" w:hanging="360"/>
      </w:pPr>
    </w:lvl>
    <w:lvl w:ilvl="4" w:tplc="04220019" w:tentative="1">
      <w:start w:val="1"/>
      <w:numFmt w:val="lowerLetter"/>
      <w:lvlText w:val="%5."/>
      <w:lvlJc w:val="left"/>
      <w:pPr>
        <w:ind w:left="3649" w:hanging="360"/>
      </w:pPr>
    </w:lvl>
    <w:lvl w:ilvl="5" w:tplc="0422001B" w:tentative="1">
      <w:start w:val="1"/>
      <w:numFmt w:val="lowerRoman"/>
      <w:lvlText w:val="%6."/>
      <w:lvlJc w:val="right"/>
      <w:pPr>
        <w:ind w:left="4369" w:hanging="180"/>
      </w:pPr>
    </w:lvl>
    <w:lvl w:ilvl="6" w:tplc="0422000F" w:tentative="1">
      <w:start w:val="1"/>
      <w:numFmt w:val="decimal"/>
      <w:lvlText w:val="%7."/>
      <w:lvlJc w:val="left"/>
      <w:pPr>
        <w:ind w:left="5089" w:hanging="360"/>
      </w:pPr>
    </w:lvl>
    <w:lvl w:ilvl="7" w:tplc="04220019" w:tentative="1">
      <w:start w:val="1"/>
      <w:numFmt w:val="lowerLetter"/>
      <w:lvlText w:val="%8."/>
      <w:lvlJc w:val="left"/>
      <w:pPr>
        <w:ind w:left="5809" w:hanging="360"/>
      </w:pPr>
    </w:lvl>
    <w:lvl w:ilvl="8" w:tplc="0422001B" w:tentative="1">
      <w:start w:val="1"/>
      <w:numFmt w:val="lowerRoman"/>
      <w:lvlText w:val="%9."/>
      <w:lvlJc w:val="right"/>
      <w:pPr>
        <w:ind w:left="6529" w:hanging="180"/>
      </w:pPr>
    </w:lvl>
  </w:abstractNum>
  <w:abstractNum w:abstractNumId="15">
    <w:nsid w:val="5F53392C"/>
    <w:multiLevelType w:val="hybridMultilevel"/>
    <w:tmpl w:val="62F4C1C6"/>
    <w:lvl w:ilvl="0" w:tplc="5A2A6920">
      <w:start w:val="1"/>
      <w:numFmt w:val="bullet"/>
      <w:lvlText w:val=""/>
      <w:lvlJc w:val="left"/>
      <w:pPr>
        <w:ind w:left="69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EAA9326">
      <w:start w:val="1"/>
      <w:numFmt w:val="bullet"/>
      <w:lvlText w:val="o"/>
      <w:lvlJc w:val="left"/>
      <w:pPr>
        <w:ind w:left="17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A9DCD5A6">
      <w:start w:val="1"/>
      <w:numFmt w:val="bullet"/>
      <w:lvlText w:val="▪"/>
      <w:lvlJc w:val="left"/>
      <w:pPr>
        <w:ind w:left="24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0388D882">
      <w:start w:val="1"/>
      <w:numFmt w:val="bullet"/>
      <w:lvlText w:val="•"/>
      <w:lvlJc w:val="left"/>
      <w:pPr>
        <w:ind w:left="32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ACFEF814">
      <w:start w:val="1"/>
      <w:numFmt w:val="bullet"/>
      <w:lvlText w:val="o"/>
      <w:lvlJc w:val="left"/>
      <w:pPr>
        <w:ind w:left="39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E0B879FA">
      <w:start w:val="1"/>
      <w:numFmt w:val="bullet"/>
      <w:lvlText w:val="▪"/>
      <w:lvlJc w:val="left"/>
      <w:pPr>
        <w:ind w:left="46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D51C379A">
      <w:start w:val="1"/>
      <w:numFmt w:val="bullet"/>
      <w:lvlText w:val="•"/>
      <w:lvlJc w:val="left"/>
      <w:pPr>
        <w:ind w:left="53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8AD44FEA">
      <w:start w:val="1"/>
      <w:numFmt w:val="bullet"/>
      <w:lvlText w:val="o"/>
      <w:lvlJc w:val="left"/>
      <w:pPr>
        <w:ind w:left="60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50CAE11E">
      <w:start w:val="1"/>
      <w:numFmt w:val="bullet"/>
      <w:lvlText w:val="▪"/>
      <w:lvlJc w:val="left"/>
      <w:pPr>
        <w:ind w:left="68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6">
    <w:nsid w:val="5FD65810"/>
    <w:multiLevelType w:val="hybridMultilevel"/>
    <w:tmpl w:val="5A526698"/>
    <w:lvl w:ilvl="0" w:tplc="630C2D46">
      <w:numFmt w:val="bullet"/>
      <w:lvlText w:val="–"/>
      <w:lvlJc w:val="left"/>
      <w:pPr>
        <w:ind w:left="1125" w:hanging="405"/>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63C67483"/>
    <w:multiLevelType w:val="hybridMultilevel"/>
    <w:tmpl w:val="35BCF0B0"/>
    <w:lvl w:ilvl="0" w:tplc="0422000F">
      <w:start w:val="1"/>
      <w:numFmt w:val="decimal"/>
      <w:lvlText w:val="%1."/>
      <w:lvlJc w:val="left"/>
      <w:pPr>
        <w:tabs>
          <w:tab w:val="num" w:pos="589"/>
        </w:tabs>
        <w:ind w:left="589"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87C240A"/>
    <w:multiLevelType w:val="hybridMultilevel"/>
    <w:tmpl w:val="231C5728"/>
    <w:lvl w:ilvl="0" w:tplc="0422000F">
      <w:start w:val="1"/>
      <w:numFmt w:val="decimal"/>
      <w:lvlText w:val="%1."/>
      <w:lvlJc w:val="left"/>
      <w:pPr>
        <w:ind w:left="0"/>
      </w:pPr>
      <w:rPr>
        <w:rFonts w:hint="default"/>
        <w:b w:val="0"/>
        <w:i w:val="0"/>
        <w:strike w:val="0"/>
        <w:dstrike w:val="0"/>
        <w:color w:val="000000"/>
        <w:sz w:val="27"/>
        <w:u w:val="none" w:color="000000"/>
        <w:bdr w:val="none" w:sz="0" w:space="0" w:color="auto"/>
        <w:shd w:val="clear" w:color="auto" w:fill="auto"/>
        <w:vertAlign w:val="baseline"/>
      </w:rPr>
    </w:lvl>
    <w:lvl w:ilvl="1" w:tplc="8BAEF56E">
      <w:start w:val="1"/>
      <w:numFmt w:val="bullet"/>
      <w:lvlText w:val="o"/>
      <w:lvlJc w:val="left"/>
      <w:pPr>
        <w:ind w:left="10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221A91B2">
      <w:start w:val="1"/>
      <w:numFmt w:val="bullet"/>
      <w:lvlText w:val="▪"/>
      <w:lvlJc w:val="left"/>
      <w:pPr>
        <w:ind w:left="18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FBCED752">
      <w:start w:val="1"/>
      <w:numFmt w:val="bullet"/>
      <w:lvlText w:val="•"/>
      <w:lvlJc w:val="left"/>
      <w:pPr>
        <w:ind w:left="25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182EDDC8">
      <w:start w:val="1"/>
      <w:numFmt w:val="bullet"/>
      <w:lvlText w:val="o"/>
      <w:lvlJc w:val="left"/>
      <w:pPr>
        <w:ind w:left="324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DDBE59A4">
      <w:start w:val="1"/>
      <w:numFmt w:val="bullet"/>
      <w:lvlText w:val="▪"/>
      <w:lvlJc w:val="left"/>
      <w:pPr>
        <w:ind w:left="39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7700AAD8">
      <w:start w:val="1"/>
      <w:numFmt w:val="bullet"/>
      <w:lvlText w:val="•"/>
      <w:lvlJc w:val="left"/>
      <w:pPr>
        <w:ind w:left="46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C4CA1CF4">
      <w:start w:val="1"/>
      <w:numFmt w:val="bullet"/>
      <w:lvlText w:val="o"/>
      <w:lvlJc w:val="left"/>
      <w:pPr>
        <w:ind w:left="54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43EE856E">
      <w:start w:val="1"/>
      <w:numFmt w:val="bullet"/>
      <w:lvlText w:val="▪"/>
      <w:lvlJc w:val="left"/>
      <w:pPr>
        <w:ind w:left="61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9">
    <w:nsid w:val="692F0580"/>
    <w:multiLevelType w:val="hybridMultilevel"/>
    <w:tmpl w:val="6F3CE9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6A114F18"/>
    <w:multiLevelType w:val="hybridMultilevel"/>
    <w:tmpl w:val="961AF828"/>
    <w:lvl w:ilvl="0" w:tplc="77E86036">
      <w:start w:val="1"/>
      <w:numFmt w:val="decimal"/>
      <w:lvlText w:val="%1."/>
      <w:lvlJc w:val="left"/>
      <w:pPr>
        <w:ind w:left="1699" w:hanging="99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6EB565A1"/>
    <w:multiLevelType w:val="hybridMultilevel"/>
    <w:tmpl w:val="16007F7C"/>
    <w:lvl w:ilvl="0" w:tplc="1E5E804C">
      <w:start w:val="1"/>
      <w:numFmt w:val="decimal"/>
      <w:lvlText w:val="%1)"/>
      <w:lvlJc w:val="right"/>
      <w:pPr>
        <w:ind w:left="1211" w:hanging="360"/>
      </w:pPr>
      <w:rPr>
        <w:rFonts w:ascii="Times New Roman" w:hAnsi="Times New Roman" w:cs="Times New Roman" w:hint="default"/>
        <w:spacing w:val="0"/>
        <w:position w:val="0"/>
        <w14:numSpacing w14:val="proportional"/>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2">
    <w:nsid w:val="7C843237"/>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CD42794"/>
    <w:multiLevelType w:val="hybridMultilevel"/>
    <w:tmpl w:val="0E38D376"/>
    <w:lvl w:ilvl="0" w:tplc="CFCC7230">
      <w:start w:val="1"/>
      <w:numFmt w:val="bullet"/>
      <w:lvlText w:val="–"/>
      <w:lvlJc w:val="left"/>
      <w:pPr>
        <w:ind w:left="1041"/>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38BA7F9E">
      <w:start w:val="1"/>
      <w:numFmt w:val="bullet"/>
      <w:lvlText w:val="o"/>
      <w:lvlJc w:val="left"/>
      <w:pPr>
        <w:ind w:left="17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2DDA8658">
      <w:start w:val="1"/>
      <w:numFmt w:val="bullet"/>
      <w:lvlText w:val="▪"/>
      <w:lvlJc w:val="left"/>
      <w:pPr>
        <w:ind w:left="24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65ACD8D4">
      <w:start w:val="1"/>
      <w:numFmt w:val="bullet"/>
      <w:lvlText w:val="•"/>
      <w:lvlJc w:val="left"/>
      <w:pPr>
        <w:ind w:left="32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DC2299AE">
      <w:start w:val="1"/>
      <w:numFmt w:val="bullet"/>
      <w:lvlText w:val="o"/>
      <w:lvlJc w:val="left"/>
      <w:pPr>
        <w:ind w:left="39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35EAAD5C">
      <w:start w:val="1"/>
      <w:numFmt w:val="bullet"/>
      <w:lvlText w:val="▪"/>
      <w:lvlJc w:val="left"/>
      <w:pPr>
        <w:ind w:left="46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0D68D1CA">
      <w:start w:val="1"/>
      <w:numFmt w:val="bullet"/>
      <w:lvlText w:val="•"/>
      <w:lvlJc w:val="left"/>
      <w:pPr>
        <w:ind w:left="53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AB429BDE">
      <w:start w:val="1"/>
      <w:numFmt w:val="bullet"/>
      <w:lvlText w:val="o"/>
      <w:lvlJc w:val="left"/>
      <w:pPr>
        <w:ind w:left="60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2E223F70">
      <w:start w:val="1"/>
      <w:numFmt w:val="bullet"/>
      <w:lvlText w:val="▪"/>
      <w:lvlJc w:val="left"/>
      <w:pPr>
        <w:ind w:left="68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24">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
  </w:num>
  <w:num w:numId="3">
    <w:abstractNumId w:val="5"/>
  </w:num>
  <w:num w:numId="4">
    <w:abstractNumId w:val="17"/>
  </w:num>
  <w:num w:numId="5">
    <w:abstractNumId w:val="19"/>
  </w:num>
  <w:num w:numId="6">
    <w:abstractNumId w:val="14"/>
  </w:num>
  <w:num w:numId="7">
    <w:abstractNumId w:val="15"/>
  </w:num>
  <w:num w:numId="8">
    <w:abstractNumId w:val="23"/>
  </w:num>
  <w:num w:numId="9">
    <w:abstractNumId w:val="12"/>
  </w:num>
  <w:num w:numId="10">
    <w:abstractNumId w:val="7"/>
  </w:num>
  <w:num w:numId="11">
    <w:abstractNumId w:val="4"/>
  </w:num>
  <w:num w:numId="12">
    <w:abstractNumId w:val="10"/>
  </w:num>
  <w:num w:numId="13">
    <w:abstractNumId w:val="16"/>
  </w:num>
  <w:num w:numId="14">
    <w:abstractNumId w:val="21"/>
  </w:num>
  <w:num w:numId="15">
    <w:abstractNumId w:val="20"/>
  </w:num>
  <w:num w:numId="16">
    <w:abstractNumId w:val="0"/>
  </w:num>
  <w:num w:numId="17">
    <w:abstractNumId w:val="8"/>
  </w:num>
  <w:num w:numId="18">
    <w:abstractNumId w:val="24"/>
  </w:num>
  <w:num w:numId="19">
    <w:abstractNumId w:val="13"/>
  </w:num>
  <w:num w:numId="20">
    <w:abstractNumId w:val="3"/>
  </w:num>
  <w:num w:numId="21">
    <w:abstractNumId w:val="11"/>
  </w:num>
  <w:num w:numId="22">
    <w:abstractNumId w:val="6"/>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48"/>
    <w:rsid w:val="000008A1"/>
    <w:rsid w:val="00003395"/>
    <w:rsid w:val="000053DA"/>
    <w:rsid w:val="0000728B"/>
    <w:rsid w:val="00007658"/>
    <w:rsid w:val="00011460"/>
    <w:rsid w:val="000172CC"/>
    <w:rsid w:val="000229F8"/>
    <w:rsid w:val="0004023C"/>
    <w:rsid w:val="000428D5"/>
    <w:rsid w:val="000545D0"/>
    <w:rsid w:val="000573C5"/>
    <w:rsid w:val="000574DC"/>
    <w:rsid w:val="0005773F"/>
    <w:rsid w:val="0007032E"/>
    <w:rsid w:val="00073446"/>
    <w:rsid w:val="00075D1D"/>
    <w:rsid w:val="00076A8E"/>
    <w:rsid w:val="00082866"/>
    <w:rsid w:val="00083A2F"/>
    <w:rsid w:val="000871F2"/>
    <w:rsid w:val="00093350"/>
    <w:rsid w:val="000951C5"/>
    <w:rsid w:val="0009701D"/>
    <w:rsid w:val="000A0B55"/>
    <w:rsid w:val="000A15FE"/>
    <w:rsid w:val="000A16CC"/>
    <w:rsid w:val="000A1C9E"/>
    <w:rsid w:val="000A2406"/>
    <w:rsid w:val="000A5FD9"/>
    <w:rsid w:val="000B131C"/>
    <w:rsid w:val="000B1D1B"/>
    <w:rsid w:val="000B2824"/>
    <w:rsid w:val="000B2B3A"/>
    <w:rsid w:val="000C047D"/>
    <w:rsid w:val="000C0DA0"/>
    <w:rsid w:val="000C2B51"/>
    <w:rsid w:val="000C374A"/>
    <w:rsid w:val="000C4535"/>
    <w:rsid w:val="000C4BD3"/>
    <w:rsid w:val="000C6F31"/>
    <w:rsid w:val="000C7D8D"/>
    <w:rsid w:val="000D031D"/>
    <w:rsid w:val="000D7358"/>
    <w:rsid w:val="000E0383"/>
    <w:rsid w:val="000E3083"/>
    <w:rsid w:val="000E44DA"/>
    <w:rsid w:val="000F2865"/>
    <w:rsid w:val="000F2B66"/>
    <w:rsid w:val="00100D76"/>
    <w:rsid w:val="00102CFA"/>
    <w:rsid w:val="0011018B"/>
    <w:rsid w:val="0011143E"/>
    <w:rsid w:val="0011494C"/>
    <w:rsid w:val="00116FFA"/>
    <w:rsid w:val="00120493"/>
    <w:rsid w:val="00121561"/>
    <w:rsid w:val="00124511"/>
    <w:rsid w:val="00125374"/>
    <w:rsid w:val="00125B1A"/>
    <w:rsid w:val="00130FED"/>
    <w:rsid w:val="00140B9F"/>
    <w:rsid w:val="001413C6"/>
    <w:rsid w:val="001438DA"/>
    <w:rsid w:val="00145276"/>
    <w:rsid w:val="00145ED8"/>
    <w:rsid w:val="00150D4C"/>
    <w:rsid w:val="00150E74"/>
    <w:rsid w:val="00152683"/>
    <w:rsid w:val="00152BB3"/>
    <w:rsid w:val="0015461E"/>
    <w:rsid w:val="0015476F"/>
    <w:rsid w:val="0015714F"/>
    <w:rsid w:val="001624D8"/>
    <w:rsid w:val="001628E6"/>
    <w:rsid w:val="00165122"/>
    <w:rsid w:val="00166209"/>
    <w:rsid w:val="001708DA"/>
    <w:rsid w:val="001729CB"/>
    <w:rsid w:val="00172F4C"/>
    <w:rsid w:val="00173C3D"/>
    <w:rsid w:val="00174C7F"/>
    <w:rsid w:val="001805CE"/>
    <w:rsid w:val="00181A40"/>
    <w:rsid w:val="0018710C"/>
    <w:rsid w:val="001875ED"/>
    <w:rsid w:val="001909B9"/>
    <w:rsid w:val="00193470"/>
    <w:rsid w:val="00195DB6"/>
    <w:rsid w:val="00197121"/>
    <w:rsid w:val="001973AC"/>
    <w:rsid w:val="001978AE"/>
    <w:rsid w:val="00197D62"/>
    <w:rsid w:val="001A0010"/>
    <w:rsid w:val="001A05B7"/>
    <w:rsid w:val="001A0830"/>
    <w:rsid w:val="001A4FDF"/>
    <w:rsid w:val="001A510A"/>
    <w:rsid w:val="001A7385"/>
    <w:rsid w:val="001B032F"/>
    <w:rsid w:val="001B2C1F"/>
    <w:rsid w:val="001B5D3E"/>
    <w:rsid w:val="001C07EB"/>
    <w:rsid w:val="001C341A"/>
    <w:rsid w:val="001C367C"/>
    <w:rsid w:val="001C4601"/>
    <w:rsid w:val="001C6112"/>
    <w:rsid w:val="001C75CC"/>
    <w:rsid w:val="001D14C5"/>
    <w:rsid w:val="001D3908"/>
    <w:rsid w:val="001D67FF"/>
    <w:rsid w:val="001E31F2"/>
    <w:rsid w:val="001E499D"/>
    <w:rsid w:val="001F6305"/>
    <w:rsid w:val="00201414"/>
    <w:rsid w:val="002034E2"/>
    <w:rsid w:val="0020419E"/>
    <w:rsid w:val="00207457"/>
    <w:rsid w:val="002134A8"/>
    <w:rsid w:val="00215413"/>
    <w:rsid w:val="00217533"/>
    <w:rsid w:val="002200A9"/>
    <w:rsid w:val="00223765"/>
    <w:rsid w:val="00225004"/>
    <w:rsid w:val="00226E1E"/>
    <w:rsid w:val="00230C7B"/>
    <w:rsid w:val="00234441"/>
    <w:rsid w:val="002411B8"/>
    <w:rsid w:val="0024434A"/>
    <w:rsid w:val="002528B8"/>
    <w:rsid w:val="002542C0"/>
    <w:rsid w:val="002552AB"/>
    <w:rsid w:val="00263397"/>
    <w:rsid w:val="00264989"/>
    <w:rsid w:val="002673B3"/>
    <w:rsid w:val="002678CE"/>
    <w:rsid w:val="00273A5F"/>
    <w:rsid w:val="00274156"/>
    <w:rsid w:val="00274E75"/>
    <w:rsid w:val="002756D0"/>
    <w:rsid w:val="002765C9"/>
    <w:rsid w:val="002823BC"/>
    <w:rsid w:val="00283792"/>
    <w:rsid w:val="002838B9"/>
    <w:rsid w:val="00284899"/>
    <w:rsid w:val="00285BB3"/>
    <w:rsid w:val="0029139B"/>
    <w:rsid w:val="00294611"/>
    <w:rsid w:val="00295F03"/>
    <w:rsid w:val="0029658D"/>
    <w:rsid w:val="00296A1F"/>
    <w:rsid w:val="00296C6C"/>
    <w:rsid w:val="002972C2"/>
    <w:rsid w:val="002A0CE9"/>
    <w:rsid w:val="002A32DB"/>
    <w:rsid w:val="002A4D23"/>
    <w:rsid w:val="002A541F"/>
    <w:rsid w:val="002B1A9D"/>
    <w:rsid w:val="002B1D97"/>
    <w:rsid w:val="002B2694"/>
    <w:rsid w:val="002B2B2F"/>
    <w:rsid w:val="002B6DF9"/>
    <w:rsid w:val="002B7A64"/>
    <w:rsid w:val="002C38BD"/>
    <w:rsid w:val="002C3F6B"/>
    <w:rsid w:val="002C5C25"/>
    <w:rsid w:val="002C7CAB"/>
    <w:rsid w:val="002D344B"/>
    <w:rsid w:val="002D4CC4"/>
    <w:rsid w:val="002E1C5C"/>
    <w:rsid w:val="002E1E62"/>
    <w:rsid w:val="002E1F45"/>
    <w:rsid w:val="002E4214"/>
    <w:rsid w:val="002E4C35"/>
    <w:rsid w:val="002E6C7E"/>
    <w:rsid w:val="002E7CA5"/>
    <w:rsid w:val="002F1B3F"/>
    <w:rsid w:val="002F26FF"/>
    <w:rsid w:val="002F30D2"/>
    <w:rsid w:val="00302B3E"/>
    <w:rsid w:val="0030396C"/>
    <w:rsid w:val="00305FA7"/>
    <w:rsid w:val="003061E7"/>
    <w:rsid w:val="003100BB"/>
    <w:rsid w:val="00310A19"/>
    <w:rsid w:val="003148DA"/>
    <w:rsid w:val="00317349"/>
    <w:rsid w:val="0032148E"/>
    <w:rsid w:val="00324560"/>
    <w:rsid w:val="0032693E"/>
    <w:rsid w:val="00326BAA"/>
    <w:rsid w:val="0032745F"/>
    <w:rsid w:val="00331FE0"/>
    <w:rsid w:val="00333CF8"/>
    <w:rsid w:val="0033637E"/>
    <w:rsid w:val="00341357"/>
    <w:rsid w:val="003419BC"/>
    <w:rsid w:val="00342296"/>
    <w:rsid w:val="00342338"/>
    <w:rsid w:val="00346468"/>
    <w:rsid w:val="003474E1"/>
    <w:rsid w:val="003475B7"/>
    <w:rsid w:val="00350784"/>
    <w:rsid w:val="00351767"/>
    <w:rsid w:val="0035261C"/>
    <w:rsid w:val="003526A5"/>
    <w:rsid w:val="00354C6C"/>
    <w:rsid w:val="00355177"/>
    <w:rsid w:val="00356CD5"/>
    <w:rsid w:val="003631B6"/>
    <w:rsid w:val="00363740"/>
    <w:rsid w:val="00364231"/>
    <w:rsid w:val="00364E9C"/>
    <w:rsid w:val="0036506D"/>
    <w:rsid w:val="00366F32"/>
    <w:rsid w:val="0036709F"/>
    <w:rsid w:val="003716FF"/>
    <w:rsid w:val="00371917"/>
    <w:rsid w:val="00371C5F"/>
    <w:rsid w:val="00372621"/>
    <w:rsid w:val="00377AC9"/>
    <w:rsid w:val="00382DA6"/>
    <w:rsid w:val="0038359A"/>
    <w:rsid w:val="00384953"/>
    <w:rsid w:val="00392CA7"/>
    <w:rsid w:val="003A0102"/>
    <w:rsid w:val="003A32DA"/>
    <w:rsid w:val="003A4795"/>
    <w:rsid w:val="003A771F"/>
    <w:rsid w:val="003A7E80"/>
    <w:rsid w:val="003B6F88"/>
    <w:rsid w:val="003B7CF1"/>
    <w:rsid w:val="003C31C6"/>
    <w:rsid w:val="003C6A37"/>
    <w:rsid w:val="003D0C02"/>
    <w:rsid w:val="003D0D8E"/>
    <w:rsid w:val="003D2630"/>
    <w:rsid w:val="003D280B"/>
    <w:rsid w:val="003D37FA"/>
    <w:rsid w:val="003D478D"/>
    <w:rsid w:val="003D5128"/>
    <w:rsid w:val="003D59C9"/>
    <w:rsid w:val="003E085D"/>
    <w:rsid w:val="003E12ED"/>
    <w:rsid w:val="003E4F7B"/>
    <w:rsid w:val="003E5467"/>
    <w:rsid w:val="003F04FE"/>
    <w:rsid w:val="003F2413"/>
    <w:rsid w:val="003F248E"/>
    <w:rsid w:val="003F297C"/>
    <w:rsid w:val="003F5216"/>
    <w:rsid w:val="003F6F17"/>
    <w:rsid w:val="00403233"/>
    <w:rsid w:val="004036A2"/>
    <w:rsid w:val="00404A74"/>
    <w:rsid w:val="00407C7D"/>
    <w:rsid w:val="00417614"/>
    <w:rsid w:val="0042060F"/>
    <w:rsid w:val="004229DF"/>
    <w:rsid w:val="0042567B"/>
    <w:rsid w:val="00425D6B"/>
    <w:rsid w:val="004328A2"/>
    <w:rsid w:val="00434154"/>
    <w:rsid w:val="0043461D"/>
    <w:rsid w:val="00436232"/>
    <w:rsid w:val="004364BA"/>
    <w:rsid w:val="00442007"/>
    <w:rsid w:val="00443434"/>
    <w:rsid w:val="0044620D"/>
    <w:rsid w:val="00446DF4"/>
    <w:rsid w:val="00447C23"/>
    <w:rsid w:val="00451048"/>
    <w:rsid w:val="0045190B"/>
    <w:rsid w:val="00452898"/>
    <w:rsid w:val="00453E5A"/>
    <w:rsid w:val="00454021"/>
    <w:rsid w:val="00456D01"/>
    <w:rsid w:val="004574C0"/>
    <w:rsid w:val="00467243"/>
    <w:rsid w:val="00470FFB"/>
    <w:rsid w:val="00475D29"/>
    <w:rsid w:val="00477D41"/>
    <w:rsid w:val="004806FA"/>
    <w:rsid w:val="004808CC"/>
    <w:rsid w:val="00480C05"/>
    <w:rsid w:val="004819D9"/>
    <w:rsid w:val="00483623"/>
    <w:rsid w:val="00483C5A"/>
    <w:rsid w:val="0048774C"/>
    <w:rsid w:val="00493919"/>
    <w:rsid w:val="00494ADC"/>
    <w:rsid w:val="004956B2"/>
    <w:rsid w:val="00495D64"/>
    <w:rsid w:val="0049670F"/>
    <w:rsid w:val="00497948"/>
    <w:rsid w:val="004A01A7"/>
    <w:rsid w:val="004A163E"/>
    <w:rsid w:val="004A1E47"/>
    <w:rsid w:val="004A2BA7"/>
    <w:rsid w:val="004A460C"/>
    <w:rsid w:val="004A619B"/>
    <w:rsid w:val="004A643D"/>
    <w:rsid w:val="004A7B02"/>
    <w:rsid w:val="004B1441"/>
    <w:rsid w:val="004B793C"/>
    <w:rsid w:val="004C0DDB"/>
    <w:rsid w:val="004C7696"/>
    <w:rsid w:val="004D08D8"/>
    <w:rsid w:val="004D2E2E"/>
    <w:rsid w:val="004D369D"/>
    <w:rsid w:val="004E032B"/>
    <w:rsid w:val="004E2559"/>
    <w:rsid w:val="004E38AD"/>
    <w:rsid w:val="004E4189"/>
    <w:rsid w:val="004E41A2"/>
    <w:rsid w:val="004E5414"/>
    <w:rsid w:val="004F0786"/>
    <w:rsid w:val="004F0D7A"/>
    <w:rsid w:val="004F34C5"/>
    <w:rsid w:val="004F567B"/>
    <w:rsid w:val="004F5FF6"/>
    <w:rsid w:val="0050083A"/>
    <w:rsid w:val="00502365"/>
    <w:rsid w:val="00502D41"/>
    <w:rsid w:val="00503CCB"/>
    <w:rsid w:val="00503F0A"/>
    <w:rsid w:val="00504A11"/>
    <w:rsid w:val="00504C48"/>
    <w:rsid w:val="005075E0"/>
    <w:rsid w:val="005151FD"/>
    <w:rsid w:val="00522FF5"/>
    <w:rsid w:val="005262A3"/>
    <w:rsid w:val="005311E1"/>
    <w:rsid w:val="00531B15"/>
    <w:rsid w:val="00532947"/>
    <w:rsid w:val="00533941"/>
    <w:rsid w:val="00534A95"/>
    <w:rsid w:val="00535A90"/>
    <w:rsid w:val="005360DC"/>
    <w:rsid w:val="005422CE"/>
    <w:rsid w:val="0054491B"/>
    <w:rsid w:val="00545947"/>
    <w:rsid w:val="005513DE"/>
    <w:rsid w:val="0055252A"/>
    <w:rsid w:val="00552707"/>
    <w:rsid w:val="005555F7"/>
    <w:rsid w:val="00557EE4"/>
    <w:rsid w:val="005661C9"/>
    <w:rsid w:val="00567D62"/>
    <w:rsid w:val="00567F9A"/>
    <w:rsid w:val="0057051E"/>
    <w:rsid w:val="005741A0"/>
    <w:rsid w:val="00575431"/>
    <w:rsid w:val="00577309"/>
    <w:rsid w:val="005806D8"/>
    <w:rsid w:val="0058227D"/>
    <w:rsid w:val="005856EE"/>
    <w:rsid w:val="00590E94"/>
    <w:rsid w:val="00591117"/>
    <w:rsid w:val="005917E4"/>
    <w:rsid w:val="00591982"/>
    <w:rsid w:val="00594CE4"/>
    <w:rsid w:val="005965E6"/>
    <w:rsid w:val="005A027F"/>
    <w:rsid w:val="005A3084"/>
    <w:rsid w:val="005B24E9"/>
    <w:rsid w:val="005B2877"/>
    <w:rsid w:val="005B3389"/>
    <w:rsid w:val="005C123D"/>
    <w:rsid w:val="005C2877"/>
    <w:rsid w:val="005C5220"/>
    <w:rsid w:val="005C6E0C"/>
    <w:rsid w:val="005C7C39"/>
    <w:rsid w:val="005D1678"/>
    <w:rsid w:val="005D3658"/>
    <w:rsid w:val="005D5943"/>
    <w:rsid w:val="005E1791"/>
    <w:rsid w:val="005E365E"/>
    <w:rsid w:val="005E4F01"/>
    <w:rsid w:val="005F242E"/>
    <w:rsid w:val="005F2E01"/>
    <w:rsid w:val="005F34B8"/>
    <w:rsid w:val="005F4229"/>
    <w:rsid w:val="005F4BC3"/>
    <w:rsid w:val="005F5B87"/>
    <w:rsid w:val="00600144"/>
    <w:rsid w:val="006050C0"/>
    <w:rsid w:val="00605142"/>
    <w:rsid w:val="006139CC"/>
    <w:rsid w:val="006145DB"/>
    <w:rsid w:val="00615858"/>
    <w:rsid w:val="006165E2"/>
    <w:rsid w:val="00616FBC"/>
    <w:rsid w:val="006174B1"/>
    <w:rsid w:val="006276DC"/>
    <w:rsid w:val="006300FC"/>
    <w:rsid w:val="00633EF9"/>
    <w:rsid w:val="0063571A"/>
    <w:rsid w:val="006368E0"/>
    <w:rsid w:val="006369CD"/>
    <w:rsid w:val="006426B1"/>
    <w:rsid w:val="00652C4B"/>
    <w:rsid w:val="0065396A"/>
    <w:rsid w:val="0065427E"/>
    <w:rsid w:val="0065432A"/>
    <w:rsid w:val="006546F2"/>
    <w:rsid w:val="00654FA9"/>
    <w:rsid w:val="0066063E"/>
    <w:rsid w:val="00664863"/>
    <w:rsid w:val="00665BBC"/>
    <w:rsid w:val="00667411"/>
    <w:rsid w:val="00675864"/>
    <w:rsid w:val="00675E5D"/>
    <w:rsid w:val="0067663F"/>
    <w:rsid w:val="006805F9"/>
    <w:rsid w:val="0069637B"/>
    <w:rsid w:val="00697B7C"/>
    <w:rsid w:val="006A3300"/>
    <w:rsid w:val="006A36FF"/>
    <w:rsid w:val="006A727A"/>
    <w:rsid w:val="006B1BC2"/>
    <w:rsid w:val="006B6FCA"/>
    <w:rsid w:val="006C2F19"/>
    <w:rsid w:val="006C371F"/>
    <w:rsid w:val="006C4B6F"/>
    <w:rsid w:val="006C5A0A"/>
    <w:rsid w:val="006C6D99"/>
    <w:rsid w:val="006D017F"/>
    <w:rsid w:val="006D2A7C"/>
    <w:rsid w:val="006D6986"/>
    <w:rsid w:val="006E0A61"/>
    <w:rsid w:val="006E158D"/>
    <w:rsid w:val="006E1B5C"/>
    <w:rsid w:val="006E2C1D"/>
    <w:rsid w:val="006E6922"/>
    <w:rsid w:val="006F66E0"/>
    <w:rsid w:val="00701559"/>
    <w:rsid w:val="007043E0"/>
    <w:rsid w:val="00706186"/>
    <w:rsid w:val="007067AD"/>
    <w:rsid w:val="00707CEB"/>
    <w:rsid w:val="007101B8"/>
    <w:rsid w:val="0071047F"/>
    <w:rsid w:val="007126B1"/>
    <w:rsid w:val="00713D96"/>
    <w:rsid w:val="00714CD1"/>
    <w:rsid w:val="00714D6A"/>
    <w:rsid w:val="007156EB"/>
    <w:rsid w:val="00721E1E"/>
    <w:rsid w:val="00725A67"/>
    <w:rsid w:val="00735572"/>
    <w:rsid w:val="00744C9A"/>
    <w:rsid w:val="00752350"/>
    <w:rsid w:val="007535BC"/>
    <w:rsid w:val="00755FC6"/>
    <w:rsid w:val="00762E32"/>
    <w:rsid w:val="00762E49"/>
    <w:rsid w:val="00777A46"/>
    <w:rsid w:val="0078249D"/>
    <w:rsid w:val="007828E7"/>
    <w:rsid w:val="00783ACF"/>
    <w:rsid w:val="00784DF7"/>
    <w:rsid w:val="00784E98"/>
    <w:rsid w:val="00784FC4"/>
    <w:rsid w:val="007862CF"/>
    <w:rsid w:val="00787535"/>
    <w:rsid w:val="007900D4"/>
    <w:rsid w:val="007910BD"/>
    <w:rsid w:val="007966D3"/>
    <w:rsid w:val="007A094F"/>
    <w:rsid w:val="007A18A3"/>
    <w:rsid w:val="007A61FE"/>
    <w:rsid w:val="007B602A"/>
    <w:rsid w:val="007C2A39"/>
    <w:rsid w:val="007C6BCF"/>
    <w:rsid w:val="007D25F5"/>
    <w:rsid w:val="007D2E16"/>
    <w:rsid w:val="007D4666"/>
    <w:rsid w:val="007D76EC"/>
    <w:rsid w:val="007D7E86"/>
    <w:rsid w:val="007E2E99"/>
    <w:rsid w:val="007E62AF"/>
    <w:rsid w:val="007F5BAB"/>
    <w:rsid w:val="00801378"/>
    <w:rsid w:val="00801552"/>
    <w:rsid w:val="0080631E"/>
    <w:rsid w:val="00807954"/>
    <w:rsid w:val="00811FA0"/>
    <w:rsid w:val="00814853"/>
    <w:rsid w:val="0081487F"/>
    <w:rsid w:val="00815CC1"/>
    <w:rsid w:val="00821140"/>
    <w:rsid w:val="008218EA"/>
    <w:rsid w:val="00822DEE"/>
    <w:rsid w:val="00822F4B"/>
    <w:rsid w:val="008244C3"/>
    <w:rsid w:val="008304BB"/>
    <w:rsid w:val="0083194B"/>
    <w:rsid w:val="00833DB0"/>
    <w:rsid w:val="00833F01"/>
    <w:rsid w:val="00834DD1"/>
    <w:rsid w:val="00835D54"/>
    <w:rsid w:val="008361C7"/>
    <w:rsid w:val="00837020"/>
    <w:rsid w:val="00841E08"/>
    <w:rsid w:val="00843AA0"/>
    <w:rsid w:val="00844E8F"/>
    <w:rsid w:val="00845F6C"/>
    <w:rsid w:val="00846D7E"/>
    <w:rsid w:val="00850C38"/>
    <w:rsid w:val="00851AB2"/>
    <w:rsid w:val="0086061A"/>
    <w:rsid w:val="008639B1"/>
    <w:rsid w:val="008653A3"/>
    <w:rsid w:val="00865814"/>
    <w:rsid w:val="008658CE"/>
    <w:rsid w:val="00870E88"/>
    <w:rsid w:val="00872890"/>
    <w:rsid w:val="0087457A"/>
    <w:rsid w:val="00877A47"/>
    <w:rsid w:val="0088076C"/>
    <w:rsid w:val="0088202F"/>
    <w:rsid w:val="00882D04"/>
    <w:rsid w:val="00887E26"/>
    <w:rsid w:val="00887F84"/>
    <w:rsid w:val="008909EE"/>
    <w:rsid w:val="00895229"/>
    <w:rsid w:val="0089528F"/>
    <w:rsid w:val="008A0CB5"/>
    <w:rsid w:val="008A14E9"/>
    <w:rsid w:val="008A725F"/>
    <w:rsid w:val="008A7CF9"/>
    <w:rsid w:val="008B5FCC"/>
    <w:rsid w:val="008B6788"/>
    <w:rsid w:val="008B6F5A"/>
    <w:rsid w:val="008C0D12"/>
    <w:rsid w:val="008C1032"/>
    <w:rsid w:val="008C2869"/>
    <w:rsid w:val="008C5DFE"/>
    <w:rsid w:val="008D1EDC"/>
    <w:rsid w:val="008E177F"/>
    <w:rsid w:val="008E578B"/>
    <w:rsid w:val="008F19A8"/>
    <w:rsid w:val="008F1EAC"/>
    <w:rsid w:val="008F5FD9"/>
    <w:rsid w:val="008F7A78"/>
    <w:rsid w:val="009005FA"/>
    <w:rsid w:val="00902161"/>
    <w:rsid w:val="009044F2"/>
    <w:rsid w:val="00911E0D"/>
    <w:rsid w:val="00912B8E"/>
    <w:rsid w:val="00916723"/>
    <w:rsid w:val="00916E6F"/>
    <w:rsid w:val="009173B1"/>
    <w:rsid w:val="00917A53"/>
    <w:rsid w:val="00917B86"/>
    <w:rsid w:val="00917E89"/>
    <w:rsid w:val="00920A8F"/>
    <w:rsid w:val="00920C03"/>
    <w:rsid w:val="00930027"/>
    <w:rsid w:val="00930BB5"/>
    <w:rsid w:val="00931D16"/>
    <w:rsid w:val="009347E1"/>
    <w:rsid w:val="00935945"/>
    <w:rsid w:val="00941E96"/>
    <w:rsid w:val="00943CE6"/>
    <w:rsid w:val="00943DBB"/>
    <w:rsid w:val="0094700B"/>
    <w:rsid w:val="00951AB3"/>
    <w:rsid w:val="00957B94"/>
    <w:rsid w:val="00961407"/>
    <w:rsid w:val="00962708"/>
    <w:rsid w:val="00964295"/>
    <w:rsid w:val="00974669"/>
    <w:rsid w:val="0097510C"/>
    <w:rsid w:val="00976197"/>
    <w:rsid w:val="00976698"/>
    <w:rsid w:val="00982CF4"/>
    <w:rsid w:val="00984EF0"/>
    <w:rsid w:val="0098745D"/>
    <w:rsid w:val="00992936"/>
    <w:rsid w:val="00993BD5"/>
    <w:rsid w:val="00993D41"/>
    <w:rsid w:val="0099585A"/>
    <w:rsid w:val="009A28A2"/>
    <w:rsid w:val="009A60B6"/>
    <w:rsid w:val="009B0C5C"/>
    <w:rsid w:val="009B13C7"/>
    <w:rsid w:val="009B16C7"/>
    <w:rsid w:val="009B3A24"/>
    <w:rsid w:val="009B5DE9"/>
    <w:rsid w:val="009B6666"/>
    <w:rsid w:val="009D19F6"/>
    <w:rsid w:val="009D25AE"/>
    <w:rsid w:val="009D2B4F"/>
    <w:rsid w:val="009D53B6"/>
    <w:rsid w:val="009E2300"/>
    <w:rsid w:val="009E3175"/>
    <w:rsid w:val="009E4E80"/>
    <w:rsid w:val="009E5D5E"/>
    <w:rsid w:val="009E5E20"/>
    <w:rsid w:val="009F079C"/>
    <w:rsid w:val="009F12F4"/>
    <w:rsid w:val="009F32A4"/>
    <w:rsid w:val="009F441D"/>
    <w:rsid w:val="009F5DF8"/>
    <w:rsid w:val="009F6E0A"/>
    <w:rsid w:val="00A02466"/>
    <w:rsid w:val="00A0473F"/>
    <w:rsid w:val="00A0580C"/>
    <w:rsid w:val="00A12647"/>
    <w:rsid w:val="00A13243"/>
    <w:rsid w:val="00A13B3E"/>
    <w:rsid w:val="00A15591"/>
    <w:rsid w:val="00A15E25"/>
    <w:rsid w:val="00A20838"/>
    <w:rsid w:val="00A22384"/>
    <w:rsid w:val="00A23A0C"/>
    <w:rsid w:val="00A306AB"/>
    <w:rsid w:val="00A33254"/>
    <w:rsid w:val="00A353B5"/>
    <w:rsid w:val="00A36D65"/>
    <w:rsid w:val="00A36F83"/>
    <w:rsid w:val="00A4279E"/>
    <w:rsid w:val="00A42A76"/>
    <w:rsid w:val="00A44434"/>
    <w:rsid w:val="00A51B9F"/>
    <w:rsid w:val="00A52CD9"/>
    <w:rsid w:val="00A572A5"/>
    <w:rsid w:val="00A57BA0"/>
    <w:rsid w:val="00A60065"/>
    <w:rsid w:val="00A628B4"/>
    <w:rsid w:val="00A646B6"/>
    <w:rsid w:val="00A6568F"/>
    <w:rsid w:val="00A65CE3"/>
    <w:rsid w:val="00A66F8D"/>
    <w:rsid w:val="00A70C36"/>
    <w:rsid w:val="00A726E5"/>
    <w:rsid w:val="00A737C5"/>
    <w:rsid w:val="00A742CC"/>
    <w:rsid w:val="00A74AC0"/>
    <w:rsid w:val="00A86A79"/>
    <w:rsid w:val="00A90FAB"/>
    <w:rsid w:val="00A91827"/>
    <w:rsid w:val="00A92868"/>
    <w:rsid w:val="00A92999"/>
    <w:rsid w:val="00A941AF"/>
    <w:rsid w:val="00A97DCC"/>
    <w:rsid w:val="00AA07A1"/>
    <w:rsid w:val="00AA0DB4"/>
    <w:rsid w:val="00AA1445"/>
    <w:rsid w:val="00AA1556"/>
    <w:rsid w:val="00AA3F82"/>
    <w:rsid w:val="00AB4CC5"/>
    <w:rsid w:val="00AB5468"/>
    <w:rsid w:val="00AB7381"/>
    <w:rsid w:val="00AB7C46"/>
    <w:rsid w:val="00AC233C"/>
    <w:rsid w:val="00AC2B61"/>
    <w:rsid w:val="00AC373A"/>
    <w:rsid w:val="00AC507A"/>
    <w:rsid w:val="00AC6570"/>
    <w:rsid w:val="00AD08E6"/>
    <w:rsid w:val="00AD4E49"/>
    <w:rsid w:val="00AD7E6A"/>
    <w:rsid w:val="00AE5F58"/>
    <w:rsid w:val="00AE6634"/>
    <w:rsid w:val="00AF1587"/>
    <w:rsid w:val="00AF1BC6"/>
    <w:rsid w:val="00AF2D9F"/>
    <w:rsid w:val="00B0250C"/>
    <w:rsid w:val="00B06814"/>
    <w:rsid w:val="00B07134"/>
    <w:rsid w:val="00B10520"/>
    <w:rsid w:val="00B119A4"/>
    <w:rsid w:val="00B12F69"/>
    <w:rsid w:val="00B15E77"/>
    <w:rsid w:val="00B25E68"/>
    <w:rsid w:val="00B27135"/>
    <w:rsid w:val="00B30433"/>
    <w:rsid w:val="00B33B4B"/>
    <w:rsid w:val="00B34FF9"/>
    <w:rsid w:val="00B36073"/>
    <w:rsid w:val="00B40FAF"/>
    <w:rsid w:val="00B45697"/>
    <w:rsid w:val="00B45957"/>
    <w:rsid w:val="00B4645C"/>
    <w:rsid w:val="00B46500"/>
    <w:rsid w:val="00B506D1"/>
    <w:rsid w:val="00B53D8E"/>
    <w:rsid w:val="00B562F3"/>
    <w:rsid w:val="00B606ED"/>
    <w:rsid w:val="00B6101C"/>
    <w:rsid w:val="00B615CE"/>
    <w:rsid w:val="00B6161D"/>
    <w:rsid w:val="00B62D10"/>
    <w:rsid w:val="00B6308C"/>
    <w:rsid w:val="00B63090"/>
    <w:rsid w:val="00B650D3"/>
    <w:rsid w:val="00B652E9"/>
    <w:rsid w:val="00B672CB"/>
    <w:rsid w:val="00B7318A"/>
    <w:rsid w:val="00B736CB"/>
    <w:rsid w:val="00B74D20"/>
    <w:rsid w:val="00B7575A"/>
    <w:rsid w:val="00B75F7B"/>
    <w:rsid w:val="00B80306"/>
    <w:rsid w:val="00B829AC"/>
    <w:rsid w:val="00B9029B"/>
    <w:rsid w:val="00B9089F"/>
    <w:rsid w:val="00B91982"/>
    <w:rsid w:val="00B92B56"/>
    <w:rsid w:val="00B93312"/>
    <w:rsid w:val="00B950CD"/>
    <w:rsid w:val="00B964A9"/>
    <w:rsid w:val="00B97441"/>
    <w:rsid w:val="00BA0E36"/>
    <w:rsid w:val="00BA4129"/>
    <w:rsid w:val="00BA7E04"/>
    <w:rsid w:val="00BB0223"/>
    <w:rsid w:val="00BB1EF8"/>
    <w:rsid w:val="00BB2F63"/>
    <w:rsid w:val="00BB5190"/>
    <w:rsid w:val="00BB7137"/>
    <w:rsid w:val="00BC323E"/>
    <w:rsid w:val="00BC34C7"/>
    <w:rsid w:val="00BC3AB9"/>
    <w:rsid w:val="00BD0A2F"/>
    <w:rsid w:val="00BD0C9E"/>
    <w:rsid w:val="00BD4BA2"/>
    <w:rsid w:val="00BD5226"/>
    <w:rsid w:val="00BD5980"/>
    <w:rsid w:val="00BD6DA7"/>
    <w:rsid w:val="00BD6DEC"/>
    <w:rsid w:val="00BF12D6"/>
    <w:rsid w:val="00BF1320"/>
    <w:rsid w:val="00BF4EF0"/>
    <w:rsid w:val="00BF5D44"/>
    <w:rsid w:val="00BF6104"/>
    <w:rsid w:val="00BF6400"/>
    <w:rsid w:val="00BF7AEC"/>
    <w:rsid w:val="00C00D96"/>
    <w:rsid w:val="00C02E21"/>
    <w:rsid w:val="00C04025"/>
    <w:rsid w:val="00C0525C"/>
    <w:rsid w:val="00C06BFD"/>
    <w:rsid w:val="00C078FB"/>
    <w:rsid w:val="00C10563"/>
    <w:rsid w:val="00C11494"/>
    <w:rsid w:val="00C12BDC"/>
    <w:rsid w:val="00C130C5"/>
    <w:rsid w:val="00C14519"/>
    <w:rsid w:val="00C145A0"/>
    <w:rsid w:val="00C15166"/>
    <w:rsid w:val="00C1607F"/>
    <w:rsid w:val="00C204BD"/>
    <w:rsid w:val="00C2227B"/>
    <w:rsid w:val="00C26855"/>
    <w:rsid w:val="00C322FA"/>
    <w:rsid w:val="00C32A7C"/>
    <w:rsid w:val="00C36E41"/>
    <w:rsid w:val="00C40701"/>
    <w:rsid w:val="00C43104"/>
    <w:rsid w:val="00C4315E"/>
    <w:rsid w:val="00C45102"/>
    <w:rsid w:val="00C5194C"/>
    <w:rsid w:val="00C53927"/>
    <w:rsid w:val="00C56682"/>
    <w:rsid w:val="00C56EA6"/>
    <w:rsid w:val="00C61B32"/>
    <w:rsid w:val="00C62072"/>
    <w:rsid w:val="00C62578"/>
    <w:rsid w:val="00C63574"/>
    <w:rsid w:val="00C67AE1"/>
    <w:rsid w:val="00C7288B"/>
    <w:rsid w:val="00C74A99"/>
    <w:rsid w:val="00C753D4"/>
    <w:rsid w:val="00C75BF5"/>
    <w:rsid w:val="00C75CEC"/>
    <w:rsid w:val="00C7723C"/>
    <w:rsid w:val="00C85EFA"/>
    <w:rsid w:val="00C864C5"/>
    <w:rsid w:val="00C86FF0"/>
    <w:rsid w:val="00C94BFB"/>
    <w:rsid w:val="00C960BE"/>
    <w:rsid w:val="00CB152B"/>
    <w:rsid w:val="00CB415B"/>
    <w:rsid w:val="00CB63E9"/>
    <w:rsid w:val="00CC322B"/>
    <w:rsid w:val="00CC64C3"/>
    <w:rsid w:val="00CC6722"/>
    <w:rsid w:val="00CD7B80"/>
    <w:rsid w:val="00CE06C2"/>
    <w:rsid w:val="00CE2B0D"/>
    <w:rsid w:val="00CE31DB"/>
    <w:rsid w:val="00CE3723"/>
    <w:rsid w:val="00CE5B99"/>
    <w:rsid w:val="00CF2520"/>
    <w:rsid w:val="00CF4D00"/>
    <w:rsid w:val="00CF4E57"/>
    <w:rsid w:val="00CF6FE6"/>
    <w:rsid w:val="00CF7947"/>
    <w:rsid w:val="00CF7E4D"/>
    <w:rsid w:val="00D017B9"/>
    <w:rsid w:val="00D03FB7"/>
    <w:rsid w:val="00D04280"/>
    <w:rsid w:val="00D042CC"/>
    <w:rsid w:val="00D05342"/>
    <w:rsid w:val="00D06B4B"/>
    <w:rsid w:val="00D07103"/>
    <w:rsid w:val="00D0794A"/>
    <w:rsid w:val="00D10A4D"/>
    <w:rsid w:val="00D13D7B"/>
    <w:rsid w:val="00D14526"/>
    <w:rsid w:val="00D155AE"/>
    <w:rsid w:val="00D15C7D"/>
    <w:rsid w:val="00D17B92"/>
    <w:rsid w:val="00D20379"/>
    <w:rsid w:val="00D2089D"/>
    <w:rsid w:val="00D20BD9"/>
    <w:rsid w:val="00D2331A"/>
    <w:rsid w:val="00D31D74"/>
    <w:rsid w:val="00D33221"/>
    <w:rsid w:val="00D4007A"/>
    <w:rsid w:val="00D40ED4"/>
    <w:rsid w:val="00D41548"/>
    <w:rsid w:val="00D430B7"/>
    <w:rsid w:val="00D47477"/>
    <w:rsid w:val="00D5007F"/>
    <w:rsid w:val="00D50479"/>
    <w:rsid w:val="00D549B5"/>
    <w:rsid w:val="00D56D85"/>
    <w:rsid w:val="00D609EE"/>
    <w:rsid w:val="00D63F47"/>
    <w:rsid w:val="00D65D46"/>
    <w:rsid w:val="00D671EA"/>
    <w:rsid w:val="00D70C09"/>
    <w:rsid w:val="00D70D89"/>
    <w:rsid w:val="00D729BD"/>
    <w:rsid w:val="00D750D2"/>
    <w:rsid w:val="00D76D64"/>
    <w:rsid w:val="00D771DB"/>
    <w:rsid w:val="00D80ED4"/>
    <w:rsid w:val="00D81574"/>
    <w:rsid w:val="00D81EE2"/>
    <w:rsid w:val="00D82B26"/>
    <w:rsid w:val="00D82F0C"/>
    <w:rsid w:val="00D86C17"/>
    <w:rsid w:val="00D87542"/>
    <w:rsid w:val="00D901CC"/>
    <w:rsid w:val="00D91902"/>
    <w:rsid w:val="00D9232D"/>
    <w:rsid w:val="00DA2F61"/>
    <w:rsid w:val="00DA518B"/>
    <w:rsid w:val="00DA6C6A"/>
    <w:rsid w:val="00DA7E43"/>
    <w:rsid w:val="00DB5632"/>
    <w:rsid w:val="00DC2056"/>
    <w:rsid w:val="00DD2635"/>
    <w:rsid w:val="00DD46FE"/>
    <w:rsid w:val="00DD58DF"/>
    <w:rsid w:val="00DD5AAA"/>
    <w:rsid w:val="00DE0721"/>
    <w:rsid w:val="00DE2C01"/>
    <w:rsid w:val="00DE41E8"/>
    <w:rsid w:val="00DE67B9"/>
    <w:rsid w:val="00DE6835"/>
    <w:rsid w:val="00DE7B2E"/>
    <w:rsid w:val="00DE7CB3"/>
    <w:rsid w:val="00DF0FB5"/>
    <w:rsid w:val="00DF15FD"/>
    <w:rsid w:val="00DF28D7"/>
    <w:rsid w:val="00DF2AC7"/>
    <w:rsid w:val="00DF7262"/>
    <w:rsid w:val="00DF7803"/>
    <w:rsid w:val="00E019BA"/>
    <w:rsid w:val="00E0652E"/>
    <w:rsid w:val="00E06C87"/>
    <w:rsid w:val="00E06EB9"/>
    <w:rsid w:val="00E07D38"/>
    <w:rsid w:val="00E11B59"/>
    <w:rsid w:val="00E12433"/>
    <w:rsid w:val="00E13680"/>
    <w:rsid w:val="00E13C0C"/>
    <w:rsid w:val="00E146B0"/>
    <w:rsid w:val="00E1660E"/>
    <w:rsid w:val="00E237F0"/>
    <w:rsid w:val="00E24B76"/>
    <w:rsid w:val="00E26385"/>
    <w:rsid w:val="00E348DE"/>
    <w:rsid w:val="00E35CBB"/>
    <w:rsid w:val="00E37EA3"/>
    <w:rsid w:val="00E40280"/>
    <w:rsid w:val="00E4665D"/>
    <w:rsid w:val="00E52D3C"/>
    <w:rsid w:val="00E53718"/>
    <w:rsid w:val="00E54DD0"/>
    <w:rsid w:val="00E55C5B"/>
    <w:rsid w:val="00E55E15"/>
    <w:rsid w:val="00E5694D"/>
    <w:rsid w:val="00E62A97"/>
    <w:rsid w:val="00E6434F"/>
    <w:rsid w:val="00E70B65"/>
    <w:rsid w:val="00E719EB"/>
    <w:rsid w:val="00E7350E"/>
    <w:rsid w:val="00E7395D"/>
    <w:rsid w:val="00E80C39"/>
    <w:rsid w:val="00E81982"/>
    <w:rsid w:val="00E8249B"/>
    <w:rsid w:val="00E82B50"/>
    <w:rsid w:val="00E83D1E"/>
    <w:rsid w:val="00E874AB"/>
    <w:rsid w:val="00E87953"/>
    <w:rsid w:val="00E8797B"/>
    <w:rsid w:val="00E91715"/>
    <w:rsid w:val="00E942BA"/>
    <w:rsid w:val="00E94B69"/>
    <w:rsid w:val="00E94D49"/>
    <w:rsid w:val="00E9590B"/>
    <w:rsid w:val="00E95CF0"/>
    <w:rsid w:val="00E96E26"/>
    <w:rsid w:val="00EA3A96"/>
    <w:rsid w:val="00EA4AC5"/>
    <w:rsid w:val="00EA6BF8"/>
    <w:rsid w:val="00EB12D2"/>
    <w:rsid w:val="00EB24E9"/>
    <w:rsid w:val="00EB3F9F"/>
    <w:rsid w:val="00EB4269"/>
    <w:rsid w:val="00EC3F39"/>
    <w:rsid w:val="00EC706F"/>
    <w:rsid w:val="00ED0FC8"/>
    <w:rsid w:val="00ED2CD1"/>
    <w:rsid w:val="00EE1821"/>
    <w:rsid w:val="00EE4FBF"/>
    <w:rsid w:val="00EE5761"/>
    <w:rsid w:val="00EE7CFC"/>
    <w:rsid w:val="00EF0E1E"/>
    <w:rsid w:val="00EF198B"/>
    <w:rsid w:val="00EF6180"/>
    <w:rsid w:val="00EF714E"/>
    <w:rsid w:val="00EF7FBC"/>
    <w:rsid w:val="00F005F5"/>
    <w:rsid w:val="00F02456"/>
    <w:rsid w:val="00F040C7"/>
    <w:rsid w:val="00F045A3"/>
    <w:rsid w:val="00F15C59"/>
    <w:rsid w:val="00F16352"/>
    <w:rsid w:val="00F21064"/>
    <w:rsid w:val="00F23CE2"/>
    <w:rsid w:val="00F26468"/>
    <w:rsid w:val="00F2719A"/>
    <w:rsid w:val="00F30475"/>
    <w:rsid w:val="00F335A7"/>
    <w:rsid w:val="00F3406E"/>
    <w:rsid w:val="00F3495E"/>
    <w:rsid w:val="00F37748"/>
    <w:rsid w:val="00F41E68"/>
    <w:rsid w:val="00F420D6"/>
    <w:rsid w:val="00F46239"/>
    <w:rsid w:val="00F46935"/>
    <w:rsid w:val="00F46DCD"/>
    <w:rsid w:val="00F56F2D"/>
    <w:rsid w:val="00F63A7C"/>
    <w:rsid w:val="00F63CA5"/>
    <w:rsid w:val="00F64AF9"/>
    <w:rsid w:val="00F65312"/>
    <w:rsid w:val="00F70425"/>
    <w:rsid w:val="00F748EA"/>
    <w:rsid w:val="00F75973"/>
    <w:rsid w:val="00F81768"/>
    <w:rsid w:val="00F84A73"/>
    <w:rsid w:val="00F8669F"/>
    <w:rsid w:val="00F97972"/>
    <w:rsid w:val="00F97F55"/>
    <w:rsid w:val="00FA1722"/>
    <w:rsid w:val="00FA2B0F"/>
    <w:rsid w:val="00FA496C"/>
    <w:rsid w:val="00FB054A"/>
    <w:rsid w:val="00FB34BE"/>
    <w:rsid w:val="00FB45BD"/>
    <w:rsid w:val="00FB6743"/>
    <w:rsid w:val="00FC00AA"/>
    <w:rsid w:val="00FC0A2A"/>
    <w:rsid w:val="00FC0DA9"/>
    <w:rsid w:val="00FC1F39"/>
    <w:rsid w:val="00FC21D0"/>
    <w:rsid w:val="00FD0369"/>
    <w:rsid w:val="00FD039F"/>
    <w:rsid w:val="00FD0DAC"/>
    <w:rsid w:val="00FD47E8"/>
    <w:rsid w:val="00FD61D4"/>
    <w:rsid w:val="00FE0322"/>
    <w:rsid w:val="00FE2FD3"/>
    <w:rsid w:val="00FE4A6E"/>
    <w:rsid w:val="00FE5713"/>
    <w:rsid w:val="00FF391F"/>
    <w:rsid w:val="00FF4F5E"/>
    <w:rsid w:val="00FF6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D149"/>
  <w15:docId w15:val="{8BEDFCFD-2B17-4ADE-811A-96464A28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548"/>
    <w:pPr>
      <w:spacing w:before="120" w:after="0" w:line="252" w:lineRule="auto"/>
      <w:ind w:firstLine="709"/>
      <w:jc w:val="both"/>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0652E"/>
    <w:rPr>
      <w:color w:val="0000FF"/>
      <w:u w:val="single"/>
    </w:rPr>
  </w:style>
  <w:style w:type="paragraph" w:styleId="1">
    <w:name w:val="toc 1"/>
    <w:basedOn w:val="a"/>
    <w:next w:val="a"/>
    <w:autoRedefine/>
    <w:uiPriority w:val="39"/>
    <w:rsid w:val="00E0652E"/>
    <w:pPr>
      <w:tabs>
        <w:tab w:val="left" w:pos="284"/>
        <w:tab w:val="right" w:leader="dot" w:pos="9582"/>
      </w:tabs>
      <w:spacing w:before="0" w:line="240" w:lineRule="auto"/>
      <w:ind w:firstLine="0"/>
      <w:jc w:val="center"/>
    </w:pPr>
  </w:style>
  <w:style w:type="paragraph" w:styleId="2">
    <w:name w:val="toc 2"/>
    <w:basedOn w:val="a"/>
    <w:next w:val="a"/>
    <w:autoRedefine/>
    <w:uiPriority w:val="39"/>
    <w:rsid w:val="00E0652E"/>
    <w:pPr>
      <w:tabs>
        <w:tab w:val="left" w:pos="709"/>
        <w:tab w:val="left" w:pos="1134"/>
        <w:tab w:val="right" w:leader="dot" w:pos="9582"/>
      </w:tabs>
      <w:spacing w:before="0" w:line="240" w:lineRule="auto"/>
      <w:ind w:left="238" w:firstLine="0"/>
      <w:jc w:val="left"/>
    </w:pPr>
  </w:style>
  <w:style w:type="table" w:styleId="a4">
    <w:name w:val="Table Grid"/>
    <w:basedOn w:val="a1"/>
    <w:rsid w:val="00E06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0784"/>
    <w:pPr>
      <w:tabs>
        <w:tab w:val="center" w:pos="4677"/>
        <w:tab w:val="right" w:pos="9355"/>
      </w:tabs>
      <w:spacing w:before="0" w:line="240" w:lineRule="auto"/>
    </w:pPr>
  </w:style>
  <w:style w:type="character" w:customStyle="1" w:styleId="a6">
    <w:name w:val="Верхний колонтитул Знак"/>
    <w:basedOn w:val="a0"/>
    <w:link w:val="a5"/>
    <w:uiPriority w:val="99"/>
    <w:rsid w:val="00350784"/>
    <w:rPr>
      <w:rFonts w:ascii="Times New Roman" w:eastAsia="Times New Roman" w:hAnsi="Times New Roman" w:cs="Times New Roman"/>
      <w:sz w:val="24"/>
      <w:szCs w:val="24"/>
      <w:lang w:eastAsia="uk-UA"/>
    </w:rPr>
  </w:style>
  <w:style w:type="paragraph" w:styleId="a7">
    <w:name w:val="footer"/>
    <w:basedOn w:val="a"/>
    <w:link w:val="a8"/>
    <w:uiPriority w:val="99"/>
    <w:unhideWhenUsed/>
    <w:rsid w:val="00350784"/>
    <w:pPr>
      <w:tabs>
        <w:tab w:val="center" w:pos="4677"/>
        <w:tab w:val="right" w:pos="9355"/>
      </w:tabs>
      <w:spacing w:before="0" w:line="240" w:lineRule="auto"/>
    </w:pPr>
  </w:style>
  <w:style w:type="character" w:customStyle="1" w:styleId="a8">
    <w:name w:val="Нижний колонтитул Знак"/>
    <w:basedOn w:val="a0"/>
    <w:link w:val="a7"/>
    <w:uiPriority w:val="99"/>
    <w:rsid w:val="00350784"/>
    <w:rPr>
      <w:rFonts w:ascii="Times New Roman" w:eastAsia="Times New Roman" w:hAnsi="Times New Roman" w:cs="Times New Roman"/>
      <w:sz w:val="24"/>
      <w:szCs w:val="24"/>
      <w:lang w:eastAsia="uk-UA"/>
    </w:rPr>
  </w:style>
  <w:style w:type="paragraph" w:customStyle="1" w:styleId="a9">
    <w:name w:val="Знак Знак Знак Знак Знак Знак"/>
    <w:basedOn w:val="a"/>
    <w:rsid w:val="00AC373A"/>
    <w:pPr>
      <w:widowControl w:val="0"/>
      <w:spacing w:before="0" w:after="160" w:line="240" w:lineRule="exact"/>
    </w:pPr>
    <w:rPr>
      <w:rFonts w:ascii="Garamond" w:hAnsi="Garamond"/>
      <w:kern w:val="28"/>
      <w:sz w:val="22"/>
      <w:szCs w:val="28"/>
      <w:lang w:val="ru-RU" w:eastAsia="en-US"/>
    </w:rPr>
  </w:style>
  <w:style w:type="paragraph" w:styleId="aa">
    <w:name w:val="Plain Text"/>
    <w:aliases w:val=" Знак"/>
    <w:basedOn w:val="a"/>
    <w:link w:val="ab"/>
    <w:rsid w:val="002528B8"/>
    <w:pPr>
      <w:spacing w:before="100" w:beforeAutospacing="1" w:after="100" w:afterAutospacing="1" w:line="240" w:lineRule="auto"/>
      <w:ind w:firstLine="0"/>
      <w:jc w:val="left"/>
    </w:pPr>
    <w:rPr>
      <w:lang w:val="ru-RU" w:eastAsia="ru-RU"/>
    </w:rPr>
  </w:style>
  <w:style w:type="character" w:customStyle="1" w:styleId="ab">
    <w:name w:val="Текст Знак"/>
    <w:aliases w:val=" Знак Знак"/>
    <w:basedOn w:val="a0"/>
    <w:link w:val="aa"/>
    <w:rsid w:val="002528B8"/>
    <w:rPr>
      <w:rFonts w:ascii="Times New Roman" w:eastAsia="Times New Roman" w:hAnsi="Times New Roman" w:cs="Times New Roman"/>
      <w:sz w:val="24"/>
      <w:szCs w:val="24"/>
      <w:lang w:val="ru-RU" w:eastAsia="ru-RU"/>
    </w:rPr>
  </w:style>
  <w:style w:type="paragraph" w:styleId="ac">
    <w:name w:val="Block Text"/>
    <w:basedOn w:val="a"/>
    <w:rsid w:val="00BD6DA7"/>
    <w:pPr>
      <w:spacing w:before="0" w:line="240" w:lineRule="auto"/>
      <w:ind w:left="567" w:right="567" w:firstLine="567"/>
      <w:jc w:val="center"/>
    </w:pPr>
    <w:rPr>
      <w:b/>
      <w:szCs w:val="20"/>
      <w:lang w:eastAsia="ru-RU"/>
    </w:rPr>
  </w:style>
  <w:style w:type="paragraph" w:styleId="ad">
    <w:name w:val="List Paragraph"/>
    <w:basedOn w:val="a"/>
    <w:uiPriority w:val="34"/>
    <w:qFormat/>
    <w:rsid w:val="0088202F"/>
    <w:pPr>
      <w:ind w:left="720"/>
      <w:contextualSpacing/>
    </w:pPr>
  </w:style>
  <w:style w:type="paragraph" w:customStyle="1" w:styleId="ae">
    <w:name w:val="Знак Знак Знак Знак Знак Знак"/>
    <w:basedOn w:val="a"/>
    <w:rsid w:val="00443434"/>
    <w:pPr>
      <w:widowControl w:val="0"/>
      <w:spacing w:before="0" w:after="160" w:line="240" w:lineRule="exact"/>
    </w:pPr>
    <w:rPr>
      <w:rFonts w:ascii="Garamond" w:hAnsi="Garamond"/>
      <w:kern w:val="28"/>
      <w:sz w:val="22"/>
      <w:szCs w:val="28"/>
      <w:lang w:val="ru-RU" w:eastAsia="en-US"/>
    </w:rPr>
  </w:style>
  <w:style w:type="paragraph" w:styleId="af">
    <w:name w:val="Body Text"/>
    <w:basedOn w:val="a"/>
    <w:link w:val="af0"/>
    <w:rsid w:val="0097510C"/>
    <w:pPr>
      <w:spacing w:before="0" w:line="240" w:lineRule="auto"/>
      <w:ind w:firstLine="0"/>
    </w:pPr>
    <w:rPr>
      <w:sz w:val="26"/>
      <w:szCs w:val="20"/>
      <w:lang w:eastAsia="ru-RU"/>
    </w:rPr>
  </w:style>
  <w:style w:type="character" w:customStyle="1" w:styleId="af0">
    <w:name w:val="Основной текст Знак"/>
    <w:basedOn w:val="a0"/>
    <w:link w:val="af"/>
    <w:rsid w:val="0097510C"/>
    <w:rPr>
      <w:rFonts w:ascii="Times New Roman" w:eastAsia="Times New Roman" w:hAnsi="Times New Roman" w:cs="Times New Roman"/>
      <w:sz w:val="26"/>
      <w:szCs w:val="20"/>
      <w:lang w:eastAsia="ru-RU"/>
    </w:rPr>
  </w:style>
  <w:style w:type="table" w:customStyle="1" w:styleId="TableGrid">
    <w:name w:val="TableGrid"/>
    <w:rsid w:val="00FD0369"/>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Default">
    <w:name w:val="Default"/>
    <w:rsid w:val="00351767"/>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Balloon Text"/>
    <w:basedOn w:val="a"/>
    <w:link w:val="af2"/>
    <w:uiPriority w:val="99"/>
    <w:semiHidden/>
    <w:unhideWhenUsed/>
    <w:rsid w:val="005F4229"/>
    <w:pPr>
      <w:spacing w:before="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F4229"/>
    <w:rPr>
      <w:rFonts w:ascii="Segoe UI" w:eastAsia="Times New Roman" w:hAnsi="Segoe UI" w:cs="Segoe UI"/>
      <w:sz w:val="18"/>
      <w:szCs w:val="18"/>
      <w:lang w:eastAsia="uk-UA"/>
    </w:rPr>
  </w:style>
  <w:style w:type="character" w:styleId="af3">
    <w:name w:val="annotation reference"/>
    <w:rsid w:val="00F8669F"/>
    <w:rPr>
      <w:sz w:val="16"/>
      <w:szCs w:val="16"/>
    </w:rPr>
  </w:style>
  <w:style w:type="paragraph" w:styleId="af4">
    <w:name w:val="annotation text"/>
    <w:basedOn w:val="a"/>
    <w:link w:val="af5"/>
    <w:rsid w:val="00F8669F"/>
    <w:pPr>
      <w:spacing w:before="0" w:line="240" w:lineRule="auto"/>
      <w:ind w:firstLine="0"/>
      <w:jc w:val="left"/>
    </w:pPr>
    <w:rPr>
      <w:sz w:val="20"/>
      <w:szCs w:val="20"/>
      <w:lang w:eastAsia="ru-RU"/>
    </w:rPr>
  </w:style>
  <w:style w:type="character" w:customStyle="1" w:styleId="af5">
    <w:name w:val="Текст примечания Знак"/>
    <w:basedOn w:val="a0"/>
    <w:link w:val="af4"/>
    <w:rsid w:val="00F8669F"/>
    <w:rPr>
      <w:rFonts w:ascii="Times New Roman" w:eastAsia="Times New Roman" w:hAnsi="Times New Roman" w:cs="Times New Roman"/>
      <w:sz w:val="20"/>
      <w:szCs w:val="20"/>
      <w:lang w:eastAsia="ru-RU"/>
    </w:rPr>
  </w:style>
  <w:style w:type="paragraph" w:styleId="3">
    <w:name w:val="Body Text 3"/>
    <w:basedOn w:val="a"/>
    <w:link w:val="30"/>
    <w:rsid w:val="00201414"/>
    <w:pPr>
      <w:spacing w:before="0" w:after="120" w:line="240" w:lineRule="auto"/>
      <w:ind w:firstLine="0"/>
      <w:jc w:val="left"/>
    </w:pPr>
    <w:rPr>
      <w:sz w:val="16"/>
      <w:szCs w:val="16"/>
      <w:lang w:eastAsia="ru-RU"/>
    </w:rPr>
  </w:style>
  <w:style w:type="character" w:customStyle="1" w:styleId="30">
    <w:name w:val="Основной текст 3 Знак"/>
    <w:basedOn w:val="a0"/>
    <w:link w:val="3"/>
    <w:rsid w:val="00201414"/>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594CE4"/>
    <w:pPr>
      <w:spacing w:after="120" w:line="480" w:lineRule="auto"/>
      <w:ind w:left="283"/>
    </w:pPr>
  </w:style>
  <w:style w:type="character" w:customStyle="1" w:styleId="21">
    <w:name w:val="Основной текст с отступом 2 Знак"/>
    <w:basedOn w:val="a0"/>
    <w:link w:val="20"/>
    <w:uiPriority w:val="99"/>
    <w:semiHidden/>
    <w:rsid w:val="00594CE4"/>
    <w:rPr>
      <w:rFonts w:ascii="Times New Roman" w:eastAsia="Times New Roman" w:hAnsi="Times New Roman" w:cs="Times New Roman"/>
      <w:sz w:val="24"/>
      <w:szCs w:val="24"/>
      <w:lang w:eastAsia="uk-UA"/>
    </w:rPr>
  </w:style>
  <w:style w:type="paragraph" w:customStyle="1" w:styleId="af6">
    <w:name w:val="Знак Знак Знак Знак Знак Знак"/>
    <w:basedOn w:val="a"/>
    <w:rsid w:val="003A4795"/>
    <w:pPr>
      <w:widowControl w:val="0"/>
      <w:spacing w:before="0" w:after="160" w:line="240" w:lineRule="exact"/>
    </w:pPr>
    <w:rPr>
      <w:rFonts w:ascii="Garamond" w:hAnsi="Garamond"/>
      <w:kern w:val="28"/>
      <w:sz w:val="22"/>
      <w:szCs w:val="28"/>
      <w:lang w:val="ru-RU" w:eastAsia="en-US"/>
    </w:rPr>
  </w:style>
  <w:style w:type="paragraph" w:styleId="af7">
    <w:name w:val="Body Text Indent"/>
    <w:basedOn w:val="a"/>
    <w:link w:val="af8"/>
    <w:uiPriority w:val="99"/>
    <w:unhideWhenUsed/>
    <w:rsid w:val="00BB2F63"/>
    <w:pPr>
      <w:spacing w:before="0" w:after="120" w:line="276" w:lineRule="auto"/>
      <w:ind w:left="283" w:firstLine="0"/>
      <w:jc w:val="left"/>
    </w:pPr>
    <w:rPr>
      <w:rFonts w:asciiTheme="minorHAnsi" w:eastAsiaTheme="minorHAnsi" w:hAnsiTheme="minorHAnsi" w:cstheme="minorBidi"/>
      <w:sz w:val="22"/>
      <w:szCs w:val="22"/>
      <w:lang w:eastAsia="en-US"/>
    </w:rPr>
  </w:style>
  <w:style w:type="character" w:customStyle="1" w:styleId="af8">
    <w:name w:val="Основной текст с отступом Знак"/>
    <w:basedOn w:val="a0"/>
    <w:link w:val="af7"/>
    <w:uiPriority w:val="99"/>
    <w:rsid w:val="00BB2F63"/>
  </w:style>
  <w:style w:type="paragraph" w:styleId="af9">
    <w:name w:val="Normal (Web)"/>
    <w:basedOn w:val="a"/>
    <w:uiPriority w:val="99"/>
    <w:rsid w:val="0078249D"/>
    <w:pPr>
      <w:spacing w:before="100" w:beforeAutospacing="1" w:after="100" w:afterAutospacing="1" w:line="240" w:lineRule="auto"/>
      <w:ind w:firstLine="0"/>
      <w:jc w:val="left"/>
    </w:pPr>
    <w:rPr>
      <w:rFonts w:ascii="Verdana" w:hAnsi="Verdana"/>
    </w:rPr>
  </w:style>
  <w:style w:type="paragraph" w:customStyle="1" w:styleId="afa">
    <w:name w:val="Знак Знак Знак Знак"/>
    <w:basedOn w:val="a"/>
    <w:rsid w:val="00916E6F"/>
    <w:pPr>
      <w:widowControl w:val="0"/>
      <w:spacing w:before="0" w:after="160" w:line="240" w:lineRule="exact"/>
    </w:pPr>
    <w:rPr>
      <w:rFonts w:ascii="Garamond" w:hAnsi="Garamond"/>
      <w:kern w:val="28"/>
      <w:sz w:val="22"/>
      <w:szCs w:val="28"/>
      <w:lang w:val="ru-RU" w:eastAsia="en-US"/>
    </w:rPr>
  </w:style>
  <w:style w:type="paragraph" w:customStyle="1" w:styleId="afb">
    <w:name w:val="Знак Знак Знак Знак Знак Знак Знак Знак"/>
    <w:basedOn w:val="a"/>
    <w:rsid w:val="00BB5190"/>
    <w:pPr>
      <w:spacing w:before="0" w:line="240" w:lineRule="auto"/>
      <w:ind w:firstLine="0"/>
      <w:jc w:val="lef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24323">
      <w:bodyDiv w:val="1"/>
      <w:marLeft w:val="0"/>
      <w:marRight w:val="0"/>
      <w:marTop w:val="0"/>
      <w:marBottom w:val="0"/>
      <w:divBdr>
        <w:top w:val="none" w:sz="0" w:space="0" w:color="auto"/>
        <w:left w:val="none" w:sz="0" w:space="0" w:color="auto"/>
        <w:bottom w:val="none" w:sz="0" w:space="0" w:color="auto"/>
        <w:right w:val="none" w:sz="0" w:space="0" w:color="auto"/>
      </w:divBdr>
    </w:div>
    <w:div w:id="364059035">
      <w:bodyDiv w:val="1"/>
      <w:marLeft w:val="0"/>
      <w:marRight w:val="0"/>
      <w:marTop w:val="0"/>
      <w:marBottom w:val="0"/>
      <w:divBdr>
        <w:top w:val="none" w:sz="0" w:space="0" w:color="auto"/>
        <w:left w:val="none" w:sz="0" w:space="0" w:color="auto"/>
        <w:bottom w:val="none" w:sz="0" w:space="0" w:color="auto"/>
        <w:right w:val="none" w:sz="0" w:space="0" w:color="auto"/>
      </w:divBdr>
    </w:div>
    <w:div w:id="724333470">
      <w:bodyDiv w:val="1"/>
      <w:marLeft w:val="0"/>
      <w:marRight w:val="0"/>
      <w:marTop w:val="0"/>
      <w:marBottom w:val="0"/>
      <w:divBdr>
        <w:top w:val="none" w:sz="0" w:space="0" w:color="auto"/>
        <w:left w:val="none" w:sz="0" w:space="0" w:color="auto"/>
        <w:bottom w:val="none" w:sz="0" w:space="0" w:color="auto"/>
        <w:right w:val="none" w:sz="0" w:space="0" w:color="auto"/>
      </w:divBdr>
    </w:div>
    <w:div w:id="938607726">
      <w:bodyDiv w:val="1"/>
      <w:marLeft w:val="0"/>
      <w:marRight w:val="0"/>
      <w:marTop w:val="0"/>
      <w:marBottom w:val="0"/>
      <w:divBdr>
        <w:top w:val="none" w:sz="0" w:space="0" w:color="auto"/>
        <w:left w:val="none" w:sz="0" w:space="0" w:color="auto"/>
        <w:bottom w:val="none" w:sz="0" w:space="0" w:color="auto"/>
        <w:right w:val="none" w:sz="0" w:space="0" w:color="auto"/>
      </w:divBdr>
    </w:div>
    <w:div w:id="972247986">
      <w:bodyDiv w:val="1"/>
      <w:marLeft w:val="0"/>
      <w:marRight w:val="0"/>
      <w:marTop w:val="0"/>
      <w:marBottom w:val="0"/>
      <w:divBdr>
        <w:top w:val="none" w:sz="0" w:space="0" w:color="auto"/>
        <w:left w:val="none" w:sz="0" w:space="0" w:color="auto"/>
        <w:bottom w:val="none" w:sz="0" w:space="0" w:color="auto"/>
        <w:right w:val="none" w:sz="0" w:space="0" w:color="auto"/>
      </w:divBdr>
    </w:div>
    <w:div w:id="1426147040">
      <w:bodyDiv w:val="1"/>
      <w:marLeft w:val="0"/>
      <w:marRight w:val="0"/>
      <w:marTop w:val="0"/>
      <w:marBottom w:val="0"/>
      <w:divBdr>
        <w:top w:val="none" w:sz="0" w:space="0" w:color="auto"/>
        <w:left w:val="none" w:sz="0" w:space="0" w:color="auto"/>
        <w:bottom w:val="none" w:sz="0" w:space="0" w:color="auto"/>
        <w:right w:val="none" w:sz="0" w:space="0" w:color="auto"/>
      </w:divBdr>
    </w:div>
    <w:div w:id="1459379216">
      <w:bodyDiv w:val="1"/>
      <w:marLeft w:val="0"/>
      <w:marRight w:val="0"/>
      <w:marTop w:val="0"/>
      <w:marBottom w:val="0"/>
      <w:divBdr>
        <w:top w:val="none" w:sz="0" w:space="0" w:color="auto"/>
        <w:left w:val="none" w:sz="0" w:space="0" w:color="auto"/>
        <w:bottom w:val="none" w:sz="0" w:space="0" w:color="auto"/>
        <w:right w:val="none" w:sz="0" w:space="0" w:color="auto"/>
      </w:divBdr>
    </w:div>
    <w:div w:id="16849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klasf/nac_kls/op_dk002_201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zapyt@ukrstat.gov.ua" TargetMode="External"/><Relationship Id="rId5" Type="http://schemas.openxmlformats.org/officeDocument/2006/relationships/webSettings" Target="webSettings.xml"/><Relationship Id="rId10" Type="http://schemas.openxmlformats.org/officeDocument/2006/relationships/hyperlink" Target="mailto:office@ukrstat.gov.ua" TargetMode="Externa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2858-B0BF-4654-AE3F-5FE72567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21955</Words>
  <Characters>12515</Characters>
  <Application>Microsoft Office Word</Application>
  <DocSecurity>0</DocSecurity>
  <Lines>104</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34402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L.Honchar</cp:lastModifiedBy>
  <cp:revision>8</cp:revision>
  <cp:lastPrinted>2022-11-02T15:42:00Z</cp:lastPrinted>
  <dcterms:created xsi:type="dcterms:W3CDTF">2022-12-29T09:01:00Z</dcterms:created>
  <dcterms:modified xsi:type="dcterms:W3CDTF">2023-02-09T09:38:00Z</dcterms:modified>
</cp:coreProperties>
</file>