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13818" w14:textId="77777777" w:rsidR="00EE3D8B" w:rsidRPr="007B3FAA" w:rsidRDefault="00EE3D8B" w:rsidP="007D003F">
      <w:pPr>
        <w:pStyle w:val="Default"/>
        <w:tabs>
          <w:tab w:val="left" w:pos="3969"/>
        </w:tabs>
        <w:ind w:firstLine="567"/>
        <w:jc w:val="center"/>
        <w:rPr>
          <w:color w:val="auto"/>
          <w:sz w:val="28"/>
          <w:szCs w:val="28"/>
        </w:rPr>
      </w:pPr>
      <w:r w:rsidRPr="007B3FAA">
        <w:rPr>
          <w:b/>
          <w:bCs/>
          <w:color w:val="auto"/>
          <w:sz w:val="28"/>
          <w:szCs w:val="28"/>
        </w:rPr>
        <w:t>Державна служба статистики України</w:t>
      </w:r>
    </w:p>
    <w:p w14:paraId="5571CE4E" w14:textId="77777777" w:rsidR="00EE3D8B" w:rsidRPr="007B3FAA" w:rsidRDefault="00EE3D8B" w:rsidP="007D003F">
      <w:pPr>
        <w:pStyle w:val="Default"/>
        <w:ind w:firstLine="567"/>
        <w:rPr>
          <w:color w:val="auto"/>
          <w:sz w:val="28"/>
          <w:szCs w:val="28"/>
        </w:rPr>
      </w:pPr>
    </w:p>
    <w:p w14:paraId="0A045B29" w14:textId="77777777" w:rsidR="00EE3D8B" w:rsidRPr="007B3FAA" w:rsidRDefault="00EE3D8B" w:rsidP="007D003F">
      <w:pPr>
        <w:pStyle w:val="Default"/>
        <w:ind w:firstLine="567"/>
        <w:rPr>
          <w:color w:val="auto"/>
          <w:sz w:val="28"/>
          <w:szCs w:val="28"/>
        </w:rPr>
      </w:pPr>
    </w:p>
    <w:p w14:paraId="6429D8AF" w14:textId="77777777" w:rsidR="00076B17" w:rsidRPr="007B3FAA" w:rsidRDefault="00076B17" w:rsidP="00076B17">
      <w:pPr>
        <w:pStyle w:val="Default"/>
        <w:tabs>
          <w:tab w:val="left" w:pos="6379"/>
        </w:tabs>
        <w:spacing w:line="360" w:lineRule="auto"/>
        <w:ind w:left="5103"/>
        <w:rPr>
          <w:color w:val="auto"/>
          <w:sz w:val="28"/>
          <w:szCs w:val="28"/>
        </w:rPr>
      </w:pPr>
      <w:r w:rsidRPr="007B3FAA">
        <w:rPr>
          <w:color w:val="auto"/>
          <w:sz w:val="28"/>
          <w:szCs w:val="28"/>
        </w:rPr>
        <w:t xml:space="preserve">СХВАЛЕНО </w:t>
      </w:r>
    </w:p>
    <w:p w14:paraId="346A9288" w14:textId="77777777" w:rsidR="00076B17" w:rsidRPr="007B3FAA" w:rsidRDefault="00076B17" w:rsidP="00076B17">
      <w:pPr>
        <w:pStyle w:val="Default"/>
        <w:tabs>
          <w:tab w:val="left" w:pos="6379"/>
        </w:tabs>
        <w:ind w:left="5103"/>
        <w:rPr>
          <w:color w:val="auto"/>
          <w:sz w:val="28"/>
          <w:szCs w:val="28"/>
        </w:rPr>
      </w:pPr>
      <w:r w:rsidRPr="007B3FAA">
        <w:rPr>
          <w:color w:val="auto"/>
          <w:sz w:val="28"/>
          <w:szCs w:val="28"/>
        </w:rPr>
        <w:t xml:space="preserve">Рішення Комісії з питань </w:t>
      </w:r>
    </w:p>
    <w:p w14:paraId="778446E4" w14:textId="77777777" w:rsidR="00076B17" w:rsidRPr="007B3FAA" w:rsidRDefault="00076B17" w:rsidP="00076B17">
      <w:pPr>
        <w:pStyle w:val="Default"/>
        <w:tabs>
          <w:tab w:val="left" w:pos="6379"/>
        </w:tabs>
        <w:ind w:left="5103"/>
        <w:rPr>
          <w:color w:val="auto"/>
          <w:sz w:val="28"/>
          <w:szCs w:val="28"/>
        </w:rPr>
      </w:pPr>
      <w:r w:rsidRPr="007B3FAA">
        <w:rPr>
          <w:color w:val="auto"/>
          <w:sz w:val="28"/>
          <w:szCs w:val="28"/>
        </w:rPr>
        <w:t xml:space="preserve">удосконалення методології </w:t>
      </w:r>
    </w:p>
    <w:p w14:paraId="28A090B7" w14:textId="77777777" w:rsidR="00076B17" w:rsidRPr="007B3FAA" w:rsidRDefault="00076B17" w:rsidP="00076B17">
      <w:pPr>
        <w:pStyle w:val="Default"/>
        <w:tabs>
          <w:tab w:val="left" w:pos="6379"/>
        </w:tabs>
        <w:ind w:left="5103"/>
        <w:rPr>
          <w:color w:val="auto"/>
          <w:sz w:val="28"/>
          <w:szCs w:val="28"/>
        </w:rPr>
      </w:pPr>
      <w:r w:rsidRPr="007B3FAA">
        <w:rPr>
          <w:color w:val="auto"/>
          <w:sz w:val="28"/>
          <w:szCs w:val="28"/>
        </w:rPr>
        <w:t xml:space="preserve">та звітної документації </w:t>
      </w:r>
    </w:p>
    <w:p w14:paraId="32DC87EF" w14:textId="77777777" w:rsidR="00E75F7C" w:rsidRDefault="00076B17" w:rsidP="00076B17">
      <w:pPr>
        <w:pStyle w:val="Default"/>
        <w:ind w:left="5103" w:right="-1"/>
        <w:rPr>
          <w:color w:val="auto"/>
          <w:sz w:val="28"/>
          <w:szCs w:val="28"/>
        </w:rPr>
      </w:pPr>
      <w:bookmarkStart w:id="0" w:name="_Hlk88734367"/>
      <w:bookmarkStart w:id="1" w:name="_GoBack"/>
      <w:r w:rsidRPr="007B3FAA">
        <w:rPr>
          <w:color w:val="auto"/>
          <w:sz w:val="28"/>
          <w:szCs w:val="28"/>
        </w:rPr>
        <w:t xml:space="preserve">(протокол від </w:t>
      </w:r>
      <w:r w:rsidR="00E75F7C">
        <w:rPr>
          <w:color w:val="auto"/>
          <w:sz w:val="28"/>
          <w:szCs w:val="28"/>
        </w:rPr>
        <w:t>12.11.</w:t>
      </w:r>
      <w:r w:rsidRPr="007B3FAA">
        <w:rPr>
          <w:color w:val="auto"/>
          <w:sz w:val="28"/>
          <w:szCs w:val="28"/>
        </w:rPr>
        <w:t xml:space="preserve">2021 </w:t>
      </w:r>
    </w:p>
    <w:p w14:paraId="5157B24A" w14:textId="77777777" w:rsidR="00076B17" w:rsidRPr="007B3FAA" w:rsidRDefault="00076B17" w:rsidP="00076B17">
      <w:pPr>
        <w:pStyle w:val="Default"/>
        <w:ind w:left="5103" w:right="-1"/>
        <w:rPr>
          <w:color w:val="auto"/>
          <w:sz w:val="28"/>
          <w:szCs w:val="28"/>
        </w:rPr>
      </w:pPr>
      <w:r w:rsidRPr="007B3FAA">
        <w:rPr>
          <w:color w:val="auto"/>
          <w:sz w:val="28"/>
          <w:szCs w:val="28"/>
        </w:rPr>
        <w:t>№ КПУМ/</w:t>
      </w:r>
      <w:r w:rsidR="00E75F7C">
        <w:rPr>
          <w:color w:val="auto"/>
          <w:sz w:val="28"/>
          <w:szCs w:val="28"/>
        </w:rPr>
        <w:t>24-21</w:t>
      </w:r>
      <w:r w:rsidRPr="007B3FAA">
        <w:rPr>
          <w:color w:val="auto"/>
          <w:sz w:val="28"/>
          <w:szCs w:val="28"/>
        </w:rPr>
        <w:t>)</w:t>
      </w:r>
    </w:p>
    <w:bookmarkEnd w:id="0"/>
    <w:bookmarkEnd w:id="1"/>
    <w:p w14:paraId="2C5FB240" w14:textId="77777777" w:rsidR="00EE3D8B" w:rsidRPr="007B3FAA" w:rsidRDefault="00EE3D8B" w:rsidP="007D003F">
      <w:pPr>
        <w:pStyle w:val="Default"/>
        <w:ind w:firstLine="567"/>
        <w:jc w:val="center"/>
        <w:rPr>
          <w:b/>
          <w:bCs/>
          <w:color w:val="auto"/>
          <w:sz w:val="28"/>
          <w:szCs w:val="28"/>
        </w:rPr>
      </w:pPr>
    </w:p>
    <w:p w14:paraId="6E461445" w14:textId="77777777" w:rsidR="00076B17" w:rsidRPr="007B3FAA" w:rsidRDefault="00076B17" w:rsidP="007D003F">
      <w:pPr>
        <w:pStyle w:val="Default"/>
        <w:ind w:firstLine="567"/>
        <w:jc w:val="center"/>
        <w:rPr>
          <w:b/>
          <w:bCs/>
          <w:color w:val="auto"/>
          <w:sz w:val="28"/>
          <w:szCs w:val="28"/>
        </w:rPr>
      </w:pPr>
    </w:p>
    <w:p w14:paraId="11847ECD" w14:textId="77777777" w:rsidR="00076B17" w:rsidRPr="007B3FAA" w:rsidRDefault="00076B17" w:rsidP="007D003F">
      <w:pPr>
        <w:pStyle w:val="Default"/>
        <w:ind w:firstLine="567"/>
        <w:jc w:val="center"/>
        <w:rPr>
          <w:b/>
          <w:bCs/>
          <w:color w:val="auto"/>
          <w:sz w:val="28"/>
          <w:szCs w:val="28"/>
        </w:rPr>
      </w:pPr>
    </w:p>
    <w:p w14:paraId="230128F6" w14:textId="77777777" w:rsidR="00BA61ED" w:rsidRPr="007B3FAA" w:rsidRDefault="00BA61ED" w:rsidP="007D003F">
      <w:pPr>
        <w:pStyle w:val="Default"/>
        <w:ind w:firstLine="567"/>
        <w:jc w:val="center"/>
        <w:rPr>
          <w:b/>
          <w:bCs/>
          <w:color w:val="auto"/>
          <w:sz w:val="28"/>
          <w:szCs w:val="28"/>
        </w:rPr>
      </w:pPr>
    </w:p>
    <w:p w14:paraId="7E8D1877" w14:textId="77777777" w:rsidR="00EE3D8B" w:rsidRPr="007B3FAA" w:rsidRDefault="00EE3D8B" w:rsidP="007D003F">
      <w:pPr>
        <w:pStyle w:val="Default"/>
        <w:ind w:firstLine="567"/>
        <w:jc w:val="center"/>
        <w:rPr>
          <w:b/>
          <w:bCs/>
          <w:color w:val="auto"/>
          <w:sz w:val="28"/>
          <w:szCs w:val="28"/>
        </w:rPr>
      </w:pPr>
    </w:p>
    <w:p w14:paraId="05F088CB" w14:textId="77777777" w:rsidR="00EE3D8B" w:rsidRPr="007B3FAA" w:rsidRDefault="00EE3D8B" w:rsidP="007D003F">
      <w:pPr>
        <w:pStyle w:val="Default"/>
        <w:ind w:firstLine="567"/>
        <w:jc w:val="center"/>
        <w:rPr>
          <w:b/>
          <w:bCs/>
          <w:color w:val="auto"/>
          <w:sz w:val="28"/>
          <w:szCs w:val="28"/>
        </w:rPr>
      </w:pPr>
    </w:p>
    <w:p w14:paraId="77BC7516" w14:textId="77777777" w:rsidR="00EE3D8B" w:rsidRPr="007B3FAA" w:rsidRDefault="00EE3D8B" w:rsidP="007D003F">
      <w:pPr>
        <w:pStyle w:val="Default"/>
        <w:ind w:firstLine="567"/>
        <w:jc w:val="center"/>
        <w:rPr>
          <w:color w:val="auto"/>
          <w:sz w:val="28"/>
          <w:szCs w:val="28"/>
        </w:rPr>
      </w:pPr>
      <w:r w:rsidRPr="007B3FAA">
        <w:rPr>
          <w:b/>
          <w:bCs/>
          <w:color w:val="auto"/>
          <w:sz w:val="28"/>
          <w:szCs w:val="28"/>
        </w:rPr>
        <w:t>СТАНДАРТНИЙ ЗВІТ З ЯКОСТІ</w:t>
      </w:r>
    </w:p>
    <w:p w14:paraId="13E4C6AE" w14:textId="77777777" w:rsidR="00EE3D8B" w:rsidRPr="007B3FAA" w:rsidRDefault="00EE3D8B" w:rsidP="007D003F">
      <w:pPr>
        <w:pStyle w:val="Default"/>
        <w:ind w:firstLine="567"/>
        <w:jc w:val="center"/>
        <w:rPr>
          <w:color w:val="auto"/>
          <w:sz w:val="28"/>
          <w:szCs w:val="28"/>
        </w:rPr>
      </w:pPr>
      <w:r w:rsidRPr="007B3FAA">
        <w:rPr>
          <w:b/>
          <w:bCs/>
          <w:color w:val="auto"/>
          <w:sz w:val="28"/>
          <w:szCs w:val="28"/>
        </w:rPr>
        <w:t>ДЕРЖАВНОГО СТАТИСТИЧНОГО СПОСТЕРЕЖЕННЯ</w:t>
      </w:r>
    </w:p>
    <w:p w14:paraId="4AA6B416" w14:textId="77777777" w:rsidR="00EE3D8B" w:rsidRPr="007B3FAA" w:rsidRDefault="003707AC" w:rsidP="007D003F">
      <w:pPr>
        <w:pStyle w:val="Default"/>
        <w:ind w:firstLine="567"/>
        <w:jc w:val="center"/>
        <w:rPr>
          <w:b/>
          <w:bCs/>
          <w:color w:val="auto"/>
          <w:sz w:val="28"/>
          <w:szCs w:val="28"/>
        </w:rPr>
      </w:pPr>
      <w:r w:rsidRPr="007B3FAA">
        <w:rPr>
          <w:b/>
          <w:bCs/>
          <w:color w:val="auto"/>
          <w:sz w:val="28"/>
          <w:szCs w:val="28"/>
        </w:rPr>
        <w:t>"СТРУКТУРНЕ</w:t>
      </w:r>
      <w:r w:rsidR="00EA603F" w:rsidRPr="007B3FAA">
        <w:rPr>
          <w:b/>
          <w:bCs/>
          <w:color w:val="auto"/>
          <w:sz w:val="28"/>
          <w:szCs w:val="28"/>
        </w:rPr>
        <w:t xml:space="preserve"> ОБСТЕЖЕННЯ </w:t>
      </w:r>
      <w:r w:rsidR="005163C3" w:rsidRPr="007B3FAA">
        <w:rPr>
          <w:b/>
          <w:bCs/>
          <w:color w:val="auto"/>
          <w:sz w:val="28"/>
          <w:szCs w:val="28"/>
        </w:rPr>
        <w:t>КРЕДИТНИХ УСТАНОВ</w:t>
      </w:r>
      <w:r w:rsidR="00EA603F" w:rsidRPr="007B3FAA">
        <w:rPr>
          <w:b/>
          <w:bCs/>
          <w:color w:val="auto"/>
          <w:sz w:val="28"/>
          <w:szCs w:val="28"/>
        </w:rPr>
        <w:t>"</w:t>
      </w:r>
    </w:p>
    <w:p w14:paraId="785796A4" w14:textId="77777777" w:rsidR="00EE3D8B" w:rsidRPr="007B3FAA" w:rsidRDefault="00EE3D8B" w:rsidP="007D003F">
      <w:pPr>
        <w:pStyle w:val="Default"/>
        <w:ind w:firstLine="567"/>
        <w:jc w:val="center"/>
        <w:rPr>
          <w:b/>
          <w:bCs/>
          <w:color w:val="auto"/>
          <w:sz w:val="28"/>
          <w:szCs w:val="28"/>
        </w:rPr>
      </w:pPr>
      <w:r w:rsidRPr="007B3FAA">
        <w:rPr>
          <w:color w:val="auto"/>
          <w:sz w:val="28"/>
          <w:szCs w:val="28"/>
        </w:rPr>
        <w:t>2.0</w:t>
      </w:r>
      <w:r w:rsidR="000E410C" w:rsidRPr="007B3FAA">
        <w:rPr>
          <w:color w:val="auto"/>
          <w:sz w:val="28"/>
          <w:szCs w:val="28"/>
          <w:lang w:val="en-US"/>
        </w:rPr>
        <w:t>3</w:t>
      </w:r>
      <w:r w:rsidRPr="007B3FAA">
        <w:rPr>
          <w:color w:val="auto"/>
          <w:sz w:val="28"/>
          <w:szCs w:val="28"/>
        </w:rPr>
        <w:t>.01.0</w:t>
      </w:r>
      <w:r w:rsidR="00E0482F" w:rsidRPr="007B3FAA">
        <w:rPr>
          <w:color w:val="auto"/>
          <w:sz w:val="28"/>
          <w:szCs w:val="28"/>
          <w:lang w:val="en-US"/>
        </w:rPr>
        <w:t>5</w:t>
      </w:r>
    </w:p>
    <w:p w14:paraId="533B0BEF" w14:textId="77777777" w:rsidR="00EE3D8B" w:rsidRPr="007B3FAA" w:rsidRDefault="00EE3D8B" w:rsidP="007D003F">
      <w:pPr>
        <w:pStyle w:val="Default"/>
        <w:ind w:firstLine="567"/>
        <w:jc w:val="center"/>
        <w:rPr>
          <w:b/>
          <w:bCs/>
          <w:color w:val="auto"/>
          <w:sz w:val="28"/>
          <w:szCs w:val="28"/>
        </w:rPr>
      </w:pPr>
    </w:p>
    <w:p w14:paraId="1B45C17E" w14:textId="77777777" w:rsidR="00EE3D8B" w:rsidRPr="007B3FAA" w:rsidRDefault="00EE3D8B" w:rsidP="007D003F">
      <w:pPr>
        <w:pStyle w:val="Default"/>
        <w:ind w:firstLine="567"/>
        <w:jc w:val="center"/>
        <w:rPr>
          <w:b/>
          <w:bCs/>
          <w:color w:val="auto"/>
          <w:sz w:val="28"/>
          <w:szCs w:val="28"/>
        </w:rPr>
      </w:pPr>
    </w:p>
    <w:p w14:paraId="5E1CC74D" w14:textId="77777777" w:rsidR="00EE3D8B" w:rsidRPr="007B3FAA" w:rsidRDefault="00EE3D8B" w:rsidP="007D003F">
      <w:pPr>
        <w:pStyle w:val="Default"/>
        <w:ind w:firstLine="567"/>
        <w:jc w:val="center"/>
        <w:rPr>
          <w:b/>
          <w:bCs/>
          <w:color w:val="auto"/>
          <w:sz w:val="28"/>
          <w:szCs w:val="28"/>
        </w:rPr>
      </w:pPr>
    </w:p>
    <w:p w14:paraId="1116CE96" w14:textId="77777777" w:rsidR="00EE3D8B" w:rsidRPr="007B3FAA" w:rsidRDefault="00EE3D8B" w:rsidP="007D003F">
      <w:pPr>
        <w:pStyle w:val="Default"/>
        <w:ind w:firstLine="567"/>
        <w:jc w:val="center"/>
        <w:rPr>
          <w:b/>
          <w:bCs/>
          <w:color w:val="auto"/>
          <w:sz w:val="28"/>
          <w:szCs w:val="28"/>
        </w:rPr>
      </w:pPr>
    </w:p>
    <w:p w14:paraId="32FFFC67" w14:textId="77777777" w:rsidR="00EE3D8B" w:rsidRPr="007B3FAA" w:rsidRDefault="00EE3D8B" w:rsidP="007D003F">
      <w:pPr>
        <w:pStyle w:val="Default"/>
        <w:ind w:firstLine="567"/>
        <w:jc w:val="center"/>
        <w:rPr>
          <w:b/>
          <w:bCs/>
          <w:color w:val="auto"/>
          <w:sz w:val="28"/>
          <w:szCs w:val="28"/>
        </w:rPr>
      </w:pPr>
    </w:p>
    <w:p w14:paraId="2182BFD4" w14:textId="77777777" w:rsidR="00EE3D8B" w:rsidRPr="007B3FAA" w:rsidRDefault="00EE3D8B" w:rsidP="007D003F">
      <w:pPr>
        <w:pStyle w:val="Default"/>
        <w:ind w:firstLine="567"/>
        <w:jc w:val="center"/>
        <w:rPr>
          <w:b/>
          <w:bCs/>
          <w:color w:val="auto"/>
          <w:sz w:val="28"/>
          <w:szCs w:val="28"/>
        </w:rPr>
      </w:pPr>
    </w:p>
    <w:p w14:paraId="3005FBA3" w14:textId="77777777" w:rsidR="00EE3D8B" w:rsidRPr="007B3FAA" w:rsidRDefault="00EE3D8B" w:rsidP="007D003F">
      <w:pPr>
        <w:pStyle w:val="Default"/>
        <w:ind w:firstLine="567"/>
        <w:jc w:val="center"/>
        <w:rPr>
          <w:b/>
          <w:bCs/>
          <w:color w:val="auto"/>
          <w:sz w:val="28"/>
          <w:szCs w:val="28"/>
        </w:rPr>
      </w:pPr>
    </w:p>
    <w:p w14:paraId="70936AF6" w14:textId="77777777" w:rsidR="00EE3D8B" w:rsidRPr="007B3FAA" w:rsidRDefault="00EE3D8B" w:rsidP="007D003F">
      <w:pPr>
        <w:pStyle w:val="Default"/>
        <w:ind w:firstLine="567"/>
        <w:jc w:val="center"/>
        <w:rPr>
          <w:b/>
          <w:bCs/>
          <w:color w:val="auto"/>
          <w:sz w:val="28"/>
          <w:szCs w:val="28"/>
        </w:rPr>
      </w:pPr>
    </w:p>
    <w:p w14:paraId="627B5BE5" w14:textId="77777777" w:rsidR="00EE3D8B" w:rsidRPr="007B3FAA" w:rsidRDefault="00EE3D8B" w:rsidP="007D003F">
      <w:pPr>
        <w:pStyle w:val="Default"/>
        <w:ind w:firstLine="567"/>
        <w:jc w:val="center"/>
        <w:rPr>
          <w:b/>
          <w:bCs/>
          <w:color w:val="auto"/>
          <w:sz w:val="28"/>
          <w:szCs w:val="28"/>
        </w:rPr>
      </w:pPr>
    </w:p>
    <w:p w14:paraId="31815C33" w14:textId="77777777" w:rsidR="00EE3D8B" w:rsidRPr="007B3FAA" w:rsidRDefault="00EE3D8B" w:rsidP="007D003F">
      <w:pPr>
        <w:pStyle w:val="Default"/>
        <w:ind w:firstLine="567"/>
        <w:jc w:val="center"/>
        <w:rPr>
          <w:b/>
          <w:bCs/>
          <w:color w:val="auto"/>
          <w:sz w:val="28"/>
          <w:szCs w:val="28"/>
        </w:rPr>
      </w:pPr>
    </w:p>
    <w:p w14:paraId="4ABADB9B" w14:textId="77777777" w:rsidR="00EE3D8B" w:rsidRPr="007B3FAA" w:rsidRDefault="00EE3D8B" w:rsidP="007D003F">
      <w:pPr>
        <w:pStyle w:val="Default"/>
        <w:ind w:firstLine="567"/>
        <w:jc w:val="center"/>
        <w:rPr>
          <w:color w:val="auto"/>
          <w:sz w:val="28"/>
          <w:szCs w:val="28"/>
        </w:rPr>
      </w:pPr>
    </w:p>
    <w:p w14:paraId="7D87A34B" w14:textId="77777777" w:rsidR="00E0482F" w:rsidRPr="007B3FAA" w:rsidRDefault="00E0482F" w:rsidP="007D003F">
      <w:pPr>
        <w:pStyle w:val="Default"/>
        <w:ind w:firstLine="567"/>
        <w:jc w:val="center"/>
        <w:rPr>
          <w:color w:val="auto"/>
          <w:sz w:val="28"/>
          <w:szCs w:val="28"/>
        </w:rPr>
      </w:pPr>
    </w:p>
    <w:p w14:paraId="57907A37" w14:textId="77777777" w:rsidR="00E0482F" w:rsidRPr="007B3FAA" w:rsidRDefault="00E0482F" w:rsidP="008F0F8C">
      <w:pPr>
        <w:pStyle w:val="Default"/>
        <w:rPr>
          <w:color w:val="auto"/>
          <w:sz w:val="28"/>
          <w:szCs w:val="28"/>
        </w:rPr>
      </w:pPr>
    </w:p>
    <w:p w14:paraId="5CAD877D" w14:textId="77777777" w:rsidR="00E0482F" w:rsidRPr="007B3FAA" w:rsidRDefault="00E0482F" w:rsidP="007D003F">
      <w:pPr>
        <w:pStyle w:val="Default"/>
        <w:ind w:firstLine="567"/>
        <w:jc w:val="center"/>
        <w:rPr>
          <w:color w:val="auto"/>
          <w:sz w:val="28"/>
          <w:szCs w:val="28"/>
        </w:rPr>
      </w:pPr>
    </w:p>
    <w:p w14:paraId="0833BBC0" w14:textId="77777777" w:rsidR="00E0482F" w:rsidRPr="007B3FAA" w:rsidRDefault="00E0482F" w:rsidP="007D003F">
      <w:pPr>
        <w:pStyle w:val="Default"/>
        <w:ind w:firstLine="567"/>
        <w:jc w:val="center"/>
        <w:rPr>
          <w:color w:val="auto"/>
          <w:sz w:val="28"/>
          <w:szCs w:val="28"/>
        </w:rPr>
      </w:pPr>
    </w:p>
    <w:tbl>
      <w:tblPr>
        <w:tblW w:w="0" w:type="auto"/>
        <w:jc w:val="right"/>
        <w:tblBorders>
          <w:top w:val="nil"/>
          <w:left w:val="nil"/>
          <w:bottom w:val="nil"/>
          <w:right w:val="nil"/>
        </w:tblBorders>
        <w:tblLayout w:type="fixed"/>
        <w:tblLook w:val="0000" w:firstRow="0" w:lastRow="0" w:firstColumn="0" w:lastColumn="0" w:noHBand="0" w:noVBand="0"/>
      </w:tblPr>
      <w:tblGrid>
        <w:gridCol w:w="3969"/>
        <w:gridCol w:w="3545"/>
      </w:tblGrid>
      <w:tr w:rsidR="00FF2AE8" w:rsidRPr="007B3FAA" w14:paraId="23885744" w14:textId="77777777" w:rsidTr="00E0482F">
        <w:trPr>
          <w:trHeight w:val="127"/>
          <w:jc w:val="right"/>
        </w:trPr>
        <w:tc>
          <w:tcPr>
            <w:tcW w:w="3969" w:type="dxa"/>
          </w:tcPr>
          <w:p w14:paraId="43B67976" w14:textId="77777777" w:rsidR="00EE3D8B" w:rsidRPr="007B3FAA" w:rsidRDefault="00EE3D8B" w:rsidP="00E0482F">
            <w:pPr>
              <w:pStyle w:val="Default"/>
              <w:jc w:val="left"/>
              <w:rPr>
                <w:color w:val="auto"/>
                <w:sz w:val="28"/>
                <w:szCs w:val="28"/>
              </w:rPr>
            </w:pPr>
            <w:r w:rsidRPr="007B3FAA">
              <w:rPr>
                <w:color w:val="auto"/>
                <w:sz w:val="28"/>
                <w:szCs w:val="28"/>
              </w:rPr>
              <w:t>електронна пошта:</w:t>
            </w:r>
          </w:p>
        </w:tc>
        <w:tc>
          <w:tcPr>
            <w:tcW w:w="3545" w:type="dxa"/>
          </w:tcPr>
          <w:p w14:paraId="4A5E6CFF" w14:textId="77777777" w:rsidR="00EE3D8B" w:rsidRPr="007B3FAA" w:rsidRDefault="00DC3A8A" w:rsidP="006B5347">
            <w:pPr>
              <w:pStyle w:val="Default"/>
              <w:ind w:right="-107"/>
              <w:rPr>
                <w:color w:val="auto"/>
                <w:sz w:val="28"/>
                <w:szCs w:val="28"/>
              </w:rPr>
            </w:pPr>
            <w:r w:rsidRPr="007B3FAA">
              <w:rPr>
                <w:color w:val="auto"/>
                <w:sz w:val="28"/>
                <w:szCs w:val="28"/>
                <w:lang w:eastAsia="uk-UA"/>
              </w:rPr>
              <w:t>O.Kritskiy@ukrstat.gov.ua</w:t>
            </w:r>
          </w:p>
        </w:tc>
      </w:tr>
      <w:tr w:rsidR="00FF2AE8" w:rsidRPr="007B3FAA" w14:paraId="1F11272F" w14:textId="77777777" w:rsidTr="00E0482F">
        <w:trPr>
          <w:trHeight w:val="127"/>
          <w:jc w:val="right"/>
        </w:trPr>
        <w:tc>
          <w:tcPr>
            <w:tcW w:w="3969" w:type="dxa"/>
          </w:tcPr>
          <w:p w14:paraId="4088A35F" w14:textId="77777777" w:rsidR="00EE3D8B" w:rsidRPr="007B3FAA" w:rsidRDefault="00EE3D8B" w:rsidP="00E0482F">
            <w:pPr>
              <w:pStyle w:val="Default"/>
              <w:ind w:firstLine="34"/>
              <w:jc w:val="left"/>
              <w:rPr>
                <w:color w:val="auto"/>
                <w:sz w:val="28"/>
                <w:szCs w:val="28"/>
              </w:rPr>
            </w:pPr>
            <w:r w:rsidRPr="007B3FAA">
              <w:rPr>
                <w:color w:val="auto"/>
                <w:sz w:val="28"/>
                <w:szCs w:val="28"/>
              </w:rPr>
              <w:t>телефон:</w:t>
            </w:r>
          </w:p>
        </w:tc>
        <w:tc>
          <w:tcPr>
            <w:tcW w:w="3545" w:type="dxa"/>
          </w:tcPr>
          <w:p w14:paraId="54F03AEB" w14:textId="77777777" w:rsidR="00EE3D8B" w:rsidRPr="007B3FAA" w:rsidRDefault="00EE3D8B" w:rsidP="006B5347">
            <w:pPr>
              <w:pStyle w:val="Default"/>
              <w:ind w:right="-107"/>
              <w:rPr>
                <w:color w:val="auto"/>
                <w:sz w:val="28"/>
                <w:szCs w:val="28"/>
                <w:lang w:val="en-US"/>
              </w:rPr>
            </w:pPr>
            <w:r w:rsidRPr="007B3FAA">
              <w:rPr>
                <w:color w:val="auto"/>
                <w:sz w:val="28"/>
                <w:szCs w:val="28"/>
              </w:rPr>
              <w:t>(044) 28</w:t>
            </w:r>
            <w:r w:rsidR="00EA603F" w:rsidRPr="007B3FAA">
              <w:rPr>
                <w:color w:val="auto"/>
                <w:sz w:val="28"/>
                <w:szCs w:val="28"/>
                <w:lang w:val="en-US"/>
              </w:rPr>
              <w:t>7</w:t>
            </w:r>
            <w:r w:rsidRPr="007B3FAA">
              <w:rPr>
                <w:color w:val="auto"/>
                <w:sz w:val="28"/>
                <w:szCs w:val="28"/>
              </w:rPr>
              <w:t>-</w:t>
            </w:r>
            <w:r w:rsidR="00EA603F" w:rsidRPr="007B3FAA">
              <w:rPr>
                <w:color w:val="auto"/>
                <w:sz w:val="28"/>
                <w:szCs w:val="28"/>
                <w:lang w:val="en-US"/>
              </w:rPr>
              <w:t>1</w:t>
            </w:r>
            <w:r w:rsidR="00DC3A8A" w:rsidRPr="007B3FAA">
              <w:rPr>
                <w:color w:val="auto"/>
                <w:sz w:val="28"/>
                <w:szCs w:val="28"/>
              </w:rPr>
              <w:t>5</w:t>
            </w:r>
            <w:r w:rsidRPr="007B3FAA">
              <w:rPr>
                <w:color w:val="auto"/>
                <w:sz w:val="28"/>
                <w:szCs w:val="28"/>
              </w:rPr>
              <w:t>-</w:t>
            </w:r>
            <w:r w:rsidR="00DC3A8A" w:rsidRPr="007B3FAA">
              <w:rPr>
                <w:color w:val="auto"/>
                <w:sz w:val="28"/>
                <w:szCs w:val="28"/>
              </w:rPr>
              <w:t>22</w:t>
            </w:r>
          </w:p>
        </w:tc>
      </w:tr>
      <w:tr w:rsidR="00DC3A8A" w:rsidRPr="007B3FAA" w14:paraId="538F1E15" w14:textId="77777777" w:rsidTr="00E0482F">
        <w:trPr>
          <w:trHeight w:val="127"/>
          <w:jc w:val="right"/>
        </w:trPr>
        <w:tc>
          <w:tcPr>
            <w:tcW w:w="3969" w:type="dxa"/>
          </w:tcPr>
          <w:p w14:paraId="7018F96F" w14:textId="77777777" w:rsidR="00EE3D8B" w:rsidRPr="007B3FAA" w:rsidRDefault="00E0482F" w:rsidP="00E0482F">
            <w:pPr>
              <w:pStyle w:val="Default"/>
              <w:ind w:firstLine="34"/>
              <w:jc w:val="left"/>
              <w:rPr>
                <w:color w:val="auto"/>
                <w:sz w:val="28"/>
                <w:szCs w:val="28"/>
              </w:rPr>
            </w:pPr>
            <w:r w:rsidRPr="007B3FAA">
              <w:rPr>
                <w:color w:val="auto"/>
                <w:sz w:val="28"/>
                <w:szCs w:val="28"/>
              </w:rPr>
              <w:t>керівник державного статистичного спостереження:</w:t>
            </w:r>
          </w:p>
        </w:tc>
        <w:tc>
          <w:tcPr>
            <w:tcW w:w="3545" w:type="dxa"/>
          </w:tcPr>
          <w:p w14:paraId="0925FC7B" w14:textId="77777777" w:rsidR="00E0482F" w:rsidRPr="007B3FAA" w:rsidRDefault="00E0482F" w:rsidP="006B5347">
            <w:pPr>
              <w:pStyle w:val="Default"/>
              <w:ind w:right="-107"/>
              <w:rPr>
                <w:color w:val="auto"/>
                <w:sz w:val="28"/>
                <w:szCs w:val="28"/>
              </w:rPr>
            </w:pPr>
          </w:p>
          <w:p w14:paraId="1153B68E" w14:textId="77777777" w:rsidR="00EE3D8B" w:rsidRPr="007B3FAA" w:rsidRDefault="00DC3A8A" w:rsidP="006B5347">
            <w:pPr>
              <w:pStyle w:val="Default"/>
              <w:ind w:right="-107"/>
              <w:rPr>
                <w:color w:val="auto"/>
                <w:sz w:val="28"/>
                <w:szCs w:val="28"/>
              </w:rPr>
            </w:pPr>
            <w:r w:rsidRPr="007B3FAA">
              <w:rPr>
                <w:color w:val="auto"/>
                <w:sz w:val="28"/>
                <w:szCs w:val="28"/>
              </w:rPr>
              <w:t>Крицький О.</w:t>
            </w:r>
            <w:r w:rsidR="00E76BE0" w:rsidRPr="007B3FAA">
              <w:rPr>
                <w:color w:val="auto"/>
                <w:sz w:val="28"/>
                <w:szCs w:val="28"/>
              </w:rPr>
              <w:t xml:space="preserve"> </w:t>
            </w:r>
            <w:r w:rsidRPr="007B3FAA">
              <w:rPr>
                <w:color w:val="auto"/>
                <w:sz w:val="28"/>
                <w:szCs w:val="28"/>
              </w:rPr>
              <w:t>С.</w:t>
            </w:r>
            <w:r w:rsidR="00EE3D8B" w:rsidRPr="007B3FAA">
              <w:rPr>
                <w:color w:val="auto"/>
                <w:sz w:val="28"/>
                <w:szCs w:val="28"/>
              </w:rPr>
              <w:t xml:space="preserve"> </w:t>
            </w:r>
          </w:p>
        </w:tc>
      </w:tr>
    </w:tbl>
    <w:p w14:paraId="3481E3D2" w14:textId="77777777" w:rsidR="00C877AB" w:rsidRPr="007B3FAA" w:rsidRDefault="00C877AB" w:rsidP="007D003F">
      <w:pPr>
        <w:ind w:firstLine="567"/>
      </w:pPr>
    </w:p>
    <w:p w14:paraId="760DC11C" w14:textId="77777777" w:rsidR="00C877AB" w:rsidRPr="007B3FAA" w:rsidRDefault="00C877AB" w:rsidP="007D003F">
      <w:pPr>
        <w:ind w:firstLine="567"/>
      </w:pPr>
    </w:p>
    <w:p w14:paraId="08B63680" w14:textId="77777777" w:rsidR="00BA61ED" w:rsidRPr="007B3FAA" w:rsidRDefault="00BA61ED" w:rsidP="007D003F">
      <w:pPr>
        <w:ind w:firstLine="567"/>
      </w:pPr>
    </w:p>
    <w:p w14:paraId="5155928F" w14:textId="77777777" w:rsidR="00EE3D8B" w:rsidRPr="007B3FAA" w:rsidRDefault="00EE3D8B" w:rsidP="007D003F">
      <w:pPr>
        <w:pStyle w:val="Default"/>
        <w:ind w:firstLine="567"/>
        <w:rPr>
          <w:color w:val="auto"/>
        </w:rPr>
      </w:pPr>
    </w:p>
    <w:p w14:paraId="5AE44B6B" w14:textId="77777777" w:rsidR="00EE3D8B" w:rsidRPr="007B3FAA" w:rsidRDefault="00EE3D8B" w:rsidP="007D003F">
      <w:pPr>
        <w:ind w:firstLine="567"/>
        <w:jc w:val="center"/>
        <w:rPr>
          <w:rFonts w:ascii="Times New Roman" w:hAnsi="Times New Roman" w:cs="Times New Roman"/>
          <w:sz w:val="28"/>
          <w:szCs w:val="28"/>
        </w:rPr>
      </w:pPr>
      <w:r w:rsidRPr="007B3FAA">
        <w:rPr>
          <w:rFonts w:ascii="Times New Roman" w:hAnsi="Times New Roman" w:cs="Times New Roman"/>
          <w:sz w:val="28"/>
          <w:szCs w:val="28"/>
        </w:rPr>
        <w:t>Київ – 20</w:t>
      </w:r>
      <w:r w:rsidR="00E7586A" w:rsidRPr="007B3FAA">
        <w:rPr>
          <w:rFonts w:ascii="Times New Roman" w:hAnsi="Times New Roman" w:cs="Times New Roman"/>
          <w:sz w:val="28"/>
          <w:szCs w:val="28"/>
          <w:lang w:val="en-US"/>
        </w:rPr>
        <w:t>2</w:t>
      </w:r>
      <w:r w:rsidRPr="007B3FAA">
        <w:rPr>
          <w:rFonts w:ascii="Times New Roman" w:hAnsi="Times New Roman" w:cs="Times New Roman"/>
          <w:sz w:val="28"/>
          <w:szCs w:val="28"/>
        </w:rPr>
        <w:t>1</w:t>
      </w:r>
    </w:p>
    <w:p w14:paraId="032E2F0D" w14:textId="77777777" w:rsidR="00EE3D8B" w:rsidRPr="007B3FAA" w:rsidRDefault="00EE3D8B" w:rsidP="006B5347">
      <w:pPr>
        <w:spacing w:after="0"/>
        <w:ind w:firstLine="567"/>
        <w:jc w:val="center"/>
        <w:rPr>
          <w:rFonts w:ascii="Times New Roman" w:hAnsi="Times New Roman" w:cs="Times New Roman"/>
          <w:b/>
          <w:sz w:val="28"/>
          <w:szCs w:val="28"/>
        </w:rPr>
      </w:pPr>
      <w:r w:rsidRPr="007B3FAA">
        <w:rPr>
          <w:rFonts w:ascii="Times New Roman" w:hAnsi="Times New Roman" w:cs="Times New Roman"/>
          <w:b/>
          <w:sz w:val="28"/>
          <w:szCs w:val="28"/>
        </w:rPr>
        <w:lastRenderedPageBreak/>
        <w:t>Зміст</w:t>
      </w:r>
    </w:p>
    <w:p w14:paraId="1DCFBDC5" w14:textId="77777777" w:rsidR="00EE3D8B" w:rsidRPr="007B3FAA" w:rsidRDefault="00EE3D8B" w:rsidP="007D003F">
      <w:pPr>
        <w:spacing w:after="0"/>
        <w:ind w:firstLine="567"/>
        <w:jc w:val="center"/>
        <w:rPr>
          <w:rFonts w:ascii="Times New Roman" w:hAnsi="Times New Roman" w:cs="Times New Roman"/>
          <w:b/>
          <w:sz w:val="28"/>
          <w:szCs w:val="28"/>
        </w:rPr>
      </w:pPr>
    </w:p>
    <w:tbl>
      <w:tblPr>
        <w:tblW w:w="9356" w:type="dxa"/>
        <w:tblLayout w:type="fixed"/>
        <w:tblLook w:val="01E0" w:firstRow="1" w:lastRow="1" w:firstColumn="1" w:lastColumn="1" w:noHBand="0" w:noVBand="0"/>
      </w:tblPr>
      <w:tblGrid>
        <w:gridCol w:w="8661"/>
        <w:gridCol w:w="695"/>
      </w:tblGrid>
      <w:tr w:rsidR="00FF2AE8" w:rsidRPr="007B3FAA" w14:paraId="09964644" w14:textId="77777777" w:rsidTr="008C3B6A">
        <w:trPr>
          <w:trHeight w:val="340"/>
        </w:trPr>
        <w:tc>
          <w:tcPr>
            <w:tcW w:w="8661" w:type="dxa"/>
            <w:shd w:val="clear" w:color="auto" w:fill="auto"/>
            <w:vAlign w:val="bottom"/>
          </w:tcPr>
          <w:p w14:paraId="45B00350" w14:textId="77777777" w:rsidR="0003439F" w:rsidRPr="007B3FAA" w:rsidRDefault="0003439F" w:rsidP="00E7586A">
            <w:pPr>
              <w:spacing w:before="120" w:after="0"/>
              <w:ind w:right="-94"/>
              <w:jc w:val="left"/>
              <w:rPr>
                <w:rFonts w:ascii="Times New Roman" w:hAnsi="Times New Roman" w:cs="Times New Roman"/>
                <w:sz w:val="28"/>
                <w:szCs w:val="28"/>
              </w:rPr>
            </w:pPr>
            <w:r w:rsidRPr="007B3FAA">
              <w:rPr>
                <w:rFonts w:ascii="Times New Roman" w:hAnsi="Times New Roman" w:cs="Times New Roman"/>
                <w:sz w:val="28"/>
                <w:szCs w:val="28"/>
              </w:rPr>
              <w:t>1</w:t>
            </w:r>
            <w:r w:rsidRPr="007B3FAA">
              <w:rPr>
                <w:rFonts w:ascii="Times New Roman" w:hAnsi="Times New Roman" w:cs="Times New Roman"/>
                <w:sz w:val="28"/>
                <w:szCs w:val="28"/>
                <w:lang w:val="ru-RU"/>
              </w:rPr>
              <w:t>.</w:t>
            </w:r>
            <w:r w:rsidR="00361290" w:rsidRPr="007B3FAA">
              <w:rPr>
                <w:rFonts w:ascii="Times New Roman" w:hAnsi="Times New Roman" w:cs="Times New Roman"/>
                <w:sz w:val="28"/>
                <w:szCs w:val="28"/>
                <w:lang w:val="ru-RU"/>
              </w:rPr>
              <w:t xml:space="preserve"> </w:t>
            </w:r>
            <w:r w:rsidR="00361290" w:rsidRPr="007B3FAA">
              <w:rPr>
                <w:rFonts w:ascii="Times New Roman" w:hAnsi="Times New Roman" w:cs="Times New Roman"/>
                <w:sz w:val="28"/>
                <w:szCs w:val="28"/>
              </w:rPr>
              <w:t>Вступ……….…………………………………………….….…</w:t>
            </w:r>
            <w:r w:rsidRPr="007B3FAA">
              <w:rPr>
                <w:rFonts w:ascii="Times New Roman" w:hAnsi="Times New Roman" w:cs="Times New Roman"/>
                <w:sz w:val="28"/>
                <w:szCs w:val="28"/>
              </w:rPr>
              <w:t>….…....</w:t>
            </w:r>
          </w:p>
        </w:tc>
        <w:tc>
          <w:tcPr>
            <w:tcW w:w="695" w:type="dxa"/>
            <w:tcBorders>
              <w:left w:val="nil"/>
            </w:tcBorders>
            <w:shd w:val="clear" w:color="auto" w:fill="auto"/>
            <w:vAlign w:val="center"/>
          </w:tcPr>
          <w:p w14:paraId="0C7BEF41" w14:textId="77777777" w:rsidR="0003439F" w:rsidRPr="007B3FAA" w:rsidRDefault="00B82B74" w:rsidP="00E7586A">
            <w:pPr>
              <w:spacing w:before="120" w:after="0"/>
              <w:jc w:val="center"/>
              <w:rPr>
                <w:rFonts w:ascii="Times New Roman" w:hAnsi="Times New Roman" w:cs="Times New Roman"/>
                <w:sz w:val="28"/>
                <w:szCs w:val="28"/>
                <w:lang w:val="ru-RU"/>
              </w:rPr>
            </w:pPr>
            <w:r w:rsidRPr="007B3FAA">
              <w:rPr>
                <w:rFonts w:ascii="Times New Roman" w:hAnsi="Times New Roman" w:cs="Times New Roman"/>
                <w:sz w:val="28"/>
                <w:szCs w:val="28"/>
                <w:lang w:val="ru-RU"/>
              </w:rPr>
              <w:t>3</w:t>
            </w:r>
          </w:p>
        </w:tc>
      </w:tr>
      <w:tr w:rsidR="00FF2AE8" w:rsidRPr="007B3FAA" w14:paraId="7DE89DED" w14:textId="77777777" w:rsidTr="008C3B6A">
        <w:trPr>
          <w:trHeight w:val="340"/>
        </w:trPr>
        <w:tc>
          <w:tcPr>
            <w:tcW w:w="8661" w:type="dxa"/>
            <w:shd w:val="clear" w:color="auto" w:fill="auto"/>
            <w:vAlign w:val="bottom"/>
          </w:tcPr>
          <w:p w14:paraId="65125446" w14:textId="77777777" w:rsidR="0003439F" w:rsidRPr="007B3FAA" w:rsidRDefault="0003439F" w:rsidP="00E7586A">
            <w:pPr>
              <w:spacing w:before="120" w:after="0"/>
              <w:ind w:right="-94"/>
              <w:jc w:val="left"/>
              <w:rPr>
                <w:rFonts w:ascii="Times New Roman" w:hAnsi="Times New Roman" w:cs="Times New Roman"/>
                <w:sz w:val="28"/>
                <w:szCs w:val="28"/>
              </w:rPr>
            </w:pPr>
            <w:r w:rsidRPr="007B3FAA">
              <w:rPr>
                <w:rFonts w:ascii="Times New Roman" w:hAnsi="Times New Roman" w:cs="Times New Roman"/>
                <w:sz w:val="28"/>
                <w:szCs w:val="28"/>
              </w:rPr>
              <w:t>2. Компоненти якості державного статистичного спостереження……...</w:t>
            </w:r>
          </w:p>
        </w:tc>
        <w:tc>
          <w:tcPr>
            <w:tcW w:w="695" w:type="dxa"/>
            <w:tcBorders>
              <w:left w:val="nil"/>
            </w:tcBorders>
            <w:shd w:val="clear" w:color="auto" w:fill="auto"/>
            <w:vAlign w:val="center"/>
          </w:tcPr>
          <w:p w14:paraId="0B37FCC4" w14:textId="77777777" w:rsidR="0003439F" w:rsidRPr="007B3FAA" w:rsidRDefault="00B82B74" w:rsidP="00E7586A">
            <w:pPr>
              <w:spacing w:before="120" w:after="0"/>
              <w:jc w:val="center"/>
              <w:rPr>
                <w:rFonts w:ascii="Times New Roman" w:hAnsi="Times New Roman" w:cs="Times New Roman"/>
                <w:sz w:val="28"/>
                <w:szCs w:val="28"/>
                <w:lang w:val="ru-RU"/>
              </w:rPr>
            </w:pPr>
            <w:r w:rsidRPr="007B3FAA">
              <w:rPr>
                <w:rFonts w:ascii="Times New Roman" w:hAnsi="Times New Roman" w:cs="Times New Roman"/>
                <w:sz w:val="28"/>
                <w:szCs w:val="28"/>
                <w:lang w:val="ru-RU"/>
              </w:rPr>
              <w:t>5</w:t>
            </w:r>
          </w:p>
        </w:tc>
      </w:tr>
      <w:tr w:rsidR="00FF2AE8" w:rsidRPr="007B3FAA" w14:paraId="581F22F8" w14:textId="77777777" w:rsidTr="008C3B6A">
        <w:trPr>
          <w:trHeight w:val="340"/>
        </w:trPr>
        <w:tc>
          <w:tcPr>
            <w:tcW w:w="8661" w:type="dxa"/>
            <w:shd w:val="clear" w:color="auto" w:fill="auto"/>
            <w:vAlign w:val="bottom"/>
          </w:tcPr>
          <w:p w14:paraId="5FFF8C2D" w14:textId="77777777" w:rsidR="0003439F" w:rsidRPr="007B3FAA" w:rsidRDefault="0003439F" w:rsidP="00E7586A">
            <w:pPr>
              <w:spacing w:before="120" w:after="0"/>
              <w:ind w:right="-94"/>
              <w:jc w:val="left"/>
              <w:rPr>
                <w:rFonts w:ascii="Times New Roman" w:hAnsi="Times New Roman" w:cs="Times New Roman"/>
                <w:sz w:val="28"/>
                <w:szCs w:val="28"/>
              </w:rPr>
            </w:pPr>
            <w:r w:rsidRPr="007B3FAA">
              <w:rPr>
                <w:rFonts w:ascii="Times New Roman" w:hAnsi="Times New Roman" w:cs="Times New Roman"/>
                <w:sz w:val="28"/>
                <w:szCs w:val="28"/>
              </w:rPr>
              <w:t>2.1. Відповідність .............………...............................….........…….…...</w:t>
            </w:r>
            <w:r w:rsidR="00B82B74" w:rsidRPr="007B3FAA">
              <w:rPr>
                <w:rFonts w:ascii="Times New Roman" w:hAnsi="Times New Roman" w:cs="Times New Roman"/>
                <w:sz w:val="28"/>
                <w:szCs w:val="28"/>
              </w:rPr>
              <w:t>.....</w:t>
            </w:r>
          </w:p>
        </w:tc>
        <w:tc>
          <w:tcPr>
            <w:tcW w:w="695" w:type="dxa"/>
            <w:tcBorders>
              <w:left w:val="nil"/>
            </w:tcBorders>
            <w:shd w:val="clear" w:color="auto" w:fill="auto"/>
            <w:vAlign w:val="center"/>
          </w:tcPr>
          <w:p w14:paraId="69B17695" w14:textId="77777777" w:rsidR="0003439F" w:rsidRPr="007B3FAA" w:rsidRDefault="00B82B74" w:rsidP="00E7586A">
            <w:pPr>
              <w:spacing w:before="120" w:after="0"/>
              <w:jc w:val="center"/>
              <w:rPr>
                <w:rFonts w:ascii="Times New Roman" w:hAnsi="Times New Roman" w:cs="Times New Roman"/>
                <w:sz w:val="28"/>
                <w:szCs w:val="28"/>
                <w:lang w:val="en-US"/>
              </w:rPr>
            </w:pPr>
            <w:r w:rsidRPr="007B3FAA">
              <w:rPr>
                <w:rFonts w:ascii="Times New Roman" w:hAnsi="Times New Roman" w:cs="Times New Roman"/>
                <w:sz w:val="28"/>
                <w:szCs w:val="28"/>
                <w:lang w:val="en-US"/>
              </w:rPr>
              <w:t>5</w:t>
            </w:r>
          </w:p>
        </w:tc>
      </w:tr>
      <w:tr w:rsidR="00FF2AE8" w:rsidRPr="007B3FAA" w14:paraId="420E65B2" w14:textId="77777777" w:rsidTr="008C3B6A">
        <w:trPr>
          <w:trHeight w:val="357"/>
        </w:trPr>
        <w:tc>
          <w:tcPr>
            <w:tcW w:w="8661" w:type="dxa"/>
            <w:shd w:val="clear" w:color="auto" w:fill="auto"/>
            <w:vAlign w:val="bottom"/>
          </w:tcPr>
          <w:p w14:paraId="3D8D7310" w14:textId="77777777" w:rsidR="0003439F" w:rsidRPr="007B3FAA" w:rsidRDefault="0003439F" w:rsidP="00E7586A">
            <w:pPr>
              <w:spacing w:before="120" w:after="0"/>
              <w:ind w:right="-94"/>
              <w:jc w:val="left"/>
              <w:rPr>
                <w:rFonts w:ascii="Times New Roman" w:hAnsi="Times New Roman" w:cs="Times New Roman"/>
                <w:sz w:val="28"/>
                <w:szCs w:val="28"/>
              </w:rPr>
            </w:pPr>
            <w:r w:rsidRPr="007B3FAA">
              <w:rPr>
                <w:rFonts w:ascii="Times New Roman" w:hAnsi="Times New Roman" w:cs="Times New Roman"/>
                <w:sz w:val="28"/>
                <w:szCs w:val="28"/>
              </w:rPr>
              <w:t>2.2. Точність …..………………………………………………………...</w:t>
            </w:r>
            <w:r w:rsidR="00B82B74" w:rsidRPr="007B3FAA">
              <w:rPr>
                <w:rFonts w:ascii="Times New Roman" w:hAnsi="Times New Roman" w:cs="Times New Roman"/>
                <w:sz w:val="28"/>
                <w:szCs w:val="28"/>
              </w:rPr>
              <w:t>.....</w:t>
            </w:r>
          </w:p>
        </w:tc>
        <w:tc>
          <w:tcPr>
            <w:tcW w:w="695" w:type="dxa"/>
            <w:tcBorders>
              <w:left w:val="nil"/>
            </w:tcBorders>
            <w:shd w:val="clear" w:color="auto" w:fill="auto"/>
            <w:vAlign w:val="center"/>
          </w:tcPr>
          <w:p w14:paraId="76840706" w14:textId="77777777" w:rsidR="0003439F" w:rsidRPr="007B3FAA" w:rsidRDefault="00036A96" w:rsidP="00E7586A">
            <w:pPr>
              <w:spacing w:before="120" w:after="0"/>
              <w:jc w:val="center"/>
              <w:rPr>
                <w:rFonts w:ascii="Times New Roman" w:hAnsi="Times New Roman" w:cs="Times New Roman"/>
                <w:sz w:val="28"/>
                <w:szCs w:val="28"/>
                <w:lang w:val="en-US"/>
              </w:rPr>
            </w:pPr>
            <w:r w:rsidRPr="007B3FAA">
              <w:rPr>
                <w:rFonts w:ascii="Times New Roman" w:hAnsi="Times New Roman" w:cs="Times New Roman"/>
                <w:sz w:val="28"/>
                <w:szCs w:val="28"/>
                <w:lang w:val="en-US"/>
              </w:rPr>
              <w:t>6</w:t>
            </w:r>
          </w:p>
        </w:tc>
      </w:tr>
      <w:tr w:rsidR="00FF2AE8" w:rsidRPr="007B3FAA" w14:paraId="60958CC6" w14:textId="77777777" w:rsidTr="008C3B6A">
        <w:trPr>
          <w:trHeight w:val="340"/>
        </w:trPr>
        <w:tc>
          <w:tcPr>
            <w:tcW w:w="8661" w:type="dxa"/>
            <w:shd w:val="clear" w:color="auto" w:fill="auto"/>
            <w:vAlign w:val="bottom"/>
          </w:tcPr>
          <w:p w14:paraId="3D602286" w14:textId="77777777" w:rsidR="0003439F" w:rsidRPr="007B3FAA" w:rsidRDefault="0003439F" w:rsidP="00E7586A">
            <w:pPr>
              <w:spacing w:before="120" w:after="0"/>
              <w:ind w:right="-94"/>
              <w:jc w:val="left"/>
              <w:rPr>
                <w:rFonts w:ascii="Times New Roman" w:hAnsi="Times New Roman" w:cs="Times New Roman"/>
                <w:sz w:val="28"/>
                <w:szCs w:val="28"/>
              </w:rPr>
            </w:pPr>
            <w:r w:rsidRPr="007B3FAA">
              <w:rPr>
                <w:rFonts w:ascii="Times New Roman" w:hAnsi="Times New Roman" w:cs="Times New Roman"/>
                <w:sz w:val="28"/>
                <w:szCs w:val="28"/>
              </w:rPr>
              <w:t>2.3. Своєчасність та пунктуальність .………………….……..…..……</w:t>
            </w:r>
            <w:r w:rsidR="00B82B74" w:rsidRPr="007B3FAA">
              <w:rPr>
                <w:rFonts w:ascii="Times New Roman" w:hAnsi="Times New Roman" w:cs="Times New Roman"/>
                <w:sz w:val="28"/>
                <w:szCs w:val="28"/>
              </w:rPr>
              <w:t>….</w:t>
            </w:r>
          </w:p>
        </w:tc>
        <w:tc>
          <w:tcPr>
            <w:tcW w:w="695" w:type="dxa"/>
            <w:tcBorders>
              <w:left w:val="nil"/>
            </w:tcBorders>
            <w:shd w:val="clear" w:color="auto" w:fill="auto"/>
            <w:vAlign w:val="center"/>
          </w:tcPr>
          <w:p w14:paraId="2C1945BF" w14:textId="77777777" w:rsidR="0003439F" w:rsidRPr="007B3FAA" w:rsidRDefault="00B82B74" w:rsidP="00E7586A">
            <w:pPr>
              <w:spacing w:before="120" w:after="0"/>
              <w:jc w:val="center"/>
              <w:rPr>
                <w:rFonts w:ascii="Times New Roman" w:hAnsi="Times New Roman" w:cs="Times New Roman"/>
                <w:sz w:val="28"/>
                <w:szCs w:val="28"/>
                <w:lang w:val="en-US"/>
              </w:rPr>
            </w:pPr>
            <w:r w:rsidRPr="007B3FAA">
              <w:rPr>
                <w:rFonts w:ascii="Times New Roman" w:hAnsi="Times New Roman" w:cs="Times New Roman"/>
                <w:sz w:val="28"/>
                <w:szCs w:val="28"/>
                <w:lang w:val="en-US"/>
              </w:rPr>
              <w:t>6</w:t>
            </w:r>
          </w:p>
        </w:tc>
      </w:tr>
      <w:tr w:rsidR="00FF2AE8" w:rsidRPr="007B3FAA" w14:paraId="2306E5A1" w14:textId="77777777" w:rsidTr="008C3B6A">
        <w:trPr>
          <w:trHeight w:val="345"/>
        </w:trPr>
        <w:tc>
          <w:tcPr>
            <w:tcW w:w="8661" w:type="dxa"/>
            <w:shd w:val="clear" w:color="auto" w:fill="auto"/>
            <w:vAlign w:val="bottom"/>
          </w:tcPr>
          <w:p w14:paraId="64466058" w14:textId="77777777" w:rsidR="0003439F" w:rsidRPr="007B3FAA" w:rsidRDefault="0003439F" w:rsidP="00E7586A">
            <w:pPr>
              <w:spacing w:before="120" w:after="0"/>
              <w:ind w:right="-94"/>
              <w:jc w:val="left"/>
              <w:rPr>
                <w:rFonts w:ascii="Times New Roman" w:hAnsi="Times New Roman" w:cs="Times New Roman"/>
                <w:sz w:val="28"/>
                <w:szCs w:val="28"/>
              </w:rPr>
            </w:pPr>
            <w:r w:rsidRPr="007B3FAA">
              <w:rPr>
                <w:rFonts w:ascii="Times New Roman" w:hAnsi="Times New Roman" w:cs="Times New Roman"/>
                <w:sz w:val="28"/>
                <w:szCs w:val="28"/>
              </w:rPr>
              <w:t>2.4. Доступність та зрозумілість……..……………………..……….…</w:t>
            </w:r>
            <w:r w:rsidR="00B82B74" w:rsidRPr="007B3FAA">
              <w:rPr>
                <w:rFonts w:ascii="Times New Roman" w:hAnsi="Times New Roman" w:cs="Times New Roman"/>
                <w:sz w:val="28"/>
                <w:szCs w:val="28"/>
              </w:rPr>
              <w:t>….</w:t>
            </w:r>
          </w:p>
        </w:tc>
        <w:tc>
          <w:tcPr>
            <w:tcW w:w="695" w:type="dxa"/>
            <w:tcBorders>
              <w:left w:val="nil"/>
            </w:tcBorders>
            <w:shd w:val="clear" w:color="auto" w:fill="auto"/>
            <w:vAlign w:val="center"/>
          </w:tcPr>
          <w:p w14:paraId="7AEAF6B1" w14:textId="77777777" w:rsidR="0003439F" w:rsidRPr="007B3FAA" w:rsidRDefault="00B82B74" w:rsidP="00E7586A">
            <w:pPr>
              <w:spacing w:before="120" w:after="0"/>
              <w:jc w:val="center"/>
              <w:rPr>
                <w:rFonts w:ascii="Times New Roman" w:hAnsi="Times New Roman" w:cs="Times New Roman"/>
                <w:sz w:val="28"/>
                <w:szCs w:val="28"/>
                <w:lang w:val="en-US"/>
              </w:rPr>
            </w:pPr>
            <w:r w:rsidRPr="007B3FAA">
              <w:rPr>
                <w:rFonts w:ascii="Times New Roman" w:hAnsi="Times New Roman" w:cs="Times New Roman"/>
                <w:sz w:val="28"/>
                <w:szCs w:val="28"/>
                <w:lang w:val="en-US"/>
              </w:rPr>
              <w:t>7</w:t>
            </w:r>
          </w:p>
        </w:tc>
      </w:tr>
      <w:tr w:rsidR="00FF2AE8" w:rsidRPr="007B3FAA" w14:paraId="582D00F1" w14:textId="77777777" w:rsidTr="008C3B6A">
        <w:trPr>
          <w:trHeight w:val="340"/>
        </w:trPr>
        <w:tc>
          <w:tcPr>
            <w:tcW w:w="8661" w:type="dxa"/>
            <w:shd w:val="clear" w:color="auto" w:fill="auto"/>
            <w:vAlign w:val="bottom"/>
          </w:tcPr>
          <w:p w14:paraId="5AA418BE" w14:textId="77777777" w:rsidR="0003439F" w:rsidRPr="007B3FAA" w:rsidRDefault="0003439F" w:rsidP="00E7586A">
            <w:pPr>
              <w:spacing w:before="120" w:after="0"/>
              <w:ind w:right="-94"/>
              <w:jc w:val="left"/>
              <w:rPr>
                <w:rFonts w:ascii="Times New Roman" w:hAnsi="Times New Roman" w:cs="Times New Roman"/>
                <w:sz w:val="28"/>
                <w:szCs w:val="28"/>
              </w:rPr>
            </w:pPr>
            <w:r w:rsidRPr="007B3FAA">
              <w:rPr>
                <w:rFonts w:ascii="Times New Roman" w:hAnsi="Times New Roman" w:cs="Times New Roman"/>
                <w:sz w:val="28"/>
                <w:szCs w:val="28"/>
              </w:rPr>
              <w:t>2.5. Послідовність та зіставність..............................................................</w:t>
            </w:r>
            <w:r w:rsidR="00B82B74" w:rsidRPr="007B3FAA">
              <w:rPr>
                <w:rFonts w:ascii="Times New Roman" w:hAnsi="Times New Roman" w:cs="Times New Roman"/>
                <w:sz w:val="28"/>
                <w:szCs w:val="28"/>
              </w:rPr>
              <w:t>....</w:t>
            </w:r>
          </w:p>
        </w:tc>
        <w:tc>
          <w:tcPr>
            <w:tcW w:w="695" w:type="dxa"/>
            <w:tcBorders>
              <w:left w:val="nil"/>
            </w:tcBorders>
            <w:shd w:val="clear" w:color="auto" w:fill="auto"/>
            <w:vAlign w:val="center"/>
          </w:tcPr>
          <w:p w14:paraId="64562742" w14:textId="77777777" w:rsidR="0003439F" w:rsidRPr="007B3FAA" w:rsidRDefault="00FF3E95" w:rsidP="00E7586A">
            <w:pPr>
              <w:spacing w:before="120" w:after="0"/>
              <w:jc w:val="center"/>
              <w:rPr>
                <w:rFonts w:ascii="Times New Roman" w:hAnsi="Times New Roman" w:cs="Times New Roman"/>
                <w:sz w:val="28"/>
                <w:szCs w:val="28"/>
              </w:rPr>
            </w:pPr>
            <w:r w:rsidRPr="007B3FAA">
              <w:rPr>
                <w:rFonts w:ascii="Times New Roman" w:hAnsi="Times New Roman" w:cs="Times New Roman"/>
                <w:sz w:val="28"/>
                <w:szCs w:val="28"/>
              </w:rPr>
              <w:t>8</w:t>
            </w:r>
          </w:p>
        </w:tc>
      </w:tr>
      <w:tr w:rsidR="00FF2AE8" w:rsidRPr="007B3FAA" w14:paraId="7B30F0F8" w14:textId="77777777" w:rsidTr="008C3B6A">
        <w:trPr>
          <w:trHeight w:val="352"/>
        </w:trPr>
        <w:tc>
          <w:tcPr>
            <w:tcW w:w="8661" w:type="dxa"/>
            <w:shd w:val="clear" w:color="auto" w:fill="auto"/>
            <w:vAlign w:val="bottom"/>
          </w:tcPr>
          <w:p w14:paraId="518A01F4" w14:textId="77777777" w:rsidR="0003439F" w:rsidRPr="007B3FAA" w:rsidRDefault="0003439F" w:rsidP="00E7586A">
            <w:pPr>
              <w:spacing w:before="120" w:after="0"/>
              <w:ind w:right="-94"/>
              <w:jc w:val="left"/>
              <w:rPr>
                <w:rFonts w:ascii="Times New Roman" w:hAnsi="Times New Roman" w:cs="Times New Roman"/>
                <w:sz w:val="28"/>
                <w:szCs w:val="28"/>
              </w:rPr>
            </w:pPr>
            <w:r w:rsidRPr="007B3FAA">
              <w:rPr>
                <w:rFonts w:ascii="Times New Roman" w:hAnsi="Times New Roman" w:cs="Times New Roman"/>
                <w:sz w:val="28"/>
                <w:szCs w:val="28"/>
              </w:rPr>
              <w:t>2.6. Оцінка потреб та очікувань користувачів.………………………</w:t>
            </w:r>
            <w:r w:rsidR="00B82B74" w:rsidRPr="007B3FAA">
              <w:rPr>
                <w:rFonts w:ascii="Times New Roman" w:hAnsi="Times New Roman" w:cs="Times New Roman"/>
                <w:sz w:val="28"/>
                <w:szCs w:val="28"/>
              </w:rPr>
              <w:t>…..</w:t>
            </w:r>
            <w:r w:rsidRPr="007B3FAA">
              <w:rPr>
                <w:rFonts w:ascii="Times New Roman" w:hAnsi="Times New Roman" w:cs="Times New Roman"/>
                <w:sz w:val="28"/>
                <w:szCs w:val="28"/>
              </w:rPr>
              <w:t>.</w:t>
            </w:r>
          </w:p>
        </w:tc>
        <w:tc>
          <w:tcPr>
            <w:tcW w:w="695" w:type="dxa"/>
            <w:tcBorders>
              <w:left w:val="nil"/>
            </w:tcBorders>
            <w:shd w:val="clear" w:color="auto" w:fill="auto"/>
            <w:vAlign w:val="center"/>
          </w:tcPr>
          <w:p w14:paraId="3679D6C4" w14:textId="77777777" w:rsidR="0003439F" w:rsidRPr="007B3FAA" w:rsidRDefault="00B82B74" w:rsidP="00E7586A">
            <w:pPr>
              <w:spacing w:before="120" w:after="0"/>
              <w:jc w:val="center"/>
              <w:rPr>
                <w:rFonts w:ascii="Times New Roman" w:hAnsi="Times New Roman" w:cs="Times New Roman"/>
                <w:sz w:val="28"/>
                <w:szCs w:val="28"/>
                <w:lang w:val="en-US"/>
              </w:rPr>
            </w:pPr>
            <w:r w:rsidRPr="007B3FAA">
              <w:rPr>
                <w:rFonts w:ascii="Times New Roman" w:hAnsi="Times New Roman" w:cs="Times New Roman"/>
                <w:sz w:val="28"/>
                <w:szCs w:val="28"/>
                <w:lang w:val="en-US"/>
              </w:rPr>
              <w:t>8</w:t>
            </w:r>
          </w:p>
        </w:tc>
      </w:tr>
      <w:tr w:rsidR="00FF2AE8" w:rsidRPr="007B3FAA" w14:paraId="16112644" w14:textId="77777777" w:rsidTr="00B82B74">
        <w:trPr>
          <w:trHeight w:val="344"/>
        </w:trPr>
        <w:tc>
          <w:tcPr>
            <w:tcW w:w="8661" w:type="dxa"/>
            <w:shd w:val="clear" w:color="auto" w:fill="auto"/>
            <w:vAlign w:val="bottom"/>
          </w:tcPr>
          <w:p w14:paraId="1F995D25" w14:textId="77777777" w:rsidR="0003439F" w:rsidRPr="007B3FAA" w:rsidRDefault="0003439F" w:rsidP="00E7586A">
            <w:pPr>
              <w:spacing w:before="120" w:after="0"/>
              <w:ind w:right="-94"/>
              <w:jc w:val="left"/>
              <w:rPr>
                <w:rFonts w:ascii="Times New Roman" w:hAnsi="Times New Roman" w:cs="Times New Roman"/>
                <w:sz w:val="28"/>
                <w:szCs w:val="28"/>
              </w:rPr>
            </w:pPr>
            <w:r w:rsidRPr="007B3FAA">
              <w:rPr>
                <w:rFonts w:ascii="Times New Roman" w:hAnsi="Times New Roman" w:cs="Times New Roman"/>
                <w:sz w:val="28"/>
                <w:szCs w:val="28"/>
              </w:rPr>
              <w:t>2.7. Ефективність, витрати та на</w:t>
            </w:r>
            <w:r w:rsidR="00B82B74" w:rsidRPr="007B3FAA">
              <w:rPr>
                <w:rFonts w:ascii="Times New Roman" w:hAnsi="Times New Roman" w:cs="Times New Roman"/>
                <w:sz w:val="28"/>
                <w:szCs w:val="28"/>
              </w:rPr>
              <w:t>вантаження на респондентів…………..</w:t>
            </w:r>
          </w:p>
        </w:tc>
        <w:tc>
          <w:tcPr>
            <w:tcW w:w="695" w:type="dxa"/>
            <w:tcBorders>
              <w:left w:val="nil"/>
            </w:tcBorders>
            <w:shd w:val="clear" w:color="auto" w:fill="auto"/>
            <w:vAlign w:val="center"/>
          </w:tcPr>
          <w:p w14:paraId="59972271" w14:textId="77777777" w:rsidR="0003439F" w:rsidRPr="007B3FAA" w:rsidRDefault="00FF3E95" w:rsidP="00E7586A">
            <w:pPr>
              <w:spacing w:before="120" w:after="0"/>
              <w:jc w:val="center"/>
              <w:rPr>
                <w:rFonts w:ascii="Times New Roman" w:hAnsi="Times New Roman" w:cs="Times New Roman"/>
                <w:sz w:val="28"/>
                <w:szCs w:val="28"/>
              </w:rPr>
            </w:pPr>
            <w:r w:rsidRPr="007B3FAA">
              <w:rPr>
                <w:rFonts w:ascii="Times New Roman" w:hAnsi="Times New Roman" w:cs="Times New Roman"/>
                <w:sz w:val="28"/>
                <w:szCs w:val="28"/>
              </w:rPr>
              <w:t>9</w:t>
            </w:r>
          </w:p>
        </w:tc>
      </w:tr>
      <w:tr w:rsidR="00FF2AE8" w:rsidRPr="007B3FAA" w14:paraId="2E1B232E" w14:textId="77777777" w:rsidTr="008C3B6A">
        <w:trPr>
          <w:trHeight w:val="397"/>
        </w:trPr>
        <w:tc>
          <w:tcPr>
            <w:tcW w:w="8661" w:type="dxa"/>
            <w:shd w:val="clear" w:color="auto" w:fill="auto"/>
            <w:vAlign w:val="bottom"/>
          </w:tcPr>
          <w:p w14:paraId="2AF5B0AF" w14:textId="77777777" w:rsidR="0003439F" w:rsidRPr="007B3FAA" w:rsidRDefault="0003439F" w:rsidP="00E7586A">
            <w:pPr>
              <w:spacing w:before="120" w:after="0"/>
              <w:ind w:right="-94"/>
              <w:jc w:val="left"/>
              <w:rPr>
                <w:rFonts w:ascii="Times New Roman" w:hAnsi="Times New Roman" w:cs="Times New Roman"/>
                <w:sz w:val="28"/>
                <w:szCs w:val="28"/>
              </w:rPr>
            </w:pPr>
            <w:r w:rsidRPr="007B3FAA">
              <w:rPr>
                <w:rFonts w:ascii="Times New Roman" w:hAnsi="Times New Roman" w:cs="Times New Roman"/>
                <w:sz w:val="28"/>
                <w:szCs w:val="28"/>
              </w:rPr>
              <w:t>2.8. Конфіденційність, прозорість та захист…………………………...</w:t>
            </w:r>
            <w:r w:rsidR="00B82B74" w:rsidRPr="007B3FAA">
              <w:rPr>
                <w:rFonts w:ascii="Times New Roman" w:hAnsi="Times New Roman" w:cs="Times New Roman"/>
                <w:sz w:val="28"/>
                <w:szCs w:val="28"/>
              </w:rPr>
              <w:t>....</w:t>
            </w:r>
          </w:p>
        </w:tc>
        <w:tc>
          <w:tcPr>
            <w:tcW w:w="695" w:type="dxa"/>
            <w:tcBorders>
              <w:left w:val="nil"/>
            </w:tcBorders>
            <w:shd w:val="clear" w:color="auto" w:fill="auto"/>
            <w:vAlign w:val="center"/>
          </w:tcPr>
          <w:p w14:paraId="2E87E2F8" w14:textId="77777777" w:rsidR="0003439F" w:rsidRPr="007B3FAA" w:rsidRDefault="00B82B74" w:rsidP="00E7586A">
            <w:pPr>
              <w:spacing w:before="120" w:after="0"/>
              <w:jc w:val="center"/>
              <w:rPr>
                <w:rFonts w:ascii="Times New Roman" w:hAnsi="Times New Roman" w:cs="Times New Roman"/>
                <w:sz w:val="28"/>
                <w:szCs w:val="28"/>
                <w:lang w:val="en-US"/>
              </w:rPr>
            </w:pPr>
            <w:r w:rsidRPr="007B3FAA">
              <w:rPr>
                <w:rFonts w:ascii="Times New Roman" w:hAnsi="Times New Roman" w:cs="Times New Roman"/>
                <w:sz w:val="28"/>
                <w:szCs w:val="28"/>
                <w:lang w:val="en-US"/>
              </w:rPr>
              <w:t>9</w:t>
            </w:r>
          </w:p>
        </w:tc>
      </w:tr>
      <w:tr w:rsidR="0003439F" w:rsidRPr="007B3FAA" w14:paraId="32F27776" w14:textId="77777777" w:rsidTr="008C3B6A">
        <w:trPr>
          <w:trHeight w:val="414"/>
        </w:trPr>
        <w:tc>
          <w:tcPr>
            <w:tcW w:w="8661" w:type="dxa"/>
            <w:shd w:val="clear" w:color="auto" w:fill="auto"/>
            <w:vAlign w:val="bottom"/>
          </w:tcPr>
          <w:p w14:paraId="62216271" w14:textId="77777777" w:rsidR="0003439F" w:rsidRPr="007B3FAA" w:rsidRDefault="0003439F" w:rsidP="00E7586A">
            <w:pPr>
              <w:spacing w:before="120" w:after="0"/>
              <w:ind w:right="-94"/>
              <w:jc w:val="left"/>
              <w:rPr>
                <w:rFonts w:ascii="Times New Roman" w:hAnsi="Times New Roman" w:cs="Times New Roman"/>
                <w:sz w:val="28"/>
                <w:szCs w:val="28"/>
              </w:rPr>
            </w:pPr>
            <w:r w:rsidRPr="007B3FAA">
              <w:rPr>
                <w:rFonts w:ascii="Times New Roman" w:hAnsi="Times New Roman" w:cs="Times New Roman"/>
                <w:sz w:val="28"/>
                <w:szCs w:val="28"/>
              </w:rPr>
              <w:t>3. Заключна частина……</w:t>
            </w:r>
            <w:r w:rsidRPr="007B3FAA">
              <w:rPr>
                <w:rFonts w:ascii="Times New Roman" w:hAnsi="Times New Roman" w:cs="Times New Roman"/>
                <w:bCs/>
                <w:sz w:val="28"/>
                <w:szCs w:val="28"/>
              </w:rPr>
              <w:t>…………………...……………………………...</w:t>
            </w:r>
          </w:p>
        </w:tc>
        <w:tc>
          <w:tcPr>
            <w:tcW w:w="695" w:type="dxa"/>
            <w:tcBorders>
              <w:left w:val="nil"/>
            </w:tcBorders>
            <w:shd w:val="clear" w:color="auto" w:fill="auto"/>
            <w:vAlign w:val="center"/>
          </w:tcPr>
          <w:p w14:paraId="35CA74E0" w14:textId="77777777" w:rsidR="0003439F" w:rsidRPr="007B3FAA" w:rsidRDefault="00FF3E95" w:rsidP="00E7586A">
            <w:pPr>
              <w:spacing w:before="120" w:after="0"/>
              <w:jc w:val="center"/>
              <w:rPr>
                <w:rFonts w:ascii="Times New Roman" w:hAnsi="Times New Roman" w:cs="Times New Roman"/>
                <w:sz w:val="28"/>
                <w:szCs w:val="28"/>
              </w:rPr>
            </w:pPr>
            <w:r w:rsidRPr="007B3FAA">
              <w:rPr>
                <w:rFonts w:ascii="Times New Roman" w:hAnsi="Times New Roman" w:cs="Times New Roman"/>
                <w:sz w:val="28"/>
                <w:szCs w:val="28"/>
              </w:rPr>
              <w:t>10</w:t>
            </w:r>
          </w:p>
        </w:tc>
      </w:tr>
    </w:tbl>
    <w:p w14:paraId="1ADDCBA7" w14:textId="77777777" w:rsidR="00EE3D8B" w:rsidRPr="007B3FAA" w:rsidRDefault="00EE3D8B" w:rsidP="007D003F">
      <w:pPr>
        <w:ind w:firstLine="567"/>
        <w:jc w:val="center"/>
        <w:rPr>
          <w:rFonts w:ascii="Times New Roman" w:hAnsi="Times New Roman" w:cs="Times New Roman"/>
          <w:b/>
          <w:sz w:val="28"/>
          <w:szCs w:val="28"/>
        </w:rPr>
      </w:pPr>
    </w:p>
    <w:p w14:paraId="49DA7AB8" w14:textId="77777777" w:rsidR="00EE3D8B" w:rsidRPr="007B3FAA" w:rsidRDefault="00EE3D8B" w:rsidP="007D003F">
      <w:pPr>
        <w:ind w:firstLine="567"/>
        <w:jc w:val="center"/>
        <w:rPr>
          <w:rFonts w:ascii="Times New Roman" w:hAnsi="Times New Roman" w:cs="Times New Roman"/>
          <w:b/>
          <w:sz w:val="28"/>
          <w:szCs w:val="28"/>
        </w:rPr>
      </w:pPr>
    </w:p>
    <w:p w14:paraId="5DA2AF65" w14:textId="77777777" w:rsidR="00EE3D8B" w:rsidRPr="007B3FAA" w:rsidRDefault="00EE3D8B" w:rsidP="007D003F">
      <w:pPr>
        <w:ind w:firstLine="567"/>
        <w:jc w:val="center"/>
        <w:rPr>
          <w:rFonts w:ascii="Times New Roman" w:hAnsi="Times New Roman" w:cs="Times New Roman"/>
          <w:b/>
          <w:sz w:val="28"/>
          <w:szCs w:val="28"/>
        </w:rPr>
      </w:pPr>
    </w:p>
    <w:p w14:paraId="452FABA1" w14:textId="77777777" w:rsidR="00EE3D8B" w:rsidRPr="007B3FAA" w:rsidRDefault="00EE3D8B" w:rsidP="007D003F">
      <w:pPr>
        <w:ind w:firstLine="567"/>
        <w:jc w:val="center"/>
        <w:rPr>
          <w:rFonts w:ascii="Times New Roman" w:hAnsi="Times New Roman" w:cs="Times New Roman"/>
          <w:b/>
          <w:sz w:val="28"/>
          <w:szCs w:val="28"/>
        </w:rPr>
      </w:pPr>
    </w:p>
    <w:p w14:paraId="50D81595" w14:textId="77777777" w:rsidR="00EE3D8B" w:rsidRPr="007B3FAA" w:rsidRDefault="00EE3D8B" w:rsidP="007D003F">
      <w:pPr>
        <w:ind w:firstLine="567"/>
        <w:jc w:val="center"/>
        <w:rPr>
          <w:rFonts w:ascii="Times New Roman" w:hAnsi="Times New Roman" w:cs="Times New Roman"/>
          <w:b/>
          <w:sz w:val="28"/>
          <w:szCs w:val="28"/>
        </w:rPr>
      </w:pPr>
    </w:p>
    <w:p w14:paraId="0CC0C3A8" w14:textId="77777777" w:rsidR="00EE3D8B" w:rsidRPr="007B3FAA" w:rsidRDefault="00EE3D8B" w:rsidP="007D003F">
      <w:pPr>
        <w:ind w:firstLine="567"/>
        <w:jc w:val="center"/>
        <w:rPr>
          <w:rFonts w:ascii="Times New Roman" w:hAnsi="Times New Roman" w:cs="Times New Roman"/>
          <w:b/>
          <w:sz w:val="28"/>
          <w:szCs w:val="28"/>
        </w:rPr>
      </w:pPr>
    </w:p>
    <w:p w14:paraId="5A1EC54B" w14:textId="77777777" w:rsidR="00EE3D8B" w:rsidRPr="007B3FAA" w:rsidRDefault="00EE3D8B" w:rsidP="007D003F">
      <w:pPr>
        <w:ind w:firstLine="567"/>
        <w:jc w:val="center"/>
        <w:rPr>
          <w:rFonts w:ascii="Times New Roman" w:hAnsi="Times New Roman" w:cs="Times New Roman"/>
          <w:b/>
          <w:sz w:val="28"/>
          <w:szCs w:val="28"/>
        </w:rPr>
      </w:pPr>
    </w:p>
    <w:p w14:paraId="6983B01A" w14:textId="77777777" w:rsidR="00EE3D8B" w:rsidRPr="007B3FAA" w:rsidRDefault="00EE3D8B" w:rsidP="007D003F">
      <w:pPr>
        <w:ind w:firstLine="567"/>
        <w:jc w:val="center"/>
        <w:rPr>
          <w:rFonts w:ascii="Times New Roman" w:hAnsi="Times New Roman" w:cs="Times New Roman"/>
          <w:b/>
          <w:sz w:val="28"/>
          <w:szCs w:val="28"/>
        </w:rPr>
      </w:pPr>
    </w:p>
    <w:p w14:paraId="7C07B7D3" w14:textId="77777777" w:rsidR="00EE3D8B" w:rsidRPr="007B3FAA" w:rsidRDefault="00EE3D8B" w:rsidP="007D003F">
      <w:pPr>
        <w:ind w:firstLine="567"/>
        <w:jc w:val="center"/>
        <w:rPr>
          <w:rFonts w:ascii="Times New Roman" w:hAnsi="Times New Roman" w:cs="Times New Roman"/>
          <w:b/>
          <w:sz w:val="28"/>
          <w:szCs w:val="28"/>
        </w:rPr>
      </w:pPr>
    </w:p>
    <w:p w14:paraId="4F240673" w14:textId="77777777" w:rsidR="00EE3D8B" w:rsidRPr="007B3FAA" w:rsidRDefault="00EE3D8B" w:rsidP="007D003F">
      <w:pPr>
        <w:ind w:firstLine="567"/>
        <w:jc w:val="center"/>
        <w:rPr>
          <w:rFonts w:ascii="Times New Roman" w:hAnsi="Times New Roman" w:cs="Times New Roman"/>
          <w:b/>
          <w:sz w:val="28"/>
          <w:szCs w:val="28"/>
        </w:rPr>
      </w:pPr>
    </w:p>
    <w:p w14:paraId="341839BA" w14:textId="77777777" w:rsidR="00EE3D8B" w:rsidRPr="007B3FAA" w:rsidRDefault="00EE3D8B" w:rsidP="007D003F">
      <w:pPr>
        <w:ind w:firstLine="567"/>
        <w:jc w:val="center"/>
        <w:rPr>
          <w:rFonts w:ascii="Times New Roman" w:hAnsi="Times New Roman" w:cs="Times New Roman"/>
          <w:b/>
          <w:sz w:val="28"/>
          <w:szCs w:val="28"/>
        </w:rPr>
      </w:pPr>
    </w:p>
    <w:p w14:paraId="206B6725" w14:textId="77777777" w:rsidR="00EE3D8B" w:rsidRPr="007B3FAA" w:rsidRDefault="00EE3D8B" w:rsidP="007D003F">
      <w:pPr>
        <w:ind w:firstLine="567"/>
        <w:jc w:val="center"/>
        <w:rPr>
          <w:rFonts w:ascii="Times New Roman" w:hAnsi="Times New Roman" w:cs="Times New Roman"/>
          <w:sz w:val="28"/>
          <w:szCs w:val="28"/>
        </w:rPr>
      </w:pPr>
    </w:p>
    <w:p w14:paraId="5360B05C" w14:textId="77777777" w:rsidR="00EE3D8B" w:rsidRPr="007B3FAA" w:rsidRDefault="00EE3D8B" w:rsidP="00E7586A">
      <w:pPr>
        <w:spacing w:before="240" w:after="240"/>
        <w:jc w:val="center"/>
        <w:rPr>
          <w:rFonts w:ascii="Times New Roman" w:hAnsi="Times New Roman" w:cs="Times New Roman"/>
          <w:b/>
          <w:bCs/>
          <w:iCs/>
          <w:sz w:val="28"/>
          <w:szCs w:val="28"/>
        </w:rPr>
      </w:pPr>
      <w:r w:rsidRPr="007B3FAA">
        <w:rPr>
          <w:b/>
          <w:bCs/>
          <w:iCs/>
          <w:sz w:val="28"/>
          <w:szCs w:val="28"/>
        </w:rPr>
        <w:br w:type="page"/>
      </w:r>
      <w:r w:rsidR="00C95B70" w:rsidRPr="007B3FAA">
        <w:rPr>
          <w:rFonts w:ascii="Times New Roman" w:hAnsi="Times New Roman" w:cs="Times New Roman"/>
          <w:b/>
          <w:bCs/>
          <w:iCs/>
          <w:sz w:val="28"/>
          <w:szCs w:val="28"/>
        </w:rPr>
        <w:lastRenderedPageBreak/>
        <w:t xml:space="preserve">1. </w:t>
      </w:r>
      <w:r w:rsidRPr="007B3FAA">
        <w:rPr>
          <w:rFonts w:ascii="Times New Roman" w:hAnsi="Times New Roman" w:cs="Times New Roman"/>
          <w:b/>
          <w:bCs/>
          <w:iCs/>
          <w:sz w:val="28"/>
          <w:szCs w:val="28"/>
        </w:rPr>
        <w:t>Вступ</w:t>
      </w:r>
    </w:p>
    <w:p w14:paraId="3F5AA2EC" w14:textId="77777777" w:rsidR="00BA61ED" w:rsidRPr="007B3FAA" w:rsidRDefault="00EE3D8B" w:rsidP="00E7586A">
      <w:pPr>
        <w:pStyle w:val="Default"/>
        <w:ind w:firstLine="567"/>
        <w:rPr>
          <w:rFonts w:eastAsia="Times New Roman"/>
          <w:color w:val="auto"/>
          <w:sz w:val="28"/>
          <w:szCs w:val="28"/>
          <w:lang w:eastAsia="ru-RU"/>
        </w:rPr>
      </w:pPr>
      <w:r w:rsidRPr="007B3FAA">
        <w:rPr>
          <w:color w:val="auto"/>
          <w:sz w:val="28"/>
          <w:szCs w:val="28"/>
        </w:rPr>
        <w:t>Стандартний звіт з якості державн</w:t>
      </w:r>
      <w:r w:rsidR="00EA603F" w:rsidRPr="007B3FAA">
        <w:rPr>
          <w:color w:val="auto"/>
          <w:sz w:val="28"/>
          <w:szCs w:val="28"/>
        </w:rPr>
        <w:t xml:space="preserve">ого статистичного спостереження </w:t>
      </w:r>
      <w:r w:rsidR="000A063C" w:rsidRPr="007B3FAA">
        <w:rPr>
          <w:color w:val="auto"/>
          <w:sz w:val="28"/>
          <w:szCs w:val="28"/>
        </w:rPr>
        <w:t>"</w:t>
      </w:r>
      <w:r w:rsidR="005163C3" w:rsidRPr="007B3FAA">
        <w:rPr>
          <w:bCs/>
          <w:color w:val="auto"/>
          <w:sz w:val="28"/>
          <w:szCs w:val="28"/>
        </w:rPr>
        <w:t>Структурн</w:t>
      </w:r>
      <w:r w:rsidR="003707AC" w:rsidRPr="007B3FAA">
        <w:rPr>
          <w:bCs/>
          <w:color w:val="auto"/>
          <w:sz w:val="28"/>
          <w:szCs w:val="28"/>
        </w:rPr>
        <w:t>е</w:t>
      </w:r>
      <w:r w:rsidR="00EA603F" w:rsidRPr="007B3FAA">
        <w:rPr>
          <w:bCs/>
          <w:color w:val="auto"/>
          <w:sz w:val="28"/>
          <w:szCs w:val="28"/>
        </w:rPr>
        <w:t xml:space="preserve"> обстеження </w:t>
      </w:r>
      <w:r w:rsidR="005163C3" w:rsidRPr="007B3FAA">
        <w:rPr>
          <w:bCs/>
          <w:color w:val="auto"/>
          <w:sz w:val="28"/>
          <w:szCs w:val="28"/>
        </w:rPr>
        <w:t>кредитних установ</w:t>
      </w:r>
      <w:r w:rsidR="000A063C" w:rsidRPr="007B3FAA">
        <w:rPr>
          <w:color w:val="auto"/>
          <w:sz w:val="28"/>
          <w:szCs w:val="28"/>
        </w:rPr>
        <w:t xml:space="preserve">" </w:t>
      </w:r>
      <w:r w:rsidR="001851C3" w:rsidRPr="007B3FAA">
        <w:rPr>
          <w:color w:val="auto"/>
          <w:sz w:val="28"/>
          <w:szCs w:val="28"/>
        </w:rPr>
        <w:t xml:space="preserve">(далі – звіт) </w:t>
      </w:r>
      <w:r w:rsidRPr="007B3FAA">
        <w:rPr>
          <w:color w:val="auto"/>
          <w:sz w:val="28"/>
          <w:szCs w:val="28"/>
        </w:rPr>
        <w:t xml:space="preserve">підготовлено з метою інформування користувачів стосовно основних критеріїв та індикаторів якості його результатів. </w:t>
      </w:r>
      <w:r w:rsidR="00BA61ED" w:rsidRPr="007B3FAA">
        <w:rPr>
          <w:color w:val="auto"/>
          <w:sz w:val="28"/>
          <w:szCs w:val="28"/>
        </w:rPr>
        <w:t>Звіт містить загальну інформацію, яка не залежить від результатів за конкретний період державного статистичного спостереження</w:t>
      </w:r>
      <w:r w:rsidR="00E7586A" w:rsidRPr="007B3FAA">
        <w:rPr>
          <w:color w:val="auto"/>
          <w:sz w:val="28"/>
          <w:szCs w:val="28"/>
        </w:rPr>
        <w:t xml:space="preserve"> щодо структурного обстеження </w:t>
      </w:r>
      <w:r w:rsidR="00E7586A" w:rsidRPr="007B3FAA">
        <w:rPr>
          <w:bCs/>
          <w:color w:val="auto"/>
          <w:sz w:val="28"/>
          <w:szCs w:val="28"/>
        </w:rPr>
        <w:t>кредитних установ</w:t>
      </w:r>
      <w:r w:rsidR="00BA61ED" w:rsidRPr="007B3FAA">
        <w:rPr>
          <w:color w:val="auto"/>
          <w:sz w:val="28"/>
          <w:szCs w:val="28"/>
        </w:rPr>
        <w:t xml:space="preserve">, а визначена чинною методологією, процедурами обробки даних </w:t>
      </w:r>
      <w:r w:rsidR="00DA05AA" w:rsidRPr="007B3FAA">
        <w:rPr>
          <w:color w:val="auto"/>
          <w:sz w:val="28"/>
          <w:szCs w:val="28"/>
        </w:rPr>
        <w:t>тощо.</w:t>
      </w:r>
    </w:p>
    <w:p w14:paraId="132907FC" w14:textId="77777777" w:rsidR="001851C3" w:rsidRPr="007B3FAA" w:rsidRDefault="00BA61ED" w:rsidP="00E7586A">
      <w:pPr>
        <w:pStyle w:val="Default"/>
        <w:ind w:firstLine="567"/>
        <w:rPr>
          <w:color w:val="auto"/>
          <w:sz w:val="28"/>
          <w:szCs w:val="28"/>
        </w:rPr>
      </w:pPr>
      <w:r w:rsidRPr="007B3FAA">
        <w:rPr>
          <w:color w:val="auto"/>
          <w:sz w:val="28"/>
          <w:szCs w:val="28"/>
        </w:rPr>
        <w:t>Наведені у звіті компоненти якості, такі як відповідність, точність</w:t>
      </w:r>
      <w:r w:rsidR="005F05F4" w:rsidRPr="007B3FAA">
        <w:rPr>
          <w:color w:val="auto"/>
          <w:sz w:val="28"/>
          <w:szCs w:val="28"/>
        </w:rPr>
        <w:t>,</w:t>
      </w:r>
      <w:r w:rsidRPr="007B3FAA">
        <w:rPr>
          <w:color w:val="auto"/>
          <w:sz w:val="28"/>
          <w:szCs w:val="28"/>
        </w:rPr>
        <w:t xml:space="preserve"> своєчасність та пунктуальність</w:t>
      </w:r>
      <w:r w:rsidR="005F05F4" w:rsidRPr="007B3FAA">
        <w:rPr>
          <w:color w:val="auto"/>
          <w:sz w:val="28"/>
          <w:szCs w:val="28"/>
        </w:rPr>
        <w:t>,</w:t>
      </w:r>
      <w:r w:rsidRPr="007B3FAA">
        <w:rPr>
          <w:color w:val="auto"/>
          <w:sz w:val="28"/>
          <w:szCs w:val="28"/>
        </w:rPr>
        <w:t xml:space="preserve"> доступність та зрозумілість</w:t>
      </w:r>
      <w:r w:rsidR="005F05F4" w:rsidRPr="007B3FAA">
        <w:rPr>
          <w:color w:val="auto"/>
          <w:sz w:val="28"/>
          <w:szCs w:val="28"/>
        </w:rPr>
        <w:t>,</w:t>
      </w:r>
      <w:r w:rsidRPr="007B3FAA">
        <w:rPr>
          <w:color w:val="auto"/>
          <w:sz w:val="28"/>
          <w:szCs w:val="28"/>
        </w:rPr>
        <w:t xml:space="preserve"> послідовність та </w:t>
      </w:r>
      <w:proofErr w:type="spellStart"/>
      <w:r w:rsidRPr="007B3FAA">
        <w:rPr>
          <w:color w:val="auto"/>
          <w:sz w:val="28"/>
          <w:szCs w:val="28"/>
        </w:rPr>
        <w:t>зіставність</w:t>
      </w:r>
      <w:proofErr w:type="spellEnd"/>
      <w:r w:rsidR="00361290" w:rsidRPr="007B3FAA">
        <w:rPr>
          <w:color w:val="auto"/>
          <w:sz w:val="28"/>
          <w:szCs w:val="28"/>
        </w:rPr>
        <w:t>,</w:t>
      </w:r>
      <w:r w:rsidRPr="007B3FAA">
        <w:rPr>
          <w:color w:val="auto"/>
          <w:sz w:val="28"/>
          <w:szCs w:val="28"/>
        </w:rPr>
        <w:t xml:space="preserve"> відповідають принципам виробництва статистичної продукції, які визначено розділом ІІІ Принципів діяльності органів державної статистики, затверджених наказом Держстату від </w:t>
      </w:r>
      <w:r w:rsidR="004936F7" w:rsidRPr="007B3FAA">
        <w:rPr>
          <w:color w:val="auto"/>
          <w:sz w:val="28"/>
          <w:szCs w:val="28"/>
        </w:rPr>
        <w:t>17.08.2018 № 170.</w:t>
      </w:r>
    </w:p>
    <w:p w14:paraId="282416A1" w14:textId="77777777" w:rsidR="00A66922" w:rsidRPr="007B3FAA" w:rsidRDefault="000A063C" w:rsidP="00E7586A">
      <w:pPr>
        <w:pStyle w:val="Default"/>
        <w:ind w:firstLine="567"/>
        <w:rPr>
          <w:color w:val="auto"/>
          <w:sz w:val="28"/>
          <w:szCs w:val="28"/>
        </w:rPr>
      </w:pPr>
      <w:r w:rsidRPr="007B3FAA">
        <w:rPr>
          <w:color w:val="auto"/>
          <w:sz w:val="28"/>
          <w:szCs w:val="28"/>
        </w:rPr>
        <w:t xml:space="preserve">Метою проведення державного статистичного спостереження </w:t>
      </w:r>
      <w:r w:rsidR="00D41EFB" w:rsidRPr="007B3FAA">
        <w:rPr>
          <w:color w:val="auto"/>
          <w:sz w:val="28"/>
          <w:szCs w:val="28"/>
        </w:rPr>
        <w:t>"</w:t>
      </w:r>
      <w:r w:rsidR="00F2023A" w:rsidRPr="007B3FAA">
        <w:rPr>
          <w:color w:val="auto"/>
          <w:sz w:val="28"/>
          <w:szCs w:val="28"/>
        </w:rPr>
        <w:t>Структурн</w:t>
      </w:r>
      <w:r w:rsidR="003707AC" w:rsidRPr="007B3FAA">
        <w:rPr>
          <w:color w:val="auto"/>
          <w:sz w:val="28"/>
          <w:szCs w:val="28"/>
        </w:rPr>
        <w:t>е</w:t>
      </w:r>
      <w:r w:rsidR="00F2023A" w:rsidRPr="007B3FAA">
        <w:rPr>
          <w:color w:val="auto"/>
          <w:sz w:val="28"/>
          <w:szCs w:val="28"/>
        </w:rPr>
        <w:t xml:space="preserve"> обстеження кредитних установ</w:t>
      </w:r>
      <w:r w:rsidR="00D41EFB" w:rsidRPr="007B3FAA">
        <w:rPr>
          <w:color w:val="auto"/>
          <w:sz w:val="28"/>
          <w:szCs w:val="28"/>
        </w:rPr>
        <w:t>"</w:t>
      </w:r>
      <w:r w:rsidR="00F2023A" w:rsidRPr="007B3FAA">
        <w:rPr>
          <w:color w:val="auto"/>
          <w:sz w:val="28"/>
          <w:szCs w:val="28"/>
        </w:rPr>
        <w:t xml:space="preserve"> </w:t>
      </w:r>
      <w:r w:rsidRPr="007B3FAA">
        <w:rPr>
          <w:color w:val="auto"/>
          <w:sz w:val="28"/>
          <w:szCs w:val="28"/>
        </w:rPr>
        <w:t xml:space="preserve">(далі – ДСС, спостереження) </w:t>
      </w:r>
      <w:r w:rsidR="00A66922" w:rsidRPr="007B3FAA">
        <w:rPr>
          <w:color w:val="auto"/>
          <w:sz w:val="28"/>
          <w:szCs w:val="28"/>
        </w:rPr>
        <w:t xml:space="preserve">є формування інформації щодо показників структурної статистики кредитних установ для інформаційного забезпечення аналізу структури економіки країни (регіону), оцінки конкурентоздатності й продуктивності кредитних установ, відстеження тенденцій їх розвитку. </w:t>
      </w:r>
    </w:p>
    <w:p w14:paraId="0B84EE4A" w14:textId="77777777" w:rsidR="008166D2" w:rsidRPr="007B3FAA" w:rsidRDefault="004B7D0A" w:rsidP="00E7586A">
      <w:pPr>
        <w:pStyle w:val="Default"/>
        <w:ind w:firstLine="567"/>
        <w:rPr>
          <w:color w:val="auto"/>
          <w:sz w:val="28"/>
          <w:szCs w:val="28"/>
        </w:rPr>
      </w:pPr>
      <w:r w:rsidRPr="007B3FAA">
        <w:rPr>
          <w:color w:val="auto"/>
          <w:sz w:val="28"/>
          <w:szCs w:val="28"/>
        </w:rPr>
        <w:t>С</w:t>
      </w:r>
      <w:r w:rsidR="005E3932" w:rsidRPr="007B3FAA">
        <w:rPr>
          <w:color w:val="auto"/>
          <w:sz w:val="28"/>
          <w:szCs w:val="28"/>
        </w:rPr>
        <w:t xml:space="preserve">постереження </w:t>
      </w:r>
      <w:r w:rsidR="00F2352D" w:rsidRPr="007B3FAA">
        <w:rPr>
          <w:color w:val="auto"/>
          <w:sz w:val="28"/>
          <w:szCs w:val="28"/>
        </w:rPr>
        <w:t>запроваджене</w:t>
      </w:r>
      <w:r w:rsidR="0003439F" w:rsidRPr="007B3FAA">
        <w:rPr>
          <w:color w:val="auto"/>
          <w:sz w:val="28"/>
          <w:szCs w:val="28"/>
        </w:rPr>
        <w:t xml:space="preserve"> у 2014</w:t>
      </w:r>
      <w:r w:rsidR="00D41EFB" w:rsidRPr="007B3FAA">
        <w:rPr>
          <w:color w:val="auto"/>
          <w:sz w:val="28"/>
          <w:szCs w:val="28"/>
        </w:rPr>
        <w:t xml:space="preserve"> </w:t>
      </w:r>
      <w:r w:rsidR="0003439F" w:rsidRPr="007B3FAA">
        <w:rPr>
          <w:color w:val="auto"/>
          <w:sz w:val="28"/>
          <w:szCs w:val="28"/>
        </w:rPr>
        <w:t xml:space="preserve">році </w:t>
      </w:r>
      <w:r w:rsidR="001340E0" w:rsidRPr="007B3FAA">
        <w:rPr>
          <w:color w:val="auto"/>
          <w:sz w:val="28"/>
          <w:szCs w:val="28"/>
        </w:rPr>
        <w:t xml:space="preserve">на виконання заходів </w:t>
      </w:r>
      <w:r w:rsidR="00CC0AD4" w:rsidRPr="007B3FAA">
        <w:rPr>
          <w:color w:val="auto"/>
          <w:sz w:val="28"/>
          <w:szCs w:val="28"/>
        </w:rPr>
        <w:t xml:space="preserve">щодо реалізації Стратегії </w:t>
      </w:r>
      <w:r w:rsidR="001340E0" w:rsidRPr="007B3FAA">
        <w:rPr>
          <w:color w:val="auto"/>
          <w:sz w:val="28"/>
          <w:szCs w:val="28"/>
        </w:rPr>
        <w:t>розвитку державної статистики на період до 2017</w:t>
      </w:r>
      <w:r w:rsidR="00702B0E" w:rsidRPr="007B3FAA">
        <w:rPr>
          <w:color w:val="auto"/>
          <w:sz w:val="28"/>
          <w:szCs w:val="28"/>
        </w:rPr>
        <w:t xml:space="preserve"> року, затвердженої</w:t>
      </w:r>
      <w:r w:rsidR="001340E0" w:rsidRPr="007B3FAA">
        <w:rPr>
          <w:color w:val="auto"/>
          <w:sz w:val="28"/>
          <w:szCs w:val="28"/>
        </w:rPr>
        <w:t xml:space="preserve"> розпорядженням Кабінету Міністрів України від 20.03.2013 </w:t>
      </w:r>
      <w:r w:rsidR="00A71F36" w:rsidRPr="007B3FAA">
        <w:rPr>
          <w:color w:val="auto"/>
          <w:sz w:val="28"/>
          <w:szCs w:val="28"/>
        </w:rPr>
        <w:br/>
      </w:r>
      <w:r w:rsidR="001340E0" w:rsidRPr="007B3FAA">
        <w:rPr>
          <w:color w:val="auto"/>
          <w:sz w:val="28"/>
          <w:szCs w:val="28"/>
        </w:rPr>
        <w:t>№ 145-р</w:t>
      </w:r>
      <w:r w:rsidR="00E07AEE" w:rsidRPr="007B3FAA">
        <w:rPr>
          <w:color w:val="auto"/>
          <w:sz w:val="28"/>
          <w:szCs w:val="28"/>
        </w:rPr>
        <w:t>,</w:t>
      </w:r>
      <w:r w:rsidR="007E2280" w:rsidRPr="007B3FAA">
        <w:rPr>
          <w:color w:val="auto"/>
          <w:sz w:val="28"/>
          <w:szCs w:val="28"/>
        </w:rPr>
        <w:t xml:space="preserve"> </w:t>
      </w:r>
      <w:r w:rsidR="00D41EFB" w:rsidRPr="007B3FAA">
        <w:rPr>
          <w:color w:val="auto"/>
          <w:sz w:val="28"/>
          <w:szCs w:val="28"/>
        </w:rPr>
        <w:t xml:space="preserve">та </w:t>
      </w:r>
      <w:r w:rsidR="0003439F" w:rsidRPr="007B3FAA">
        <w:rPr>
          <w:color w:val="auto"/>
          <w:sz w:val="28"/>
          <w:szCs w:val="28"/>
        </w:rPr>
        <w:t xml:space="preserve">Плану заходів з імплементації Угоди про асоціацію між Україною, з однієї сторони, та Європейським Союзом, Європейським Співтовариством з атомної енергії і їх державами-членами, з іншої сторони, на 2014–2017 роки, затвердженого розпорядженням Кабінету Міністрів України від 17.09.2014 № 847-р. </w:t>
      </w:r>
      <w:r w:rsidR="008166D2" w:rsidRPr="007B3FAA">
        <w:rPr>
          <w:color w:val="auto"/>
          <w:sz w:val="28"/>
          <w:szCs w:val="28"/>
        </w:rPr>
        <w:t xml:space="preserve">Для проведення ДСС </w:t>
      </w:r>
      <w:proofErr w:type="spellStart"/>
      <w:r w:rsidR="008166D2" w:rsidRPr="007B3FAA">
        <w:rPr>
          <w:color w:val="auto"/>
          <w:sz w:val="28"/>
          <w:szCs w:val="28"/>
        </w:rPr>
        <w:t>Держстат</w:t>
      </w:r>
      <w:proofErr w:type="spellEnd"/>
      <w:r w:rsidR="008166D2" w:rsidRPr="007B3FAA">
        <w:rPr>
          <w:color w:val="auto"/>
          <w:sz w:val="28"/>
          <w:szCs w:val="28"/>
        </w:rPr>
        <w:t xml:space="preserve"> використовує </w:t>
      </w:r>
      <w:r w:rsidR="00D63BA3" w:rsidRPr="007B3FAA">
        <w:rPr>
          <w:color w:val="auto"/>
          <w:sz w:val="28"/>
          <w:szCs w:val="28"/>
        </w:rPr>
        <w:t>адміністративн</w:t>
      </w:r>
      <w:r w:rsidR="008166D2" w:rsidRPr="007B3FAA">
        <w:rPr>
          <w:color w:val="auto"/>
          <w:sz w:val="28"/>
          <w:szCs w:val="28"/>
        </w:rPr>
        <w:t>і</w:t>
      </w:r>
      <w:r w:rsidR="00D63BA3" w:rsidRPr="007B3FAA">
        <w:rPr>
          <w:color w:val="auto"/>
          <w:sz w:val="28"/>
          <w:szCs w:val="28"/>
        </w:rPr>
        <w:t xml:space="preserve"> дан</w:t>
      </w:r>
      <w:r w:rsidR="008166D2" w:rsidRPr="007B3FAA">
        <w:rPr>
          <w:color w:val="auto"/>
          <w:sz w:val="28"/>
          <w:szCs w:val="28"/>
        </w:rPr>
        <w:t>і</w:t>
      </w:r>
      <w:r w:rsidR="00E76BE0" w:rsidRPr="007B3FAA">
        <w:rPr>
          <w:color w:val="auto"/>
          <w:sz w:val="28"/>
          <w:szCs w:val="28"/>
        </w:rPr>
        <w:t xml:space="preserve">, </w:t>
      </w:r>
      <w:r w:rsidR="00E016F4" w:rsidRPr="007B3FAA">
        <w:rPr>
          <w:color w:val="auto"/>
          <w:sz w:val="28"/>
          <w:szCs w:val="28"/>
        </w:rPr>
        <w:t>які були надані</w:t>
      </w:r>
      <w:r w:rsidR="00860D49" w:rsidRPr="007B3FAA">
        <w:rPr>
          <w:color w:val="auto"/>
          <w:sz w:val="28"/>
          <w:szCs w:val="28"/>
        </w:rPr>
        <w:t xml:space="preserve"> регуляторними органами </w:t>
      </w:r>
      <w:r w:rsidR="005C34C9" w:rsidRPr="007B3FAA">
        <w:rPr>
          <w:color w:val="auto"/>
          <w:sz w:val="28"/>
          <w:szCs w:val="28"/>
        </w:rPr>
        <w:t xml:space="preserve">у сфері ринків фінансових послуг </w:t>
      </w:r>
      <w:r w:rsidR="00860D49" w:rsidRPr="007B3FAA">
        <w:rPr>
          <w:color w:val="auto"/>
          <w:sz w:val="28"/>
          <w:szCs w:val="28"/>
        </w:rPr>
        <w:t xml:space="preserve">у динаміці з 2010 року.  </w:t>
      </w:r>
      <w:r w:rsidR="00E016F4" w:rsidRPr="007B3FAA">
        <w:rPr>
          <w:color w:val="auto"/>
          <w:sz w:val="28"/>
          <w:szCs w:val="28"/>
        </w:rPr>
        <w:t xml:space="preserve"> </w:t>
      </w:r>
      <w:r w:rsidR="00E76BE0" w:rsidRPr="007B3FAA">
        <w:rPr>
          <w:color w:val="auto"/>
          <w:sz w:val="28"/>
          <w:szCs w:val="28"/>
        </w:rPr>
        <w:t xml:space="preserve"> </w:t>
      </w:r>
      <w:r w:rsidR="00D63BA3" w:rsidRPr="007B3FAA">
        <w:rPr>
          <w:color w:val="auto"/>
          <w:sz w:val="28"/>
          <w:szCs w:val="28"/>
        </w:rPr>
        <w:t xml:space="preserve"> </w:t>
      </w:r>
    </w:p>
    <w:p w14:paraId="05B65185" w14:textId="77777777" w:rsidR="004113DE" w:rsidRPr="007B3FAA" w:rsidRDefault="00C45E96" w:rsidP="00E7586A">
      <w:pPr>
        <w:pStyle w:val="Default"/>
        <w:ind w:firstLine="567"/>
        <w:rPr>
          <w:color w:val="auto"/>
          <w:sz w:val="28"/>
          <w:szCs w:val="28"/>
        </w:rPr>
      </w:pPr>
      <w:r w:rsidRPr="007B3FAA">
        <w:rPr>
          <w:color w:val="auto"/>
          <w:sz w:val="28"/>
          <w:szCs w:val="28"/>
        </w:rPr>
        <w:t>ДСС</w:t>
      </w:r>
      <w:r w:rsidR="004113DE" w:rsidRPr="007B3FAA">
        <w:rPr>
          <w:color w:val="auto"/>
          <w:sz w:val="28"/>
          <w:szCs w:val="28"/>
        </w:rPr>
        <w:t xml:space="preserve"> відповідно д</w:t>
      </w:r>
      <w:r w:rsidR="00EE5773" w:rsidRPr="007B3FAA">
        <w:rPr>
          <w:color w:val="auto"/>
          <w:sz w:val="28"/>
          <w:szCs w:val="28"/>
        </w:rPr>
        <w:t>о Довідника розділів статистики</w:t>
      </w:r>
      <w:r w:rsidR="004113DE" w:rsidRPr="007B3FAA">
        <w:rPr>
          <w:color w:val="auto"/>
          <w:sz w:val="28"/>
          <w:szCs w:val="28"/>
        </w:rPr>
        <w:t xml:space="preserve"> </w:t>
      </w:r>
      <w:proofErr w:type="spellStart"/>
      <w:r w:rsidR="00A5456E" w:rsidRPr="007B3FAA">
        <w:rPr>
          <w:color w:val="auto"/>
          <w:sz w:val="28"/>
          <w:szCs w:val="28"/>
          <w:lang w:val="ru-RU"/>
        </w:rPr>
        <w:t>належить</w:t>
      </w:r>
      <w:proofErr w:type="spellEnd"/>
      <w:r w:rsidR="004113DE" w:rsidRPr="007B3FAA">
        <w:rPr>
          <w:color w:val="auto"/>
          <w:sz w:val="28"/>
          <w:szCs w:val="28"/>
        </w:rPr>
        <w:t xml:space="preserve"> до розділу 2.03 "Економічна діяльність" за тематикою статистичного виробництва 2.03.01 "Діяльність підприємств". </w:t>
      </w:r>
    </w:p>
    <w:p w14:paraId="3E621D7A" w14:textId="77777777" w:rsidR="0003439F" w:rsidRPr="007B3FAA" w:rsidRDefault="004113DE" w:rsidP="00E7586A">
      <w:p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Нормативно-правовою основою проведення </w:t>
      </w:r>
      <w:r w:rsidR="00C45E96" w:rsidRPr="007B3FAA">
        <w:rPr>
          <w:rFonts w:ascii="Times New Roman" w:hAnsi="Times New Roman" w:cs="Times New Roman"/>
          <w:sz w:val="28"/>
          <w:szCs w:val="28"/>
        </w:rPr>
        <w:t>спостереження</w:t>
      </w:r>
      <w:r w:rsidRPr="007B3FAA">
        <w:rPr>
          <w:rFonts w:ascii="Times New Roman" w:hAnsi="Times New Roman" w:cs="Times New Roman"/>
          <w:sz w:val="28"/>
          <w:szCs w:val="28"/>
        </w:rPr>
        <w:t xml:space="preserve"> є </w:t>
      </w:r>
      <w:r w:rsidR="001F50AA" w:rsidRPr="007B3FAA">
        <w:rPr>
          <w:rFonts w:ascii="Times New Roman" w:hAnsi="Times New Roman" w:cs="Times New Roman"/>
          <w:sz w:val="28"/>
          <w:szCs w:val="28"/>
        </w:rPr>
        <w:t>Закон</w:t>
      </w:r>
      <w:r w:rsidRPr="007B3FAA">
        <w:rPr>
          <w:rFonts w:ascii="Times New Roman" w:hAnsi="Times New Roman" w:cs="Times New Roman"/>
          <w:sz w:val="28"/>
          <w:szCs w:val="28"/>
        </w:rPr>
        <w:t xml:space="preserve"> Ук</w:t>
      </w:r>
      <w:r w:rsidR="0003439F" w:rsidRPr="007B3FAA">
        <w:rPr>
          <w:rFonts w:ascii="Times New Roman" w:hAnsi="Times New Roman" w:cs="Times New Roman"/>
          <w:sz w:val="28"/>
          <w:szCs w:val="28"/>
        </w:rPr>
        <w:t>раїни "Про державну статистику"</w:t>
      </w:r>
      <w:r w:rsidR="00076B17" w:rsidRPr="007B3FAA">
        <w:rPr>
          <w:rFonts w:ascii="Times New Roman" w:hAnsi="Times New Roman" w:cs="Times New Roman"/>
          <w:sz w:val="28"/>
          <w:szCs w:val="28"/>
        </w:rPr>
        <w:t>, план державних статистичних спостережень, затверджений розпорядженням Кабінету Міністрів України.</w:t>
      </w:r>
    </w:p>
    <w:p w14:paraId="5511BA12" w14:textId="77777777" w:rsidR="00076B17" w:rsidRPr="007B3FAA" w:rsidRDefault="004113DE" w:rsidP="00444EA4">
      <w:p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sz w:val="28"/>
          <w:szCs w:val="28"/>
        </w:rPr>
        <w:t>Порядок проведення ДСС визначен</w:t>
      </w:r>
      <w:r w:rsidR="00C95403" w:rsidRPr="007B3FAA">
        <w:rPr>
          <w:rFonts w:ascii="Times New Roman" w:hAnsi="Times New Roman" w:cs="Times New Roman"/>
          <w:sz w:val="28"/>
          <w:szCs w:val="28"/>
        </w:rPr>
        <w:t xml:space="preserve">ий </w:t>
      </w:r>
      <w:r w:rsidRPr="007B3FAA">
        <w:rPr>
          <w:rFonts w:ascii="Times New Roman" w:hAnsi="Times New Roman" w:cs="Times New Roman"/>
          <w:sz w:val="28"/>
          <w:szCs w:val="28"/>
        </w:rPr>
        <w:t>Методологічни</w:t>
      </w:r>
      <w:r w:rsidR="00C95403" w:rsidRPr="007B3FAA">
        <w:rPr>
          <w:rFonts w:ascii="Times New Roman" w:hAnsi="Times New Roman" w:cs="Times New Roman"/>
          <w:sz w:val="28"/>
          <w:szCs w:val="28"/>
        </w:rPr>
        <w:t>ми</w:t>
      </w:r>
      <w:r w:rsidRPr="007B3FAA">
        <w:rPr>
          <w:rFonts w:ascii="Times New Roman" w:hAnsi="Times New Roman" w:cs="Times New Roman"/>
          <w:sz w:val="28"/>
          <w:szCs w:val="28"/>
        </w:rPr>
        <w:t xml:space="preserve"> положення</w:t>
      </w:r>
      <w:r w:rsidR="00C95403" w:rsidRPr="007B3FAA">
        <w:rPr>
          <w:rFonts w:ascii="Times New Roman" w:hAnsi="Times New Roman" w:cs="Times New Roman"/>
          <w:sz w:val="28"/>
          <w:szCs w:val="28"/>
        </w:rPr>
        <w:t>ми</w:t>
      </w:r>
      <w:r w:rsidRPr="007B3FAA">
        <w:rPr>
          <w:rFonts w:ascii="Times New Roman" w:hAnsi="Times New Roman" w:cs="Times New Roman"/>
          <w:sz w:val="28"/>
          <w:szCs w:val="28"/>
        </w:rPr>
        <w:t xml:space="preserve"> </w:t>
      </w:r>
      <w:r w:rsidR="00E7586A" w:rsidRPr="007B3FAA">
        <w:rPr>
          <w:rFonts w:ascii="Times New Roman" w:hAnsi="Times New Roman" w:cs="Times New Roman"/>
          <w:sz w:val="28"/>
          <w:szCs w:val="28"/>
        </w:rPr>
        <w:t>державного статистичного спостереження "</w:t>
      </w:r>
      <w:r w:rsidR="00E7586A" w:rsidRPr="007B3FAA">
        <w:rPr>
          <w:rFonts w:ascii="Times New Roman" w:hAnsi="Times New Roman" w:cs="Times New Roman"/>
          <w:bCs/>
          <w:sz w:val="28"/>
          <w:szCs w:val="28"/>
        </w:rPr>
        <w:t>Структурне обстеження кредитних установ</w:t>
      </w:r>
      <w:r w:rsidR="00E7586A" w:rsidRPr="007B3FAA">
        <w:rPr>
          <w:rFonts w:ascii="Times New Roman" w:hAnsi="Times New Roman" w:cs="Times New Roman"/>
          <w:sz w:val="28"/>
          <w:szCs w:val="28"/>
        </w:rPr>
        <w:t>"</w:t>
      </w:r>
      <w:r w:rsidR="00F2023A" w:rsidRPr="007B3FAA">
        <w:rPr>
          <w:rFonts w:ascii="Times New Roman" w:hAnsi="Times New Roman" w:cs="Times New Roman"/>
          <w:sz w:val="28"/>
          <w:szCs w:val="28"/>
        </w:rPr>
        <w:t xml:space="preserve"> </w:t>
      </w:r>
      <w:r w:rsidR="0068690D" w:rsidRPr="007B3FAA">
        <w:rPr>
          <w:rFonts w:ascii="Times New Roman" w:hAnsi="Times New Roman" w:cs="Times New Roman"/>
          <w:sz w:val="28"/>
          <w:szCs w:val="28"/>
        </w:rPr>
        <w:t>(далі – Методологічні положення)</w:t>
      </w:r>
      <w:r w:rsidRPr="007B3FAA">
        <w:rPr>
          <w:rFonts w:ascii="Times New Roman" w:hAnsi="Times New Roman" w:cs="Times New Roman"/>
          <w:sz w:val="28"/>
          <w:szCs w:val="28"/>
        </w:rPr>
        <w:t>, затверджен</w:t>
      </w:r>
      <w:r w:rsidR="00D41EFB" w:rsidRPr="007B3FAA">
        <w:rPr>
          <w:rFonts w:ascii="Times New Roman" w:hAnsi="Times New Roman" w:cs="Times New Roman"/>
          <w:sz w:val="28"/>
          <w:szCs w:val="28"/>
        </w:rPr>
        <w:t>и</w:t>
      </w:r>
      <w:r w:rsidR="00E50971" w:rsidRPr="007B3FAA">
        <w:rPr>
          <w:rFonts w:ascii="Times New Roman" w:hAnsi="Times New Roman" w:cs="Times New Roman"/>
          <w:sz w:val="28"/>
          <w:szCs w:val="28"/>
        </w:rPr>
        <w:t>ми</w:t>
      </w:r>
      <w:r w:rsidRPr="007B3FAA">
        <w:rPr>
          <w:rFonts w:ascii="Times New Roman" w:hAnsi="Times New Roman" w:cs="Times New Roman"/>
          <w:sz w:val="28"/>
          <w:szCs w:val="28"/>
        </w:rPr>
        <w:t xml:space="preserve"> наказом Держстату від </w:t>
      </w:r>
      <w:r w:rsidR="00823A1E" w:rsidRPr="007B3FAA">
        <w:rPr>
          <w:rFonts w:ascii="Times New Roman" w:hAnsi="Times New Roman" w:cs="Times New Roman"/>
          <w:sz w:val="28"/>
          <w:szCs w:val="28"/>
          <w:lang w:val="ru-RU"/>
        </w:rPr>
        <w:t>0</w:t>
      </w:r>
      <w:r w:rsidR="00E7586A" w:rsidRPr="007B3FAA">
        <w:rPr>
          <w:rFonts w:ascii="Times New Roman" w:hAnsi="Times New Roman" w:cs="Times New Roman"/>
          <w:sz w:val="28"/>
          <w:szCs w:val="28"/>
          <w:lang w:val="ru-RU"/>
        </w:rPr>
        <w:t>9</w:t>
      </w:r>
      <w:r w:rsidR="00076B17" w:rsidRPr="007B3FAA">
        <w:rPr>
          <w:rFonts w:ascii="Times New Roman" w:hAnsi="Times New Roman" w:cs="Times New Roman"/>
          <w:sz w:val="28"/>
          <w:szCs w:val="28"/>
          <w:lang w:val="ru-RU"/>
        </w:rPr>
        <w:t xml:space="preserve"> </w:t>
      </w:r>
      <w:r w:rsidR="00076B17" w:rsidRPr="007B3FAA">
        <w:rPr>
          <w:rFonts w:ascii="Times New Roman" w:hAnsi="Times New Roman" w:cs="Times New Roman"/>
          <w:sz w:val="28"/>
          <w:szCs w:val="28"/>
        </w:rPr>
        <w:t xml:space="preserve">листопада </w:t>
      </w:r>
      <w:r w:rsidR="00823A1E" w:rsidRPr="007B3FAA">
        <w:rPr>
          <w:rFonts w:ascii="Times New Roman" w:hAnsi="Times New Roman" w:cs="Times New Roman"/>
          <w:sz w:val="28"/>
          <w:szCs w:val="28"/>
        </w:rPr>
        <w:t>20</w:t>
      </w:r>
      <w:r w:rsidR="00E7586A" w:rsidRPr="007B3FAA">
        <w:rPr>
          <w:rFonts w:ascii="Times New Roman" w:hAnsi="Times New Roman" w:cs="Times New Roman"/>
          <w:sz w:val="28"/>
          <w:szCs w:val="28"/>
          <w:lang w:val="ru-RU"/>
        </w:rPr>
        <w:t>20</w:t>
      </w:r>
      <w:r w:rsidR="00076B17" w:rsidRPr="007B3FAA">
        <w:rPr>
          <w:rFonts w:ascii="Times New Roman" w:hAnsi="Times New Roman" w:cs="Times New Roman"/>
          <w:sz w:val="28"/>
          <w:szCs w:val="28"/>
          <w:lang w:val="ru-RU"/>
        </w:rPr>
        <w:t xml:space="preserve"> року</w:t>
      </w:r>
      <w:r w:rsidR="00E7757F" w:rsidRPr="007B3FAA">
        <w:rPr>
          <w:rFonts w:ascii="Times New Roman" w:hAnsi="Times New Roman" w:cs="Times New Roman"/>
          <w:sz w:val="28"/>
          <w:szCs w:val="28"/>
        </w:rPr>
        <w:t xml:space="preserve"> № </w:t>
      </w:r>
      <w:r w:rsidR="00823A1E" w:rsidRPr="007B3FAA">
        <w:rPr>
          <w:rFonts w:ascii="Times New Roman" w:hAnsi="Times New Roman" w:cs="Times New Roman"/>
          <w:sz w:val="28"/>
          <w:szCs w:val="28"/>
        </w:rPr>
        <w:t>3</w:t>
      </w:r>
      <w:r w:rsidR="00E7586A" w:rsidRPr="007B3FAA">
        <w:rPr>
          <w:rFonts w:ascii="Times New Roman" w:hAnsi="Times New Roman" w:cs="Times New Roman"/>
          <w:sz w:val="28"/>
          <w:szCs w:val="28"/>
          <w:lang w:val="ru-RU"/>
        </w:rPr>
        <w:t xml:space="preserve">17 </w:t>
      </w:r>
      <w:r w:rsidR="00E7586A" w:rsidRPr="007B3FAA">
        <w:rPr>
          <w:rFonts w:ascii="Times New Roman" w:hAnsi="Times New Roman" w:cs="Times New Roman"/>
          <w:sz w:val="28"/>
          <w:szCs w:val="28"/>
        </w:rPr>
        <w:t xml:space="preserve">(зі змінами, затвердженими наказом </w:t>
      </w:r>
      <w:r w:rsidR="00076B17" w:rsidRPr="007B3FAA">
        <w:rPr>
          <w:rFonts w:ascii="Times New Roman" w:hAnsi="Times New Roman" w:cs="Times New Roman"/>
          <w:sz w:val="28"/>
          <w:szCs w:val="28"/>
        </w:rPr>
        <w:t>Держстату</w:t>
      </w:r>
      <w:r w:rsidR="00E7586A" w:rsidRPr="007B3FAA">
        <w:rPr>
          <w:rFonts w:ascii="Times New Roman" w:hAnsi="Times New Roman" w:cs="Times New Roman"/>
          <w:sz w:val="28"/>
          <w:szCs w:val="28"/>
        </w:rPr>
        <w:t xml:space="preserve"> від 0</w:t>
      </w:r>
      <w:r w:rsidR="00E7586A" w:rsidRPr="007B3FAA">
        <w:rPr>
          <w:rFonts w:ascii="Times New Roman" w:hAnsi="Times New Roman" w:cs="Times New Roman"/>
          <w:sz w:val="28"/>
          <w:szCs w:val="28"/>
          <w:lang w:val="ru-RU"/>
        </w:rPr>
        <w:t>8</w:t>
      </w:r>
      <w:r w:rsidR="00076B17" w:rsidRPr="007B3FAA">
        <w:rPr>
          <w:rFonts w:ascii="Times New Roman" w:hAnsi="Times New Roman" w:cs="Times New Roman"/>
          <w:sz w:val="28"/>
          <w:szCs w:val="28"/>
          <w:lang w:val="ru-RU"/>
        </w:rPr>
        <w:t xml:space="preserve"> </w:t>
      </w:r>
      <w:proofErr w:type="spellStart"/>
      <w:r w:rsidR="00076B17" w:rsidRPr="007B3FAA">
        <w:rPr>
          <w:rFonts w:ascii="Times New Roman" w:hAnsi="Times New Roman" w:cs="Times New Roman"/>
          <w:sz w:val="28"/>
          <w:szCs w:val="28"/>
          <w:lang w:val="ru-RU"/>
        </w:rPr>
        <w:t>жовтня</w:t>
      </w:r>
      <w:proofErr w:type="spellEnd"/>
      <w:r w:rsidR="00076B17" w:rsidRPr="007B3FAA">
        <w:rPr>
          <w:rFonts w:ascii="Times New Roman" w:hAnsi="Times New Roman" w:cs="Times New Roman"/>
          <w:sz w:val="28"/>
          <w:szCs w:val="28"/>
          <w:lang w:val="ru-RU"/>
        </w:rPr>
        <w:t xml:space="preserve"> </w:t>
      </w:r>
      <w:r w:rsidR="00E7586A" w:rsidRPr="007B3FAA">
        <w:rPr>
          <w:rFonts w:ascii="Times New Roman" w:hAnsi="Times New Roman" w:cs="Times New Roman"/>
          <w:sz w:val="28"/>
          <w:szCs w:val="28"/>
        </w:rPr>
        <w:t>2021 р</w:t>
      </w:r>
      <w:r w:rsidR="00076B17" w:rsidRPr="007B3FAA">
        <w:rPr>
          <w:rFonts w:ascii="Times New Roman" w:hAnsi="Times New Roman" w:cs="Times New Roman"/>
          <w:sz w:val="28"/>
          <w:szCs w:val="28"/>
        </w:rPr>
        <w:t>оку</w:t>
      </w:r>
      <w:r w:rsidR="00E7586A" w:rsidRPr="007B3FAA">
        <w:rPr>
          <w:rFonts w:ascii="Times New Roman" w:hAnsi="Times New Roman" w:cs="Times New Roman"/>
          <w:sz w:val="28"/>
          <w:szCs w:val="28"/>
        </w:rPr>
        <w:t xml:space="preserve"> № </w:t>
      </w:r>
      <w:r w:rsidR="00E7586A" w:rsidRPr="007B3FAA">
        <w:rPr>
          <w:rFonts w:ascii="Times New Roman" w:hAnsi="Times New Roman" w:cs="Times New Roman"/>
          <w:sz w:val="28"/>
          <w:szCs w:val="28"/>
          <w:lang w:val="ru-RU"/>
        </w:rPr>
        <w:t>253</w:t>
      </w:r>
      <w:r w:rsidR="00E7586A" w:rsidRPr="007B3FAA">
        <w:rPr>
          <w:rFonts w:ascii="Times New Roman" w:hAnsi="Times New Roman" w:cs="Times New Roman"/>
          <w:sz w:val="28"/>
          <w:szCs w:val="28"/>
        </w:rPr>
        <w:t>)</w:t>
      </w:r>
      <w:r w:rsidR="006D74E3" w:rsidRPr="007B3FAA">
        <w:rPr>
          <w:rFonts w:ascii="Times New Roman" w:hAnsi="Times New Roman" w:cs="Times New Roman"/>
          <w:sz w:val="28"/>
          <w:szCs w:val="28"/>
        </w:rPr>
        <w:t>,</w:t>
      </w:r>
      <w:r w:rsidR="009975F0" w:rsidRPr="007B3FAA">
        <w:rPr>
          <w:rFonts w:ascii="Times New Roman" w:hAnsi="Times New Roman" w:cs="Times New Roman"/>
          <w:sz w:val="28"/>
          <w:szCs w:val="28"/>
        </w:rPr>
        <w:t xml:space="preserve"> та Методикою розрахунку показників структурної статистики по кредитних установах</w:t>
      </w:r>
      <w:r w:rsidR="00620986" w:rsidRPr="007B3FAA">
        <w:rPr>
          <w:rFonts w:ascii="Times New Roman" w:hAnsi="Times New Roman" w:cs="Times New Roman"/>
          <w:sz w:val="28"/>
          <w:szCs w:val="28"/>
        </w:rPr>
        <w:t>,</w:t>
      </w:r>
      <w:r w:rsidR="009975F0" w:rsidRPr="007B3FAA">
        <w:rPr>
          <w:rFonts w:ascii="Times New Roman" w:hAnsi="Times New Roman" w:cs="Times New Roman"/>
          <w:sz w:val="28"/>
          <w:szCs w:val="28"/>
        </w:rPr>
        <w:t xml:space="preserve"> затвердженою наказом </w:t>
      </w:r>
      <w:proofErr w:type="spellStart"/>
      <w:r w:rsidR="009975F0" w:rsidRPr="007B3FAA">
        <w:rPr>
          <w:rFonts w:ascii="Times New Roman" w:hAnsi="Times New Roman" w:cs="Times New Roman"/>
          <w:sz w:val="28"/>
          <w:szCs w:val="28"/>
        </w:rPr>
        <w:t>Держстату</w:t>
      </w:r>
      <w:proofErr w:type="spellEnd"/>
      <w:r w:rsidR="009975F0" w:rsidRPr="007B3FAA">
        <w:rPr>
          <w:rFonts w:ascii="Times New Roman" w:hAnsi="Times New Roman" w:cs="Times New Roman"/>
          <w:sz w:val="28"/>
          <w:szCs w:val="28"/>
        </w:rPr>
        <w:t xml:space="preserve"> від 03</w:t>
      </w:r>
      <w:r w:rsidR="00076B17" w:rsidRPr="007B3FAA">
        <w:rPr>
          <w:rFonts w:ascii="Times New Roman" w:hAnsi="Times New Roman" w:cs="Times New Roman"/>
          <w:sz w:val="28"/>
          <w:szCs w:val="28"/>
        </w:rPr>
        <w:t xml:space="preserve"> грудня </w:t>
      </w:r>
      <w:r w:rsidR="009975F0" w:rsidRPr="007B3FAA">
        <w:rPr>
          <w:rFonts w:ascii="Times New Roman" w:hAnsi="Times New Roman" w:cs="Times New Roman"/>
          <w:sz w:val="28"/>
          <w:szCs w:val="28"/>
        </w:rPr>
        <w:t>2019</w:t>
      </w:r>
      <w:r w:rsidR="00076B17" w:rsidRPr="007B3FAA">
        <w:rPr>
          <w:rFonts w:ascii="Times New Roman" w:hAnsi="Times New Roman" w:cs="Times New Roman"/>
          <w:sz w:val="28"/>
          <w:szCs w:val="28"/>
        </w:rPr>
        <w:t xml:space="preserve"> року</w:t>
      </w:r>
      <w:r w:rsidR="009975F0" w:rsidRPr="007B3FAA">
        <w:rPr>
          <w:rFonts w:ascii="Times New Roman" w:hAnsi="Times New Roman" w:cs="Times New Roman"/>
          <w:sz w:val="28"/>
          <w:szCs w:val="28"/>
        </w:rPr>
        <w:t xml:space="preserve"> № 385 (зі змінами, затвердженими наказом </w:t>
      </w:r>
      <w:proofErr w:type="spellStart"/>
      <w:r w:rsidR="009975F0" w:rsidRPr="007B3FAA">
        <w:rPr>
          <w:rFonts w:ascii="Times New Roman" w:hAnsi="Times New Roman" w:cs="Times New Roman"/>
          <w:sz w:val="28"/>
          <w:szCs w:val="28"/>
        </w:rPr>
        <w:t>Держ</w:t>
      </w:r>
      <w:r w:rsidR="00076B17" w:rsidRPr="007B3FAA">
        <w:rPr>
          <w:rFonts w:ascii="Times New Roman" w:hAnsi="Times New Roman" w:cs="Times New Roman"/>
          <w:sz w:val="28"/>
          <w:szCs w:val="28"/>
        </w:rPr>
        <w:t>стату</w:t>
      </w:r>
      <w:proofErr w:type="spellEnd"/>
      <w:r w:rsidR="009975F0" w:rsidRPr="007B3FAA">
        <w:rPr>
          <w:rFonts w:ascii="Times New Roman" w:hAnsi="Times New Roman" w:cs="Times New Roman"/>
          <w:sz w:val="28"/>
          <w:szCs w:val="28"/>
        </w:rPr>
        <w:t xml:space="preserve"> від 11</w:t>
      </w:r>
      <w:r w:rsidR="00076B17" w:rsidRPr="007B3FAA">
        <w:rPr>
          <w:rFonts w:ascii="Times New Roman" w:hAnsi="Times New Roman" w:cs="Times New Roman"/>
          <w:sz w:val="28"/>
          <w:szCs w:val="28"/>
        </w:rPr>
        <w:t xml:space="preserve"> жовтня </w:t>
      </w:r>
      <w:r w:rsidR="009975F0" w:rsidRPr="007B3FAA">
        <w:rPr>
          <w:rFonts w:ascii="Times New Roman" w:hAnsi="Times New Roman" w:cs="Times New Roman"/>
          <w:sz w:val="28"/>
          <w:szCs w:val="28"/>
        </w:rPr>
        <w:t>2021 р</w:t>
      </w:r>
      <w:r w:rsidR="00076B17" w:rsidRPr="007B3FAA">
        <w:rPr>
          <w:rFonts w:ascii="Times New Roman" w:hAnsi="Times New Roman" w:cs="Times New Roman"/>
          <w:sz w:val="28"/>
          <w:szCs w:val="28"/>
        </w:rPr>
        <w:t>оку</w:t>
      </w:r>
      <w:r w:rsidR="009975F0" w:rsidRPr="007B3FAA">
        <w:rPr>
          <w:rFonts w:ascii="Times New Roman" w:hAnsi="Times New Roman" w:cs="Times New Roman"/>
          <w:sz w:val="28"/>
          <w:szCs w:val="28"/>
        </w:rPr>
        <w:t xml:space="preserve"> № 257)</w:t>
      </w:r>
      <w:r w:rsidR="00076B17" w:rsidRPr="007B3FAA">
        <w:rPr>
          <w:rFonts w:ascii="Times New Roman" w:hAnsi="Times New Roman" w:cs="Times New Roman"/>
          <w:sz w:val="28"/>
          <w:szCs w:val="28"/>
        </w:rPr>
        <w:t>.</w:t>
      </w:r>
    </w:p>
    <w:p w14:paraId="241C1BD5" w14:textId="77777777" w:rsidR="004C78CE" w:rsidRPr="007B3FAA" w:rsidRDefault="00076B17" w:rsidP="00444EA4">
      <w:pPr>
        <w:autoSpaceDE w:val="0"/>
        <w:autoSpaceDN w:val="0"/>
        <w:adjustRightInd w:val="0"/>
        <w:spacing w:after="0"/>
        <w:ind w:firstLine="567"/>
        <w:rPr>
          <w:rFonts w:ascii="Times New Roman" w:hAnsi="Times New Roman" w:cs="Times New Roman"/>
          <w:bCs/>
          <w:sz w:val="28"/>
          <w:szCs w:val="28"/>
        </w:rPr>
      </w:pPr>
      <w:r w:rsidRPr="007B3FAA">
        <w:rPr>
          <w:rFonts w:ascii="Times New Roman" w:hAnsi="Times New Roman" w:cs="Times New Roman"/>
          <w:sz w:val="28"/>
          <w:szCs w:val="28"/>
        </w:rPr>
        <w:lastRenderedPageBreak/>
        <w:t>Зазначені документи</w:t>
      </w:r>
      <w:r w:rsidRPr="007B3FAA">
        <w:rPr>
          <w:sz w:val="28"/>
          <w:szCs w:val="28"/>
        </w:rPr>
        <w:t xml:space="preserve"> </w:t>
      </w:r>
      <w:r w:rsidR="004C78CE" w:rsidRPr="007B3FAA">
        <w:rPr>
          <w:rFonts w:ascii="Times New Roman" w:hAnsi="Times New Roman" w:cs="Times New Roman"/>
          <w:sz w:val="28"/>
          <w:szCs w:val="28"/>
        </w:rPr>
        <w:t>розміщен</w:t>
      </w:r>
      <w:r w:rsidR="00444EA4" w:rsidRPr="007B3FAA">
        <w:rPr>
          <w:rFonts w:ascii="Times New Roman" w:hAnsi="Times New Roman" w:cs="Times New Roman"/>
          <w:sz w:val="28"/>
          <w:szCs w:val="28"/>
        </w:rPr>
        <w:t>і</w:t>
      </w:r>
      <w:r w:rsidR="007D130C" w:rsidRPr="007B3FAA">
        <w:rPr>
          <w:rFonts w:ascii="Times New Roman" w:hAnsi="Times New Roman" w:cs="Times New Roman"/>
          <w:sz w:val="28"/>
          <w:szCs w:val="28"/>
        </w:rPr>
        <w:t xml:space="preserve"> </w:t>
      </w:r>
      <w:r w:rsidR="00361290" w:rsidRPr="007B3FAA">
        <w:rPr>
          <w:rFonts w:ascii="Times New Roman" w:hAnsi="Times New Roman" w:cs="Times New Roman"/>
          <w:sz w:val="28"/>
          <w:szCs w:val="28"/>
        </w:rPr>
        <w:t xml:space="preserve">на офіційному </w:t>
      </w:r>
      <w:proofErr w:type="spellStart"/>
      <w:r w:rsidR="00361290" w:rsidRPr="007B3FAA">
        <w:rPr>
          <w:rFonts w:ascii="Times New Roman" w:hAnsi="Times New Roman" w:cs="Times New Roman"/>
          <w:sz w:val="28"/>
          <w:szCs w:val="28"/>
        </w:rPr>
        <w:t>веб</w:t>
      </w:r>
      <w:r w:rsidR="004113DE" w:rsidRPr="007B3FAA">
        <w:rPr>
          <w:rFonts w:ascii="Times New Roman" w:hAnsi="Times New Roman" w:cs="Times New Roman"/>
          <w:sz w:val="28"/>
          <w:szCs w:val="28"/>
        </w:rPr>
        <w:t>сайті</w:t>
      </w:r>
      <w:proofErr w:type="spellEnd"/>
      <w:r w:rsidR="004113DE" w:rsidRPr="007B3FAA">
        <w:rPr>
          <w:rFonts w:ascii="Times New Roman" w:hAnsi="Times New Roman" w:cs="Times New Roman"/>
          <w:sz w:val="28"/>
          <w:szCs w:val="28"/>
        </w:rPr>
        <w:t xml:space="preserve"> </w:t>
      </w:r>
      <w:proofErr w:type="spellStart"/>
      <w:r w:rsidR="004113DE" w:rsidRPr="007B3FAA">
        <w:rPr>
          <w:rFonts w:ascii="Times New Roman" w:hAnsi="Times New Roman" w:cs="Times New Roman"/>
          <w:sz w:val="28"/>
          <w:szCs w:val="28"/>
        </w:rPr>
        <w:t>Держстату</w:t>
      </w:r>
      <w:proofErr w:type="spellEnd"/>
      <w:r w:rsidR="004113DE" w:rsidRPr="007B3FAA">
        <w:rPr>
          <w:rFonts w:ascii="Times New Roman" w:hAnsi="Times New Roman" w:cs="Times New Roman"/>
          <w:sz w:val="28"/>
          <w:szCs w:val="28"/>
        </w:rPr>
        <w:t xml:space="preserve"> (</w:t>
      </w:r>
      <w:hyperlink r:id="rId8" w:history="1">
        <w:r w:rsidR="004113DE" w:rsidRPr="007B3FAA">
          <w:rPr>
            <w:rStyle w:val="a3"/>
            <w:rFonts w:ascii="Times New Roman" w:hAnsi="Times New Roman" w:cs="Times New Roman"/>
            <w:color w:val="auto"/>
            <w:sz w:val="28"/>
            <w:szCs w:val="28"/>
            <w:u w:val="none"/>
          </w:rPr>
          <w:t>www.ukrstat.gov.ua</w:t>
        </w:r>
      </w:hyperlink>
      <w:r w:rsidR="004113DE" w:rsidRPr="007B3FAA">
        <w:rPr>
          <w:rFonts w:ascii="Times New Roman" w:hAnsi="Times New Roman" w:cs="Times New Roman"/>
          <w:sz w:val="28"/>
          <w:szCs w:val="28"/>
        </w:rPr>
        <w:t>) у розділі "Методологія та класифікатори"/"Статистична методологія"/"</w:t>
      </w:r>
      <w:r w:rsidR="004113DE" w:rsidRPr="007B3FAA">
        <w:rPr>
          <w:rFonts w:ascii="Times New Roman" w:hAnsi="Times New Roman" w:cs="Times New Roman"/>
          <w:bCs/>
          <w:sz w:val="28"/>
          <w:szCs w:val="28"/>
        </w:rPr>
        <w:t>Економічна</w:t>
      </w:r>
      <w:r w:rsidR="00E7757F" w:rsidRPr="007B3FAA">
        <w:rPr>
          <w:rFonts w:ascii="Times New Roman" w:hAnsi="Times New Roman" w:cs="Times New Roman"/>
          <w:bCs/>
          <w:sz w:val="28"/>
          <w:szCs w:val="28"/>
        </w:rPr>
        <w:t xml:space="preserve"> статистика"/</w:t>
      </w:r>
      <w:r w:rsidR="004113DE" w:rsidRPr="007B3FAA">
        <w:rPr>
          <w:rFonts w:ascii="Times New Roman" w:hAnsi="Times New Roman" w:cs="Times New Roman"/>
          <w:bCs/>
          <w:sz w:val="28"/>
          <w:szCs w:val="28"/>
        </w:rPr>
        <w:t>"Економічна діяльність</w:t>
      </w:r>
      <w:hyperlink r:id="rId9" w:history="1"/>
      <w:r w:rsidR="004113DE" w:rsidRPr="007B3FAA">
        <w:rPr>
          <w:rFonts w:ascii="Times New Roman" w:hAnsi="Times New Roman" w:cs="Times New Roman"/>
          <w:bCs/>
          <w:sz w:val="28"/>
          <w:szCs w:val="28"/>
        </w:rPr>
        <w:t>"/"Діяльність підприємств"</w:t>
      </w:r>
      <w:r w:rsidR="00EB665C" w:rsidRPr="007B3FAA">
        <w:rPr>
          <w:rFonts w:ascii="Times New Roman" w:hAnsi="Times New Roman" w:cs="Times New Roman"/>
          <w:bCs/>
          <w:sz w:val="28"/>
          <w:szCs w:val="28"/>
        </w:rPr>
        <w:t xml:space="preserve"> за </w:t>
      </w:r>
      <w:r w:rsidR="005A23D3" w:rsidRPr="007B3FAA">
        <w:rPr>
          <w:rFonts w:ascii="Times New Roman" w:hAnsi="Times New Roman" w:cs="Times New Roman"/>
          <w:bCs/>
          <w:sz w:val="28"/>
          <w:szCs w:val="28"/>
        </w:rPr>
        <w:t xml:space="preserve">такими </w:t>
      </w:r>
      <w:r w:rsidR="00EB665C" w:rsidRPr="007B3FAA">
        <w:rPr>
          <w:rFonts w:ascii="Times New Roman" w:hAnsi="Times New Roman" w:cs="Times New Roman"/>
          <w:bCs/>
          <w:sz w:val="28"/>
          <w:szCs w:val="28"/>
        </w:rPr>
        <w:t>посиланням</w:t>
      </w:r>
      <w:r w:rsidR="00D17785" w:rsidRPr="007B3FAA">
        <w:rPr>
          <w:rFonts w:ascii="Times New Roman" w:hAnsi="Times New Roman" w:cs="Times New Roman"/>
          <w:bCs/>
          <w:sz w:val="28"/>
          <w:szCs w:val="28"/>
        </w:rPr>
        <w:t>и</w:t>
      </w:r>
      <w:r w:rsidR="00EB665C" w:rsidRPr="007B3FAA">
        <w:rPr>
          <w:rFonts w:ascii="Times New Roman" w:hAnsi="Times New Roman" w:cs="Times New Roman"/>
          <w:bCs/>
          <w:sz w:val="28"/>
          <w:szCs w:val="28"/>
        </w:rPr>
        <w:t>:</w:t>
      </w:r>
    </w:p>
    <w:p w14:paraId="6564854E" w14:textId="77777777" w:rsidR="00444EA4" w:rsidRPr="007B3FAA" w:rsidRDefault="00444EA4" w:rsidP="00444EA4">
      <w:pPr>
        <w:pStyle w:val="af1"/>
        <w:spacing w:after="0"/>
        <w:ind w:left="0" w:firstLine="567"/>
        <w:rPr>
          <w:sz w:val="28"/>
          <w:szCs w:val="28"/>
          <w:lang w:val="uk-UA"/>
        </w:rPr>
      </w:pPr>
      <w:r w:rsidRPr="007B3FAA">
        <w:rPr>
          <w:sz w:val="28"/>
          <w:szCs w:val="28"/>
          <w:lang w:val="uk-UA"/>
        </w:rPr>
        <w:t>http://ukrstat.gov.ua/norm_doc/2021/253/253.pdf</w:t>
      </w:r>
      <w:r w:rsidR="009975F0" w:rsidRPr="007B3FAA">
        <w:rPr>
          <w:sz w:val="28"/>
          <w:szCs w:val="28"/>
          <w:lang w:val="uk-UA"/>
        </w:rPr>
        <w:t>;</w:t>
      </w:r>
    </w:p>
    <w:p w14:paraId="5C5AF3C0" w14:textId="77777777" w:rsidR="009975F0" w:rsidRPr="007B3FAA" w:rsidRDefault="009975F0" w:rsidP="00444EA4">
      <w:pPr>
        <w:pStyle w:val="af1"/>
        <w:spacing w:after="0"/>
        <w:ind w:left="0" w:firstLine="567"/>
        <w:rPr>
          <w:sz w:val="28"/>
          <w:szCs w:val="28"/>
          <w:lang w:val="uk-UA"/>
        </w:rPr>
      </w:pPr>
      <w:r w:rsidRPr="007B3FAA">
        <w:rPr>
          <w:sz w:val="28"/>
          <w:szCs w:val="28"/>
          <w:lang w:val="uk-UA"/>
        </w:rPr>
        <w:t xml:space="preserve">http://ukrstat.gov.ua/ </w:t>
      </w:r>
      <w:proofErr w:type="spellStart"/>
      <w:r w:rsidRPr="007B3FAA">
        <w:rPr>
          <w:sz w:val="28"/>
          <w:szCs w:val="28"/>
          <w:lang w:val="uk-UA"/>
        </w:rPr>
        <w:t>norm_doc</w:t>
      </w:r>
      <w:proofErr w:type="spellEnd"/>
      <w:r w:rsidRPr="007B3FAA">
        <w:rPr>
          <w:sz w:val="28"/>
          <w:szCs w:val="28"/>
          <w:lang w:val="uk-UA"/>
        </w:rPr>
        <w:t>/2021/257/257.pdf.</w:t>
      </w:r>
    </w:p>
    <w:p w14:paraId="2845F49A" w14:textId="77777777" w:rsidR="001901DF" w:rsidRPr="007B3FAA" w:rsidRDefault="001901DF" w:rsidP="00E7586A">
      <w:pPr>
        <w:pStyle w:val="Default"/>
        <w:ind w:firstLine="567"/>
        <w:rPr>
          <w:rFonts w:eastAsia="Times New Roman"/>
          <w:color w:val="auto"/>
          <w:sz w:val="28"/>
          <w:szCs w:val="28"/>
          <w:lang w:eastAsia="ru-RU"/>
        </w:rPr>
      </w:pPr>
      <w:r w:rsidRPr="007B3FAA">
        <w:rPr>
          <w:rFonts w:eastAsia="Times New Roman"/>
          <w:color w:val="auto"/>
          <w:sz w:val="28"/>
          <w:szCs w:val="28"/>
          <w:lang w:eastAsia="ru-RU"/>
        </w:rPr>
        <w:t xml:space="preserve">В основу вищенаведених </w:t>
      </w:r>
      <w:r w:rsidRPr="007B3FAA">
        <w:rPr>
          <w:color w:val="auto"/>
          <w:sz w:val="28"/>
          <w:szCs w:val="28"/>
        </w:rPr>
        <w:t xml:space="preserve">методологічних документів </w:t>
      </w:r>
      <w:r w:rsidRPr="007B3FAA">
        <w:rPr>
          <w:rFonts w:eastAsia="Times New Roman"/>
          <w:color w:val="auto"/>
          <w:sz w:val="28"/>
          <w:szCs w:val="28"/>
          <w:lang w:eastAsia="ru-RU"/>
        </w:rPr>
        <w:t>покладено норми Регламенту (ЄС) № 295/2008</w:t>
      </w:r>
      <w:r w:rsidRPr="007B3FAA">
        <w:rPr>
          <w:color w:val="auto"/>
          <w:sz w:val="28"/>
          <w:szCs w:val="28"/>
        </w:rPr>
        <w:t xml:space="preserve"> Європейського Парламенту </w:t>
      </w:r>
      <w:r w:rsidR="00C404BE" w:rsidRPr="007B3FAA">
        <w:rPr>
          <w:color w:val="auto"/>
          <w:sz w:val="28"/>
          <w:szCs w:val="28"/>
        </w:rPr>
        <w:t>та</w:t>
      </w:r>
      <w:r w:rsidRPr="007B3FAA">
        <w:rPr>
          <w:color w:val="auto"/>
          <w:sz w:val="28"/>
          <w:szCs w:val="28"/>
        </w:rPr>
        <w:t xml:space="preserve"> Ради від 11.03.2008 стосовно структурної статистики підприємств (далі − Регламент  ЄС № 295/2008) (</w:t>
      </w:r>
      <w:hyperlink r:id="rId10" w:history="1">
        <w:r w:rsidR="00076B17" w:rsidRPr="007B3FAA">
          <w:rPr>
            <w:rStyle w:val="a3"/>
            <w:color w:val="auto"/>
            <w:sz w:val="28"/>
            <w:szCs w:val="28"/>
            <w:u w:val="none"/>
          </w:rPr>
          <w:t>https://eurlex.europa.eu/eli/reg/2008/295/2014-05-23</w:t>
        </w:r>
      </w:hyperlink>
      <w:r w:rsidRPr="007B3FAA">
        <w:rPr>
          <w:color w:val="auto"/>
          <w:sz w:val="28"/>
          <w:szCs w:val="28"/>
        </w:rPr>
        <w:t xml:space="preserve">) </w:t>
      </w:r>
      <w:r w:rsidRPr="007B3FAA">
        <w:rPr>
          <w:rFonts w:eastAsia="Times New Roman"/>
          <w:color w:val="auto"/>
          <w:sz w:val="28"/>
          <w:szCs w:val="28"/>
          <w:lang w:eastAsia="ru-RU"/>
        </w:rPr>
        <w:t>(додатки І, V</w:t>
      </w:r>
      <w:r w:rsidR="00CC573B" w:rsidRPr="007B3FAA">
        <w:rPr>
          <w:rFonts w:eastAsia="Times New Roman"/>
          <w:color w:val="auto"/>
          <w:sz w:val="28"/>
          <w:szCs w:val="28"/>
          <w:lang w:eastAsia="ru-RU"/>
        </w:rPr>
        <w:t>І</w:t>
      </w:r>
      <w:r w:rsidRPr="007B3FAA">
        <w:rPr>
          <w:rFonts w:eastAsia="Times New Roman"/>
          <w:color w:val="auto"/>
          <w:sz w:val="28"/>
          <w:szCs w:val="28"/>
          <w:lang w:eastAsia="ru-RU"/>
        </w:rPr>
        <w:t>),</w:t>
      </w:r>
      <w:r w:rsidRPr="007B3FAA">
        <w:rPr>
          <w:rFonts w:eastAsia="Times New Roman"/>
          <w:bCs/>
          <w:color w:val="auto"/>
          <w:sz w:val="28"/>
          <w:szCs w:val="28"/>
          <w:lang w:eastAsia="ru-RU"/>
        </w:rPr>
        <w:t xml:space="preserve"> </w:t>
      </w:r>
      <w:r w:rsidRPr="007B3FAA">
        <w:rPr>
          <w:rFonts w:eastAsia="Times New Roman"/>
          <w:color w:val="auto"/>
          <w:sz w:val="28"/>
          <w:szCs w:val="28"/>
          <w:lang w:eastAsia="ru-RU"/>
        </w:rPr>
        <w:t>регламентів Комісії (ЄС) № 250/2009 та № 251/2009 від 11.03.2009 (</w:t>
      </w:r>
      <w:r w:rsidR="00076B17" w:rsidRPr="007B3FAA">
        <w:rPr>
          <w:color w:val="auto"/>
          <w:sz w:val="28"/>
          <w:szCs w:val="28"/>
        </w:rPr>
        <w:t>http://data. europa.eu/</w:t>
      </w:r>
      <w:proofErr w:type="spellStart"/>
      <w:r w:rsidR="00076B17" w:rsidRPr="007B3FAA">
        <w:rPr>
          <w:color w:val="auto"/>
          <w:sz w:val="28"/>
          <w:szCs w:val="28"/>
        </w:rPr>
        <w:t>eli</w:t>
      </w:r>
      <w:proofErr w:type="spellEnd"/>
      <w:r w:rsidR="00076B17" w:rsidRPr="007B3FAA">
        <w:rPr>
          <w:color w:val="auto"/>
          <w:sz w:val="28"/>
          <w:szCs w:val="28"/>
        </w:rPr>
        <w:t>/</w:t>
      </w:r>
      <w:proofErr w:type="spellStart"/>
      <w:r w:rsidR="00076B17" w:rsidRPr="007B3FAA">
        <w:rPr>
          <w:color w:val="auto"/>
          <w:sz w:val="28"/>
          <w:szCs w:val="28"/>
        </w:rPr>
        <w:t>reg</w:t>
      </w:r>
      <w:proofErr w:type="spellEnd"/>
      <w:r w:rsidR="00076B17" w:rsidRPr="007B3FAA">
        <w:rPr>
          <w:color w:val="auto"/>
          <w:sz w:val="28"/>
          <w:szCs w:val="28"/>
        </w:rPr>
        <w:t xml:space="preserve">/2009/250/2015-07-21; </w:t>
      </w:r>
      <w:hyperlink r:id="rId11" w:history="1">
        <w:r w:rsidR="00076B17" w:rsidRPr="007B3FAA">
          <w:rPr>
            <w:rStyle w:val="a3"/>
            <w:color w:val="auto"/>
            <w:sz w:val="28"/>
            <w:szCs w:val="28"/>
            <w:u w:val="none"/>
          </w:rPr>
          <w:t>http://data.europa.eu/eli/reg/2009/251/2015-12-14</w:t>
        </w:r>
      </w:hyperlink>
      <w:r w:rsidRPr="007B3FAA">
        <w:rPr>
          <w:color w:val="auto"/>
          <w:sz w:val="28"/>
          <w:szCs w:val="28"/>
        </w:rPr>
        <w:t>)</w:t>
      </w:r>
      <w:r w:rsidRPr="007B3FAA">
        <w:rPr>
          <w:rFonts w:eastAsia="Times New Roman"/>
          <w:color w:val="auto"/>
          <w:sz w:val="28"/>
          <w:szCs w:val="28"/>
          <w:lang w:eastAsia="ru-RU"/>
        </w:rPr>
        <w:t>, що впроваджують Регламент (ЄС) № 295/2008.</w:t>
      </w:r>
    </w:p>
    <w:p w14:paraId="1EC58859" w14:textId="77777777" w:rsidR="00EB665C" w:rsidRPr="007B3FAA" w:rsidRDefault="00EB665C" w:rsidP="00E7586A">
      <w:pPr>
        <w:pStyle w:val="Default"/>
        <w:ind w:firstLine="567"/>
        <w:rPr>
          <w:color w:val="auto"/>
          <w:sz w:val="28"/>
          <w:szCs w:val="28"/>
        </w:rPr>
      </w:pPr>
      <w:r w:rsidRPr="007B3FAA">
        <w:rPr>
          <w:color w:val="auto"/>
          <w:sz w:val="28"/>
          <w:szCs w:val="28"/>
        </w:rPr>
        <w:t xml:space="preserve">Джерелами </w:t>
      </w:r>
      <w:r w:rsidR="004E1384" w:rsidRPr="007B3FAA">
        <w:rPr>
          <w:color w:val="auto"/>
          <w:sz w:val="28"/>
          <w:szCs w:val="28"/>
        </w:rPr>
        <w:t>інформації</w:t>
      </w:r>
      <w:r w:rsidRPr="007B3FAA">
        <w:rPr>
          <w:color w:val="auto"/>
          <w:sz w:val="28"/>
          <w:szCs w:val="28"/>
        </w:rPr>
        <w:t xml:space="preserve"> ДСС є:  </w:t>
      </w:r>
    </w:p>
    <w:p w14:paraId="1B0C6DFD" w14:textId="77777777" w:rsidR="00DC34E4" w:rsidRPr="007B3FAA" w:rsidRDefault="00DC34E4" w:rsidP="00DC34E4">
      <w:pPr>
        <w:pStyle w:val="Default"/>
        <w:ind w:firstLine="567"/>
        <w:rPr>
          <w:color w:val="auto"/>
          <w:sz w:val="28"/>
          <w:szCs w:val="28"/>
        </w:rPr>
      </w:pPr>
      <w:r w:rsidRPr="007B3FAA">
        <w:rPr>
          <w:color w:val="auto"/>
          <w:sz w:val="28"/>
          <w:szCs w:val="28"/>
        </w:rPr>
        <w:t xml:space="preserve">адміністративні дані </w:t>
      </w:r>
      <w:r w:rsidR="00076B17" w:rsidRPr="007B3FAA">
        <w:rPr>
          <w:color w:val="auto"/>
          <w:sz w:val="28"/>
          <w:szCs w:val="28"/>
        </w:rPr>
        <w:t xml:space="preserve">Національного банку України (далі – НБУ) </w:t>
      </w:r>
      <w:r w:rsidRPr="007B3FAA">
        <w:rPr>
          <w:color w:val="auto"/>
          <w:sz w:val="28"/>
          <w:szCs w:val="28"/>
        </w:rPr>
        <w:t xml:space="preserve">щодо діяльності НБУ, банківських установ та небанківських кредитних установ, які отримуються Держстатом щорічно в електронній формі відповідно до Договору щодо </w:t>
      </w:r>
      <w:proofErr w:type="spellStart"/>
      <w:r w:rsidRPr="007B3FAA">
        <w:rPr>
          <w:color w:val="auto"/>
          <w:sz w:val="28"/>
          <w:szCs w:val="28"/>
        </w:rPr>
        <w:t>взаємообміну</w:t>
      </w:r>
      <w:proofErr w:type="spellEnd"/>
      <w:r w:rsidRPr="007B3FAA">
        <w:rPr>
          <w:color w:val="auto"/>
          <w:sz w:val="28"/>
          <w:szCs w:val="28"/>
        </w:rPr>
        <w:t xml:space="preserve"> </w:t>
      </w:r>
      <w:r w:rsidRPr="007B3FAA">
        <w:rPr>
          <w:color w:val="auto"/>
          <w:spacing w:val="-4"/>
          <w:sz w:val="28"/>
          <w:szCs w:val="28"/>
        </w:rPr>
        <w:t>інформаційними ресурсами між Державною службою статистики України та НБУ;</w:t>
      </w:r>
    </w:p>
    <w:p w14:paraId="46E44A77" w14:textId="77777777" w:rsidR="00DC34E4" w:rsidRPr="007B3FAA" w:rsidRDefault="00DC34E4" w:rsidP="00DC34E4">
      <w:pPr>
        <w:spacing w:after="0"/>
        <w:ind w:firstLine="567"/>
        <w:rPr>
          <w:rFonts w:ascii="Times New Roman" w:hAnsi="Times New Roman" w:cs="Times New Roman"/>
          <w:strike/>
          <w:sz w:val="28"/>
          <w:szCs w:val="28"/>
        </w:rPr>
      </w:pPr>
      <w:r w:rsidRPr="007B3FAA">
        <w:rPr>
          <w:rFonts w:ascii="Times New Roman" w:hAnsi="Times New Roman" w:cs="Times New Roman"/>
          <w:sz w:val="28"/>
          <w:szCs w:val="28"/>
        </w:rPr>
        <w:t xml:space="preserve">дані з </w:t>
      </w:r>
      <w:proofErr w:type="spellStart"/>
      <w:r w:rsidRPr="007B3FAA">
        <w:rPr>
          <w:rFonts w:ascii="Times New Roman" w:hAnsi="Times New Roman" w:cs="Times New Roman"/>
          <w:sz w:val="28"/>
          <w:szCs w:val="28"/>
        </w:rPr>
        <w:t>вебсайту</w:t>
      </w:r>
      <w:proofErr w:type="spellEnd"/>
      <w:r w:rsidRPr="007B3FAA">
        <w:rPr>
          <w:rFonts w:ascii="Times New Roman" w:hAnsi="Times New Roman" w:cs="Times New Roman"/>
          <w:sz w:val="28"/>
          <w:szCs w:val="28"/>
        </w:rPr>
        <w:t xml:space="preserve"> НБУ про фінансові показники діяльності банків станом на 01 січня, які стають</w:t>
      </w:r>
      <w:r w:rsidRPr="007B3FAA">
        <w:rPr>
          <w:rFonts w:ascii="Times New Roman" w:hAnsi="Times New Roman" w:cs="Times New Roman"/>
          <w:i/>
          <w:sz w:val="28"/>
          <w:szCs w:val="28"/>
        </w:rPr>
        <w:t xml:space="preserve"> </w:t>
      </w:r>
      <w:r w:rsidRPr="007B3FAA">
        <w:rPr>
          <w:rFonts w:ascii="Times New Roman" w:hAnsi="Times New Roman" w:cs="Times New Roman"/>
          <w:sz w:val="28"/>
          <w:szCs w:val="28"/>
        </w:rPr>
        <w:t>доступними в червні року, наступного за звітним;</w:t>
      </w:r>
    </w:p>
    <w:p w14:paraId="3F09A2FA" w14:textId="77777777" w:rsidR="00DC34E4" w:rsidRPr="007B3FAA" w:rsidRDefault="00DC34E4" w:rsidP="00DC34E4">
      <w:pPr>
        <w:spacing w:after="0"/>
        <w:ind w:firstLine="567"/>
        <w:rPr>
          <w:rFonts w:ascii="Times New Roman" w:hAnsi="Times New Roman" w:cs="Times New Roman"/>
          <w:sz w:val="28"/>
          <w:szCs w:val="28"/>
        </w:rPr>
      </w:pPr>
      <w:r w:rsidRPr="007B3FAA">
        <w:rPr>
          <w:rFonts w:ascii="Times New Roman" w:eastAsia="SymbolMT" w:hAnsi="Times New Roman" w:cs="Times New Roman"/>
          <w:sz w:val="28"/>
          <w:szCs w:val="28"/>
        </w:rPr>
        <w:t xml:space="preserve">дані ДСС "Структурні зміни в економіці України та її регіонів" щодо кількості підприємств, кількості зайнятих і найманих працівників, середньої кількості працівників в еквіваленті повної зайнятості, витрат на персонал небанківських кредитних установ, які </w:t>
      </w:r>
      <w:r w:rsidRPr="007B3FAA">
        <w:rPr>
          <w:rFonts w:ascii="Times New Roman" w:hAnsi="Times New Roman" w:cs="Times New Roman"/>
          <w:sz w:val="28"/>
          <w:szCs w:val="28"/>
        </w:rPr>
        <w:t xml:space="preserve">отримуються у вересні року, </w:t>
      </w:r>
      <w:r w:rsidRPr="007B3FAA">
        <w:rPr>
          <w:rFonts w:ascii="Times New Roman" w:eastAsia="SymbolMT" w:hAnsi="Times New Roman" w:cs="Times New Roman"/>
          <w:sz w:val="28"/>
          <w:szCs w:val="28"/>
        </w:rPr>
        <w:t>наступного за звітним,</w:t>
      </w:r>
      <w:r w:rsidRPr="007B3FAA">
        <w:rPr>
          <w:rFonts w:ascii="Times New Roman" w:hAnsi="Times New Roman" w:cs="Times New Roman"/>
          <w:sz w:val="28"/>
          <w:szCs w:val="28"/>
        </w:rPr>
        <w:t xml:space="preserve"> в електронній формі</w:t>
      </w:r>
      <w:r w:rsidRPr="007B3FAA">
        <w:rPr>
          <w:rFonts w:ascii="Times New Roman" w:eastAsia="SymbolMT" w:hAnsi="Times New Roman" w:cs="Times New Roman"/>
          <w:sz w:val="28"/>
          <w:szCs w:val="28"/>
        </w:rPr>
        <w:t>;</w:t>
      </w:r>
    </w:p>
    <w:p w14:paraId="6FBE324D" w14:textId="77777777" w:rsidR="00DC34E4" w:rsidRPr="007B3FAA" w:rsidRDefault="00DC34E4" w:rsidP="00DC34E4">
      <w:p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дані ДСС "Активи, власний капітал, зобов’язання та фінансові результати підприємств" щодо фінансового стану та результатів </w:t>
      </w:r>
      <w:r w:rsidRPr="007B3FAA">
        <w:rPr>
          <w:rFonts w:ascii="Times New Roman" w:eastAsia="SymbolMT" w:hAnsi="Times New Roman" w:cs="Times New Roman"/>
          <w:sz w:val="28"/>
          <w:szCs w:val="28"/>
        </w:rPr>
        <w:t xml:space="preserve">діяльності, середньої кількості працівників, витрат на оплату праці та відрахувань на соціальні заходи </w:t>
      </w:r>
      <w:r w:rsidRPr="007B3FAA">
        <w:rPr>
          <w:rFonts w:ascii="Times New Roman" w:hAnsi="Times New Roman" w:cs="Times New Roman"/>
          <w:sz w:val="28"/>
          <w:szCs w:val="28"/>
        </w:rPr>
        <w:t>небанківських</w:t>
      </w:r>
      <w:r w:rsidRPr="007B3FAA">
        <w:rPr>
          <w:rFonts w:ascii="Times New Roman" w:eastAsia="SymbolMT" w:hAnsi="Times New Roman" w:cs="Times New Roman"/>
          <w:sz w:val="28"/>
          <w:szCs w:val="28"/>
        </w:rPr>
        <w:t xml:space="preserve"> кредитних установ</w:t>
      </w:r>
      <w:r w:rsidRPr="007B3FAA">
        <w:rPr>
          <w:rFonts w:ascii="Times New Roman" w:hAnsi="Times New Roman" w:cs="Times New Roman"/>
          <w:sz w:val="28"/>
          <w:szCs w:val="28"/>
        </w:rPr>
        <w:t xml:space="preserve">, які отримуються у вересні року, </w:t>
      </w:r>
      <w:r w:rsidRPr="007B3FAA">
        <w:rPr>
          <w:rFonts w:ascii="Times New Roman" w:eastAsia="SymbolMT" w:hAnsi="Times New Roman" w:cs="Times New Roman"/>
          <w:sz w:val="28"/>
          <w:szCs w:val="28"/>
        </w:rPr>
        <w:t>наступного за звітним,</w:t>
      </w:r>
      <w:r w:rsidRPr="007B3FAA">
        <w:rPr>
          <w:rFonts w:ascii="Times New Roman" w:hAnsi="Times New Roman" w:cs="Times New Roman"/>
          <w:sz w:val="28"/>
          <w:szCs w:val="28"/>
        </w:rPr>
        <w:t xml:space="preserve"> в електронній формі; </w:t>
      </w:r>
    </w:p>
    <w:p w14:paraId="6E9C99DF" w14:textId="77777777" w:rsidR="00DC34E4" w:rsidRPr="007B3FAA" w:rsidRDefault="00DC34E4" w:rsidP="00DC34E4">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дані ДСС "Капітальні інвестиції" </w:t>
      </w:r>
      <w:r w:rsidRPr="007B3FAA">
        <w:rPr>
          <w:rFonts w:ascii="Times New Roman" w:hAnsi="Times New Roman" w:cs="Times New Roman"/>
          <w:sz w:val="28"/>
          <w:szCs w:val="28"/>
          <w:lang w:eastAsia="uk-UA"/>
        </w:rPr>
        <w:t>щодо обсягу капітальних інвестицій у матеріальні та нематеріальні активи</w:t>
      </w:r>
      <w:r w:rsidRPr="007B3FAA">
        <w:rPr>
          <w:rFonts w:ascii="Times New Roman" w:hAnsi="Times New Roman" w:cs="Times New Roman"/>
          <w:sz w:val="28"/>
          <w:szCs w:val="28"/>
        </w:rPr>
        <w:t xml:space="preserve"> кредитних установ</w:t>
      </w:r>
      <w:r w:rsidRPr="007B3FAA">
        <w:rPr>
          <w:rFonts w:ascii="Times New Roman" w:hAnsi="Times New Roman" w:cs="Times New Roman"/>
          <w:sz w:val="28"/>
          <w:szCs w:val="28"/>
          <w:lang w:eastAsia="uk-UA"/>
        </w:rPr>
        <w:t xml:space="preserve">, які </w:t>
      </w:r>
      <w:r w:rsidRPr="007B3FAA">
        <w:rPr>
          <w:rFonts w:ascii="Times New Roman" w:hAnsi="Times New Roman" w:cs="Times New Roman"/>
          <w:sz w:val="28"/>
          <w:szCs w:val="28"/>
        </w:rPr>
        <w:t xml:space="preserve">отримуються у вересні року, </w:t>
      </w:r>
      <w:r w:rsidRPr="007B3FAA">
        <w:rPr>
          <w:rFonts w:ascii="Times New Roman" w:eastAsia="SymbolMT" w:hAnsi="Times New Roman" w:cs="Times New Roman"/>
          <w:sz w:val="28"/>
          <w:szCs w:val="28"/>
        </w:rPr>
        <w:t>наступного за звітним,</w:t>
      </w:r>
      <w:r w:rsidRPr="007B3FAA">
        <w:rPr>
          <w:rFonts w:ascii="Times New Roman" w:hAnsi="Times New Roman" w:cs="Times New Roman"/>
          <w:sz w:val="28"/>
          <w:szCs w:val="28"/>
        </w:rPr>
        <w:t xml:space="preserve"> в електронній формі; </w:t>
      </w:r>
    </w:p>
    <w:p w14:paraId="08C8016B" w14:textId="77777777" w:rsidR="007E4166" w:rsidRPr="007B3FAA" w:rsidRDefault="00DC34E4" w:rsidP="00DC34E4">
      <w:pPr>
        <w:pStyle w:val="af5"/>
        <w:spacing w:before="0" w:beforeAutospacing="0" w:after="0" w:afterAutospacing="0"/>
        <w:ind w:firstLine="567"/>
        <w:rPr>
          <w:sz w:val="28"/>
          <w:szCs w:val="28"/>
          <w:lang w:val="uk-UA"/>
        </w:rPr>
      </w:pPr>
      <w:r w:rsidRPr="007B3FAA">
        <w:rPr>
          <w:sz w:val="28"/>
          <w:szCs w:val="28"/>
          <w:lang w:val="uk-UA"/>
        </w:rPr>
        <w:t xml:space="preserve">дані ДСС "Обстеження підприємств із питань статистики праці" щодо </w:t>
      </w:r>
      <w:r w:rsidRPr="007B3FAA">
        <w:rPr>
          <w:sz w:val="28"/>
          <w:szCs w:val="28"/>
          <w:lang w:val="uk-UA" w:eastAsia="uk-UA"/>
        </w:rPr>
        <w:t xml:space="preserve">середньої кількості працівників та фонду оплати праці усіх працівників </w:t>
      </w:r>
      <w:r w:rsidRPr="007B3FAA">
        <w:rPr>
          <w:sz w:val="28"/>
          <w:szCs w:val="28"/>
          <w:lang w:val="uk-UA"/>
        </w:rPr>
        <w:t xml:space="preserve">за видами економічної діяльності "Діяльність центрального банку", "Інші види грошового посередництва" та "Інші види кредитування" (коди 64.11, 64.19, 64.92 за КВЕД відповідно), </w:t>
      </w:r>
      <w:r w:rsidRPr="007B3FAA">
        <w:rPr>
          <w:sz w:val="28"/>
          <w:szCs w:val="28"/>
          <w:lang w:val="uk-UA" w:eastAsia="uk-UA"/>
        </w:rPr>
        <w:t xml:space="preserve">які </w:t>
      </w:r>
      <w:r w:rsidRPr="007B3FAA">
        <w:rPr>
          <w:sz w:val="28"/>
          <w:szCs w:val="28"/>
          <w:lang w:val="uk-UA"/>
        </w:rPr>
        <w:t xml:space="preserve">отримуються у серпні року, </w:t>
      </w:r>
      <w:r w:rsidRPr="007B3FAA">
        <w:rPr>
          <w:rFonts w:eastAsia="SymbolMT"/>
          <w:sz w:val="28"/>
          <w:szCs w:val="28"/>
          <w:lang w:val="uk-UA"/>
        </w:rPr>
        <w:t>наступного за звітним,</w:t>
      </w:r>
      <w:r w:rsidRPr="007B3FAA">
        <w:rPr>
          <w:sz w:val="28"/>
          <w:szCs w:val="28"/>
          <w:lang w:val="uk-UA"/>
        </w:rPr>
        <w:t xml:space="preserve"> в електронній формі</w:t>
      </w:r>
      <w:r w:rsidR="001F50AA" w:rsidRPr="007B3FAA">
        <w:rPr>
          <w:sz w:val="28"/>
          <w:szCs w:val="28"/>
          <w:lang w:val="uk-UA"/>
        </w:rPr>
        <w:t>.</w:t>
      </w:r>
    </w:p>
    <w:p w14:paraId="7BEB0DA8" w14:textId="77777777" w:rsidR="00B90CF2" w:rsidRPr="007B3FAA" w:rsidRDefault="00B90CF2" w:rsidP="00E7586A">
      <w:pPr>
        <w:tabs>
          <w:tab w:val="left" w:pos="1134"/>
          <w:tab w:val="left" w:pos="1560"/>
        </w:tabs>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Статистична інформація за результатами ДСС доповнює аналогічні показники структурної статистики по підприємствах інших видів економічної діяльності, що формуються у </w:t>
      </w:r>
      <w:r w:rsidR="00076B17" w:rsidRPr="007B3FAA">
        <w:rPr>
          <w:rFonts w:ascii="Times New Roman" w:hAnsi="Times New Roman" w:cs="Times New Roman"/>
          <w:sz w:val="28"/>
          <w:szCs w:val="28"/>
        </w:rPr>
        <w:t>межах</w:t>
      </w:r>
      <w:r w:rsidRPr="007B3FAA">
        <w:rPr>
          <w:rFonts w:ascii="Times New Roman" w:hAnsi="Times New Roman" w:cs="Times New Roman"/>
          <w:sz w:val="28"/>
          <w:szCs w:val="28"/>
        </w:rPr>
        <w:t xml:space="preserve"> державних статистичних спостережень </w:t>
      </w:r>
      <w:r w:rsidRPr="007B3FAA">
        <w:rPr>
          <w:rFonts w:ascii="Times New Roman" w:hAnsi="Times New Roman" w:cs="Times New Roman"/>
          <w:sz w:val="28"/>
          <w:szCs w:val="28"/>
        </w:rPr>
        <w:lastRenderedPageBreak/>
        <w:t>"Структурні зміни в економіці України та її регіонів" і "</w:t>
      </w:r>
      <w:r w:rsidRPr="007B3FAA">
        <w:rPr>
          <w:rFonts w:ascii="Times New Roman" w:hAnsi="Times New Roman" w:cs="Times New Roman"/>
          <w:bCs/>
          <w:sz w:val="28"/>
          <w:szCs w:val="28"/>
        </w:rPr>
        <w:t>Структурне обстеження страхових компаній</w:t>
      </w:r>
      <w:r w:rsidRPr="007B3FAA">
        <w:rPr>
          <w:rFonts w:ascii="Times New Roman" w:hAnsi="Times New Roman" w:cs="Times New Roman"/>
          <w:sz w:val="28"/>
          <w:szCs w:val="28"/>
        </w:rPr>
        <w:t xml:space="preserve">". </w:t>
      </w:r>
    </w:p>
    <w:p w14:paraId="0377D12F" w14:textId="77777777" w:rsidR="00C6507B" w:rsidRPr="007B3FAA" w:rsidRDefault="00C6507B" w:rsidP="00C6507B">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Основними статистичними публікаціями, </w:t>
      </w:r>
      <w:r w:rsidR="00E76BE0" w:rsidRPr="007B3FAA">
        <w:rPr>
          <w:rFonts w:ascii="Times New Roman" w:hAnsi="Times New Roman" w:cs="Times New Roman"/>
          <w:sz w:val="28"/>
          <w:szCs w:val="28"/>
        </w:rPr>
        <w:t>в</w:t>
      </w:r>
      <w:r w:rsidRPr="007B3FAA">
        <w:rPr>
          <w:rFonts w:ascii="Times New Roman" w:hAnsi="Times New Roman" w:cs="Times New Roman"/>
          <w:sz w:val="28"/>
          <w:szCs w:val="28"/>
        </w:rPr>
        <w:t xml:space="preserve"> яких поширюються дані ДСС, є статистичні продукти (статистична інформація, статистичні збірники), що розміщуються на офіційному </w:t>
      </w:r>
      <w:proofErr w:type="spellStart"/>
      <w:r w:rsidRPr="007B3FAA">
        <w:rPr>
          <w:rFonts w:ascii="Times New Roman" w:hAnsi="Times New Roman" w:cs="Times New Roman"/>
          <w:sz w:val="28"/>
          <w:szCs w:val="28"/>
        </w:rPr>
        <w:t>вебсайті</w:t>
      </w:r>
      <w:proofErr w:type="spellEnd"/>
      <w:r w:rsidRPr="007B3FAA">
        <w:rPr>
          <w:rFonts w:ascii="Times New Roman" w:hAnsi="Times New Roman" w:cs="Times New Roman"/>
          <w:sz w:val="28"/>
          <w:szCs w:val="28"/>
        </w:rPr>
        <w:t xml:space="preserve"> </w:t>
      </w:r>
      <w:proofErr w:type="spellStart"/>
      <w:r w:rsidRPr="007B3FAA">
        <w:rPr>
          <w:rFonts w:ascii="Times New Roman" w:hAnsi="Times New Roman" w:cs="Times New Roman"/>
          <w:sz w:val="28"/>
          <w:szCs w:val="28"/>
        </w:rPr>
        <w:t>Держстату</w:t>
      </w:r>
      <w:proofErr w:type="spellEnd"/>
      <w:r w:rsidRPr="007B3FAA">
        <w:rPr>
          <w:rFonts w:ascii="Times New Roman" w:hAnsi="Times New Roman" w:cs="Times New Roman"/>
          <w:sz w:val="28"/>
          <w:szCs w:val="28"/>
        </w:rPr>
        <w:t xml:space="preserve">, зокрема: </w:t>
      </w:r>
    </w:p>
    <w:p w14:paraId="26A0A1F6" w14:textId="77777777" w:rsidR="001901DF" w:rsidRPr="007B3FAA" w:rsidRDefault="001901DF" w:rsidP="00E7586A">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статистична інформація </w:t>
      </w:r>
      <w:r w:rsidR="00B1365B" w:rsidRPr="007B3FAA">
        <w:rPr>
          <w:rFonts w:ascii="Times New Roman" w:hAnsi="Times New Roman" w:cs="Times New Roman"/>
          <w:sz w:val="28"/>
          <w:szCs w:val="28"/>
        </w:rPr>
        <w:t xml:space="preserve">щодо показників діяльності суб’єктів господарювання, у тому числі кредитних установ </w:t>
      </w:r>
      <w:r w:rsidRPr="007B3FAA">
        <w:rPr>
          <w:rFonts w:ascii="Times New Roman" w:hAnsi="Times New Roman" w:cs="Times New Roman"/>
          <w:sz w:val="28"/>
          <w:szCs w:val="28"/>
        </w:rPr>
        <w:t xml:space="preserve">розміщується </w:t>
      </w:r>
      <w:r w:rsidR="00B1365B" w:rsidRPr="007B3FAA">
        <w:rPr>
          <w:rFonts w:ascii="Times New Roman" w:hAnsi="Times New Roman" w:cs="Times New Roman"/>
          <w:sz w:val="28"/>
          <w:szCs w:val="28"/>
        </w:rPr>
        <w:t>в</w:t>
      </w:r>
      <w:r w:rsidRPr="007B3FAA">
        <w:rPr>
          <w:rFonts w:ascii="Times New Roman" w:hAnsi="Times New Roman" w:cs="Times New Roman"/>
          <w:sz w:val="28"/>
          <w:szCs w:val="28"/>
        </w:rPr>
        <w:t xml:space="preserve"> розділі "Статистична інформація"/"Економічна статистика"/"Діяльність підприємств";</w:t>
      </w:r>
    </w:p>
    <w:p w14:paraId="7B722272" w14:textId="77777777" w:rsidR="00B1365B" w:rsidRPr="007B3FAA" w:rsidRDefault="001901DF" w:rsidP="00E7586A">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статистичний збірник </w:t>
      </w:r>
      <w:r w:rsidRPr="007B3FAA">
        <w:rPr>
          <w:rFonts w:ascii="Times New Roman" w:eastAsia="Times New Roman" w:hAnsi="Times New Roman" w:cs="Times New Roman"/>
          <w:sz w:val="28"/>
          <w:szCs w:val="28"/>
          <w:lang w:eastAsia="ru-RU"/>
        </w:rPr>
        <w:t xml:space="preserve">"Діяльність суб’єктів господарювання" розміщується у розділі </w:t>
      </w:r>
      <w:r w:rsidRPr="007B3FAA">
        <w:rPr>
          <w:rFonts w:ascii="Times New Roman" w:hAnsi="Times New Roman" w:cs="Times New Roman"/>
          <w:sz w:val="28"/>
          <w:szCs w:val="28"/>
        </w:rPr>
        <w:t>"Статистична інформація"/</w:t>
      </w:r>
      <w:r w:rsidRPr="007B3FAA">
        <w:rPr>
          <w:rFonts w:ascii="Times New Roman" w:eastAsia="Times New Roman" w:hAnsi="Times New Roman" w:cs="Times New Roman"/>
          <w:sz w:val="28"/>
          <w:szCs w:val="28"/>
          <w:lang w:eastAsia="ru-RU"/>
        </w:rPr>
        <w:t>"Публікації"/</w:t>
      </w:r>
      <w:r w:rsidRPr="007B3FAA">
        <w:rPr>
          <w:rFonts w:ascii="Times New Roman" w:hAnsi="Times New Roman" w:cs="Times New Roman"/>
          <w:sz w:val="28"/>
          <w:szCs w:val="28"/>
        </w:rPr>
        <w:t>"Діяльність підприємств"</w:t>
      </w:r>
      <w:r w:rsidR="00B1365B" w:rsidRPr="007B3FAA">
        <w:rPr>
          <w:rFonts w:ascii="Times New Roman" w:hAnsi="Times New Roman" w:cs="Times New Roman"/>
          <w:sz w:val="28"/>
          <w:szCs w:val="28"/>
        </w:rPr>
        <w:t>;</w:t>
      </w:r>
    </w:p>
    <w:p w14:paraId="64A06593" w14:textId="77777777" w:rsidR="00B1365B" w:rsidRPr="007B3FAA" w:rsidRDefault="00B1365B" w:rsidP="00B1365B">
      <w:pPr>
        <w:spacing w:after="0"/>
        <w:ind w:firstLine="567"/>
        <w:rPr>
          <w:rFonts w:ascii="Times New Roman" w:eastAsia="Times New Roman" w:hAnsi="Times New Roman" w:cs="Times New Roman"/>
          <w:sz w:val="28"/>
          <w:szCs w:val="28"/>
          <w:lang w:eastAsia="ru-RU"/>
        </w:rPr>
      </w:pPr>
      <w:r w:rsidRPr="007B3FAA">
        <w:rPr>
          <w:rFonts w:ascii="Times New Roman" w:hAnsi="Times New Roman" w:cs="Times New Roman"/>
          <w:sz w:val="28"/>
          <w:szCs w:val="28"/>
        </w:rPr>
        <w:t xml:space="preserve">статистичний збірник </w:t>
      </w:r>
      <w:r w:rsidRPr="007B3FAA">
        <w:rPr>
          <w:rFonts w:ascii="Times New Roman" w:hAnsi="Times New Roman" w:cs="Times New Roman"/>
          <w:bCs/>
          <w:sz w:val="28"/>
          <w:szCs w:val="28"/>
        </w:rPr>
        <w:t>"Статистичний щорічник України"</w:t>
      </w:r>
      <w:r w:rsidRPr="007B3FAA">
        <w:rPr>
          <w:rFonts w:ascii="Times New Roman" w:eastAsia="Times New Roman" w:hAnsi="Times New Roman" w:cs="Times New Roman"/>
          <w:sz w:val="28"/>
          <w:szCs w:val="28"/>
          <w:lang w:eastAsia="ru-RU"/>
        </w:rPr>
        <w:t xml:space="preserve"> розміщується у розділі "Статистична інформація"/"Публікації"/"Багатогалузева статистична інформація"/"Комплексна статистика".</w:t>
      </w:r>
    </w:p>
    <w:p w14:paraId="7865A379" w14:textId="77777777" w:rsidR="00EE3D8B" w:rsidRPr="007B3FAA" w:rsidRDefault="00EE3D8B" w:rsidP="00DC34E4">
      <w:pPr>
        <w:spacing w:before="240" w:after="240"/>
        <w:jc w:val="center"/>
        <w:rPr>
          <w:rFonts w:ascii="Times New Roman" w:hAnsi="Times New Roman" w:cs="Times New Roman"/>
          <w:b/>
          <w:sz w:val="28"/>
          <w:szCs w:val="28"/>
        </w:rPr>
      </w:pPr>
      <w:r w:rsidRPr="007B3FAA">
        <w:rPr>
          <w:rFonts w:ascii="Times New Roman" w:hAnsi="Times New Roman" w:cs="Times New Roman"/>
          <w:b/>
          <w:sz w:val="28"/>
          <w:szCs w:val="28"/>
        </w:rPr>
        <w:t>2. Компоненти якості державного статистичного спостереження</w:t>
      </w:r>
    </w:p>
    <w:p w14:paraId="6E3D4873" w14:textId="77777777" w:rsidR="00EE3D8B" w:rsidRPr="007B3FAA" w:rsidRDefault="00EE3D8B" w:rsidP="00DC34E4">
      <w:pPr>
        <w:pStyle w:val="1"/>
        <w:spacing w:before="240" w:after="240" w:line="240" w:lineRule="auto"/>
        <w:ind w:right="0" w:firstLine="0"/>
        <w:rPr>
          <w:color w:val="auto"/>
          <w:spacing w:val="0"/>
          <w:sz w:val="28"/>
          <w:szCs w:val="28"/>
        </w:rPr>
      </w:pPr>
      <w:r w:rsidRPr="007B3FAA">
        <w:rPr>
          <w:color w:val="auto"/>
          <w:spacing w:val="0"/>
          <w:sz w:val="28"/>
          <w:szCs w:val="28"/>
        </w:rPr>
        <w:t>2.1. Відповідність</w:t>
      </w:r>
    </w:p>
    <w:p w14:paraId="40114868" w14:textId="77777777" w:rsidR="00EE3D8B" w:rsidRPr="007B3FAA" w:rsidRDefault="00EE3D8B" w:rsidP="00BE75A9">
      <w:pPr>
        <w:pStyle w:val="a9"/>
        <w:spacing w:after="0" w:line="240" w:lineRule="auto"/>
        <w:ind w:firstLine="567"/>
        <w:rPr>
          <w:rFonts w:ascii="Times New Roman" w:hAnsi="Times New Roman"/>
          <w:i/>
          <w:sz w:val="28"/>
          <w:szCs w:val="28"/>
        </w:rPr>
      </w:pPr>
      <w:r w:rsidRPr="007B3FAA">
        <w:rPr>
          <w:rFonts w:ascii="Times New Roman" w:hAnsi="Times New Roman"/>
          <w:i/>
          <w:sz w:val="28"/>
          <w:szCs w:val="28"/>
        </w:rPr>
        <w:t>Відповідність –</w:t>
      </w:r>
      <w:r w:rsidRPr="007B3FAA">
        <w:rPr>
          <w:rFonts w:ascii="Times New Roman" w:hAnsi="Times New Roman"/>
          <w:sz w:val="28"/>
          <w:szCs w:val="28"/>
        </w:rPr>
        <w:t xml:space="preserve"> </w:t>
      </w:r>
      <w:r w:rsidRPr="007B3FAA">
        <w:rPr>
          <w:rFonts w:ascii="Times New Roman" w:hAnsi="Times New Roman"/>
          <w:i/>
          <w:sz w:val="28"/>
          <w:szCs w:val="28"/>
        </w:rPr>
        <w:t>це ступінь, з яким результати державних статистичних спостережень задовольняють поточні та потенційні потреби користувачів.</w:t>
      </w:r>
    </w:p>
    <w:p w14:paraId="72139585" w14:textId="77777777" w:rsidR="00BE75A9" w:rsidRPr="007B3FAA" w:rsidRDefault="00BE75A9" w:rsidP="00BE75A9">
      <w:pPr>
        <w:widowControl w:val="0"/>
        <w:spacing w:after="0"/>
        <w:ind w:firstLine="567"/>
        <w:rPr>
          <w:rFonts w:ascii="Times New Roman" w:hAnsi="Times New Roman" w:cs="Times New Roman"/>
          <w:sz w:val="28"/>
          <w:szCs w:val="28"/>
        </w:rPr>
      </w:pPr>
      <w:r w:rsidRPr="007B3FAA">
        <w:rPr>
          <w:rFonts w:ascii="Times New Roman" w:hAnsi="Times New Roman" w:cs="Times New Roman"/>
          <w:sz w:val="28"/>
          <w:szCs w:val="28"/>
        </w:rPr>
        <w:t>ДСС було запроваджено для інформаційного забезпечення аналізу структури економіки країни (регіону), оцінки конкурентоздатності й продуктивності суб’єктів господарювання, відстеження тенденцій їх розвитку.</w:t>
      </w:r>
    </w:p>
    <w:p w14:paraId="745C040D" w14:textId="77777777" w:rsidR="00BE75A9" w:rsidRPr="007B3FAA" w:rsidRDefault="00BE75A9" w:rsidP="00BE75A9">
      <w:pPr>
        <w:spacing w:after="0"/>
        <w:ind w:left="851" w:hanging="284"/>
      </w:pPr>
      <w:r w:rsidRPr="007B3FAA">
        <w:rPr>
          <w:rFonts w:ascii="Times New Roman" w:hAnsi="Times New Roman" w:cs="Times New Roman"/>
          <w:sz w:val="28"/>
          <w:szCs w:val="28"/>
        </w:rPr>
        <w:t>Статистичними показниками спостереження є:</w:t>
      </w:r>
      <w:r w:rsidRPr="007B3FAA">
        <w:t xml:space="preserve"> </w:t>
      </w:r>
    </w:p>
    <w:p w14:paraId="091466EE" w14:textId="77777777" w:rsidR="007608BC" w:rsidRPr="007B3FAA" w:rsidRDefault="007608BC" w:rsidP="00BE75A9">
      <w:pPr>
        <w:spacing w:after="0"/>
        <w:ind w:left="851" w:hanging="284"/>
        <w:rPr>
          <w:rFonts w:ascii="Times New Roman" w:hAnsi="Times New Roman" w:cs="Times New Roman"/>
          <w:sz w:val="28"/>
          <w:szCs w:val="28"/>
        </w:rPr>
      </w:pPr>
      <w:r w:rsidRPr="007B3FAA">
        <w:rPr>
          <w:rFonts w:ascii="Times New Roman" w:hAnsi="Times New Roman" w:cs="Times New Roman"/>
          <w:sz w:val="28"/>
          <w:szCs w:val="28"/>
        </w:rPr>
        <w:t>кількість підприємств;</w:t>
      </w:r>
    </w:p>
    <w:p w14:paraId="6EBD63D8" w14:textId="77777777" w:rsidR="007608BC" w:rsidRPr="007B3FAA" w:rsidRDefault="007608BC" w:rsidP="00DC34E4">
      <w:pPr>
        <w:spacing w:after="0"/>
        <w:ind w:left="851" w:hanging="284"/>
        <w:rPr>
          <w:rFonts w:ascii="Times New Roman" w:hAnsi="Times New Roman" w:cs="Times New Roman"/>
          <w:sz w:val="28"/>
          <w:szCs w:val="28"/>
        </w:rPr>
      </w:pPr>
      <w:r w:rsidRPr="007B3FAA">
        <w:rPr>
          <w:rFonts w:ascii="Times New Roman" w:hAnsi="Times New Roman" w:cs="Times New Roman"/>
          <w:sz w:val="28"/>
          <w:szCs w:val="28"/>
        </w:rPr>
        <w:t>кількість зайнятих працівників;</w:t>
      </w:r>
    </w:p>
    <w:p w14:paraId="72AC35D3" w14:textId="77777777" w:rsidR="009C6C87" w:rsidRPr="007B3FAA" w:rsidRDefault="009C6C87" w:rsidP="00DC34E4">
      <w:pPr>
        <w:spacing w:after="0"/>
        <w:ind w:left="567"/>
        <w:rPr>
          <w:rFonts w:ascii="Times New Roman" w:hAnsi="Times New Roman" w:cs="Times New Roman"/>
          <w:sz w:val="28"/>
          <w:szCs w:val="28"/>
        </w:rPr>
      </w:pPr>
      <w:r w:rsidRPr="007B3FAA">
        <w:rPr>
          <w:rFonts w:ascii="Times New Roman" w:hAnsi="Times New Roman" w:cs="Times New Roman"/>
          <w:sz w:val="28"/>
          <w:szCs w:val="28"/>
        </w:rPr>
        <w:t>кількість найманих працівників;</w:t>
      </w:r>
    </w:p>
    <w:p w14:paraId="5399D045" w14:textId="77777777" w:rsidR="005F3120" w:rsidRPr="007B3FAA" w:rsidRDefault="005F3120" w:rsidP="00DC34E4">
      <w:pPr>
        <w:spacing w:after="0"/>
        <w:ind w:left="567"/>
        <w:rPr>
          <w:rFonts w:ascii="Times New Roman" w:hAnsi="Times New Roman" w:cs="Times New Roman"/>
          <w:sz w:val="28"/>
          <w:szCs w:val="28"/>
        </w:rPr>
      </w:pPr>
      <w:r w:rsidRPr="007B3FAA">
        <w:rPr>
          <w:rFonts w:ascii="Times New Roman" w:hAnsi="Times New Roman" w:cs="Times New Roman"/>
          <w:sz w:val="28"/>
          <w:szCs w:val="28"/>
        </w:rPr>
        <w:t>середня кількість працівників в еквіваленті повної зайнятості;</w:t>
      </w:r>
    </w:p>
    <w:p w14:paraId="4ED7C134" w14:textId="77777777" w:rsidR="007608BC" w:rsidRPr="007B3FAA" w:rsidRDefault="007608BC" w:rsidP="00DC34E4">
      <w:pPr>
        <w:spacing w:after="0"/>
        <w:ind w:left="567"/>
        <w:rPr>
          <w:rFonts w:ascii="Times New Roman" w:hAnsi="Times New Roman" w:cs="Times New Roman"/>
          <w:sz w:val="28"/>
          <w:szCs w:val="28"/>
        </w:rPr>
      </w:pPr>
      <w:r w:rsidRPr="007B3FAA">
        <w:rPr>
          <w:rFonts w:ascii="Times New Roman" w:hAnsi="Times New Roman" w:cs="Times New Roman"/>
          <w:sz w:val="28"/>
          <w:szCs w:val="28"/>
        </w:rPr>
        <w:t xml:space="preserve">витрати на персонал, у тому числі витрати на оплату праці та </w:t>
      </w:r>
      <w:r w:rsidR="00233A93" w:rsidRPr="007B3FAA">
        <w:rPr>
          <w:rFonts w:ascii="Times New Roman" w:hAnsi="Times New Roman" w:cs="Times New Roman"/>
          <w:sz w:val="28"/>
          <w:szCs w:val="28"/>
        </w:rPr>
        <w:t>відрахування</w:t>
      </w:r>
      <w:r w:rsidRPr="007B3FAA">
        <w:rPr>
          <w:rFonts w:ascii="Times New Roman" w:hAnsi="Times New Roman" w:cs="Times New Roman"/>
          <w:sz w:val="28"/>
          <w:szCs w:val="28"/>
        </w:rPr>
        <w:t xml:space="preserve"> на соціальні заходи; </w:t>
      </w:r>
    </w:p>
    <w:p w14:paraId="461BD570" w14:textId="77777777" w:rsidR="009C6C87" w:rsidRPr="007B3FAA" w:rsidRDefault="009C6C87" w:rsidP="00DC34E4">
      <w:pPr>
        <w:spacing w:after="0"/>
        <w:ind w:left="567"/>
        <w:rPr>
          <w:rFonts w:ascii="Times New Roman" w:hAnsi="Times New Roman" w:cs="Times New Roman"/>
          <w:sz w:val="28"/>
          <w:szCs w:val="28"/>
        </w:rPr>
      </w:pPr>
      <w:r w:rsidRPr="007B3FAA">
        <w:rPr>
          <w:rFonts w:ascii="Times New Roman" w:hAnsi="Times New Roman" w:cs="Times New Roman"/>
          <w:sz w:val="28"/>
          <w:szCs w:val="28"/>
        </w:rPr>
        <w:t>обсяг реалізованої продукції (товарів, послуг);</w:t>
      </w:r>
    </w:p>
    <w:p w14:paraId="34D7F298" w14:textId="77777777" w:rsidR="006E5252" w:rsidRPr="007B3FAA" w:rsidRDefault="006E5252" w:rsidP="00DC34E4">
      <w:pPr>
        <w:pStyle w:val="af5"/>
        <w:tabs>
          <w:tab w:val="left" w:pos="900"/>
          <w:tab w:val="left" w:pos="7061"/>
        </w:tabs>
        <w:spacing w:before="0" w:beforeAutospacing="0" w:after="0" w:afterAutospacing="0"/>
        <w:ind w:left="567"/>
        <w:rPr>
          <w:sz w:val="28"/>
          <w:szCs w:val="28"/>
          <w:lang w:val="uk-UA"/>
        </w:rPr>
      </w:pPr>
      <w:r w:rsidRPr="007B3FAA">
        <w:rPr>
          <w:sz w:val="28"/>
          <w:szCs w:val="28"/>
          <w:lang w:val="uk-UA"/>
        </w:rPr>
        <w:t>обсяг виробленої продукції (товарів, послуг);</w:t>
      </w:r>
    </w:p>
    <w:p w14:paraId="5B8280F1" w14:textId="77777777" w:rsidR="00E50971" w:rsidRPr="007B3FAA" w:rsidRDefault="006E5252" w:rsidP="00DC34E4">
      <w:pPr>
        <w:pStyle w:val="af5"/>
        <w:tabs>
          <w:tab w:val="left" w:pos="900"/>
        </w:tabs>
        <w:spacing w:before="0" w:beforeAutospacing="0" w:after="0" w:afterAutospacing="0"/>
        <w:ind w:left="567"/>
        <w:rPr>
          <w:sz w:val="28"/>
          <w:szCs w:val="28"/>
          <w:lang w:val="uk-UA"/>
        </w:rPr>
      </w:pPr>
      <w:r w:rsidRPr="007B3FAA">
        <w:rPr>
          <w:sz w:val="28"/>
          <w:szCs w:val="28"/>
          <w:lang w:val="uk-UA"/>
        </w:rPr>
        <w:t>додана ва</w:t>
      </w:r>
      <w:r w:rsidR="00E50971" w:rsidRPr="007B3FAA">
        <w:rPr>
          <w:sz w:val="28"/>
          <w:szCs w:val="28"/>
          <w:lang w:val="uk-UA"/>
        </w:rPr>
        <w:t>ртість за витратами виробництва;</w:t>
      </w:r>
    </w:p>
    <w:p w14:paraId="38998195" w14:textId="77777777" w:rsidR="006E5252" w:rsidRPr="007B3FAA" w:rsidRDefault="00E50971" w:rsidP="00DC34E4">
      <w:pPr>
        <w:pStyle w:val="af5"/>
        <w:tabs>
          <w:tab w:val="left" w:pos="900"/>
        </w:tabs>
        <w:spacing w:before="0" w:beforeAutospacing="0" w:after="0" w:afterAutospacing="0"/>
        <w:ind w:left="567"/>
        <w:rPr>
          <w:sz w:val="28"/>
          <w:szCs w:val="28"/>
          <w:lang w:val="uk-UA"/>
        </w:rPr>
      </w:pPr>
      <w:r w:rsidRPr="007B3FAA">
        <w:rPr>
          <w:sz w:val="28"/>
          <w:szCs w:val="28"/>
          <w:lang w:val="uk-UA"/>
        </w:rPr>
        <w:t>капітальні інвестиції.</w:t>
      </w:r>
      <w:r w:rsidR="006E5252" w:rsidRPr="007B3FAA">
        <w:rPr>
          <w:sz w:val="28"/>
          <w:szCs w:val="28"/>
          <w:lang w:val="uk-UA"/>
        </w:rPr>
        <w:t xml:space="preserve"> </w:t>
      </w:r>
    </w:p>
    <w:p w14:paraId="740CF769" w14:textId="77777777" w:rsidR="00BE75A9" w:rsidRPr="007B3FAA" w:rsidRDefault="00BE75A9" w:rsidP="00BE75A9">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Поширення вищенаведених показників передбачено Регламентом ЄС </w:t>
      </w:r>
      <w:r w:rsidRPr="007B3FAA">
        <w:rPr>
          <w:rFonts w:ascii="Times New Roman" w:hAnsi="Times New Roman" w:cs="Times New Roman"/>
          <w:sz w:val="28"/>
          <w:szCs w:val="28"/>
        </w:rPr>
        <w:br/>
        <w:t>№ 295/2008.</w:t>
      </w:r>
    </w:p>
    <w:p w14:paraId="307C5F85" w14:textId="77777777" w:rsidR="00DC34E4" w:rsidRPr="007B3FAA" w:rsidRDefault="00BE75A9" w:rsidP="00DC34E4">
      <w:p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ДСС охоплює </w:t>
      </w:r>
      <w:r w:rsidR="00DC34E4" w:rsidRPr="007B3FAA">
        <w:rPr>
          <w:rFonts w:ascii="Times New Roman" w:hAnsi="Times New Roman" w:cs="Times New Roman"/>
          <w:sz w:val="28"/>
          <w:szCs w:val="28"/>
        </w:rPr>
        <w:t xml:space="preserve">підприємства, які за Класифікацією інституційних секторів економіки (КІСЕ) </w:t>
      </w:r>
      <w:r w:rsidR="00A5456E" w:rsidRPr="007B3FAA">
        <w:rPr>
          <w:rFonts w:ascii="Times New Roman" w:hAnsi="Times New Roman" w:cs="Times New Roman"/>
          <w:sz w:val="28"/>
          <w:szCs w:val="28"/>
        </w:rPr>
        <w:t>належать</w:t>
      </w:r>
      <w:r w:rsidR="00DC34E4" w:rsidRPr="007B3FAA">
        <w:rPr>
          <w:rFonts w:ascii="Times New Roman" w:hAnsi="Times New Roman" w:cs="Times New Roman"/>
          <w:sz w:val="28"/>
          <w:szCs w:val="28"/>
        </w:rPr>
        <w:t xml:space="preserve"> до сектору S.12 "Фінансові корпорації" та за видами економічної діяльності за Класифікацією видів економічної діяльності ДК 009:2010 (КВЕД) </w:t>
      </w:r>
      <w:r w:rsidR="00A5456E" w:rsidRPr="007B3FAA">
        <w:rPr>
          <w:rFonts w:ascii="Times New Roman" w:hAnsi="Times New Roman" w:cs="Times New Roman"/>
          <w:sz w:val="28"/>
          <w:szCs w:val="28"/>
        </w:rPr>
        <w:t>належать</w:t>
      </w:r>
      <w:r w:rsidR="00DC34E4" w:rsidRPr="007B3FAA">
        <w:rPr>
          <w:rFonts w:ascii="Times New Roman" w:hAnsi="Times New Roman" w:cs="Times New Roman"/>
          <w:sz w:val="28"/>
          <w:szCs w:val="28"/>
        </w:rPr>
        <w:t xml:space="preserve"> до класів 64.11 "Діяльність центрального банку"</w:t>
      </w:r>
      <w:r w:rsidR="00DC34E4" w:rsidRPr="007B3FAA">
        <w:rPr>
          <w:rFonts w:ascii="Times New Roman" w:hAnsi="Times New Roman" w:cs="Times New Roman"/>
          <w:bCs/>
          <w:iCs/>
          <w:sz w:val="28"/>
          <w:szCs w:val="28"/>
        </w:rPr>
        <w:t>,</w:t>
      </w:r>
      <w:r w:rsidR="00DC34E4" w:rsidRPr="007B3FAA">
        <w:rPr>
          <w:rFonts w:ascii="Times New Roman" w:hAnsi="Times New Roman" w:cs="Times New Roman"/>
          <w:sz w:val="28"/>
          <w:szCs w:val="28"/>
        </w:rPr>
        <w:t xml:space="preserve"> 64.19 "Інші види грошового посередництва", 64.92 "Інші види кредитування" секції К "Фінансова та страхова діяльність"</w:t>
      </w:r>
      <w:r w:rsidR="0089167F" w:rsidRPr="007B3FAA">
        <w:rPr>
          <w:rFonts w:ascii="Times New Roman" w:hAnsi="Times New Roman" w:cs="Times New Roman"/>
          <w:sz w:val="28"/>
          <w:szCs w:val="28"/>
        </w:rPr>
        <w:t>.</w:t>
      </w:r>
    </w:p>
    <w:p w14:paraId="2E694C35" w14:textId="77777777" w:rsidR="00BE75A9" w:rsidRPr="007B3FAA" w:rsidRDefault="00BE75A9" w:rsidP="00BE75A9">
      <w:pPr>
        <w:pStyle w:val="Default"/>
        <w:ind w:firstLine="567"/>
        <w:rPr>
          <w:color w:val="auto"/>
          <w:sz w:val="28"/>
          <w:szCs w:val="28"/>
        </w:rPr>
      </w:pPr>
      <w:r w:rsidRPr="007B3FAA">
        <w:rPr>
          <w:color w:val="auto"/>
          <w:sz w:val="28"/>
          <w:szCs w:val="28"/>
        </w:rPr>
        <w:t>Одиницею статистичного спостереження є підприємство.</w:t>
      </w:r>
    </w:p>
    <w:p w14:paraId="189D4D65" w14:textId="77777777" w:rsidR="00BE75A9" w:rsidRPr="007B3FAA" w:rsidRDefault="00BE75A9" w:rsidP="00BE75A9">
      <w:pPr>
        <w:spacing w:after="0"/>
        <w:ind w:firstLine="567"/>
        <w:rPr>
          <w:rFonts w:ascii="Times New Roman" w:hAnsi="Times New Roman" w:cs="Times New Roman"/>
          <w:strike/>
          <w:sz w:val="28"/>
          <w:szCs w:val="28"/>
        </w:rPr>
      </w:pPr>
      <w:r w:rsidRPr="007B3FAA">
        <w:rPr>
          <w:rFonts w:ascii="Times New Roman" w:hAnsi="Times New Roman" w:cs="Times New Roman"/>
          <w:sz w:val="28"/>
          <w:szCs w:val="28"/>
        </w:rPr>
        <w:t>Спостереження проводиться з річною періодичністю.</w:t>
      </w:r>
      <w:r w:rsidRPr="007B3FAA">
        <w:t xml:space="preserve"> </w:t>
      </w:r>
    </w:p>
    <w:p w14:paraId="65AEE1BF" w14:textId="77777777" w:rsidR="00DC34E4" w:rsidRPr="007B3FAA" w:rsidRDefault="00D0711E" w:rsidP="00DC34E4">
      <w:pPr>
        <w:pStyle w:val="22"/>
        <w:ind w:firstLine="567"/>
        <w:rPr>
          <w:szCs w:val="28"/>
          <w:lang w:val="uk-UA"/>
        </w:rPr>
      </w:pPr>
      <w:r w:rsidRPr="007B3FAA">
        <w:rPr>
          <w:szCs w:val="28"/>
          <w:lang w:val="uk-UA"/>
        </w:rPr>
        <w:lastRenderedPageBreak/>
        <w:t xml:space="preserve">При проведенні спостереження використовують </w:t>
      </w:r>
      <w:r w:rsidR="00687011" w:rsidRPr="007B3FAA">
        <w:rPr>
          <w:szCs w:val="28"/>
          <w:lang w:val="uk-UA"/>
        </w:rPr>
        <w:t>КВЕД</w:t>
      </w:r>
      <w:r w:rsidRPr="007B3FAA">
        <w:rPr>
          <w:szCs w:val="28"/>
          <w:lang w:val="uk-UA"/>
        </w:rPr>
        <w:t xml:space="preserve">, </w:t>
      </w:r>
      <w:r w:rsidR="00687011" w:rsidRPr="007B3FAA">
        <w:rPr>
          <w:szCs w:val="28"/>
          <w:lang w:val="uk-UA"/>
        </w:rPr>
        <w:t>КІСЕ</w:t>
      </w:r>
      <w:r w:rsidR="005F3120" w:rsidRPr="007B3FAA">
        <w:rPr>
          <w:szCs w:val="28"/>
          <w:lang w:val="uk-UA"/>
        </w:rPr>
        <w:t xml:space="preserve">, </w:t>
      </w:r>
      <w:r w:rsidR="00BE75A9" w:rsidRPr="007B3FAA">
        <w:rPr>
          <w:szCs w:val="28"/>
          <w:lang w:val="uk-UA"/>
        </w:rPr>
        <w:t>Класифікатор об’єктів адміністративно-територіального устрою України (КОАТУУ) (з 2022 року застосовуватиметься Кодифікатор адміністративно-територіальних одиниць та територій територіальних громад (</w:t>
      </w:r>
      <w:r w:rsidR="00BE75A9" w:rsidRPr="007B3FAA">
        <w:rPr>
          <w:szCs w:val="28"/>
          <w:lang w:val="uk-UA" w:eastAsia="uk-UA"/>
        </w:rPr>
        <w:t>КАТОТТГ</w:t>
      </w:r>
      <w:r w:rsidR="00BE75A9" w:rsidRPr="007B3FAA">
        <w:rPr>
          <w:szCs w:val="28"/>
          <w:lang w:val="uk-UA"/>
        </w:rPr>
        <w:t>))</w:t>
      </w:r>
      <w:r w:rsidR="00DC34E4" w:rsidRPr="007B3FAA">
        <w:rPr>
          <w:szCs w:val="28"/>
          <w:lang w:val="uk-UA"/>
        </w:rPr>
        <w:t>.</w:t>
      </w:r>
    </w:p>
    <w:p w14:paraId="01175639" w14:textId="77777777" w:rsidR="003D6376" w:rsidRPr="007B3FAA" w:rsidRDefault="003D6376" w:rsidP="003D6376">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Формування результатів ДСС здійснюється: </w:t>
      </w:r>
    </w:p>
    <w:p w14:paraId="77538984" w14:textId="77777777" w:rsidR="003D6376" w:rsidRPr="007B3FAA" w:rsidRDefault="003D6376" w:rsidP="003D6376">
      <w:pPr>
        <w:spacing w:after="0"/>
        <w:ind w:firstLine="567"/>
        <w:rPr>
          <w:rFonts w:ascii="Times New Roman" w:hAnsi="Times New Roman" w:cs="Times New Roman"/>
          <w:sz w:val="28"/>
          <w:szCs w:val="28"/>
        </w:rPr>
      </w:pPr>
      <w:r w:rsidRPr="007B3FAA">
        <w:rPr>
          <w:rFonts w:ascii="Times New Roman" w:hAnsi="Times New Roman" w:cs="Times New Roman"/>
          <w:sz w:val="28"/>
          <w:szCs w:val="28"/>
        </w:rPr>
        <w:t>за територіальним охопленням –  згідно з КОАТУУ по Україні, регіонах (з 2022 року – по КАТОТТГ);</w:t>
      </w:r>
    </w:p>
    <w:p w14:paraId="5ACF91BA" w14:textId="77777777" w:rsidR="003D6376" w:rsidRPr="007B3FAA" w:rsidRDefault="003D6376" w:rsidP="003D6376">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за видами економічної діяльності на рівні класу КВЕД; </w:t>
      </w:r>
    </w:p>
    <w:p w14:paraId="68166CDA" w14:textId="77777777" w:rsidR="00DC34E4" w:rsidRPr="007B3FAA" w:rsidRDefault="00DC34E4" w:rsidP="00DC34E4">
      <w:pPr>
        <w:spacing w:after="0"/>
        <w:ind w:firstLine="567"/>
        <w:rPr>
          <w:rFonts w:ascii="Times New Roman" w:hAnsi="Times New Roman" w:cs="Times New Roman"/>
          <w:sz w:val="28"/>
          <w:szCs w:val="28"/>
        </w:rPr>
      </w:pPr>
      <w:r w:rsidRPr="007B3FAA">
        <w:rPr>
          <w:rFonts w:ascii="Times New Roman" w:hAnsi="Times New Roman" w:cs="Times New Roman"/>
          <w:spacing w:val="-2"/>
          <w:sz w:val="28"/>
          <w:szCs w:val="28"/>
        </w:rPr>
        <w:t xml:space="preserve">для показника про </w:t>
      </w:r>
      <w:r w:rsidRPr="007B3FAA">
        <w:rPr>
          <w:rFonts w:ascii="Times New Roman" w:hAnsi="Times New Roman" w:cs="Times New Roman"/>
          <w:sz w:val="28"/>
          <w:szCs w:val="28"/>
        </w:rPr>
        <w:t xml:space="preserve">капітальні інвестиції: за видами активів: матеріальні активи (земля; існуючі будівлі та споруди; будівництво та перебудова будівель; машини та обладнання), нематеріальні активи (концесії, патенти, ліцензії, торговельні марки й аналогічні права; придбання програмного забезпечення) (зазначені угрупування передбачені Регламентом ЄС № 295/2008 </w:t>
      </w:r>
      <w:hyperlink r:id="rId12" w:history="1">
        <w:r w:rsidR="003D6376" w:rsidRPr="007B3FAA">
          <w:rPr>
            <w:rStyle w:val="a3"/>
            <w:rFonts w:ascii="Times New Roman" w:hAnsi="Times New Roman" w:cs="Times New Roman"/>
            <w:color w:val="auto"/>
            <w:sz w:val="28"/>
            <w:szCs w:val="28"/>
            <w:u w:val="none"/>
          </w:rPr>
          <w:t>https://eurlex.europa.eu/eli/reg/2008/295/2014-05-23</w:t>
        </w:r>
      </w:hyperlink>
      <w:r w:rsidRPr="007B3FAA">
        <w:rPr>
          <w:rFonts w:ascii="Times New Roman" w:hAnsi="Times New Roman" w:cs="Times New Roman"/>
          <w:sz w:val="28"/>
          <w:szCs w:val="28"/>
        </w:rPr>
        <w:t>).</w:t>
      </w:r>
    </w:p>
    <w:p w14:paraId="3F5AD0B2" w14:textId="77777777" w:rsidR="003D6376" w:rsidRPr="007B3FAA" w:rsidRDefault="003D6376" w:rsidP="00DC34E4">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Динаміка </w:t>
      </w:r>
      <w:r w:rsidR="005C34C9" w:rsidRPr="007B3FAA">
        <w:rPr>
          <w:rFonts w:ascii="Times New Roman" w:hAnsi="Times New Roman" w:cs="Times New Roman"/>
          <w:sz w:val="28"/>
          <w:szCs w:val="28"/>
        </w:rPr>
        <w:t xml:space="preserve">окремих </w:t>
      </w:r>
      <w:r w:rsidRPr="007B3FAA">
        <w:rPr>
          <w:rFonts w:ascii="Times New Roman" w:hAnsi="Times New Roman" w:cs="Times New Roman"/>
          <w:sz w:val="28"/>
          <w:szCs w:val="28"/>
        </w:rPr>
        <w:t>показників цього спостереження ведеться</w:t>
      </w:r>
      <w:r w:rsidRPr="007B3FAA">
        <w:rPr>
          <w:rFonts w:ascii="Times New Roman" w:hAnsi="Times New Roman" w:cs="Times New Roman"/>
          <w:sz w:val="28"/>
          <w:szCs w:val="28"/>
          <w:lang w:eastAsia="uk-UA"/>
        </w:rPr>
        <w:t xml:space="preserve"> з</w:t>
      </w:r>
      <w:r w:rsidR="0089167F" w:rsidRPr="007B3FAA">
        <w:rPr>
          <w:rFonts w:ascii="Times New Roman" w:hAnsi="Times New Roman" w:cs="Times New Roman"/>
          <w:sz w:val="28"/>
          <w:szCs w:val="28"/>
          <w:lang w:eastAsia="uk-UA"/>
        </w:rPr>
        <w:t xml:space="preserve"> 201</w:t>
      </w:r>
      <w:r w:rsidR="005B343B" w:rsidRPr="007B3FAA">
        <w:rPr>
          <w:rFonts w:ascii="Times New Roman" w:hAnsi="Times New Roman" w:cs="Times New Roman"/>
          <w:sz w:val="28"/>
          <w:szCs w:val="28"/>
          <w:lang w:eastAsia="uk-UA"/>
        </w:rPr>
        <w:t>0</w:t>
      </w:r>
      <w:r w:rsidRPr="007B3FAA">
        <w:rPr>
          <w:rFonts w:ascii="Times New Roman" w:hAnsi="Times New Roman" w:cs="Times New Roman"/>
          <w:sz w:val="28"/>
          <w:szCs w:val="28"/>
          <w:lang w:eastAsia="uk-UA"/>
        </w:rPr>
        <w:t xml:space="preserve"> року.</w:t>
      </w:r>
    </w:p>
    <w:p w14:paraId="1A050CEA" w14:textId="77777777" w:rsidR="00EE3D8B" w:rsidRPr="007B3FAA" w:rsidRDefault="00EE3D8B" w:rsidP="00DC34E4">
      <w:pPr>
        <w:pStyle w:val="a8"/>
        <w:spacing w:before="240" w:after="240"/>
        <w:ind w:left="0"/>
        <w:contextualSpacing w:val="0"/>
        <w:jc w:val="center"/>
        <w:rPr>
          <w:rFonts w:ascii="Times New Roman" w:hAnsi="Times New Roman" w:cs="Times New Roman"/>
          <w:b/>
          <w:sz w:val="28"/>
          <w:szCs w:val="28"/>
        </w:rPr>
      </w:pPr>
      <w:r w:rsidRPr="007B3FAA">
        <w:rPr>
          <w:rFonts w:ascii="Times New Roman" w:hAnsi="Times New Roman" w:cs="Times New Roman"/>
          <w:b/>
          <w:sz w:val="28"/>
          <w:szCs w:val="28"/>
        </w:rPr>
        <w:t>2.2. Точність</w:t>
      </w:r>
    </w:p>
    <w:p w14:paraId="4ECD3517" w14:textId="77777777" w:rsidR="00EE3D8B" w:rsidRPr="007B3FAA" w:rsidRDefault="00EE3D8B" w:rsidP="00BB4AEF">
      <w:pPr>
        <w:pStyle w:val="a8"/>
        <w:spacing w:before="240" w:after="0"/>
        <w:ind w:left="0" w:firstLine="567"/>
        <w:contextualSpacing w:val="0"/>
        <w:rPr>
          <w:rFonts w:ascii="Times New Roman" w:hAnsi="Times New Roman" w:cs="Times New Roman"/>
          <w:i/>
          <w:sz w:val="28"/>
          <w:szCs w:val="28"/>
        </w:rPr>
      </w:pPr>
      <w:r w:rsidRPr="007B3FAA">
        <w:rPr>
          <w:rFonts w:ascii="Times New Roman" w:hAnsi="Times New Roman" w:cs="Times New Roman"/>
          <w:i/>
          <w:sz w:val="28"/>
          <w:szCs w:val="28"/>
        </w:rPr>
        <w:t>Точність – це ступінь наближеності розрахунків до дійсних значень.</w:t>
      </w:r>
    </w:p>
    <w:p w14:paraId="317A8328" w14:textId="77777777" w:rsidR="0068690D" w:rsidRPr="007B3FAA" w:rsidRDefault="0068690D" w:rsidP="00DC34E4">
      <w:pPr>
        <w:spacing w:after="0"/>
        <w:ind w:firstLine="567"/>
        <w:rPr>
          <w:rFonts w:ascii="Times New Roman" w:hAnsi="Times New Roman" w:cs="Times New Roman"/>
          <w:sz w:val="28"/>
          <w:szCs w:val="28"/>
        </w:rPr>
      </w:pPr>
      <w:r w:rsidRPr="007B3FAA">
        <w:rPr>
          <w:rFonts w:ascii="Times New Roman" w:hAnsi="Times New Roman" w:cs="Times New Roman"/>
          <w:sz w:val="28"/>
          <w:szCs w:val="28"/>
        </w:rPr>
        <w:t>Відповідно до Методологічних положень спостереження</w:t>
      </w:r>
      <w:r w:rsidRPr="007B3FAA">
        <w:rPr>
          <w:sz w:val="28"/>
          <w:szCs w:val="28"/>
        </w:rPr>
        <w:t xml:space="preserve"> </w:t>
      </w:r>
      <w:r w:rsidRPr="007B3FAA">
        <w:rPr>
          <w:rFonts w:ascii="Times New Roman" w:hAnsi="Times New Roman" w:cs="Times New Roman"/>
          <w:sz w:val="28"/>
          <w:szCs w:val="28"/>
        </w:rPr>
        <w:t>за ступенем охоплення одиниць</w:t>
      </w:r>
      <w:r w:rsidR="006A6719" w:rsidRPr="007B3FAA">
        <w:rPr>
          <w:rFonts w:ascii="Times New Roman" w:hAnsi="Times New Roman" w:cs="Times New Roman"/>
          <w:sz w:val="28"/>
          <w:szCs w:val="28"/>
        </w:rPr>
        <w:t xml:space="preserve"> ДСС</w:t>
      </w:r>
      <w:r w:rsidRPr="007B3FAA">
        <w:rPr>
          <w:rFonts w:ascii="Times New Roman" w:hAnsi="Times New Roman" w:cs="Times New Roman"/>
          <w:sz w:val="28"/>
          <w:szCs w:val="28"/>
        </w:rPr>
        <w:t xml:space="preserve"> є суцільним.</w:t>
      </w:r>
      <w:r w:rsidR="006A6719" w:rsidRPr="007B3FAA">
        <w:rPr>
          <w:rFonts w:ascii="Times New Roman" w:hAnsi="Times New Roman" w:cs="Times New Roman"/>
          <w:sz w:val="28"/>
          <w:szCs w:val="28"/>
        </w:rPr>
        <w:t xml:space="preserve"> Формування сукупності одиниць і сукупності респондентів ДСС не здійснюється, оскільки ДСС проводиться з використанням адміністративних даних НБУ щодо діяльності кредитних установ, які </w:t>
      </w:r>
      <w:proofErr w:type="spellStart"/>
      <w:r w:rsidR="006A6719" w:rsidRPr="007B3FAA">
        <w:rPr>
          <w:rFonts w:ascii="Times New Roman" w:hAnsi="Times New Roman" w:cs="Times New Roman"/>
          <w:sz w:val="28"/>
          <w:szCs w:val="28"/>
        </w:rPr>
        <w:t>Держстат</w:t>
      </w:r>
      <w:proofErr w:type="spellEnd"/>
      <w:r w:rsidR="006A6719" w:rsidRPr="007B3FAA">
        <w:rPr>
          <w:rFonts w:ascii="Times New Roman" w:hAnsi="Times New Roman" w:cs="Times New Roman"/>
          <w:sz w:val="28"/>
          <w:szCs w:val="28"/>
        </w:rPr>
        <w:t xml:space="preserve"> щорічно отримує відповідно до Угоди з НБУ, та даних інших державних статистичних спостережень.</w:t>
      </w:r>
    </w:p>
    <w:p w14:paraId="44065A2A" w14:textId="77777777" w:rsidR="00BB4AEF" w:rsidRPr="007B3FAA" w:rsidRDefault="00BB4AEF" w:rsidP="00BB4AEF">
      <w:p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Під час обробки отриманих адміністративних даних в електронному середовищі здійснюється логічний і арифметичний контроль цих даних (перевірка правильності співвідношення окремих значень показників; порівняння значень показників, у тому числі у динаміці). </w:t>
      </w:r>
    </w:p>
    <w:p w14:paraId="42BDE5C8" w14:textId="77777777" w:rsidR="00BB4AEF" w:rsidRPr="007B3FAA" w:rsidRDefault="00BB4AEF" w:rsidP="00BB4AEF">
      <w:p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sz w:val="28"/>
          <w:szCs w:val="28"/>
        </w:rPr>
        <w:t>У разі виявлення помилок в адміністративних даних вони опрацьовуються з вищезазначеною установою та коригуються.</w:t>
      </w:r>
    </w:p>
    <w:p w14:paraId="0A251269" w14:textId="77777777" w:rsidR="00BB4AEF" w:rsidRPr="007B3FAA" w:rsidRDefault="00BB4AEF" w:rsidP="00BB4AEF">
      <w:pPr>
        <w:spacing w:after="0"/>
        <w:ind w:firstLine="567"/>
        <w:rPr>
          <w:rFonts w:ascii="Times New Roman" w:hAnsi="Times New Roman" w:cs="Times New Roman"/>
          <w:sz w:val="28"/>
          <w:szCs w:val="28"/>
        </w:rPr>
      </w:pPr>
      <w:r w:rsidRPr="007B3FAA">
        <w:rPr>
          <w:rFonts w:ascii="Times New Roman" w:hAnsi="Times New Roman" w:cs="Times New Roman"/>
          <w:sz w:val="28"/>
          <w:szCs w:val="28"/>
        </w:rPr>
        <w:t>Для контролю якості результатів ДСС використовується такий метод, як аналіз даних у часі (динаміка показника за останні 3 роки), аналіз даних у просторі (по регіонах), аналіз взаємопов’язаних показників, зокрема показників "кількість найманих працівників" та "витрати на оплату праці" з показниками "середня кількість працівників" та "фонд оплати праці усіх працівників" за видами економічної діяльності "Діяльність центрального банку"</w:t>
      </w:r>
      <w:r w:rsidRPr="007B3FAA">
        <w:rPr>
          <w:rFonts w:ascii="Times New Roman" w:hAnsi="Times New Roman" w:cs="Times New Roman"/>
          <w:bCs/>
          <w:iCs/>
          <w:sz w:val="28"/>
          <w:szCs w:val="28"/>
        </w:rPr>
        <w:t>,</w:t>
      </w:r>
      <w:r w:rsidRPr="007B3FAA">
        <w:rPr>
          <w:rFonts w:ascii="Times New Roman" w:hAnsi="Times New Roman" w:cs="Times New Roman"/>
          <w:sz w:val="28"/>
          <w:szCs w:val="28"/>
        </w:rPr>
        <w:t xml:space="preserve"> "Інші види грошового посередництва" та "Інші види кредитування" державного статистичного спостереження ДСС "Обстеження підприємств із питань статистики праці".</w:t>
      </w:r>
    </w:p>
    <w:p w14:paraId="4B3FF713" w14:textId="77777777" w:rsidR="00F84D12" w:rsidRPr="007B3FAA" w:rsidRDefault="00F84D12" w:rsidP="00DC34E4">
      <w:pPr>
        <w:spacing w:after="0"/>
        <w:ind w:firstLine="567"/>
        <w:rPr>
          <w:rFonts w:ascii="Times New Roman" w:eastAsia="Times New Roman" w:hAnsi="Times New Roman" w:cs="Times New Roman"/>
          <w:sz w:val="28"/>
          <w:szCs w:val="28"/>
          <w:lang w:eastAsia="ru-RU"/>
        </w:rPr>
      </w:pPr>
      <w:r w:rsidRPr="007B3FAA">
        <w:rPr>
          <w:rFonts w:ascii="Times New Roman" w:hAnsi="Times New Roman" w:cs="Times New Roman"/>
          <w:sz w:val="28"/>
          <w:szCs w:val="28"/>
        </w:rPr>
        <w:t xml:space="preserve">Крім того, здійснюється контроль узгодженості показників структурної статистики щодо діяльності </w:t>
      </w:r>
      <w:r w:rsidR="00404AC4" w:rsidRPr="007B3FAA">
        <w:rPr>
          <w:rFonts w:ascii="Times New Roman" w:hAnsi="Times New Roman" w:cs="Times New Roman"/>
          <w:sz w:val="28"/>
          <w:szCs w:val="28"/>
        </w:rPr>
        <w:t>кредитних установ</w:t>
      </w:r>
      <w:r w:rsidRPr="007B3FAA">
        <w:rPr>
          <w:rFonts w:ascii="Times New Roman" w:hAnsi="Times New Roman" w:cs="Times New Roman"/>
          <w:sz w:val="28"/>
          <w:szCs w:val="28"/>
        </w:rPr>
        <w:t xml:space="preserve"> </w:t>
      </w:r>
      <w:r w:rsidRPr="007B3FAA">
        <w:rPr>
          <w:rFonts w:ascii="Times New Roman" w:eastAsia="Times New Roman" w:hAnsi="Times New Roman" w:cs="Times New Roman"/>
          <w:sz w:val="28"/>
          <w:szCs w:val="28"/>
          <w:lang w:eastAsia="ru-RU"/>
        </w:rPr>
        <w:t>відповідно до Методики перевірки якості взаємопов’язаних показників структурної статистики,</w:t>
      </w:r>
      <w:r w:rsidRPr="007B3FAA">
        <w:rPr>
          <w:rFonts w:ascii="Times New Roman" w:hAnsi="Times New Roman" w:cs="Times New Roman"/>
          <w:sz w:val="28"/>
          <w:szCs w:val="28"/>
        </w:rPr>
        <w:t xml:space="preserve"> затвердженої наказом </w:t>
      </w:r>
      <w:proofErr w:type="spellStart"/>
      <w:r w:rsidRPr="007B3FAA">
        <w:rPr>
          <w:rFonts w:ascii="Times New Roman" w:hAnsi="Times New Roman" w:cs="Times New Roman"/>
          <w:sz w:val="28"/>
          <w:szCs w:val="28"/>
        </w:rPr>
        <w:t>Держстату</w:t>
      </w:r>
      <w:proofErr w:type="spellEnd"/>
      <w:r w:rsidRPr="007B3FAA">
        <w:rPr>
          <w:rFonts w:ascii="Times New Roman" w:hAnsi="Times New Roman" w:cs="Times New Roman"/>
          <w:sz w:val="28"/>
          <w:szCs w:val="28"/>
        </w:rPr>
        <w:t xml:space="preserve"> від 22.07.2016 № 126</w:t>
      </w:r>
      <w:r w:rsidRPr="007B3FAA">
        <w:rPr>
          <w:rFonts w:ascii="Times New Roman" w:eastAsia="Times New Roman" w:hAnsi="Times New Roman" w:cs="Times New Roman"/>
          <w:sz w:val="28"/>
          <w:szCs w:val="28"/>
          <w:lang w:eastAsia="ru-RU"/>
        </w:rPr>
        <w:t xml:space="preserve">, яка ґрунтується на документі </w:t>
      </w:r>
      <w:proofErr w:type="spellStart"/>
      <w:r w:rsidRPr="007B3FAA">
        <w:rPr>
          <w:rFonts w:ascii="Times New Roman" w:eastAsia="Times New Roman" w:hAnsi="Times New Roman" w:cs="Times New Roman"/>
          <w:sz w:val="28"/>
          <w:szCs w:val="28"/>
          <w:lang w:eastAsia="ru-RU"/>
        </w:rPr>
        <w:t>Євростату</w:t>
      </w:r>
      <w:proofErr w:type="spellEnd"/>
      <w:r w:rsidRPr="007B3FAA">
        <w:rPr>
          <w:rFonts w:ascii="Times New Roman" w:eastAsia="Times New Roman" w:hAnsi="Times New Roman" w:cs="Times New Roman"/>
          <w:sz w:val="28"/>
          <w:szCs w:val="28"/>
          <w:lang w:eastAsia="ru-RU"/>
        </w:rPr>
        <w:t xml:space="preserve"> "</w:t>
      </w:r>
      <w:proofErr w:type="spellStart"/>
      <w:r w:rsidRPr="007B3FAA">
        <w:rPr>
          <w:rFonts w:ascii="Times New Roman" w:eastAsia="Times New Roman" w:hAnsi="Times New Roman" w:cs="Times New Roman"/>
          <w:sz w:val="28"/>
          <w:szCs w:val="28"/>
          <w:lang w:val="ru-RU" w:eastAsia="ru-RU"/>
        </w:rPr>
        <w:t>The</w:t>
      </w:r>
      <w:proofErr w:type="spellEnd"/>
      <w:r w:rsidRPr="007B3FAA">
        <w:rPr>
          <w:rFonts w:ascii="Times New Roman" w:eastAsia="Times New Roman" w:hAnsi="Times New Roman" w:cs="Times New Roman"/>
          <w:sz w:val="28"/>
          <w:szCs w:val="28"/>
          <w:lang w:eastAsia="ru-RU"/>
        </w:rPr>
        <w:t xml:space="preserve"> </w:t>
      </w:r>
      <w:r w:rsidRPr="007B3FAA">
        <w:rPr>
          <w:rFonts w:ascii="Times New Roman" w:eastAsia="Times New Roman" w:hAnsi="Times New Roman" w:cs="Times New Roman"/>
          <w:sz w:val="28"/>
          <w:szCs w:val="28"/>
          <w:lang w:val="ru-RU" w:eastAsia="ru-RU"/>
        </w:rPr>
        <w:t>SBS</w:t>
      </w:r>
      <w:r w:rsidRPr="007B3FAA">
        <w:rPr>
          <w:rFonts w:ascii="Times New Roman" w:eastAsia="Times New Roman" w:hAnsi="Times New Roman" w:cs="Times New Roman"/>
          <w:sz w:val="28"/>
          <w:szCs w:val="28"/>
          <w:lang w:eastAsia="ru-RU"/>
        </w:rPr>
        <w:t xml:space="preserve"> </w:t>
      </w:r>
      <w:proofErr w:type="spellStart"/>
      <w:r w:rsidRPr="007B3FAA">
        <w:rPr>
          <w:rFonts w:ascii="Times New Roman" w:eastAsia="Times New Roman" w:hAnsi="Times New Roman" w:cs="Times New Roman"/>
          <w:sz w:val="28"/>
          <w:szCs w:val="28"/>
          <w:lang w:val="ru-RU" w:eastAsia="ru-RU"/>
        </w:rPr>
        <w:t>validation</w:t>
      </w:r>
      <w:proofErr w:type="spellEnd"/>
      <w:r w:rsidRPr="007B3FAA">
        <w:rPr>
          <w:rFonts w:ascii="Times New Roman" w:eastAsia="Times New Roman" w:hAnsi="Times New Roman" w:cs="Times New Roman"/>
          <w:sz w:val="28"/>
          <w:szCs w:val="28"/>
          <w:lang w:eastAsia="ru-RU"/>
        </w:rPr>
        <w:t xml:space="preserve"> </w:t>
      </w:r>
      <w:proofErr w:type="spellStart"/>
      <w:r w:rsidRPr="007B3FAA">
        <w:rPr>
          <w:rFonts w:ascii="Times New Roman" w:eastAsia="Times New Roman" w:hAnsi="Times New Roman" w:cs="Times New Roman"/>
          <w:sz w:val="28"/>
          <w:szCs w:val="28"/>
          <w:lang w:val="ru-RU" w:eastAsia="ru-RU"/>
        </w:rPr>
        <w:t>process</w:t>
      </w:r>
      <w:proofErr w:type="spellEnd"/>
      <w:r w:rsidRPr="007B3FAA">
        <w:rPr>
          <w:rFonts w:ascii="Times New Roman" w:eastAsia="Times New Roman" w:hAnsi="Times New Roman" w:cs="Times New Roman"/>
          <w:sz w:val="28"/>
          <w:szCs w:val="28"/>
          <w:lang w:eastAsia="ru-RU"/>
        </w:rPr>
        <w:t>" (</w:t>
      </w:r>
      <w:r w:rsidRPr="007B3FAA">
        <w:rPr>
          <w:rFonts w:ascii="Times New Roman" w:hAnsi="Times New Roman" w:cs="Times New Roman"/>
          <w:sz w:val="28"/>
          <w:szCs w:val="28"/>
          <w:lang w:eastAsia="uk-UA"/>
        </w:rPr>
        <w:t xml:space="preserve">розміщена на офіційному </w:t>
      </w:r>
      <w:r w:rsidR="00453440" w:rsidRPr="007B3FAA">
        <w:rPr>
          <w:rFonts w:ascii="Times New Roman" w:hAnsi="Times New Roman" w:cs="Times New Roman"/>
          <w:sz w:val="28"/>
          <w:szCs w:val="28"/>
          <w:lang w:eastAsia="uk-UA"/>
        </w:rPr>
        <w:br/>
      </w:r>
      <w:proofErr w:type="spellStart"/>
      <w:r w:rsidR="00361290" w:rsidRPr="007B3FAA">
        <w:rPr>
          <w:rFonts w:ascii="Times New Roman" w:hAnsi="Times New Roman" w:cs="Times New Roman"/>
          <w:sz w:val="28"/>
          <w:szCs w:val="28"/>
          <w:lang w:eastAsia="uk-UA"/>
        </w:rPr>
        <w:lastRenderedPageBreak/>
        <w:t>веб</w:t>
      </w:r>
      <w:r w:rsidRPr="007B3FAA">
        <w:rPr>
          <w:rFonts w:ascii="Times New Roman" w:hAnsi="Times New Roman" w:cs="Times New Roman"/>
          <w:sz w:val="28"/>
          <w:szCs w:val="28"/>
          <w:lang w:eastAsia="uk-UA"/>
        </w:rPr>
        <w:t>сайті</w:t>
      </w:r>
      <w:proofErr w:type="spellEnd"/>
      <w:r w:rsidRPr="007B3FAA">
        <w:rPr>
          <w:rFonts w:ascii="Times New Roman" w:hAnsi="Times New Roman" w:cs="Times New Roman"/>
          <w:sz w:val="28"/>
          <w:szCs w:val="28"/>
          <w:lang w:eastAsia="uk-UA"/>
        </w:rPr>
        <w:t xml:space="preserve"> </w:t>
      </w:r>
      <w:proofErr w:type="spellStart"/>
      <w:r w:rsidRPr="007B3FAA">
        <w:rPr>
          <w:rFonts w:ascii="Times New Roman" w:hAnsi="Times New Roman" w:cs="Times New Roman"/>
          <w:sz w:val="28"/>
          <w:szCs w:val="28"/>
          <w:lang w:eastAsia="uk-UA"/>
        </w:rPr>
        <w:t>Держстату</w:t>
      </w:r>
      <w:proofErr w:type="spellEnd"/>
      <w:r w:rsidRPr="007B3FAA">
        <w:rPr>
          <w:rFonts w:ascii="Times New Roman" w:hAnsi="Times New Roman" w:cs="Times New Roman"/>
          <w:sz w:val="28"/>
          <w:szCs w:val="28"/>
        </w:rPr>
        <w:t xml:space="preserve"> за посиланням: http://www.ukrstat.gov.ua/metod_polog/</w:t>
      </w:r>
      <w:r w:rsidR="00404AC4" w:rsidRPr="007B3FAA">
        <w:rPr>
          <w:rFonts w:ascii="Times New Roman" w:hAnsi="Times New Roman" w:cs="Times New Roman"/>
          <w:sz w:val="28"/>
          <w:szCs w:val="28"/>
        </w:rPr>
        <w:t xml:space="preserve"> </w:t>
      </w:r>
      <w:proofErr w:type="spellStart"/>
      <w:r w:rsidRPr="007B3FAA">
        <w:rPr>
          <w:rFonts w:ascii="Times New Roman" w:hAnsi="Times New Roman" w:cs="Times New Roman"/>
          <w:sz w:val="28"/>
          <w:szCs w:val="28"/>
        </w:rPr>
        <w:t>metod_doc</w:t>
      </w:r>
      <w:proofErr w:type="spellEnd"/>
      <w:r w:rsidRPr="007B3FAA">
        <w:rPr>
          <w:rFonts w:ascii="Times New Roman" w:hAnsi="Times New Roman" w:cs="Times New Roman"/>
          <w:sz w:val="28"/>
          <w:szCs w:val="28"/>
        </w:rPr>
        <w:t>/2016/126/m_pyak_vpss.zip)</w:t>
      </w:r>
      <w:r w:rsidRPr="007B3FAA">
        <w:rPr>
          <w:rFonts w:ascii="Times New Roman" w:eastAsia="Times New Roman" w:hAnsi="Times New Roman" w:cs="Times New Roman"/>
          <w:sz w:val="28"/>
          <w:szCs w:val="28"/>
          <w:lang w:eastAsia="ru-RU"/>
        </w:rPr>
        <w:t xml:space="preserve">. </w:t>
      </w:r>
    </w:p>
    <w:p w14:paraId="6FF65ED4" w14:textId="77777777" w:rsidR="00404AC4" w:rsidRPr="007B3FAA" w:rsidRDefault="00404AC4" w:rsidP="00DC34E4">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На підставі проконтрольованих адміністративних даних </w:t>
      </w:r>
      <w:r w:rsidR="009A26A6" w:rsidRPr="007B3FAA">
        <w:rPr>
          <w:rFonts w:ascii="Times New Roman" w:hAnsi="Times New Roman" w:cs="Times New Roman"/>
          <w:sz w:val="28"/>
          <w:szCs w:val="28"/>
        </w:rPr>
        <w:t>розраховуються</w:t>
      </w:r>
      <w:r w:rsidRPr="007B3FAA">
        <w:rPr>
          <w:rFonts w:ascii="Times New Roman" w:hAnsi="Times New Roman" w:cs="Times New Roman"/>
          <w:sz w:val="28"/>
          <w:szCs w:val="28"/>
        </w:rPr>
        <w:t xml:space="preserve"> </w:t>
      </w:r>
      <w:r w:rsidR="002D5BE0" w:rsidRPr="007B3FAA">
        <w:rPr>
          <w:rFonts w:ascii="Times New Roman" w:hAnsi="Times New Roman" w:cs="Times New Roman"/>
          <w:sz w:val="28"/>
          <w:szCs w:val="28"/>
        </w:rPr>
        <w:t>показники</w:t>
      </w:r>
      <w:r w:rsidR="00453440" w:rsidRPr="007B3FAA">
        <w:rPr>
          <w:rFonts w:ascii="Times New Roman" w:hAnsi="Times New Roman" w:cs="Times New Roman"/>
          <w:sz w:val="28"/>
          <w:szCs w:val="28"/>
        </w:rPr>
        <w:t xml:space="preserve"> </w:t>
      </w:r>
      <w:r w:rsidRPr="007B3FAA">
        <w:rPr>
          <w:rFonts w:ascii="Times New Roman" w:hAnsi="Times New Roman" w:cs="Times New Roman"/>
          <w:sz w:val="28"/>
          <w:szCs w:val="28"/>
        </w:rPr>
        <w:t>структурної статистики щодо обсягу виробленої продукції (товарів, послуг) та доданої вартості за витратами виробництва кредитних установ.</w:t>
      </w:r>
    </w:p>
    <w:p w14:paraId="59A0DD6E" w14:textId="77777777" w:rsidR="00BB4AEF" w:rsidRPr="007B3FAA" w:rsidRDefault="00BB4AEF" w:rsidP="00BB4AEF">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Перегляд </w:t>
      </w:r>
      <w:bookmarkStart w:id="2" w:name="_Hlk86828944"/>
      <w:r w:rsidR="00ED203D" w:rsidRPr="007B3FAA">
        <w:rPr>
          <w:rFonts w:ascii="Times New Roman" w:hAnsi="Times New Roman" w:cs="Times New Roman"/>
          <w:sz w:val="28"/>
          <w:szCs w:val="28"/>
        </w:rPr>
        <w:t>статистичної інформації</w:t>
      </w:r>
      <w:bookmarkEnd w:id="2"/>
      <w:r w:rsidRPr="007B3FAA">
        <w:rPr>
          <w:rFonts w:ascii="Times New Roman" w:hAnsi="Times New Roman" w:cs="Times New Roman"/>
          <w:sz w:val="28"/>
          <w:szCs w:val="28"/>
        </w:rPr>
        <w:t xml:space="preserve"> за результатами проведення ДСС не здійснюється.</w:t>
      </w:r>
    </w:p>
    <w:p w14:paraId="0B5BACE4" w14:textId="77777777" w:rsidR="00EE3D8B" w:rsidRPr="007B3FAA" w:rsidRDefault="00EE3D8B" w:rsidP="00A570FE">
      <w:pPr>
        <w:pStyle w:val="a8"/>
        <w:spacing w:before="240" w:after="240"/>
        <w:ind w:left="0"/>
        <w:contextualSpacing w:val="0"/>
        <w:jc w:val="center"/>
        <w:rPr>
          <w:rFonts w:ascii="Times New Roman" w:hAnsi="Times New Roman" w:cs="Times New Roman"/>
          <w:b/>
          <w:sz w:val="28"/>
          <w:szCs w:val="28"/>
        </w:rPr>
      </w:pPr>
      <w:r w:rsidRPr="007B3FAA">
        <w:rPr>
          <w:rFonts w:ascii="Times New Roman" w:hAnsi="Times New Roman" w:cs="Times New Roman"/>
          <w:b/>
          <w:sz w:val="28"/>
          <w:szCs w:val="28"/>
        </w:rPr>
        <w:t>2.3. Своєчасність та пунктуальність</w:t>
      </w:r>
    </w:p>
    <w:p w14:paraId="570457D5" w14:textId="77777777" w:rsidR="00EE3D8B" w:rsidRPr="007B3FAA" w:rsidRDefault="00EE3D8B" w:rsidP="00BB4AEF">
      <w:pPr>
        <w:pStyle w:val="a8"/>
        <w:spacing w:before="120" w:after="0"/>
        <w:ind w:left="0" w:firstLine="567"/>
        <w:rPr>
          <w:rFonts w:ascii="Times New Roman" w:hAnsi="Times New Roman" w:cs="Times New Roman"/>
          <w:i/>
          <w:sz w:val="28"/>
          <w:szCs w:val="28"/>
        </w:rPr>
      </w:pPr>
      <w:r w:rsidRPr="007B3FAA">
        <w:rPr>
          <w:rFonts w:ascii="Times New Roman" w:hAnsi="Times New Roman" w:cs="Times New Roman"/>
          <w:i/>
          <w:sz w:val="28"/>
          <w:szCs w:val="28"/>
        </w:rPr>
        <w:t>Своєчасність – це період часу між подією або явищем, що описують статистичні дані, та публікацією цих статистичних даних.</w:t>
      </w:r>
    </w:p>
    <w:p w14:paraId="5CAA5846" w14:textId="77777777" w:rsidR="00EE3D8B" w:rsidRPr="007B3FAA" w:rsidRDefault="00EE3D8B" w:rsidP="00BB4AEF">
      <w:pPr>
        <w:pStyle w:val="a8"/>
        <w:spacing w:before="120" w:after="0"/>
        <w:ind w:left="0" w:firstLine="567"/>
        <w:rPr>
          <w:rFonts w:ascii="Times New Roman" w:hAnsi="Times New Roman" w:cs="Times New Roman"/>
          <w:i/>
          <w:sz w:val="28"/>
          <w:szCs w:val="28"/>
        </w:rPr>
      </w:pPr>
      <w:r w:rsidRPr="007B3FAA">
        <w:rPr>
          <w:rFonts w:ascii="Times New Roman" w:hAnsi="Times New Roman" w:cs="Times New Roman"/>
          <w:i/>
          <w:sz w:val="28"/>
          <w:szCs w:val="28"/>
        </w:rPr>
        <w:t>Пунктуальність – це період часу між фактичною датою публікації даних та плановою датою, яка визначена в офіційному календарі публікації.</w:t>
      </w:r>
    </w:p>
    <w:p w14:paraId="0E0963BA" w14:textId="77777777" w:rsidR="00682758" w:rsidRPr="007B3FAA" w:rsidRDefault="00682758" w:rsidP="00A570FE">
      <w:pPr>
        <w:spacing w:after="0"/>
        <w:ind w:firstLine="567"/>
        <w:rPr>
          <w:sz w:val="28"/>
          <w:szCs w:val="28"/>
        </w:rPr>
      </w:pPr>
      <w:r w:rsidRPr="007B3FAA">
        <w:rPr>
          <w:rFonts w:ascii="Times New Roman" w:hAnsi="Times New Roman" w:cs="Times New Roman"/>
          <w:sz w:val="28"/>
          <w:szCs w:val="28"/>
        </w:rPr>
        <w:t xml:space="preserve">Терміни оприлюднення статистичної інформації та публікацій за результатами розробки спостереження </w:t>
      </w:r>
      <w:r w:rsidR="0069092B" w:rsidRPr="007B3FAA">
        <w:rPr>
          <w:rFonts w:ascii="Times New Roman" w:hAnsi="Times New Roman" w:cs="Times New Roman"/>
          <w:sz w:val="28"/>
          <w:szCs w:val="28"/>
        </w:rPr>
        <w:t xml:space="preserve">зазначені у плані </w:t>
      </w:r>
      <w:r w:rsidRPr="007B3FAA">
        <w:rPr>
          <w:rFonts w:ascii="Times New Roman" w:hAnsi="Times New Roman" w:cs="Times New Roman"/>
          <w:sz w:val="28"/>
          <w:szCs w:val="28"/>
        </w:rPr>
        <w:t xml:space="preserve">державних статистичних спостережень. Для зручності користувачів </w:t>
      </w:r>
      <w:r w:rsidRPr="007B3FAA">
        <w:rPr>
          <w:rFonts w:ascii="Times New Roman" w:hAnsi="Times New Roman" w:cs="Times New Roman"/>
          <w:bCs/>
          <w:sz w:val="28"/>
          <w:szCs w:val="28"/>
        </w:rPr>
        <w:t>на офіційному веб-сайті Держстату</w:t>
      </w:r>
      <w:r w:rsidRPr="007B3FAA">
        <w:rPr>
          <w:rFonts w:ascii="Times New Roman" w:hAnsi="Times New Roman" w:cs="Times New Roman"/>
          <w:sz w:val="28"/>
          <w:szCs w:val="28"/>
        </w:rPr>
        <w:t xml:space="preserve"> розміщені Каталог офіційних статистичних публікацій, а також К</w:t>
      </w:r>
      <w:r w:rsidRPr="007B3FAA">
        <w:rPr>
          <w:rFonts w:ascii="Times New Roman" w:hAnsi="Times New Roman" w:cs="Times New Roman"/>
          <w:bCs/>
          <w:sz w:val="28"/>
          <w:szCs w:val="28"/>
        </w:rPr>
        <w:t xml:space="preserve">алендар оприлюднення інформації, де </w:t>
      </w:r>
      <w:r w:rsidR="001C1B77" w:rsidRPr="007B3FAA">
        <w:rPr>
          <w:rFonts w:ascii="Times New Roman" w:hAnsi="Times New Roman" w:cs="Times New Roman"/>
          <w:bCs/>
          <w:sz w:val="28"/>
          <w:szCs w:val="28"/>
        </w:rPr>
        <w:t>заз</w:t>
      </w:r>
      <w:r w:rsidR="00C26E81" w:rsidRPr="007B3FAA">
        <w:rPr>
          <w:rFonts w:ascii="Times New Roman" w:hAnsi="Times New Roman" w:cs="Times New Roman"/>
          <w:bCs/>
          <w:sz w:val="28"/>
          <w:szCs w:val="28"/>
        </w:rPr>
        <w:t>начені</w:t>
      </w:r>
      <w:r w:rsidRPr="007B3FAA">
        <w:rPr>
          <w:rFonts w:ascii="Times New Roman" w:hAnsi="Times New Roman" w:cs="Times New Roman"/>
          <w:bCs/>
          <w:sz w:val="28"/>
          <w:szCs w:val="28"/>
        </w:rPr>
        <w:t xml:space="preserve"> відповідні дати оприлюднення статистичних продуктів.</w:t>
      </w:r>
      <w:r w:rsidRPr="007B3FAA">
        <w:rPr>
          <w:rFonts w:ascii="Times New Roman" w:hAnsi="Times New Roman" w:cs="Times New Roman"/>
          <w:sz w:val="28"/>
          <w:szCs w:val="28"/>
        </w:rPr>
        <w:t xml:space="preserve"> </w:t>
      </w:r>
    </w:p>
    <w:p w14:paraId="1943986F" w14:textId="77777777" w:rsidR="00B42AE9" w:rsidRPr="007B3FAA" w:rsidRDefault="00682758" w:rsidP="00A570FE">
      <w:pPr>
        <w:spacing w:after="0"/>
        <w:ind w:firstLine="567"/>
        <w:rPr>
          <w:rFonts w:ascii="Times New Roman" w:hAnsi="Times New Roman" w:cs="Times New Roman"/>
          <w:sz w:val="28"/>
          <w:szCs w:val="28"/>
        </w:rPr>
      </w:pPr>
      <w:r w:rsidRPr="007B3FAA">
        <w:rPr>
          <w:rFonts w:ascii="Times New Roman" w:hAnsi="Times New Roman" w:cs="Times New Roman"/>
          <w:sz w:val="28"/>
          <w:szCs w:val="28"/>
        </w:rPr>
        <w:t>З</w:t>
      </w:r>
      <w:r w:rsidR="00B42AE9" w:rsidRPr="007B3FAA">
        <w:rPr>
          <w:rFonts w:ascii="Times New Roman" w:hAnsi="Times New Roman" w:cs="Times New Roman"/>
          <w:sz w:val="28"/>
          <w:szCs w:val="28"/>
        </w:rPr>
        <w:t xml:space="preserve">бір, обробка, аналіз </w:t>
      </w:r>
      <w:r w:rsidR="00EE34D4" w:rsidRPr="007B3FAA">
        <w:rPr>
          <w:rFonts w:ascii="Times New Roman" w:hAnsi="Times New Roman" w:cs="Times New Roman"/>
          <w:sz w:val="28"/>
          <w:szCs w:val="28"/>
        </w:rPr>
        <w:t xml:space="preserve">і </w:t>
      </w:r>
      <w:r w:rsidRPr="007B3FAA">
        <w:rPr>
          <w:rFonts w:ascii="Times New Roman" w:hAnsi="Times New Roman" w:cs="Times New Roman"/>
          <w:sz w:val="28"/>
          <w:szCs w:val="28"/>
        </w:rPr>
        <w:t xml:space="preserve">поширення </w:t>
      </w:r>
      <w:r w:rsidR="00B42AE9" w:rsidRPr="007B3FAA">
        <w:rPr>
          <w:rFonts w:ascii="Times New Roman" w:hAnsi="Times New Roman" w:cs="Times New Roman"/>
          <w:sz w:val="28"/>
          <w:szCs w:val="28"/>
        </w:rPr>
        <w:t xml:space="preserve">інформації </w:t>
      </w:r>
      <w:r w:rsidRPr="007B3FAA">
        <w:rPr>
          <w:rFonts w:ascii="Times New Roman" w:hAnsi="Times New Roman" w:cs="Times New Roman"/>
          <w:sz w:val="28"/>
          <w:szCs w:val="28"/>
        </w:rPr>
        <w:t xml:space="preserve">за результатами спостереження здійснюється у </w:t>
      </w:r>
      <w:r w:rsidR="00B42AE9" w:rsidRPr="007B3FAA">
        <w:rPr>
          <w:rFonts w:ascii="Times New Roman" w:hAnsi="Times New Roman" w:cs="Times New Roman"/>
          <w:sz w:val="28"/>
          <w:szCs w:val="28"/>
        </w:rPr>
        <w:t>так</w:t>
      </w:r>
      <w:r w:rsidRPr="007B3FAA">
        <w:rPr>
          <w:rFonts w:ascii="Times New Roman" w:hAnsi="Times New Roman" w:cs="Times New Roman"/>
          <w:sz w:val="28"/>
          <w:szCs w:val="28"/>
        </w:rPr>
        <w:t>і терміни</w:t>
      </w:r>
      <w:r w:rsidR="00B42AE9" w:rsidRPr="007B3FAA">
        <w:rPr>
          <w:rFonts w:ascii="Times New Roman" w:hAnsi="Times New Roman" w:cs="Times New Roman"/>
          <w:sz w:val="28"/>
          <w:szCs w:val="28"/>
        </w:rPr>
        <w:t>:</w:t>
      </w:r>
    </w:p>
    <w:p w14:paraId="513BA733" w14:textId="77777777" w:rsidR="00C03D04" w:rsidRPr="007B3FAA" w:rsidRDefault="00C03D04" w:rsidP="00A570FE">
      <w:pPr>
        <w:spacing w:after="0"/>
        <w:ind w:firstLine="567"/>
        <w:rPr>
          <w:rFonts w:ascii="Times New Roman" w:hAnsi="Times New Roman" w:cs="Times New Roman"/>
          <w:sz w:val="28"/>
          <w:szCs w:val="28"/>
        </w:rPr>
      </w:pPr>
    </w:p>
    <w:tbl>
      <w:tblPr>
        <w:tblpPr w:leftFromText="180" w:rightFromText="180" w:vertAnchor="text" w:horzAnchor="margin" w:tblpXSpec="center" w:tblpY="1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3"/>
        <w:gridCol w:w="2372"/>
        <w:gridCol w:w="2372"/>
        <w:gridCol w:w="2511"/>
      </w:tblGrid>
      <w:tr w:rsidR="00FF2AE8" w:rsidRPr="007B3FAA" w14:paraId="1B616113" w14:textId="77777777" w:rsidTr="00C01FEE">
        <w:trPr>
          <w:trHeight w:val="699"/>
          <w:jc w:val="center"/>
        </w:trPr>
        <w:tc>
          <w:tcPr>
            <w:tcW w:w="1232" w:type="pct"/>
            <w:vAlign w:val="center"/>
          </w:tcPr>
          <w:p w14:paraId="788A374D" w14:textId="77777777" w:rsidR="00C03D04" w:rsidRPr="007B3FAA" w:rsidRDefault="00C03D04" w:rsidP="00C01FEE">
            <w:pPr>
              <w:spacing w:after="0"/>
              <w:jc w:val="center"/>
              <w:rPr>
                <w:rFonts w:ascii="Times New Roman" w:hAnsi="Times New Roman" w:cs="Times New Roman"/>
                <w:sz w:val="24"/>
                <w:szCs w:val="24"/>
              </w:rPr>
            </w:pPr>
            <w:r w:rsidRPr="007B3FAA">
              <w:rPr>
                <w:rFonts w:ascii="Times New Roman" w:hAnsi="Times New Roman" w:cs="Times New Roman"/>
                <w:sz w:val="24"/>
                <w:szCs w:val="24"/>
              </w:rPr>
              <w:t>Збір даних</w:t>
            </w:r>
          </w:p>
        </w:tc>
        <w:tc>
          <w:tcPr>
            <w:tcW w:w="1232" w:type="pct"/>
            <w:shd w:val="clear" w:color="auto" w:fill="auto"/>
            <w:vAlign w:val="center"/>
          </w:tcPr>
          <w:p w14:paraId="697874C3" w14:textId="77777777" w:rsidR="00C03D04" w:rsidRPr="007B3FAA" w:rsidRDefault="00C03D04" w:rsidP="00C01FEE">
            <w:pPr>
              <w:autoSpaceDE w:val="0"/>
              <w:autoSpaceDN w:val="0"/>
              <w:adjustRightInd w:val="0"/>
              <w:spacing w:after="0"/>
              <w:jc w:val="center"/>
              <w:rPr>
                <w:rFonts w:ascii="Times New Roman" w:hAnsi="Times New Roman" w:cs="Times New Roman"/>
                <w:sz w:val="24"/>
                <w:szCs w:val="24"/>
                <w:lang w:eastAsia="uk-UA"/>
              </w:rPr>
            </w:pPr>
            <w:r w:rsidRPr="007B3FAA">
              <w:rPr>
                <w:rFonts w:ascii="Times New Roman" w:hAnsi="Times New Roman" w:cs="Times New Roman"/>
                <w:sz w:val="24"/>
                <w:szCs w:val="24"/>
                <w:lang w:eastAsia="uk-UA"/>
              </w:rPr>
              <w:t>Обробка даних</w:t>
            </w:r>
          </w:p>
        </w:tc>
        <w:tc>
          <w:tcPr>
            <w:tcW w:w="1232" w:type="pct"/>
            <w:shd w:val="clear" w:color="auto" w:fill="auto"/>
            <w:vAlign w:val="center"/>
          </w:tcPr>
          <w:p w14:paraId="4D245D57" w14:textId="77777777" w:rsidR="00C03D04" w:rsidRPr="007B3FAA" w:rsidRDefault="00C03D04" w:rsidP="00C01FEE">
            <w:pPr>
              <w:autoSpaceDE w:val="0"/>
              <w:autoSpaceDN w:val="0"/>
              <w:adjustRightInd w:val="0"/>
              <w:spacing w:after="0"/>
              <w:jc w:val="center"/>
              <w:rPr>
                <w:rFonts w:ascii="Times New Roman" w:hAnsi="Times New Roman" w:cs="Times New Roman"/>
                <w:sz w:val="24"/>
                <w:szCs w:val="24"/>
              </w:rPr>
            </w:pPr>
            <w:r w:rsidRPr="007B3FAA">
              <w:rPr>
                <w:rFonts w:ascii="Times New Roman" w:hAnsi="Times New Roman" w:cs="Times New Roman"/>
                <w:sz w:val="24"/>
                <w:szCs w:val="24"/>
                <w:lang w:eastAsia="uk-UA"/>
              </w:rPr>
              <w:t>Аналіз даних</w:t>
            </w:r>
          </w:p>
        </w:tc>
        <w:tc>
          <w:tcPr>
            <w:tcW w:w="1305" w:type="pct"/>
            <w:shd w:val="clear" w:color="auto" w:fill="auto"/>
            <w:vAlign w:val="center"/>
          </w:tcPr>
          <w:p w14:paraId="071DC028" w14:textId="77777777" w:rsidR="00C03D04" w:rsidRPr="007B3FAA" w:rsidRDefault="00C03D04" w:rsidP="00C01FEE">
            <w:pPr>
              <w:spacing w:after="0"/>
              <w:jc w:val="center"/>
              <w:rPr>
                <w:rFonts w:ascii="Times New Roman" w:hAnsi="Times New Roman" w:cs="Times New Roman"/>
                <w:sz w:val="24"/>
                <w:szCs w:val="24"/>
                <w:lang w:eastAsia="uk-UA"/>
              </w:rPr>
            </w:pPr>
            <w:r w:rsidRPr="007B3FAA">
              <w:rPr>
                <w:rFonts w:ascii="Times New Roman" w:eastAsia="Times New Roman" w:hAnsi="Times New Roman" w:cs="Times New Roman"/>
                <w:sz w:val="24"/>
                <w:szCs w:val="24"/>
                <w:lang w:eastAsia="ru-RU"/>
              </w:rPr>
              <w:t>Перше оприлюднення статистичної інформації</w:t>
            </w:r>
          </w:p>
        </w:tc>
      </w:tr>
      <w:tr w:rsidR="00FF2AE8" w:rsidRPr="007B3FAA" w14:paraId="6C287E79" w14:textId="77777777" w:rsidTr="00C01FEE">
        <w:trPr>
          <w:trHeight w:val="944"/>
          <w:jc w:val="center"/>
        </w:trPr>
        <w:tc>
          <w:tcPr>
            <w:tcW w:w="1232" w:type="pct"/>
            <w:vAlign w:val="center"/>
          </w:tcPr>
          <w:p w14:paraId="01D5E5A1" w14:textId="77777777" w:rsidR="00C03D04" w:rsidRPr="007B3FAA" w:rsidRDefault="00C03D04" w:rsidP="00C01FEE">
            <w:pPr>
              <w:spacing w:after="0"/>
              <w:jc w:val="center"/>
              <w:rPr>
                <w:rFonts w:ascii="Times New Roman" w:hAnsi="Times New Roman" w:cs="Times New Roman"/>
                <w:sz w:val="24"/>
                <w:szCs w:val="24"/>
                <w:vertAlign w:val="superscript"/>
                <w:lang w:eastAsia="uk-UA"/>
              </w:rPr>
            </w:pPr>
            <w:r w:rsidRPr="007B3FAA">
              <w:rPr>
                <w:rFonts w:ascii="Times New Roman" w:hAnsi="Times New Roman" w:cs="Times New Roman"/>
                <w:sz w:val="24"/>
                <w:szCs w:val="24"/>
              </w:rPr>
              <w:t>до 31 липня</w:t>
            </w:r>
            <w:r w:rsidRPr="007B3FAA">
              <w:rPr>
                <w:rFonts w:ascii="Times New Roman" w:hAnsi="Times New Roman" w:cs="Times New Roman"/>
                <w:sz w:val="24"/>
                <w:szCs w:val="24"/>
                <w:vertAlign w:val="superscript"/>
              </w:rPr>
              <w:t>1</w:t>
            </w:r>
            <w:r w:rsidR="00AE1FB5" w:rsidRPr="007B3FAA">
              <w:rPr>
                <w:rFonts w:ascii="Times New Roman" w:hAnsi="Times New Roman" w:cs="Times New Roman"/>
                <w:sz w:val="24"/>
                <w:szCs w:val="24"/>
              </w:rPr>
              <w:t xml:space="preserve"> наступного за звітним рок</w:t>
            </w:r>
            <w:r w:rsidR="006911E0" w:rsidRPr="007B3FAA">
              <w:rPr>
                <w:rFonts w:ascii="Times New Roman" w:hAnsi="Times New Roman" w:cs="Times New Roman"/>
                <w:sz w:val="24"/>
                <w:szCs w:val="24"/>
              </w:rPr>
              <w:t>у</w:t>
            </w:r>
          </w:p>
        </w:tc>
        <w:tc>
          <w:tcPr>
            <w:tcW w:w="1232" w:type="pct"/>
            <w:shd w:val="clear" w:color="auto" w:fill="auto"/>
            <w:vAlign w:val="center"/>
          </w:tcPr>
          <w:p w14:paraId="05D70F28" w14:textId="77777777" w:rsidR="006911E0" w:rsidRPr="007B3FAA" w:rsidRDefault="00F22F87" w:rsidP="00AE1FB5">
            <w:pPr>
              <w:spacing w:after="0"/>
              <w:jc w:val="center"/>
              <w:rPr>
                <w:rFonts w:ascii="Times New Roman" w:eastAsia="Times New Roman" w:hAnsi="Times New Roman" w:cs="Times New Roman"/>
                <w:sz w:val="24"/>
                <w:szCs w:val="24"/>
                <w:lang w:eastAsia="uk-UA"/>
              </w:rPr>
            </w:pPr>
            <w:r w:rsidRPr="007B3FAA">
              <w:rPr>
                <w:rFonts w:ascii="Times New Roman" w:eastAsia="Times New Roman" w:hAnsi="Times New Roman" w:cs="Times New Roman"/>
                <w:sz w:val="24"/>
                <w:szCs w:val="24"/>
                <w:lang w:eastAsia="uk-UA"/>
              </w:rPr>
              <w:t>І</w:t>
            </w:r>
            <w:r w:rsidR="009A76E1" w:rsidRPr="007B3FAA">
              <w:rPr>
                <w:rFonts w:ascii="Times New Roman" w:eastAsia="Times New Roman" w:hAnsi="Times New Roman" w:cs="Times New Roman"/>
                <w:sz w:val="24"/>
                <w:szCs w:val="24"/>
                <w:lang w:eastAsia="uk-UA"/>
              </w:rPr>
              <w:t xml:space="preserve"> декада серпня</w:t>
            </w:r>
            <w:r w:rsidRPr="007B3FAA">
              <w:rPr>
                <w:rFonts w:ascii="Times New Roman" w:eastAsia="Times New Roman" w:hAnsi="Times New Roman" w:cs="Times New Roman"/>
                <w:sz w:val="24"/>
                <w:szCs w:val="24"/>
                <w:lang w:eastAsia="uk-UA"/>
              </w:rPr>
              <w:t>-</w:t>
            </w:r>
          </w:p>
          <w:p w14:paraId="266D37D1" w14:textId="77777777" w:rsidR="00C03D04" w:rsidRPr="007B3FAA" w:rsidRDefault="006911E0" w:rsidP="00AE1FB5">
            <w:pPr>
              <w:spacing w:after="0"/>
              <w:jc w:val="center"/>
              <w:rPr>
                <w:rFonts w:ascii="Times New Roman" w:hAnsi="Times New Roman" w:cs="Times New Roman"/>
                <w:sz w:val="24"/>
                <w:szCs w:val="24"/>
                <w:lang w:eastAsia="uk-UA"/>
              </w:rPr>
            </w:pPr>
            <w:r w:rsidRPr="007B3FAA">
              <w:rPr>
                <w:rFonts w:ascii="Times New Roman" w:eastAsia="Times New Roman" w:hAnsi="Times New Roman" w:cs="Times New Roman"/>
                <w:sz w:val="24"/>
                <w:szCs w:val="24"/>
                <w:lang w:eastAsia="uk-UA"/>
              </w:rPr>
              <w:t>ІІІ декада вересня</w:t>
            </w:r>
            <w:r w:rsidR="00F22F87" w:rsidRPr="007B3FAA">
              <w:rPr>
                <w:rFonts w:ascii="Times New Roman" w:eastAsia="Times New Roman" w:hAnsi="Times New Roman" w:cs="Times New Roman"/>
                <w:sz w:val="24"/>
                <w:szCs w:val="24"/>
                <w:lang w:eastAsia="uk-UA"/>
              </w:rPr>
              <w:t xml:space="preserve"> </w:t>
            </w:r>
            <w:r w:rsidR="00AE1FB5" w:rsidRPr="007B3FAA">
              <w:rPr>
                <w:rFonts w:ascii="Times New Roman" w:hAnsi="Times New Roman" w:cs="Times New Roman"/>
                <w:sz w:val="24"/>
                <w:szCs w:val="24"/>
              </w:rPr>
              <w:t>наступного за звітним рок</w:t>
            </w:r>
            <w:r w:rsidRPr="007B3FAA">
              <w:rPr>
                <w:rFonts w:ascii="Times New Roman" w:hAnsi="Times New Roman" w:cs="Times New Roman"/>
                <w:sz w:val="24"/>
                <w:szCs w:val="24"/>
              </w:rPr>
              <w:t>у</w:t>
            </w:r>
          </w:p>
        </w:tc>
        <w:tc>
          <w:tcPr>
            <w:tcW w:w="1232" w:type="pct"/>
            <w:shd w:val="clear" w:color="auto" w:fill="auto"/>
            <w:vAlign w:val="center"/>
          </w:tcPr>
          <w:p w14:paraId="470325EE" w14:textId="77777777" w:rsidR="006911E0" w:rsidRPr="007B3FAA" w:rsidRDefault="006911E0" w:rsidP="00AE1FB5">
            <w:pPr>
              <w:spacing w:after="0"/>
              <w:ind w:right="-110" w:hanging="88"/>
              <w:jc w:val="center"/>
              <w:rPr>
                <w:rFonts w:ascii="Times New Roman" w:eastAsia="Times New Roman" w:hAnsi="Times New Roman" w:cs="Times New Roman"/>
                <w:sz w:val="24"/>
                <w:szCs w:val="24"/>
                <w:lang w:eastAsia="uk-UA"/>
              </w:rPr>
            </w:pPr>
            <w:r w:rsidRPr="007B3FAA">
              <w:rPr>
                <w:rFonts w:ascii="Times New Roman" w:eastAsia="Times New Roman" w:hAnsi="Times New Roman" w:cs="Times New Roman"/>
                <w:sz w:val="24"/>
                <w:szCs w:val="24"/>
                <w:lang w:eastAsia="uk-UA"/>
              </w:rPr>
              <w:t>ІІІ декада вересня</w:t>
            </w:r>
            <w:r w:rsidR="00F22F87" w:rsidRPr="007B3FAA">
              <w:rPr>
                <w:rFonts w:ascii="Times New Roman" w:eastAsia="Times New Roman" w:hAnsi="Times New Roman" w:cs="Times New Roman"/>
                <w:sz w:val="24"/>
                <w:szCs w:val="24"/>
                <w:lang w:eastAsia="uk-UA"/>
              </w:rPr>
              <w:t>-</w:t>
            </w:r>
          </w:p>
          <w:p w14:paraId="5ED30452" w14:textId="77777777" w:rsidR="00C03D04" w:rsidRPr="007B3FAA" w:rsidRDefault="00F22F87" w:rsidP="00AE1FB5">
            <w:pPr>
              <w:spacing w:after="0"/>
              <w:ind w:right="-110" w:hanging="88"/>
              <w:jc w:val="center"/>
              <w:rPr>
                <w:rFonts w:ascii="Times New Roman" w:hAnsi="Times New Roman" w:cs="Times New Roman"/>
                <w:sz w:val="24"/>
                <w:szCs w:val="24"/>
              </w:rPr>
            </w:pPr>
            <w:r w:rsidRPr="007B3FAA">
              <w:rPr>
                <w:rFonts w:ascii="Times New Roman" w:eastAsia="Times New Roman" w:hAnsi="Times New Roman" w:cs="Times New Roman"/>
                <w:sz w:val="24"/>
                <w:szCs w:val="24"/>
                <w:lang w:eastAsia="uk-UA"/>
              </w:rPr>
              <w:t>І</w:t>
            </w:r>
            <w:r w:rsidR="006911E0" w:rsidRPr="007B3FAA">
              <w:rPr>
                <w:rFonts w:ascii="Times New Roman" w:eastAsia="Times New Roman" w:hAnsi="Times New Roman" w:cs="Times New Roman"/>
                <w:sz w:val="24"/>
                <w:szCs w:val="24"/>
                <w:lang w:eastAsia="uk-UA"/>
              </w:rPr>
              <w:t>І декада жовтня</w:t>
            </w:r>
            <w:r w:rsidRPr="007B3FAA">
              <w:rPr>
                <w:rFonts w:ascii="Times New Roman" w:eastAsia="Times New Roman" w:hAnsi="Times New Roman" w:cs="Times New Roman"/>
                <w:sz w:val="24"/>
                <w:szCs w:val="24"/>
                <w:lang w:eastAsia="uk-UA"/>
              </w:rPr>
              <w:t xml:space="preserve"> </w:t>
            </w:r>
            <w:r w:rsidR="00AE1FB5" w:rsidRPr="007B3FAA">
              <w:rPr>
                <w:rFonts w:ascii="Times New Roman" w:hAnsi="Times New Roman" w:cs="Times New Roman"/>
                <w:sz w:val="24"/>
                <w:szCs w:val="24"/>
              </w:rPr>
              <w:t>наступного за звітним рок</w:t>
            </w:r>
            <w:r w:rsidR="006911E0" w:rsidRPr="007B3FAA">
              <w:rPr>
                <w:rFonts w:ascii="Times New Roman" w:hAnsi="Times New Roman" w:cs="Times New Roman"/>
                <w:sz w:val="24"/>
                <w:szCs w:val="24"/>
              </w:rPr>
              <w:t>у</w:t>
            </w:r>
            <w:r w:rsidR="00AE1FB5" w:rsidRPr="007B3FAA">
              <w:rPr>
                <w:rFonts w:ascii="Times New Roman" w:hAnsi="Times New Roman" w:cs="Times New Roman"/>
                <w:sz w:val="24"/>
                <w:szCs w:val="24"/>
                <w:lang w:val="ru-RU" w:eastAsia="uk-UA"/>
              </w:rPr>
              <w:t xml:space="preserve"> </w:t>
            </w:r>
          </w:p>
        </w:tc>
        <w:tc>
          <w:tcPr>
            <w:tcW w:w="1305" w:type="pct"/>
            <w:shd w:val="clear" w:color="auto" w:fill="auto"/>
            <w:vAlign w:val="center"/>
          </w:tcPr>
          <w:p w14:paraId="6059B2AD" w14:textId="77777777" w:rsidR="00C03D04" w:rsidRPr="007B3FAA" w:rsidRDefault="002218D3" w:rsidP="00F22F87">
            <w:pPr>
              <w:spacing w:after="0"/>
              <w:ind w:right="-110" w:hanging="88"/>
              <w:jc w:val="center"/>
              <w:rPr>
                <w:rFonts w:ascii="Times New Roman" w:hAnsi="Times New Roman" w:cs="Times New Roman"/>
                <w:sz w:val="24"/>
                <w:szCs w:val="24"/>
              </w:rPr>
            </w:pPr>
            <w:r w:rsidRPr="007B3FAA">
              <w:rPr>
                <w:rFonts w:ascii="Times New Roman" w:eastAsia="Times New Roman" w:hAnsi="Times New Roman" w:cs="Times New Roman"/>
                <w:sz w:val="24"/>
                <w:szCs w:val="24"/>
                <w:lang w:eastAsia="uk-UA"/>
              </w:rPr>
              <w:t>ІІ декада жовтня</w:t>
            </w:r>
            <w:r w:rsidR="00F22F87" w:rsidRPr="007B3FAA">
              <w:rPr>
                <w:rFonts w:ascii="Times New Roman" w:eastAsia="Times New Roman" w:hAnsi="Times New Roman" w:cs="Times New Roman"/>
                <w:sz w:val="24"/>
                <w:szCs w:val="24"/>
                <w:lang w:eastAsia="uk-UA"/>
              </w:rPr>
              <w:br/>
            </w:r>
            <w:r w:rsidR="00AE1FB5" w:rsidRPr="007B3FAA">
              <w:rPr>
                <w:rFonts w:ascii="Times New Roman" w:hAnsi="Times New Roman" w:cs="Times New Roman"/>
                <w:sz w:val="24"/>
                <w:szCs w:val="24"/>
              </w:rPr>
              <w:t>наступного за звітним рок</w:t>
            </w:r>
            <w:r w:rsidR="006911E0" w:rsidRPr="007B3FAA">
              <w:rPr>
                <w:rFonts w:ascii="Times New Roman" w:hAnsi="Times New Roman" w:cs="Times New Roman"/>
                <w:sz w:val="24"/>
                <w:szCs w:val="24"/>
              </w:rPr>
              <w:t>у</w:t>
            </w:r>
          </w:p>
        </w:tc>
      </w:tr>
    </w:tbl>
    <w:p w14:paraId="6888C9D0" w14:textId="77777777" w:rsidR="00C03D04" w:rsidRPr="007B3FAA" w:rsidRDefault="00C03D04" w:rsidP="00C03D04">
      <w:pPr>
        <w:pStyle w:val="af5"/>
        <w:spacing w:before="60" w:beforeAutospacing="0" w:after="0" w:afterAutospacing="0"/>
        <w:ind w:left="170" w:hanging="170"/>
        <w:rPr>
          <w:sz w:val="22"/>
          <w:szCs w:val="22"/>
          <w:lang w:val="uk-UA"/>
        </w:rPr>
      </w:pPr>
      <w:r w:rsidRPr="007B3FAA">
        <w:rPr>
          <w:sz w:val="22"/>
          <w:szCs w:val="22"/>
          <w:vertAlign w:val="superscript"/>
          <w:lang w:val="uk-UA"/>
        </w:rPr>
        <w:t xml:space="preserve">1 </w:t>
      </w:r>
      <w:r w:rsidRPr="007B3FAA">
        <w:rPr>
          <w:sz w:val="22"/>
          <w:szCs w:val="22"/>
          <w:lang w:val="uk-UA"/>
        </w:rPr>
        <w:t xml:space="preserve">Термін надання НБУ на адресу Держстату адміністративних даних щодо діяльності банківських та небанківських кредитних установ </w:t>
      </w:r>
      <w:r w:rsidR="00A570FE" w:rsidRPr="007B3FAA">
        <w:rPr>
          <w:sz w:val="22"/>
          <w:szCs w:val="22"/>
          <w:lang w:val="uk-UA"/>
        </w:rPr>
        <w:t xml:space="preserve">відповідно до </w:t>
      </w:r>
      <w:r w:rsidRPr="007B3FAA">
        <w:rPr>
          <w:sz w:val="22"/>
          <w:szCs w:val="22"/>
          <w:lang w:val="uk-UA"/>
        </w:rPr>
        <w:t>угод</w:t>
      </w:r>
      <w:r w:rsidR="00A570FE" w:rsidRPr="007B3FAA">
        <w:rPr>
          <w:sz w:val="22"/>
          <w:szCs w:val="22"/>
          <w:lang w:val="uk-UA"/>
        </w:rPr>
        <w:t>и</w:t>
      </w:r>
      <w:r w:rsidRPr="007B3FAA">
        <w:rPr>
          <w:sz w:val="22"/>
          <w:szCs w:val="22"/>
          <w:lang w:val="uk-UA"/>
        </w:rPr>
        <w:t xml:space="preserve"> з НБУ.</w:t>
      </w:r>
    </w:p>
    <w:p w14:paraId="62B31317" w14:textId="77777777" w:rsidR="006911E0" w:rsidRPr="007B3FAA" w:rsidRDefault="006911E0" w:rsidP="00A570FE">
      <w:pPr>
        <w:spacing w:after="0"/>
        <w:ind w:firstLine="567"/>
        <w:rPr>
          <w:rFonts w:ascii="Times New Roman" w:hAnsi="Times New Roman" w:cs="Times New Roman"/>
          <w:sz w:val="25"/>
          <w:szCs w:val="25"/>
        </w:rPr>
      </w:pPr>
    </w:p>
    <w:p w14:paraId="0AF05417" w14:textId="77777777" w:rsidR="007B6B09" w:rsidRPr="007B3FAA" w:rsidRDefault="008059BE" w:rsidP="00A570FE">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Запити користувачів щодо надання інформації виконуються </w:t>
      </w:r>
      <w:r w:rsidR="0069092B" w:rsidRPr="007B3FAA">
        <w:rPr>
          <w:rFonts w:ascii="Times New Roman" w:hAnsi="Times New Roman" w:cs="Times New Roman"/>
          <w:sz w:val="28"/>
          <w:szCs w:val="28"/>
        </w:rPr>
        <w:t>в</w:t>
      </w:r>
      <w:r w:rsidR="007B6B09" w:rsidRPr="007B3FAA">
        <w:rPr>
          <w:rFonts w:ascii="Times New Roman" w:hAnsi="Times New Roman" w:cs="Times New Roman"/>
          <w:sz w:val="28"/>
          <w:szCs w:val="28"/>
        </w:rPr>
        <w:t xml:space="preserve"> терміни, передбачені вимогами Закону України "Про доступ до публічної інформації".</w:t>
      </w:r>
    </w:p>
    <w:p w14:paraId="40D6BE10" w14:textId="77777777" w:rsidR="00EE3D8B" w:rsidRPr="007B3FAA" w:rsidRDefault="00EE3D8B" w:rsidP="00A570FE">
      <w:pPr>
        <w:pStyle w:val="a8"/>
        <w:spacing w:before="240" w:after="240"/>
        <w:ind w:left="0"/>
        <w:contextualSpacing w:val="0"/>
        <w:jc w:val="center"/>
        <w:rPr>
          <w:rFonts w:ascii="Times New Roman" w:hAnsi="Times New Roman" w:cs="Times New Roman"/>
          <w:b/>
          <w:sz w:val="28"/>
          <w:szCs w:val="28"/>
        </w:rPr>
      </w:pPr>
      <w:r w:rsidRPr="007B3FAA">
        <w:rPr>
          <w:rFonts w:ascii="Times New Roman" w:hAnsi="Times New Roman" w:cs="Times New Roman"/>
          <w:b/>
          <w:sz w:val="28"/>
          <w:szCs w:val="28"/>
        </w:rPr>
        <w:t>2.4. Доступність та зрозумілість</w:t>
      </w:r>
    </w:p>
    <w:p w14:paraId="09463F23" w14:textId="77777777" w:rsidR="00EE3D8B" w:rsidRPr="007B3FAA" w:rsidRDefault="00EE3D8B" w:rsidP="0069092B">
      <w:pPr>
        <w:pStyle w:val="a8"/>
        <w:spacing w:before="120" w:after="0"/>
        <w:ind w:left="0" w:firstLine="567"/>
        <w:rPr>
          <w:rFonts w:ascii="Times New Roman" w:hAnsi="Times New Roman" w:cs="Times New Roman"/>
          <w:i/>
          <w:sz w:val="28"/>
          <w:szCs w:val="28"/>
        </w:rPr>
      </w:pPr>
      <w:r w:rsidRPr="007B3FAA">
        <w:rPr>
          <w:rFonts w:ascii="Times New Roman" w:hAnsi="Times New Roman" w:cs="Times New Roman"/>
          <w:i/>
          <w:sz w:val="28"/>
          <w:szCs w:val="28"/>
        </w:rPr>
        <w:t>Доступність – це характеристика простоти та легкості, з якою користувач може отримати статистичні дані; вона визначається фізичними умовами, за наявності яких користувачі можуть отримати доступ до статистичних даних.</w:t>
      </w:r>
    </w:p>
    <w:p w14:paraId="66F0D497" w14:textId="77777777" w:rsidR="00EE3D8B" w:rsidRPr="007B3FAA" w:rsidRDefault="00EE3D8B" w:rsidP="0069092B">
      <w:pPr>
        <w:pStyle w:val="a8"/>
        <w:spacing w:before="120" w:after="0"/>
        <w:ind w:left="0" w:firstLine="567"/>
        <w:rPr>
          <w:rFonts w:ascii="Times New Roman" w:hAnsi="Times New Roman" w:cs="Times New Roman"/>
          <w:i/>
          <w:sz w:val="28"/>
          <w:szCs w:val="28"/>
        </w:rPr>
      </w:pPr>
      <w:r w:rsidRPr="007B3FAA">
        <w:rPr>
          <w:rFonts w:ascii="Times New Roman" w:hAnsi="Times New Roman" w:cs="Times New Roman"/>
          <w:i/>
          <w:sz w:val="28"/>
          <w:szCs w:val="28"/>
        </w:rPr>
        <w:t xml:space="preserve">Зрозумілість – це характеристика простоти та легкості розуміння користувачем статистичних даних; вона вимірюється через інформаційне середовище, в якому представлені статистичні дані, що супроводжуються відповідними метаданими. </w:t>
      </w:r>
    </w:p>
    <w:p w14:paraId="40188B82" w14:textId="77777777" w:rsidR="00C4035B" w:rsidRPr="007B3FAA" w:rsidRDefault="00C4035B" w:rsidP="00C4035B">
      <w:p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sz w:val="28"/>
          <w:szCs w:val="28"/>
        </w:rPr>
        <w:lastRenderedPageBreak/>
        <w:t xml:space="preserve">Метадані ДСС розміщені на офіційному </w:t>
      </w:r>
      <w:proofErr w:type="spellStart"/>
      <w:r w:rsidRPr="007B3FAA">
        <w:rPr>
          <w:rFonts w:ascii="Times New Roman" w:hAnsi="Times New Roman" w:cs="Times New Roman"/>
          <w:sz w:val="28"/>
          <w:szCs w:val="28"/>
        </w:rPr>
        <w:t>вебсайті</w:t>
      </w:r>
      <w:proofErr w:type="spellEnd"/>
      <w:r w:rsidRPr="007B3FAA">
        <w:rPr>
          <w:rFonts w:ascii="Times New Roman" w:hAnsi="Times New Roman" w:cs="Times New Roman"/>
          <w:sz w:val="28"/>
          <w:szCs w:val="28"/>
        </w:rPr>
        <w:t xml:space="preserve"> </w:t>
      </w:r>
      <w:proofErr w:type="spellStart"/>
      <w:r w:rsidRPr="007B3FAA">
        <w:rPr>
          <w:rFonts w:ascii="Times New Roman" w:hAnsi="Times New Roman" w:cs="Times New Roman"/>
          <w:sz w:val="28"/>
          <w:szCs w:val="28"/>
        </w:rPr>
        <w:t>Держстату</w:t>
      </w:r>
      <w:proofErr w:type="spellEnd"/>
      <w:r w:rsidRPr="007B3FAA">
        <w:rPr>
          <w:rFonts w:ascii="Times New Roman" w:hAnsi="Times New Roman" w:cs="Times New Roman"/>
          <w:sz w:val="28"/>
          <w:szCs w:val="28"/>
        </w:rPr>
        <w:t xml:space="preserve"> (www.ukrstat.gov.ua) у розділі "Діяльність Служби"/"Статистичні спостереження"/"</w:t>
      </w:r>
      <w:proofErr w:type="spellStart"/>
      <w:r w:rsidRPr="007B3FAA">
        <w:rPr>
          <w:rFonts w:ascii="Times New Roman" w:hAnsi="Times New Roman" w:cs="Times New Roman"/>
          <w:sz w:val="28"/>
          <w:szCs w:val="28"/>
        </w:rPr>
        <w:t>Метаописи</w:t>
      </w:r>
      <w:proofErr w:type="spellEnd"/>
      <w:r w:rsidRPr="007B3FAA">
        <w:rPr>
          <w:rFonts w:ascii="Times New Roman" w:hAnsi="Times New Roman" w:cs="Times New Roman"/>
          <w:sz w:val="28"/>
          <w:szCs w:val="28"/>
        </w:rPr>
        <w:t xml:space="preserve"> державних статистичних спостережень". </w:t>
      </w:r>
    </w:p>
    <w:p w14:paraId="08ACCE3A" w14:textId="77777777" w:rsidR="00363FAA" w:rsidRPr="007B3FAA" w:rsidRDefault="00363FAA" w:rsidP="00A570FE">
      <w:p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Результати ДСС </w:t>
      </w:r>
      <w:r w:rsidRPr="007B3FAA">
        <w:rPr>
          <w:rFonts w:ascii="Times New Roman" w:hAnsi="Times New Roman" w:cs="Times New Roman"/>
          <w:bCs/>
          <w:sz w:val="28"/>
          <w:szCs w:val="28"/>
        </w:rPr>
        <w:t xml:space="preserve">у </w:t>
      </w:r>
      <w:r w:rsidRPr="007B3FAA">
        <w:rPr>
          <w:rFonts w:ascii="Times New Roman" w:hAnsi="Times New Roman" w:cs="Times New Roman"/>
          <w:sz w:val="28"/>
          <w:szCs w:val="28"/>
        </w:rPr>
        <w:t>складі інформації про діяльність підприємств за видами економічної діяльності розміщуються у вільному доступі у форматах (*.</w:t>
      </w:r>
      <w:r w:rsidRPr="007B3FAA">
        <w:rPr>
          <w:rFonts w:ascii="Times New Roman" w:hAnsi="Times New Roman" w:cs="Times New Roman"/>
          <w:sz w:val="28"/>
          <w:szCs w:val="28"/>
          <w:lang w:val="en-US"/>
        </w:rPr>
        <w:t>do</w:t>
      </w:r>
      <w:r w:rsidRPr="007B3FAA">
        <w:rPr>
          <w:rFonts w:ascii="Times New Roman" w:hAnsi="Times New Roman" w:cs="Times New Roman"/>
          <w:sz w:val="28"/>
          <w:szCs w:val="28"/>
        </w:rPr>
        <w:t>с, *.</w:t>
      </w:r>
      <w:proofErr w:type="spellStart"/>
      <w:r w:rsidRPr="007B3FAA">
        <w:rPr>
          <w:rFonts w:ascii="Times New Roman" w:hAnsi="Times New Roman" w:cs="Times New Roman"/>
          <w:sz w:val="28"/>
          <w:szCs w:val="28"/>
        </w:rPr>
        <w:t>xls</w:t>
      </w:r>
      <w:proofErr w:type="spellEnd"/>
      <w:r w:rsidRPr="007B3FAA">
        <w:rPr>
          <w:rFonts w:ascii="Times New Roman" w:hAnsi="Times New Roman" w:cs="Times New Roman"/>
          <w:sz w:val="28"/>
          <w:szCs w:val="28"/>
        </w:rPr>
        <w:t>, *.</w:t>
      </w:r>
      <w:proofErr w:type="spellStart"/>
      <w:r w:rsidRPr="007B3FAA">
        <w:rPr>
          <w:rFonts w:ascii="Times New Roman" w:hAnsi="Times New Roman" w:cs="Times New Roman"/>
          <w:sz w:val="28"/>
          <w:szCs w:val="28"/>
        </w:rPr>
        <w:t>pdf</w:t>
      </w:r>
      <w:proofErr w:type="spellEnd"/>
      <w:r w:rsidRPr="007B3FAA">
        <w:rPr>
          <w:rFonts w:ascii="Times New Roman" w:hAnsi="Times New Roman" w:cs="Times New Roman"/>
          <w:sz w:val="28"/>
          <w:szCs w:val="28"/>
        </w:rPr>
        <w:t xml:space="preserve">) на офіційному </w:t>
      </w:r>
      <w:proofErr w:type="spellStart"/>
      <w:r w:rsidRPr="007B3FAA">
        <w:rPr>
          <w:rFonts w:ascii="Times New Roman" w:hAnsi="Times New Roman" w:cs="Times New Roman"/>
          <w:sz w:val="28"/>
          <w:szCs w:val="28"/>
        </w:rPr>
        <w:t>вебсайті</w:t>
      </w:r>
      <w:proofErr w:type="spellEnd"/>
      <w:r w:rsidRPr="007B3FAA">
        <w:rPr>
          <w:rFonts w:ascii="Times New Roman" w:hAnsi="Times New Roman" w:cs="Times New Roman"/>
          <w:sz w:val="28"/>
          <w:szCs w:val="28"/>
        </w:rPr>
        <w:t xml:space="preserve"> </w:t>
      </w:r>
      <w:proofErr w:type="spellStart"/>
      <w:r w:rsidRPr="007B3FAA">
        <w:rPr>
          <w:rFonts w:ascii="Times New Roman" w:hAnsi="Times New Roman" w:cs="Times New Roman"/>
          <w:sz w:val="28"/>
          <w:szCs w:val="28"/>
        </w:rPr>
        <w:t>Держстату</w:t>
      </w:r>
      <w:proofErr w:type="spellEnd"/>
      <w:r w:rsidRPr="007B3FAA">
        <w:rPr>
          <w:rFonts w:ascii="Times New Roman" w:hAnsi="Times New Roman" w:cs="Times New Roman"/>
          <w:sz w:val="28"/>
          <w:szCs w:val="28"/>
        </w:rPr>
        <w:t xml:space="preserve"> у вигляді </w:t>
      </w:r>
      <w:r w:rsidR="00C4035B" w:rsidRPr="007B3FAA">
        <w:rPr>
          <w:rFonts w:ascii="Times New Roman" w:hAnsi="Times New Roman" w:cs="Times New Roman"/>
          <w:sz w:val="28"/>
          <w:szCs w:val="28"/>
        </w:rPr>
        <w:t xml:space="preserve">офіційної статистичної інформації </w:t>
      </w:r>
      <w:r w:rsidRPr="007B3FAA">
        <w:rPr>
          <w:rFonts w:ascii="Times New Roman" w:hAnsi="Times New Roman" w:cs="Times New Roman"/>
          <w:sz w:val="28"/>
          <w:szCs w:val="28"/>
        </w:rPr>
        <w:t>та надаються користувачам засобами електронного зв’язку на підставі їхніх запитів.</w:t>
      </w:r>
    </w:p>
    <w:p w14:paraId="68702BEF" w14:textId="77777777" w:rsidR="00EE3D8B" w:rsidRPr="007B3FAA" w:rsidRDefault="00EE3D8B" w:rsidP="00A570FE">
      <w:pPr>
        <w:spacing w:after="0"/>
        <w:ind w:firstLine="567"/>
        <w:rPr>
          <w:rFonts w:ascii="Times New Roman" w:hAnsi="Times New Roman" w:cs="Times New Roman"/>
          <w:sz w:val="28"/>
          <w:szCs w:val="28"/>
        </w:rPr>
      </w:pPr>
      <w:r w:rsidRPr="007B3FAA">
        <w:rPr>
          <w:rFonts w:ascii="Times New Roman" w:hAnsi="Times New Roman" w:cs="Times New Roman"/>
          <w:sz w:val="28"/>
          <w:szCs w:val="28"/>
          <w:lang w:eastAsia="uk-UA"/>
        </w:rPr>
        <w:t xml:space="preserve">Контакти для отримання додаткової інформації щодо результатів цього </w:t>
      </w:r>
      <w:r w:rsidR="00762516" w:rsidRPr="007B3FAA">
        <w:rPr>
          <w:rFonts w:ascii="Times New Roman" w:hAnsi="Times New Roman" w:cs="Times New Roman"/>
          <w:sz w:val="28"/>
          <w:szCs w:val="28"/>
          <w:lang w:eastAsia="uk-UA"/>
        </w:rPr>
        <w:t>с</w:t>
      </w:r>
      <w:r w:rsidRPr="007B3FAA">
        <w:rPr>
          <w:rFonts w:ascii="Times New Roman" w:hAnsi="Times New Roman" w:cs="Times New Roman"/>
          <w:sz w:val="28"/>
          <w:szCs w:val="28"/>
          <w:lang w:eastAsia="uk-UA"/>
        </w:rPr>
        <w:t>постереження, відповідного методологічного забезпечення, а також довідок щодо умов розповсюдження його результатів:</w:t>
      </w:r>
    </w:p>
    <w:p w14:paraId="325257C0" w14:textId="77777777" w:rsidR="00EE3D8B" w:rsidRPr="007B3FAA" w:rsidRDefault="00EE3D8B" w:rsidP="00A570FE">
      <w:pPr>
        <w:numPr>
          <w:ilvl w:val="0"/>
          <w:numId w:val="7"/>
        </w:numPr>
        <w:autoSpaceDE w:val="0"/>
        <w:autoSpaceDN w:val="0"/>
        <w:adjustRightInd w:val="0"/>
        <w:spacing w:after="0"/>
        <w:ind w:firstLine="567"/>
        <w:rPr>
          <w:rFonts w:ascii="Times New Roman" w:hAnsi="Times New Roman" w:cs="Times New Roman"/>
          <w:sz w:val="28"/>
          <w:szCs w:val="28"/>
          <w:lang w:eastAsia="uk-UA"/>
        </w:rPr>
      </w:pPr>
      <w:r w:rsidRPr="007B3FAA">
        <w:rPr>
          <w:rFonts w:ascii="Times New Roman" w:hAnsi="Times New Roman" w:cs="Times New Roman"/>
          <w:sz w:val="28"/>
          <w:szCs w:val="28"/>
          <w:lang w:eastAsia="uk-UA"/>
        </w:rPr>
        <w:t>адреса: 01601, м.</w:t>
      </w:r>
      <w:r w:rsidR="00B42AE9" w:rsidRPr="007B3FAA">
        <w:rPr>
          <w:rFonts w:ascii="Times New Roman" w:hAnsi="Times New Roman" w:cs="Times New Roman"/>
          <w:sz w:val="28"/>
          <w:szCs w:val="28"/>
          <w:lang w:eastAsia="uk-UA"/>
        </w:rPr>
        <w:t xml:space="preserve"> </w:t>
      </w:r>
      <w:r w:rsidRPr="007B3FAA">
        <w:rPr>
          <w:rFonts w:ascii="Times New Roman" w:hAnsi="Times New Roman" w:cs="Times New Roman"/>
          <w:sz w:val="28"/>
          <w:szCs w:val="28"/>
          <w:lang w:eastAsia="uk-UA"/>
        </w:rPr>
        <w:t>Київ, вул. Шота Руставелі, 3</w:t>
      </w:r>
    </w:p>
    <w:p w14:paraId="1BFD381E" w14:textId="77777777" w:rsidR="00EE3D8B" w:rsidRPr="007B3FAA" w:rsidRDefault="00EE3D8B" w:rsidP="00A570FE">
      <w:pPr>
        <w:numPr>
          <w:ilvl w:val="0"/>
          <w:numId w:val="7"/>
        </w:numPr>
        <w:autoSpaceDE w:val="0"/>
        <w:autoSpaceDN w:val="0"/>
        <w:adjustRightInd w:val="0"/>
        <w:spacing w:after="0"/>
        <w:ind w:firstLine="567"/>
        <w:rPr>
          <w:rFonts w:ascii="Times New Roman" w:hAnsi="Times New Roman" w:cs="Times New Roman"/>
          <w:sz w:val="28"/>
          <w:szCs w:val="28"/>
          <w:lang w:eastAsia="uk-UA"/>
        </w:rPr>
      </w:pPr>
      <w:r w:rsidRPr="007B3FAA">
        <w:rPr>
          <w:rFonts w:ascii="Times New Roman" w:hAnsi="Times New Roman" w:cs="Times New Roman"/>
          <w:sz w:val="28"/>
          <w:szCs w:val="28"/>
          <w:lang w:eastAsia="uk-UA"/>
        </w:rPr>
        <w:t>телефон: (044) 28</w:t>
      </w:r>
      <w:r w:rsidR="00AB768B" w:rsidRPr="007B3FAA">
        <w:rPr>
          <w:rFonts w:ascii="Times New Roman" w:hAnsi="Times New Roman" w:cs="Times New Roman"/>
          <w:sz w:val="28"/>
          <w:szCs w:val="28"/>
          <w:lang w:eastAsia="uk-UA"/>
        </w:rPr>
        <w:t>9–</w:t>
      </w:r>
      <w:r w:rsidR="00325044" w:rsidRPr="007B3FAA">
        <w:rPr>
          <w:rFonts w:ascii="Times New Roman" w:hAnsi="Times New Roman" w:cs="Times New Roman"/>
          <w:sz w:val="28"/>
          <w:szCs w:val="28"/>
          <w:lang w:eastAsia="uk-UA"/>
        </w:rPr>
        <w:t>14</w:t>
      </w:r>
      <w:r w:rsidRPr="007B3FAA">
        <w:rPr>
          <w:rFonts w:ascii="Times New Roman" w:hAnsi="Times New Roman" w:cs="Times New Roman"/>
          <w:sz w:val="28"/>
          <w:szCs w:val="28"/>
          <w:lang w:eastAsia="uk-UA"/>
        </w:rPr>
        <w:t>–</w:t>
      </w:r>
      <w:r w:rsidR="00325044" w:rsidRPr="007B3FAA">
        <w:rPr>
          <w:rFonts w:ascii="Times New Roman" w:hAnsi="Times New Roman" w:cs="Times New Roman"/>
          <w:sz w:val="28"/>
          <w:szCs w:val="28"/>
          <w:lang w:eastAsia="uk-UA"/>
        </w:rPr>
        <w:t>33</w:t>
      </w:r>
      <w:r w:rsidRPr="007B3FAA">
        <w:rPr>
          <w:rFonts w:ascii="Times New Roman" w:hAnsi="Times New Roman" w:cs="Times New Roman"/>
          <w:sz w:val="28"/>
          <w:szCs w:val="28"/>
          <w:lang w:eastAsia="uk-UA"/>
        </w:rPr>
        <w:t xml:space="preserve"> </w:t>
      </w:r>
    </w:p>
    <w:p w14:paraId="5C5EA8CB" w14:textId="77777777" w:rsidR="000F6378" w:rsidRPr="007B3FAA" w:rsidRDefault="00325044" w:rsidP="000F6378">
      <w:pPr>
        <w:numPr>
          <w:ilvl w:val="0"/>
          <w:numId w:val="7"/>
        </w:num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sz w:val="28"/>
          <w:szCs w:val="28"/>
          <w:lang w:eastAsia="uk-UA"/>
        </w:rPr>
        <w:t>електронна пошта</w:t>
      </w:r>
      <w:r w:rsidR="00EE3D8B" w:rsidRPr="007B3FAA">
        <w:rPr>
          <w:rFonts w:ascii="Times New Roman" w:hAnsi="Times New Roman" w:cs="Times New Roman"/>
          <w:sz w:val="28"/>
          <w:szCs w:val="28"/>
          <w:lang w:eastAsia="uk-UA"/>
        </w:rPr>
        <w:t xml:space="preserve">: </w:t>
      </w:r>
      <w:r w:rsidR="000F6378" w:rsidRPr="007B3FAA">
        <w:rPr>
          <w:rFonts w:ascii="Times New Roman" w:hAnsi="Times New Roman" w:cs="Times New Roman"/>
          <w:sz w:val="28"/>
          <w:szCs w:val="28"/>
          <w:lang w:eastAsia="uk-UA"/>
        </w:rPr>
        <w:t xml:space="preserve">O.Kritskiy@ukrstat.gov.ua; </w:t>
      </w:r>
      <w:hyperlink r:id="rId13" w:history="1">
        <w:r w:rsidR="000F6378" w:rsidRPr="007B3FAA">
          <w:rPr>
            <w:rStyle w:val="a3"/>
            <w:rFonts w:ascii="Times New Roman" w:hAnsi="Times New Roman" w:cs="Times New Roman"/>
            <w:color w:val="auto"/>
            <w:sz w:val="28"/>
            <w:szCs w:val="28"/>
            <w:u w:val="none"/>
            <w:lang w:eastAsia="uk-UA"/>
          </w:rPr>
          <w:t>office@ukrstat.gov.ua</w:t>
        </w:r>
      </w:hyperlink>
      <w:r w:rsidR="000F6378" w:rsidRPr="007B3FAA">
        <w:rPr>
          <w:rFonts w:ascii="Times New Roman" w:hAnsi="Times New Roman" w:cs="Times New Roman"/>
          <w:sz w:val="28"/>
          <w:szCs w:val="28"/>
          <w:lang w:eastAsia="uk-UA"/>
        </w:rPr>
        <w:t>.</w:t>
      </w:r>
    </w:p>
    <w:p w14:paraId="367E620B" w14:textId="77777777" w:rsidR="00EE3D8B" w:rsidRPr="007B3FAA" w:rsidRDefault="00EE3D8B" w:rsidP="00A570FE">
      <w:pPr>
        <w:numPr>
          <w:ilvl w:val="0"/>
          <w:numId w:val="7"/>
        </w:numPr>
        <w:autoSpaceDE w:val="0"/>
        <w:autoSpaceDN w:val="0"/>
        <w:adjustRightInd w:val="0"/>
        <w:spacing w:after="0"/>
        <w:ind w:firstLine="567"/>
        <w:rPr>
          <w:rFonts w:ascii="Times New Roman" w:hAnsi="Times New Roman" w:cs="Times New Roman"/>
          <w:sz w:val="28"/>
          <w:szCs w:val="28"/>
          <w:lang w:eastAsia="uk-UA"/>
        </w:rPr>
      </w:pPr>
      <w:r w:rsidRPr="007B3FAA">
        <w:rPr>
          <w:rFonts w:ascii="Times New Roman" w:hAnsi="Times New Roman" w:cs="Times New Roman"/>
          <w:sz w:val="28"/>
          <w:szCs w:val="28"/>
          <w:lang w:eastAsia="uk-UA"/>
        </w:rPr>
        <w:t xml:space="preserve">Контактна інформація для оформлення інформаційного запиту: </w:t>
      </w:r>
    </w:p>
    <w:p w14:paraId="298401DC" w14:textId="77777777" w:rsidR="004768E9" w:rsidRPr="007B3FAA" w:rsidRDefault="004768E9" w:rsidP="00A570FE">
      <w:pPr>
        <w:numPr>
          <w:ilvl w:val="0"/>
          <w:numId w:val="7"/>
        </w:numPr>
        <w:autoSpaceDE w:val="0"/>
        <w:autoSpaceDN w:val="0"/>
        <w:adjustRightInd w:val="0"/>
        <w:spacing w:after="0"/>
        <w:ind w:firstLine="567"/>
        <w:rPr>
          <w:rFonts w:ascii="Times New Roman" w:hAnsi="Times New Roman" w:cs="Times New Roman"/>
          <w:sz w:val="28"/>
          <w:szCs w:val="28"/>
          <w:lang w:eastAsia="uk-UA"/>
        </w:rPr>
      </w:pPr>
      <w:r w:rsidRPr="007B3FAA">
        <w:rPr>
          <w:rFonts w:ascii="Times New Roman" w:hAnsi="Times New Roman" w:cs="Times New Roman"/>
          <w:sz w:val="28"/>
          <w:szCs w:val="28"/>
          <w:lang w:eastAsia="uk-UA"/>
        </w:rPr>
        <w:t>телефон: 287–06–72</w:t>
      </w:r>
      <w:r w:rsidR="00325044" w:rsidRPr="007B3FAA">
        <w:rPr>
          <w:rFonts w:ascii="Times New Roman" w:hAnsi="Times New Roman" w:cs="Times New Roman"/>
          <w:sz w:val="28"/>
          <w:szCs w:val="28"/>
          <w:lang w:eastAsia="uk-UA"/>
        </w:rPr>
        <w:t xml:space="preserve">, </w:t>
      </w:r>
      <w:r w:rsidR="00EE3D8B" w:rsidRPr="007B3FAA">
        <w:rPr>
          <w:rFonts w:ascii="Times New Roman" w:hAnsi="Times New Roman" w:cs="Times New Roman"/>
          <w:sz w:val="28"/>
          <w:szCs w:val="28"/>
          <w:lang w:eastAsia="uk-UA"/>
        </w:rPr>
        <w:t xml:space="preserve">факс: 235–37–39 </w:t>
      </w:r>
    </w:p>
    <w:p w14:paraId="484821CC" w14:textId="77777777" w:rsidR="00EE3D8B" w:rsidRPr="007B3FAA" w:rsidRDefault="00325044" w:rsidP="00A570FE">
      <w:pPr>
        <w:numPr>
          <w:ilvl w:val="0"/>
          <w:numId w:val="7"/>
        </w:numPr>
        <w:autoSpaceDE w:val="0"/>
        <w:autoSpaceDN w:val="0"/>
        <w:adjustRightInd w:val="0"/>
        <w:spacing w:after="0"/>
        <w:ind w:firstLine="567"/>
        <w:rPr>
          <w:rFonts w:ascii="Times New Roman" w:hAnsi="Times New Roman" w:cs="Times New Roman"/>
          <w:i/>
          <w:sz w:val="28"/>
          <w:szCs w:val="28"/>
          <w:lang w:eastAsia="uk-UA"/>
        </w:rPr>
      </w:pPr>
      <w:r w:rsidRPr="007B3FAA">
        <w:rPr>
          <w:rFonts w:ascii="Times New Roman" w:hAnsi="Times New Roman" w:cs="Times New Roman"/>
          <w:sz w:val="28"/>
          <w:szCs w:val="28"/>
          <w:lang w:eastAsia="uk-UA"/>
        </w:rPr>
        <w:t>електронна пошта</w:t>
      </w:r>
      <w:r w:rsidR="00EE3D8B" w:rsidRPr="007B3FAA">
        <w:rPr>
          <w:rFonts w:ascii="Times New Roman" w:hAnsi="Times New Roman" w:cs="Times New Roman"/>
          <w:sz w:val="28"/>
          <w:szCs w:val="28"/>
          <w:lang w:eastAsia="uk-UA"/>
        </w:rPr>
        <w:t xml:space="preserve">: </w:t>
      </w:r>
      <w:hyperlink r:id="rId14" w:history="1">
        <w:r w:rsidR="000F6378" w:rsidRPr="007B3FAA">
          <w:rPr>
            <w:rFonts w:ascii="Times New Roman" w:hAnsi="Times New Roman" w:cs="Times New Roman"/>
            <w:sz w:val="28"/>
            <w:szCs w:val="28"/>
            <w:lang w:eastAsia="uk-UA"/>
          </w:rPr>
          <w:t>el.zapyt@ukrstat.gov.ua</w:t>
        </w:r>
      </w:hyperlink>
      <w:r w:rsidR="000F6378" w:rsidRPr="007B3FAA">
        <w:rPr>
          <w:rFonts w:ascii="Times New Roman" w:hAnsi="Times New Roman" w:cs="Times New Roman"/>
          <w:sz w:val="28"/>
          <w:szCs w:val="28"/>
          <w:lang w:eastAsia="uk-UA"/>
        </w:rPr>
        <w:t>.</w:t>
      </w:r>
    </w:p>
    <w:p w14:paraId="124576E3" w14:textId="77777777" w:rsidR="00D104AD" w:rsidRPr="007B3FAA" w:rsidRDefault="00EE3D8B" w:rsidP="00A570FE">
      <w:pPr>
        <w:spacing w:before="240" w:after="240"/>
        <w:jc w:val="center"/>
        <w:rPr>
          <w:rFonts w:ascii="Times New Roman" w:hAnsi="Times New Roman" w:cs="Times New Roman"/>
          <w:b/>
          <w:sz w:val="28"/>
          <w:szCs w:val="28"/>
        </w:rPr>
      </w:pPr>
      <w:r w:rsidRPr="007B3FAA">
        <w:rPr>
          <w:rFonts w:ascii="Times New Roman" w:hAnsi="Times New Roman" w:cs="Times New Roman"/>
          <w:b/>
          <w:sz w:val="28"/>
          <w:szCs w:val="28"/>
        </w:rPr>
        <w:t xml:space="preserve">2.5. Послідовність та </w:t>
      </w:r>
      <w:proofErr w:type="spellStart"/>
      <w:r w:rsidRPr="007B3FAA">
        <w:rPr>
          <w:rFonts w:ascii="Times New Roman" w:hAnsi="Times New Roman" w:cs="Times New Roman"/>
          <w:b/>
          <w:sz w:val="28"/>
          <w:szCs w:val="28"/>
        </w:rPr>
        <w:t>зіставність</w:t>
      </w:r>
      <w:proofErr w:type="spellEnd"/>
    </w:p>
    <w:p w14:paraId="0DEEABE6" w14:textId="77777777" w:rsidR="00EE3D8B" w:rsidRPr="007B3FAA" w:rsidRDefault="00EE3D8B" w:rsidP="000F6378">
      <w:pPr>
        <w:spacing w:before="120" w:after="0"/>
        <w:ind w:firstLine="567"/>
        <w:rPr>
          <w:rFonts w:ascii="Times New Roman" w:hAnsi="Times New Roman" w:cs="Times New Roman"/>
          <w:i/>
          <w:sz w:val="28"/>
          <w:szCs w:val="28"/>
        </w:rPr>
      </w:pPr>
      <w:r w:rsidRPr="007B3FAA">
        <w:rPr>
          <w:rFonts w:ascii="Times New Roman" w:hAnsi="Times New Roman" w:cs="Times New Roman"/>
          <w:i/>
          <w:sz w:val="28"/>
          <w:szCs w:val="28"/>
        </w:rPr>
        <w:t>Послідовність двох або більше статистичних даних означає, наскільки у державних статистичних спостереженнях, у рамках яких вони вироблялися, використовувались однакові метадані – класифікації, визначення і сукупність, що вивчається, а також гармонізовані методи.</w:t>
      </w:r>
    </w:p>
    <w:p w14:paraId="18454A55" w14:textId="77777777" w:rsidR="00EE3D8B" w:rsidRPr="007B3FAA" w:rsidRDefault="00EE3D8B" w:rsidP="000F6378">
      <w:pPr>
        <w:spacing w:after="0"/>
        <w:ind w:firstLine="567"/>
        <w:rPr>
          <w:rFonts w:ascii="Times New Roman" w:hAnsi="Times New Roman" w:cs="Times New Roman"/>
          <w:i/>
          <w:sz w:val="28"/>
          <w:szCs w:val="28"/>
        </w:rPr>
      </w:pPr>
      <w:proofErr w:type="spellStart"/>
      <w:r w:rsidRPr="007B3FAA">
        <w:rPr>
          <w:rFonts w:ascii="Times New Roman" w:hAnsi="Times New Roman" w:cs="Times New Roman"/>
          <w:i/>
          <w:sz w:val="28"/>
          <w:szCs w:val="28"/>
        </w:rPr>
        <w:t>Зіставність</w:t>
      </w:r>
      <w:proofErr w:type="spellEnd"/>
      <w:r w:rsidRPr="007B3FAA">
        <w:rPr>
          <w:rFonts w:ascii="Times New Roman" w:hAnsi="Times New Roman" w:cs="Times New Roman"/>
          <w:i/>
          <w:sz w:val="28"/>
          <w:szCs w:val="28"/>
        </w:rPr>
        <w:t xml:space="preserve"> – це окремий випадок послідовності, коли статистичні дані відносяться до тих самих об’єктів даних, а ціль їхнього об’єднання – зробити порівняння у часі або за регіонами, або за іншими сферами діяльності. </w:t>
      </w:r>
    </w:p>
    <w:p w14:paraId="35416610" w14:textId="77777777" w:rsidR="008059BE" w:rsidRPr="007B3FAA" w:rsidRDefault="008059BE" w:rsidP="00A570FE">
      <w:pPr>
        <w:autoSpaceDE w:val="0"/>
        <w:autoSpaceDN w:val="0"/>
        <w:adjustRightInd w:val="0"/>
        <w:spacing w:after="0"/>
        <w:ind w:firstLine="567"/>
        <w:rPr>
          <w:rFonts w:ascii="Times New Roman" w:eastAsia="Verdana" w:hAnsi="Times New Roman" w:cs="Times New Roman"/>
          <w:sz w:val="28"/>
          <w:szCs w:val="28"/>
          <w:lang w:eastAsia="uk-UA"/>
        </w:rPr>
      </w:pPr>
      <w:r w:rsidRPr="007B3FAA">
        <w:rPr>
          <w:rFonts w:ascii="Times New Roman" w:hAnsi="Times New Roman" w:cs="Times New Roman"/>
          <w:sz w:val="28"/>
          <w:szCs w:val="28"/>
        </w:rPr>
        <w:t xml:space="preserve">ДСС передбачає єдині підходи до системи </w:t>
      </w:r>
      <w:r w:rsidR="006F1D8F" w:rsidRPr="007B3FAA">
        <w:rPr>
          <w:rFonts w:ascii="Times New Roman" w:hAnsi="Times New Roman" w:cs="Times New Roman"/>
          <w:sz w:val="28"/>
          <w:szCs w:val="28"/>
        </w:rPr>
        <w:t xml:space="preserve">статистичних </w:t>
      </w:r>
      <w:r w:rsidRPr="007B3FAA">
        <w:rPr>
          <w:rFonts w:ascii="Times New Roman" w:hAnsi="Times New Roman" w:cs="Times New Roman"/>
          <w:sz w:val="28"/>
          <w:szCs w:val="28"/>
        </w:rPr>
        <w:t>показників (їхнього змісту, визначень), одиниць спостереження, звітного періоду та періодичності обстеження, географічного охоплення, методів збору та обробки даних, політики перегляду даних у випадку зміни методології.</w:t>
      </w:r>
    </w:p>
    <w:p w14:paraId="28F53CB8" w14:textId="77777777" w:rsidR="00462399" w:rsidRPr="007B3FAA" w:rsidRDefault="003370B8" w:rsidP="00A570FE">
      <w:pPr>
        <w:pStyle w:val="a8"/>
        <w:numPr>
          <w:ilvl w:val="0"/>
          <w:numId w:val="7"/>
        </w:numPr>
        <w:autoSpaceDE w:val="0"/>
        <w:autoSpaceDN w:val="0"/>
        <w:adjustRightInd w:val="0"/>
        <w:spacing w:after="0"/>
        <w:ind w:left="0" w:firstLine="567"/>
        <w:rPr>
          <w:rFonts w:ascii="Times New Roman" w:eastAsia="Verdana" w:hAnsi="Times New Roman" w:cs="Times New Roman"/>
          <w:sz w:val="28"/>
          <w:szCs w:val="28"/>
          <w:lang w:eastAsia="uk-UA"/>
        </w:rPr>
      </w:pPr>
      <w:bookmarkStart w:id="3" w:name="_Hlk86666570"/>
      <w:r w:rsidRPr="007B3FAA">
        <w:rPr>
          <w:rFonts w:ascii="Times New Roman" w:hAnsi="Times New Roman" w:cs="Times New Roman"/>
          <w:sz w:val="28"/>
          <w:szCs w:val="28"/>
        </w:rPr>
        <w:t>Н</w:t>
      </w:r>
      <w:r w:rsidR="00462399" w:rsidRPr="007B3FAA">
        <w:rPr>
          <w:rFonts w:ascii="Times New Roman" w:hAnsi="Times New Roman" w:cs="Times New Roman"/>
          <w:sz w:val="28"/>
          <w:szCs w:val="28"/>
        </w:rPr>
        <w:t xml:space="preserve">а основі наявних адміністративних даних були розраховані показники структурної статистики по кредитних установах, починаючи з </w:t>
      </w:r>
      <w:r w:rsidR="005503F0" w:rsidRPr="007B3FAA">
        <w:rPr>
          <w:rFonts w:ascii="Times New Roman" w:hAnsi="Times New Roman" w:cs="Times New Roman"/>
          <w:sz w:val="28"/>
          <w:szCs w:val="28"/>
        </w:rPr>
        <w:t xml:space="preserve">2010 </w:t>
      </w:r>
      <w:r w:rsidR="00462399" w:rsidRPr="007B3FAA">
        <w:rPr>
          <w:rFonts w:ascii="Times New Roman" w:hAnsi="Times New Roman" w:cs="Times New Roman"/>
          <w:sz w:val="28"/>
          <w:szCs w:val="28"/>
        </w:rPr>
        <w:t>року.</w:t>
      </w:r>
    </w:p>
    <w:p w14:paraId="63272E91" w14:textId="77777777" w:rsidR="008059BE" w:rsidRPr="007B3FAA" w:rsidRDefault="00FD65C5" w:rsidP="00A570FE">
      <w:pPr>
        <w:pStyle w:val="a8"/>
        <w:numPr>
          <w:ilvl w:val="0"/>
          <w:numId w:val="7"/>
        </w:numPr>
        <w:autoSpaceDE w:val="0"/>
        <w:autoSpaceDN w:val="0"/>
        <w:adjustRightInd w:val="0"/>
        <w:spacing w:after="0"/>
        <w:ind w:left="0" w:firstLine="567"/>
        <w:rPr>
          <w:rFonts w:ascii="Times New Roman" w:eastAsia="Verdana" w:hAnsi="Times New Roman" w:cs="Times New Roman"/>
          <w:sz w:val="28"/>
          <w:szCs w:val="28"/>
          <w:lang w:eastAsia="uk-UA"/>
        </w:rPr>
      </w:pPr>
      <w:r w:rsidRPr="007B3FAA">
        <w:rPr>
          <w:rFonts w:ascii="Times New Roman" w:hAnsi="Times New Roman" w:cs="Times New Roman"/>
          <w:sz w:val="28"/>
          <w:szCs w:val="28"/>
        </w:rPr>
        <w:t>Зважаючи на з</w:t>
      </w:r>
      <w:r w:rsidR="00462399" w:rsidRPr="007B3FAA">
        <w:rPr>
          <w:rFonts w:ascii="Times New Roman" w:hAnsi="Times New Roman" w:cs="Times New Roman"/>
          <w:sz w:val="28"/>
          <w:szCs w:val="28"/>
        </w:rPr>
        <w:t>а</w:t>
      </w:r>
      <w:r w:rsidRPr="007B3FAA">
        <w:rPr>
          <w:rFonts w:ascii="Times New Roman" w:hAnsi="Times New Roman" w:cs="Times New Roman"/>
          <w:sz w:val="28"/>
          <w:szCs w:val="28"/>
        </w:rPr>
        <w:t>з</w:t>
      </w:r>
      <w:r w:rsidR="00462399" w:rsidRPr="007B3FAA">
        <w:rPr>
          <w:rFonts w:ascii="Times New Roman" w:hAnsi="Times New Roman" w:cs="Times New Roman"/>
          <w:sz w:val="28"/>
          <w:szCs w:val="28"/>
        </w:rPr>
        <w:t xml:space="preserve">начене, показники цього спостереження </w:t>
      </w:r>
      <w:r w:rsidR="005813CD" w:rsidRPr="007B3FAA">
        <w:rPr>
          <w:rFonts w:ascii="Times New Roman" w:hAnsi="Times New Roman" w:cs="Times New Roman"/>
          <w:sz w:val="28"/>
          <w:szCs w:val="28"/>
        </w:rPr>
        <w:t xml:space="preserve">можна </w:t>
      </w:r>
      <w:r w:rsidR="005813CD" w:rsidRPr="007B3FAA">
        <w:rPr>
          <w:rFonts w:ascii="Times New Roman" w:hAnsi="Times New Roman" w:cs="Times New Roman"/>
          <w:spacing w:val="-2"/>
          <w:sz w:val="28"/>
          <w:szCs w:val="28"/>
        </w:rPr>
        <w:t>порівнювати</w:t>
      </w:r>
      <w:r w:rsidR="008059BE" w:rsidRPr="007B3FAA">
        <w:rPr>
          <w:rFonts w:ascii="Times New Roman" w:hAnsi="Times New Roman" w:cs="Times New Roman"/>
          <w:spacing w:val="-2"/>
          <w:sz w:val="28"/>
          <w:szCs w:val="28"/>
        </w:rPr>
        <w:t xml:space="preserve"> </w:t>
      </w:r>
      <w:r w:rsidR="0035137A" w:rsidRPr="007B3FAA">
        <w:rPr>
          <w:rFonts w:ascii="Times New Roman" w:hAnsi="Times New Roman" w:cs="Times New Roman"/>
          <w:spacing w:val="-2"/>
          <w:sz w:val="28"/>
          <w:szCs w:val="28"/>
        </w:rPr>
        <w:t xml:space="preserve">в цілому по країні </w:t>
      </w:r>
      <w:r w:rsidR="008059BE" w:rsidRPr="007B3FAA">
        <w:rPr>
          <w:rFonts w:ascii="Times New Roman" w:hAnsi="Times New Roman" w:cs="Times New Roman"/>
          <w:spacing w:val="-2"/>
          <w:sz w:val="28"/>
          <w:szCs w:val="28"/>
        </w:rPr>
        <w:t>у динаміці з 20</w:t>
      </w:r>
      <w:r w:rsidR="00A77D6B" w:rsidRPr="007B3FAA">
        <w:rPr>
          <w:rFonts w:ascii="Times New Roman" w:hAnsi="Times New Roman" w:cs="Times New Roman"/>
          <w:spacing w:val="-2"/>
          <w:sz w:val="28"/>
          <w:szCs w:val="28"/>
        </w:rPr>
        <w:t>1</w:t>
      </w:r>
      <w:r w:rsidR="00AE1CDA" w:rsidRPr="007B3FAA">
        <w:rPr>
          <w:rFonts w:ascii="Times New Roman" w:hAnsi="Times New Roman" w:cs="Times New Roman"/>
          <w:spacing w:val="-2"/>
          <w:sz w:val="28"/>
          <w:szCs w:val="28"/>
          <w:lang w:val="ru-RU"/>
        </w:rPr>
        <w:t>0</w:t>
      </w:r>
      <w:r w:rsidR="008059BE" w:rsidRPr="007B3FAA">
        <w:rPr>
          <w:rFonts w:ascii="Times New Roman" w:hAnsi="Times New Roman" w:cs="Times New Roman"/>
          <w:spacing w:val="-2"/>
          <w:sz w:val="28"/>
          <w:szCs w:val="28"/>
        </w:rPr>
        <w:t xml:space="preserve"> року</w:t>
      </w:r>
      <w:r w:rsidR="0035137A" w:rsidRPr="007B3FAA">
        <w:rPr>
          <w:rFonts w:ascii="Times New Roman" w:hAnsi="Times New Roman" w:cs="Times New Roman"/>
          <w:spacing w:val="-2"/>
          <w:sz w:val="28"/>
          <w:szCs w:val="28"/>
        </w:rPr>
        <w:t>,</w:t>
      </w:r>
      <w:r w:rsidR="008059BE" w:rsidRPr="007B3FAA">
        <w:rPr>
          <w:rFonts w:ascii="Times New Roman" w:hAnsi="Times New Roman" w:cs="Times New Roman"/>
          <w:spacing w:val="-2"/>
          <w:sz w:val="28"/>
          <w:szCs w:val="28"/>
        </w:rPr>
        <w:t xml:space="preserve"> </w:t>
      </w:r>
      <w:r w:rsidR="0035137A" w:rsidRPr="007B3FAA">
        <w:rPr>
          <w:rFonts w:ascii="Times New Roman" w:hAnsi="Times New Roman" w:cs="Times New Roman"/>
          <w:spacing w:val="-2"/>
          <w:sz w:val="28"/>
          <w:szCs w:val="28"/>
        </w:rPr>
        <w:t>з розподілом по регіонах –</w:t>
      </w:r>
      <w:r w:rsidR="0035137A" w:rsidRPr="007B3FAA">
        <w:rPr>
          <w:rFonts w:ascii="Times New Roman" w:hAnsi="Times New Roman" w:cs="Times New Roman"/>
          <w:sz w:val="28"/>
          <w:szCs w:val="28"/>
        </w:rPr>
        <w:t xml:space="preserve"> з 2012 року</w:t>
      </w:r>
      <w:r w:rsidR="00AE1CDA" w:rsidRPr="007B3FAA">
        <w:rPr>
          <w:rFonts w:ascii="Times New Roman" w:hAnsi="Times New Roman" w:cs="Times New Roman"/>
          <w:sz w:val="28"/>
          <w:szCs w:val="28"/>
        </w:rPr>
        <w:t>.</w:t>
      </w:r>
    </w:p>
    <w:bookmarkEnd w:id="3"/>
    <w:p w14:paraId="713254B4" w14:textId="77777777" w:rsidR="003370B8" w:rsidRPr="007B3FAA" w:rsidRDefault="003370B8" w:rsidP="003370B8">
      <w:pPr>
        <w:pStyle w:val="Default"/>
        <w:numPr>
          <w:ilvl w:val="0"/>
          <w:numId w:val="7"/>
        </w:numPr>
        <w:ind w:firstLine="567"/>
        <w:rPr>
          <w:color w:val="auto"/>
          <w:sz w:val="28"/>
          <w:szCs w:val="28"/>
        </w:rPr>
      </w:pPr>
      <w:r w:rsidRPr="007B3FAA">
        <w:rPr>
          <w:color w:val="auto"/>
          <w:sz w:val="28"/>
          <w:szCs w:val="28"/>
        </w:rPr>
        <w:t>Результати ДСС узгоджуються й аналізуються із взаємопов’язаними  показниками державного статистичного спостереження "Обстеження підприємств із питань статистики праці", зокрема показники "кількість найманих працівників" та "витрати на оплату праці" з показниками "середня кількість працівників" та "фонд оплати праці усіх працівників" за видами економічної діяльності "Діяльність центрального банку"</w:t>
      </w:r>
      <w:r w:rsidRPr="007B3FAA">
        <w:rPr>
          <w:bCs/>
          <w:iCs/>
          <w:color w:val="auto"/>
          <w:sz w:val="28"/>
          <w:szCs w:val="28"/>
        </w:rPr>
        <w:t>,</w:t>
      </w:r>
      <w:r w:rsidRPr="007B3FAA">
        <w:rPr>
          <w:color w:val="auto"/>
          <w:sz w:val="28"/>
          <w:szCs w:val="28"/>
        </w:rPr>
        <w:t xml:space="preserve"> "Інші види грошового посередництва" та "Інші види кредитування".</w:t>
      </w:r>
    </w:p>
    <w:p w14:paraId="32E86A0A" w14:textId="77777777" w:rsidR="00AC2CAE" w:rsidRPr="007B3FAA" w:rsidRDefault="00AC2CAE" w:rsidP="00A570FE">
      <w:pPr>
        <w:spacing w:before="240" w:after="240"/>
        <w:jc w:val="center"/>
        <w:rPr>
          <w:rFonts w:ascii="Times New Roman" w:hAnsi="Times New Roman" w:cs="Times New Roman"/>
          <w:b/>
          <w:sz w:val="28"/>
          <w:szCs w:val="28"/>
        </w:rPr>
      </w:pPr>
    </w:p>
    <w:p w14:paraId="1938C3CC" w14:textId="77777777" w:rsidR="00EE3D8B" w:rsidRPr="007B3FAA" w:rsidRDefault="00EE3D8B" w:rsidP="00A570FE">
      <w:pPr>
        <w:spacing w:before="240" w:after="240"/>
        <w:jc w:val="center"/>
        <w:rPr>
          <w:rFonts w:ascii="Times New Roman" w:hAnsi="Times New Roman" w:cs="Times New Roman"/>
          <w:b/>
          <w:sz w:val="28"/>
          <w:szCs w:val="28"/>
        </w:rPr>
      </w:pPr>
      <w:r w:rsidRPr="007B3FAA">
        <w:rPr>
          <w:rFonts w:ascii="Times New Roman" w:hAnsi="Times New Roman" w:cs="Times New Roman"/>
          <w:b/>
          <w:sz w:val="28"/>
          <w:szCs w:val="28"/>
        </w:rPr>
        <w:lastRenderedPageBreak/>
        <w:t>2.6. Оцінка потреб та очікувань користувачів</w:t>
      </w:r>
    </w:p>
    <w:p w14:paraId="31BC2B7F" w14:textId="77777777" w:rsidR="003A382A" w:rsidRPr="007B3FAA" w:rsidRDefault="003A382A" w:rsidP="003A382A">
      <w:pPr>
        <w:pStyle w:val="Default"/>
        <w:spacing w:line="247" w:lineRule="auto"/>
        <w:ind w:firstLine="567"/>
        <w:rPr>
          <w:color w:val="auto"/>
          <w:sz w:val="28"/>
          <w:szCs w:val="28"/>
        </w:rPr>
      </w:pPr>
      <w:r w:rsidRPr="007B3FAA">
        <w:rPr>
          <w:color w:val="auto"/>
          <w:sz w:val="28"/>
          <w:szCs w:val="28"/>
        </w:rPr>
        <w:t>Користувачами інформації, отриманої за результатами ДСС, є органи державної влади та місцевого самоврядування, бізнес (підприємства, установи та організації), науковці та дослідники, міжнародні організації,</w:t>
      </w:r>
      <w:r w:rsidR="00B44D18" w:rsidRPr="007B3FAA">
        <w:rPr>
          <w:color w:val="auto"/>
          <w:sz w:val="28"/>
          <w:szCs w:val="28"/>
        </w:rPr>
        <w:t xml:space="preserve"> громадяни.</w:t>
      </w:r>
    </w:p>
    <w:p w14:paraId="1ADD7E6E" w14:textId="77777777" w:rsidR="00B44D18" w:rsidRPr="007B3FAA" w:rsidRDefault="00B44D18" w:rsidP="00B44D18">
      <w:pPr>
        <w:autoSpaceDE w:val="0"/>
        <w:autoSpaceDN w:val="0"/>
        <w:adjustRightInd w:val="0"/>
        <w:spacing w:after="0"/>
        <w:ind w:firstLine="567"/>
        <w:rPr>
          <w:rFonts w:ascii="Times New Roman" w:hAnsi="Times New Roman" w:cs="Times New Roman"/>
          <w:sz w:val="28"/>
          <w:szCs w:val="28"/>
        </w:rPr>
      </w:pPr>
      <w:bookmarkStart w:id="4" w:name="_Hlk86848998"/>
      <w:r w:rsidRPr="007B3FAA">
        <w:rPr>
          <w:rFonts w:ascii="Times New Roman" w:hAnsi="Times New Roman" w:cs="Times New Roman"/>
          <w:sz w:val="28"/>
          <w:szCs w:val="28"/>
        </w:rPr>
        <w:t>Задоволеність потреб користувачів статистичної інформації оцінюється шляхом опитування,</w:t>
      </w:r>
      <w:r w:rsidRPr="007B3FAA">
        <w:rPr>
          <w:sz w:val="28"/>
          <w:szCs w:val="28"/>
        </w:rPr>
        <w:t xml:space="preserve"> </w:t>
      </w:r>
      <w:r w:rsidRPr="007B3FAA">
        <w:rPr>
          <w:rFonts w:ascii="Times New Roman" w:hAnsi="Times New Roman" w:cs="Times New Roman"/>
          <w:sz w:val="28"/>
          <w:szCs w:val="28"/>
        </w:rPr>
        <w:t xml:space="preserve">а також на підставі аналізу запитів і пропозицій користувачів. </w:t>
      </w:r>
    </w:p>
    <w:bookmarkEnd w:id="4"/>
    <w:p w14:paraId="3E480CE4" w14:textId="77777777" w:rsidR="00D019FF" w:rsidRPr="007B3FAA" w:rsidRDefault="001A38A2" w:rsidP="00A570FE">
      <w:pPr>
        <w:autoSpaceDE w:val="0"/>
        <w:autoSpaceDN w:val="0"/>
        <w:adjustRightInd w:val="0"/>
        <w:spacing w:after="0"/>
        <w:ind w:firstLine="567"/>
        <w:rPr>
          <w:rFonts w:ascii="Times New Roman" w:hAnsi="Times New Roman" w:cs="Times New Roman"/>
          <w:bCs/>
          <w:sz w:val="28"/>
          <w:szCs w:val="28"/>
        </w:rPr>
      </w:pPr>
      <w:r w:rsidRPr="007B3FAA">
        <w:rPr>
          <w:rFonts w:ascii="Times New Roman" w:hAnsi="Times New Roman" w:cs="Times New Roman"/>
          <w:sz w:val="28"/>
          <w:szCs w:val="28"/>
        </w:rPr>
        <w:t xml:space="preserve">У 2016 році </w:t>
      </w:r>
      <w:proofErr w:type="spellStart"/>
      <w:r w:rsidR="00D22C8E" w:rsidRPr="007B3FAA">
        <w:rPr>
          <w:rFonts w:ascii="Times New Roman" w:hAnsi="Times New Roman" w:cs="Times New Roman"/>
          <w:sz w:val="28"/>
          <w:szCs w:val="28"/>
        </w:rPr>
        <w:t>Держстат</w:t>
      </w:r>
      <w:proofErr w:type="spellEnd"/>
      <w:r w:rsidR="00D22C8E" w:rsidRPr="007B3FAA">
        <w:rPr>
          <w:rFonts w:ascii="Times New Roman" w:hAnsi="Times New Roman" w:cs="Times New Roman"/>
          <w:sz w:val="28"/>
          <w:szCs w:val="28"/>
        </w:rPr>
        <w:t xml:space="preserve"> провів анкетне опитування користувачів </w:t>
      </w:r>
      <w:r w:rsidR="00D019FF" w:rsidRPr="007B3FAA">
        <w:rPr>
          <w:rFonts w:ascii="Times New Roman" w:hAnsi="Times New Roman" w:cs="Times New Roman"/>
          <w:sz w:val="28"/>
          <w:szCs w:val="28"/>
        </w:rPr>
        <w:t xml:space="preserve">статистичної інформації </w:t>
      </w:r>
      <w:r w:rsidR="00D22C8E" w:rsidRPr="007B3FAA">
        <w:rPr>
          <w:rFonts w:ascii="Times New Roman" w:hAnsi="Times New Roman" w:cs="Times New Roman"/>
          <w:sz w:val="28"/>
          <w:szCs w:val="28"/>
        </w:rPr>
        <w:t xml:space="preserve">(далі − анкетне опитування) з метою вивчення </w:t>
      </w:r>
      <w:r w:rsidR="003A382A" w:rsidRPr="007B3FAA">
        <w:rPr>
          <w:rFonts w:ascii="Times New Roman" w:hAnsi="Times New Roman" w:cs="Times New Roman"/>
          <w:sz w:val="28"/>
          <w:szCs w:val="28"/>
        </w:rPr>
        <w:t>рівня задоволення інформаційних потреб користувачів статистичної інформації зі структурної статистики</w:t>
      </w:r>
      <w:r w:rsidR="003A382A" w:rsidRPr="007B3FAA">
        <w:rPr>
          <w:rFonts w:ascii="Times New Roman" w:hAnsi="Times New Roman" w:cs="Times New Roman"/>
          <w:bCs/>
          <w:sz w:val="28"/>
          <w:szCs w:val="28"/>
        </w:rPr>
        <w:t>, зокрема, яка міститься</w:t>
      </w:r>
      <w:r w:rsidR="00D22C8E" w:rsidRPr="007B3FAA">
        <w:rPr>
          <w:rFonts w:ascii="Times New Roman" w:hAnsi="Times New Roman" w:cs="Times New Roman"/>
          <w:bCs/>
          <w:sz w:val="28"/>
          <w:szCs w:val="28"/>
        </w:rPr>
        <w:t xml:space="preserve"> </w:t>
      </w:r>
      <w:r w:rsidR="00702B0E" w:rsidRPr="007B3FAA">
        <w:rPr>
          <w:rFonts w:ascii="Times New Roman" w:hAnsi="Times New Roman" w:cs="Times New Roman"/>
          <w:sz w:val="28"/>
          <w:szCs w:val="28"/>
        </w:rPr>
        <w:t>у статистичних</w:t>
      </w:r>
      <w:r w:rsidR="00D22C8E" w:rsidRPr="007B3FAA">
        <w:rPr>
          <w:rFonts w:ascii="Times New Roman" w:hAnsi="Times New Roman" w:cs="Times New Roman"/>
          <w:sz w:val="28"/>
          <w:szCs w:val="28"/>
        </w:rPr>
        <w:t xml:space="preserve"> </w:t>
      </w:r>
      <w:r w:rsidR="00702B0E" w:rsidRPr="007B3FAA">
        <w:rPr>
          <w:rFonts w:ascii="Times New Roman" w:hAnsi="Times New Roman" w:cs="Times New Roman"/>
          <w:bCs/>
          <w:sz w:val="28"/>
          <w:szCs w:val="28"/>
        </w:rPr>
        <w:t>збірниках</w:t>
      </w:r>
      <w:r w:rsidR="00D22C8E" w:rsidRPr="007B3FAA">
        <w:rPr>
          <w:rFonts w:ascii="Times New Roman" w:hAnsi="Times New Roman" w:cs="Times New Roman"/>
          <w:bCs/>
          <w:sz w:val="28"/>
          <w:szCs w:val="28"/>
        </w:rPr>
        <w:t xml:space="preserve"> "Діяльність суб</w:t>
      </w:r>
      <w:r w:rsidR="00D22C8E" w:rsidRPr="007B3FAA">
        <w:rPr>
          <w:rFonts w:ascii="Times New Roman" w:hAnsi="Times New Roman" w:cs="Times New Roman"/>
          <w:sz w:val="28"/>
          <w:szCs w:val="28"/>
        </w:rPr>
        <w:t>’</w:t>
      </w:r>
      <w:r w:rsidR="00D22C8E" w:rsidRPr="007B3FAA">
        <w:rPr>
          <w:rFonts w:ascii="Times New Roman" w:hAnsi="Times New Roman" w:cs="Times New Roman"/>
          <w:bCs/>
          <w:sz w:val="28"/>
          <w:szCs w:val="28"/>
        </w:rPr>
        <w:t>єктів господарювання</w:t>
      </w:r>
      <w:r w:rsidR="00D019FF" w:rsidRPr="007B3FAA">
        <w:rPr>
          <w:rFonts w:ascii="Times New Roman" w:hAnsi="Times New Roman" w:cs="Times New Roman"/>
          <w:bCs/>
          <w:sz w:val="28"/>
          <w:szCs w:val="28"/>
        </w:rPr>
        <w:t>"</w:t>
      </w:r>
      <w:r w:rsidR="00702B0E" w:rsidRPr="007B3FAA">
        <w:rPr>
          <w:rFonts w:ascii="Times New Roman" w:hAnsi="Times New Roman" w:cs="Times New Roman"/>
          <w:bCs/>
          <w:sz w:val="28"/>
          <w:szCs w:val="28"/>
        </w:rPr>
        <w:t xml:space="preserve"> та "Діяльність суб</w:t>
      </w:r>
      <w:r w:rsidR="00702B0E" w:rsidRPr="007B3FAA">
        <w:rPr>
          <w:rFonts w:ascii="Times New Roman" w:hAnsi="Times New Roman" w:cs="Times New Roman"/>
          <w:sz w:val="28"/>
          <w:szCs w:val="28"/>
        </w:rPr>
        <w:t>’</w:t>
      </w:r>
      <w:r w:rsidR="00702B0E" w:rsidRPr="007B3FAA">
        <w:rPr>
          <w:rFonts w:ascii="Times New Roman" w:hAnsi="Times New Roman" w:cs="Times New Roman"/>
          <w:bCs/>
          <w:sz w:val="28"/>
          <w:szCs w:val="28"/>
        </w:rPr>
        <w:t>єктів великого, середнього, малого та мікропідприємництва"</w:t>
      </w:r>
      <w:r w:rsidR="00D019FF" w:rsidRPr="007B3FAA">
        <w:rPr>
          <w:rFonts w:ascii="Times New Roman" w:hAnsi="Times New Roman" w:cs="Times New Roman"/>
          <w:bCs/>
          <w:sz w:val="28"/>
          <w:szCs w:val="28"/>
        </w:rPr>
        <w:t>.</w:t>
      </w:r>
    </w:p>
    <w:p w14:paraId="6D2352E1" w14:textId="77777777" w:rsidR="00D22C8E" w:rsidRPr="007B3FAA" w:rsidRDefault="002D5BE0" w:rsidP="00A570FE">
      <w:p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bCs/>
          <w:sz w:val="28"/>
          <w:szCs w:val="28"/>
        </w:rPr>
        <w:t xml:space="preserve">У </w:t>
      </w:r>
      <w:r w:rsidR="00A71F36" w:rsidRPr="007B3FAA">
        <w:rPr>
          <w:rFonts w:ascii="Times New Roman" w:hAnsi="Times New Roman" w:cs="Times New Roman"/>
          <w:bCs/>
          <w:sz w:val="28"/>
          <w:szCs w:val="28"/>
        </w:rPr>
        <w:t>зазначених збірниках</w:t>
      </w:r>
      <w:r w:rsidR="00EE34D4" w:rsidRPr="007B3FAA">
        <w:rPr>
          <w:rFonts w:ascii="Times New Roman" w:hAnsi="Times New Roman" w:cs="Times New Roman"/>
          <w:bCs/>
          <w:sz w:val="28"/>
          <w:szCs w:val="28"/>
        </w:rPr>
        <w:t xml:space="preserve"> </w:t>
      </w:r>
      <w:r w:rsidR="00EE34D4" w:rsidRPr="007B3FAA">
        <w:rPr>
          <w:rFonts w:ascii="Times New Roman" w:hAnsi="Times New Roman" w:cs="Times New Roman"/>
          <w:sz w:val="28"/>
          <w:szCs w:val="28"/>
        </w:rPr>
        <w:t>оприлюднюються</w:t>
      </w:r>
      <w:r w:rsidR="00EE34D4" w:rsidRPr="007B3FAA">
        <w:rPr>
          <w:rFonts w:ascii="Times New Roman" w:hAnsi="Times New Roman" w:cs="Times New Roman"/>
          <w:bCs/>
          <w:sz w:val="28"/>
          <w:szCs w:val="28"/>
        </w:rPr>
        <w:t xml:space="preserve"> показники структурної статистики щодо діяльності кредитних установ у </w:t>
      </w:r>
      <w:r w:rsidR="00EE34D4" w:rsidRPr="007B3FAA">
        <w:rPr>
          <w:rFonts w:ascii="Times New Roman" w:hAnsi="Times New Roman" w:cs="Times New Roman"/>
          <w:sz w:val="28"/>
          <w:szCs w:val="28"/>
        </w:rPr>
        <w:t xml:space="preserve">складі інформації про діяльність підприємств за видами економічної діяльності, сформованої у </w:t>
      </w:r>
      <w:r w:rsidR="00450694" w:rsidRPr="007B3FAA">
        <w:rPr>
          <w:rFonts w:ascii="Times New Roman" w:hAnsi="Times New Roman" w:cs="Times New Roman"/>
          <w:sz w:val="28"/>
          <w:szCs w:val="28"/>
        </w:rPr>
        <w:t>межах</w:t>
      </w:r>
      <w:r w:rsidR="00EE34D4" w:rsidRPr="007B3FAA">
        <w:rPr>
          <w:rFonts w:ascii="Times New Roman" w:hAnsi="Times New Roman" w:cs="Times New Roman"/>
          <w:sz w:val="28"/>
          <w:szCs w:val="28"/>
        </w:rPr>
        <w:t xml:space="preserve"> державних статистичних спостережень "Структурні зміни в економіці України та її регіонів" і "</w:t>
      </w:r>
      <w:r w:rsidR="00EE34D4" w:rsidRPr="007B3FAA">
        <w:rPr>
          <w:rFonts w:ascii="Times New Roman" w:hAnsi="Times New Roman" w:cs="Times New Roman"/>
          <w:bCs/>
          <w:sz w:val="28"/>
          <w:szCs w:val="28"/>
        </w:rPr>
        <w:t>Структурне обстеження страхових компаній</w:t>
      </w:r>
      <w:r w:rsidR="00EE34D4" w:rsidRPr="007B3FAA">
        <w:rPr>
          <w:rFonts w:ascii="Times New Roman" w:hAnsi="Times New Roman" w:cs="Times New Roman"/>
          <w:sz w:val="28"/>
          <w:szCs w:val="28"/>
        </w:rPr>
        <w:t>".</w:t>
      </w:r>
      <w:r w:rsidR="00EE34D4" w:rsidRPr="007B3FAA">
        <w:rPr>
          <w:rFonts w:ascii="Times New Roman" w:eastAsia="Times New Roman" w:hAnsi="Times New Roman" w:cs="Times New Roman"/>
          <w:sz w:val="28"/>
          <w:szCs w:val="28"/>
          <w:lang w:eastAsia="ru-RU"/>
        </w:rPr>
        <w:t xml:space="preserve"> </w:t>
      </w:r>
    </w:p>
    <w:p w14:paraId="7F2F6996" w14:textId="77777777" w:rsidR="000E0F44" w:rsidRPr="007B3FAA" w:rsidRDefault="000E0F44" w:rsidP="00A570FE">
      <w:p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sz w:val="28"/>
          <w:szCs w:val="28"/>
        </w:rPr>
        <w:t>Основні висновки за результатами опитування:</w:t>
      </w:r>
    </w:p>
    <w:p w14:paraId="58F29667" w14:textId="77777777" w:rsidR="00450694" w:rsidRPr="007B3FAA" w:rsidRDefault="00450694" w:rsidP="00450694">
      <w:pPr>
        <w:pStyle w:val="Default"/>
        <w:ind w:firstLine="567"/>
        <w:rPr>
          <w:color w:val="auto"/>
          <w:sz w:val="28"/>
          <w:szCs w:val="28"/>
        </w:rPr>
      </w:pPr>
      <w:r w:rsidRPr="007B3FAA">
        <w:rPr>
          <w:rFonts w:eastAsia="Times New Roman"/>
          <w:color w:val="auto"/>
          <w:sz w:val="28"/>
          <w:szCs w:val="28"/>
          <w:lang w:eastAsia="uk-UA"/>
        </w:rPr>
        <w:t>56</w:t>
      </w:r>
      <w:r w:rsidRPr="007B3FAA">
        <w:rPr>
          <w:color w:val="auto"/>
          <w:sz w:val="28"/>
          <w:szCs w:val="28"/>
        </w:rPr>
        <w:t xml:space="preserve">% опитаних зазначили, що статистична інформація з тематики опитування є додатковою інформацією, для 44% – важливою складовою їхньої діяльності; </w:t>
      </w:r>
    </w:p>
    <w:p w14:paraId="6D80D172" w14:textId="77777777" w:rsidR="00450694" w:rsidRPr="007B3FAA" w:rsidRDefault="00450694" w:rsidP="00450694">
      <w:pPr>
        <w:spacing w:after="0"/>
        <w:ind w:firstLine="567"/>
        <w:rPr>
          <w:rFonts w:ascii="Times New Roman" w:eastAsia="Times New Roman" w:hAnsi="Times New Roman" w:cs="Times New Roman"/>
          <w:sz w:val="28"/>
          <w:szCs w:val="28"/>
          <w:lang w:eastAsia="ru-RU"/>
        </w:rPr>
      </w:pPr>
      <w:r w:rsidRPr="007B3FAA">
        <w:rPr>
          <w:rFonts w:ascii="Times New Roman" w:eastAsia="Times New Roman" w:hAnsi="Times New Roman" w:cs="Times New Roman"/>
          <w:sz w:val="28"/>
          <w:szCs w:val="28"/>
          <w:lang w:val="ru-RU" w:eastAsia="ru-RU"/>
        </w:rPr>
        <w:t>71</w:t>
      </w:r>
      <w:r w:rsidRPr="007B3FAA">
        <w:rPr>
          <w:rFonts w:ascii="Times New Roman" w:eastAsia="Times New Roman" w:hAnsi="Times New Roman" w:cs="Times New Roman"/>
          <w:sz w:val="28"/>
          <w:szCs w:val="28"/>
          <w:lang w:eastAsia="ru-RU"/>
        </w:rPr>
        <w:t xml:space="preserve">% користувачів надають перевагу отриманню статистичних публікацій електронними засобами; </w:t>
      </w:r>
    </w:p>
    <w:p w14:paraId="01EFEF10" w14:textId="77777777" w:rsidR="00450694" w:rsidRPr="007B3FAA" w:rsidRDefault="00450694" w:rsidP="00450694">
      <w:pPr>
        <w:pStyle w:val="Default"/>
        <w:numPr>
          <w:ilvl w:val="0"/>
          <w:numId w:val="40"/>
        </w:numPr>
        <w:ind w:firstLine="567"/>
        <w:rPr>
          <w:color w:val="auto"/>
          <w:sz w:val="28"/>
          <w:szCs w:val="28"/>
        </w:rPr>
      </w:pPr>
      <w:r w:rsidRPr="007B3FAA">
        <w:rPr>
          <w:color w:val="auto"/>
          <w:sz w:val="28"/>
          <w:szCs w:val="28"/>
        </w:rPr>
        <w:t>97% користувачів позитивно оцінили інформаційне наповнення вищезазначених збірників.</w:t>
      </w:r>
    </w:p>
    <w:p w14:paraId="6CB2FAF9" w14:textId="77777777" w:rsidR="00D22C8E" w:rsidRPr="007B3FAA" w:rsidRDefault="00D22C8E" w:rsidP="00A570FE">
      <w:pPr>
        <w:pStyle w:val="Default"/>
        <w:ind w:firstLine="567"/>
        <w:rPr>
          <w:color w:val="auto"/>
          <w:sz w:val="28"/>
          <w:szCs w:val="28"/>
        </w:rPr>
      </w:pPr>
      <w:r w:rsidRPr="007B3FAA">
        <w:rPr>
          <w:color w:val="auto"/>
          <w:sz w:val="28"/>
          <w:szCs w:val="28"/>
        </w:rPr>
        <w:t>Відповідно до результатів опитування більшість користувачів надали позитивні оцінки за всіма критеріями, підкресливши змістовність цієї інформації</w:t>
      </w:r>
      <w:r w:rsidR="00880433" w:rsidRPr="007B3FAA">
        <w:rPr>
          <w:color w:val="auto"/>
          <w:sz w:val="28"/>
          <w:szCs w:val="28"/>
        </w:rPr>
        <w:t>, її відповідність нормативним документам Європейського Союзу.</w:t>
      </w:r>
      <w:r w:rsidRPr="007B3FAA">
        <w:rPr>
          <w:color w:val="auto"/>
          <w:sz w:val="28"/>
          <w:szCs w:val="28"/>
        </w:rPr>
        <w:t xml:space="preserve"> При цьому найбільш важливим критерієм наведеної інформації користувачі визначили "Точність/Надійність", на другому місці –</w:t>
      </w:r>
      <w:r w:rsidRPr="007B3FAA">
        <w:rPr>
          <w:color w:val="auto"/>
        </w:rPr>
        <w:t xml:space="preserve"> </w:t>
      </w:r>
      <w:r w:rsidRPr="007B3FAA">
        <w:rPr>
          <w:color w:val="auto"/>
          <w:sz w:val="28"/>
          <w:szCs w:val="28"/>
        </w:rPr>
        <w:t>"Доступність та Зрозумілість/Ясність", на третьому – "Своєчасність та Пунктуальність".</w:t>
      </w:r>
    </w:p>
    <w:p w14:paraId="29530B36" w14:textId="77777777" w:rsidR="00D22C8E" w:rsidRPr="007B3FAA" w:rsidRDefault="00D22C8E" w:rsidP="00A570FE">
      <w:pPr>
        <w:pStyle w:val="Default"/>
        <w:ind w:firstLine="567"/>
        <w:rPr>
          <w:color w:val="auto"/>
          <w:sz w:val="28"/>
          <w:szCs w:val="28"/>
        </w:rPr>
      </w:pPr>
      <w:r w:rsidRPr="007B3FAA">
        <w:rPr>
          <w:color w:val="auto"/>
          <w:sz w:val="28"/>
          <w:szCs w:val="28"/>
        </w:rPr>
        <w:t xml:space="preserve">Більш детальна інформація </w:t>
      </w:r>
      <w:r w:rsidR="00880433" w:rsidRPr="007B3FAA">
        <w:rPr>
          <w:color w:val="auto"/>
          <w:sz w:val="28"/>
          <w:szCs w:val="28"/>
        </w:rPr>
        <w:t xml:space="preserve">про результати проведення </w:t>
      </w:r>
      <w:r w:rsidRPr="007B3FAA">
        <w:rPr>
          <w:color w:val="auto"/>
          <w:sz w:val="28"/>
          <w:szCs w:val="28"/>
        </w:rPr>
        <w:t xml:space="preserve">анкетного опитування наводиться в повідомленні для користувачів, </w:t>
      </w:r>
      <w:r w:rsidR="00880433" w:rsidRPr="007B3FAA">
        <w:rPr>
          <w:color w:val="auto"/>
          <w:sz w:val="28"/>
          <w:szCs w:val="28"/>
        </w:rPr>
        <w:t xml:space="preserve">розміщеному </w:t>
      </w:r>
      <w:r w:rsidRPr="007B3FAA">
        <w:rPr>
          <w:color w:val="auto"/>
          <w:sz w:val="28"/>
          <w:szCs w:val="28"/>
        </w:rPr>
        <w:t xml:space="preserve">на офіційному </w:t>
      </w:r>
      <w:proofErr w:type="spellStart"/>
      <w:r w:rsidR="00361290" w:rsidRPr="007B3FAA">
        <w:rPr>
          <w:color w:val="auto"/>
          <w:sz w:val="28"/>
          <w:szCs w:val="28"/>
        </w:rPr>
        <w:t>веб</w:t>
      </w:r>
      <w:r w:rsidRPr="007B3FAA">
        <w:rPr>
          <w:color w:val="auto"/>
          <w:sz w:val="28"/>
          <w:szCs w:val="28"/>
        </w:rPr>
        <w:t>сайті</w:t>
      </w:r>
      <w:proofErr w:type="spellEnd"/>
      <w:r w:rsidRPr="007B3FAA">
        <w:rPr>
          <w:color w:val="auto"/>
          <w:sz w:val="28"/>
          <w:szCs w:val="28"/>
        </w:rPr>
        <w:t xml:space="preserve"> </w:t>
      </w:r>
      <w:proofErr w:type="spellStart"/>
      <w:r w:rsidRPr="007B3FAA">
        <w:rPr>
          <w:color w:val="auto"/>
          <w:sz w:val="28"/>
          <w:szCs w:val="28"/>
        </w:rPr>
        <w:t>Держстату</w:t>
      </w:r>
      <w:proofErr w:type="spellEnd"/>
      <w:r w:rsidRPr="007B3FAA">
        <w:rPr>
          <w:color w:val="auto"/>
          <w:sz w:val="28"/>
          <w:szCs w:val="28"/>
        </w:rPr>
        <w:t xml:space="preserve"> в розділі "Анкетні опитування". </w:t>
      </w:r>
    </w:p>
    <w:p w14:paraId="71E1DE9F" w14:textId="77777777" w:rsidR="00EE3D8B" w:rsidRPr="007B3FAA" w:rsidRDefault="00EE3D8B" w:rsidP="00A570FE">
      <w:pPr>
        <w:spacing w:before="240" w:after="240"/>
        <w:jc w:val="center"/>
        <w:rPr>
          <w:rFonts w:ascii="Times New Roman" w:hAnsi="Times New Roman" w:cs="Times New Roman"/>
          <w:b/>
          <w:sz w:val="28"/>
          <w:szCs w:val="28"/>
        </w:rPr>
      </w:pPr>
      <w:r w:rsidRPr="007B3FAA">
        <w:rPr>
          <w:rFonts w:ascii="Times New Roman" w:hAnsi="Times New Roman" w:cs="Times New Roman"/>
          <w:b/>
          <w:sz w:val="28"/>
          <w:szCs w:val="28"/>
        </w:rPr>
        <w:t>2.7. Ефективність, витрати та навантаження на респондентів</w:t>
      </w:r>
    </w:p>
    <w:p w14:paraId="012668F6" w14:textId="77777777" w:rsidR="00C15156" w:rsidRPr="007B3FAA" w:rsidRDefault="00A049AB" w:rsidP="00C15156">
      <w:pPr>
        <w:spacing w:after="0"/>
        <w:ind w:firstLine="567"/>
        <w:rPr>
          <w:rFonts w:ascii="Times New Roman" w:hAnsi="Times New Roman" w:cs="Times New Roman"/>
          <w:sz w:val="28"/>
          <w:szCs w:val="28"/>
        </w:rPr>
      </w:pPr>
      <w:proofErr w:type="spellStart"/>
      <w:r w:rsidRPr="007B3FAA">
        <w:rPr>
          <w:rFonts w:ascii="Times New Roman" w:hAnsi="Times New Roman" w:cs="Times New Roman"/>
          <w:sz w:val="28"/>
          <w:szCs w:val="28"/>
        </w:rPr>
        <w:t>Держстат</w:t>
      </w:r>
      <w:proofErr w:type="spellEnd"/>
      <w:r w:rsidRPr="007B3FAA">
        <w:rPr>
          <w:rFonts w:ascii="Times New Roman" w:hAnsi="Times New Roman" w:cs="Times New Roman"/>
          <w:sz w:val="28"/>
          <w:szCs w:val="28"/>
        </w:rPr>
        <w:t xml:space="preserve"> здійснює щорічну оцінку звітного навантаження на респондентів </w:t>
      </w:r>
      <w:r w:rsidR="00C15156" w:rsidRPr="007B3FAA">
        <w:rPr>
          <w:rFonts w:ascii="Times New Roman" w:hAnsi="Times New Roman" w:cs="Times New Roman"/>
          <w:sz w:val="28"/>
          <w:szCs w:val="28"/>
        </w:rPr>
        <w:t>згідно з Методикою вимірювання звітного навантаження на респондентів, затвердженою наказом Держстату від 14 травня 2013 року № 149.</w:t>
      </w:r>
    </w:p>
    <w:p w14:paraId="399547C3" w14:textId="77777777" w:rsidR="00DA2079" w:rsidRPr="007B3FAA" w:rsidRDefault="00DA2079" w:rsidP="00A570FE">
      <w:pPr>
        <w:pStyle w:val="Default"/>
        <w:ind w:firstLine="567"/>
        <w:rPr>
          <w:color w:val="auto"/>
          <w:sz w:val="28"/>
          <w:szCs w:val="28"/>
        </w:rPr>
      </w:pPr>
      <w:r w:rsidRPr="007B3FAA">
        <w:rPr>
          <w:color w:val="auto"/>
          <w:sz w:val="28"/>
          <w:szCs w:val="28"/>
        </w:rPr>
        <w:t>Ураховуючи</w:t>
      </w:r>
      <w:r w:rsidR="00361290" w:rsidRPr="007B3FAA">
        <w:rPr>
          <w:color w:val="auto"/>
          <w:sz w:val="28"/>
          <w:szCs w:val="28"/>
        </w:rPr>
        <w:t xml:space="preserve"> те</w:t>
      </w:r>
      <w:r w:rsidRPr="007B3FAA">
        <w:rPr>
          <w:color w:val="auto"/>
          <w:sz w:val="28"/>
          <w:szCs w:val="28"/>
        </w:rPr>
        <w:t xml:space="preserve">, що ДСС здійснюється на основі адміністративних даних НБУ, а також даних інших державних статистичних спостережень, звітне </w:t>
      </w:r>
      <w:r w:rsidRPr="007B3FAA">
        <w:rPr>
          <w:color w:val="auto"/>
          <w:sz w:val="28"/>
          <w:szCs w:val="28"/>
        </w:rPr>
        <w:lastRenderedPageBreak/>
        <w:t>навантаження на респондентів за цим спостереженням не розраховується, оскільки відсутній безпосередній збір даних від респондентів.</w:t>
      </w:r>
    </w:p>
    <w:p w14:paraId="2EEEC5A1" w14:textId="77777777" w:rsidR="00EE3D8B" w:rsidRPr="007B3FAA" w:rsidRDefault="00EE3D8B" w:rsidP="00A570FE">
      <w:pPr>
        <w:spacing w:before="240" w:after="240"/>
        <w:jc w:val="center"/>
        <w:rPr>
          <w:rFonts w:ascii="Times New Roman" w:hAnsi="Times New Roman" w:cs="Times New Roman"/>
          <w:b/>
          <w:sz w:val="28"/>
          <w:szCs w:val="28"/>
        </w:rPr>
      </w:pPr>
      <w:r w:rsidRPr="007B3FAA">
        <w:rPr>
          <w:rFonts w:ascii="Times New Roman" w:hAnsi="Times New Roman" w:cs="Times New Roman"/>
          <w:b/>
          <w:sz w:val="28"/>
          <w:szCs w:val="28"/>
        </w:rPr>
        <w:t>2.8. Конфіденційність, прозорість та захист</w:t>
      </w:r>
    </w:p>
    <w:p w14:paraId="192082DD" w14:textId="77777777" w:rsidR="00EE3D8B" w:rsidRPr="007B3FAA" w:rsidRDefault="00EE3D8B" w:rsidP="00C15156">
      <w:pPr>
        <w:spacing w:before="120" w:after="0"/>
        <w:ind w:firstLine="567"/>
        <w:rPr>
          <w:rFonts w:ascii="Times New Roman" w:hAnsi="Times New Roman" w:cs="Times New Roman"/>
          <w:i/>
          <w:sz w:val="28"/>
          <w:szCs w:val="28"/>
        </w:rPr>
      </w:pPr>
      <w:r w:rsidRPr="007B3FAA">
        <w:rPr>
          <w:rFonts w:ascii="Times New Roman" w:hAnsi="Times New Roman" w:cs="Times New Roman"/>
          <w:i/>
          <w:sz w:val="28"/>
          <w:szCs w:val="28"/>
        </w:rPr>
        <w:t xml:space="preserve">Знеособлення постачальників даних, конфіденційність інформації, яку вони надають, та її використання тільки у статистичних цілях мають бути гарантовані. Органи державної статистики мають поширювати статистичні дані об’єктивно, </w:t>
      </w:r>
      <w:proofErr w:type="spellStart"/>
      <w:r w:rsidRPr="007B3FAA">
        <w:rPr>
          <w:rFonts w:ascii="Times New Roman" w:hAnsi="Times New Roman" w:cs="Times New Roman"/>
          <w:i/>
          <w:sz w:val="28"/>
          <w:szCs w:val="28"/>
        </w:rPr>
        <w:t>професійно</w:t>
      </w:r>
      <w:proofErr w:type="spellEnd"/>
      <w:r w:rsidRPr="007B3FAA">
        <w:rPr>
          <w:rFonts w:ascii="Times New Roman" w:hAnsi="Times New Roman" w:cs="Times New Roman"/>
          <w:i/>
          <w:sz w:val="28"/>
          <w:szCs w:val="28"/>
        </w:rPr>
        <w:t xml:space="preserve"> та прозоро.</w:t>
      </w:r>
    </w:p>
    <w:p w14:paraId="0F4915CE" w14:textId="77777777" w:rsidR="00350BA9" w:rsidRPr="007B3FAA" w:rsidRDefault="00EE3D8B" w:rsidP="00A570FE">
      <w:pPr>
        <w:pStyle w:val="Default"/>
        <w:numPr>
          <w:ilvl w:val="0"/>
          <w:numId w:val="39"/>
        </w:numPr>
        <w:ind w:firstLine="567"/>
        <w:rPr>
          <w:color w:val="auto"/>
          <w:sz w:val="28"/>
          <w:szCs w:val="28"/>
        </w:rPr>
      </w:pPr>
      <w:r w:rsidRPr="007B3FAA">
        <w:rPr>
          <w:color w:val="auto"/>
          <w:sz w:val="28"/>
          <w:szCs w:val="28"/>
        </w:rPr>
        <w:t xml:space="preserve">Захист конфіденційної статистичної інформації є одним із основних принципів проведення </w:t>
      </w:r>
      <w:r w:rsidR="00755F3A" w:rsidRPr="007B3FAA">
        <w:rPr>
          <w:color w:val="auto"/>
          <w:sz w:val="28"/>
          <w:szCs w:val="28"/>
        </w:rPr>
        <w:t>ДСС</w:t>
      </w:r>
      <w:r w:rsidRPr="007B3FAA">
        <w:rPr>
          <w:color w:val="auto"/>
          <w:sz w:val="28"/>
          <w:szCs w:val="28"/>
        </w:rPr>
        <w:t>.</w:t>
      </w:r>
    </w:p>
    <w:p w14:paraId="01D63830" w14:textId="77777777" w:rsidR="00C15156" w:rsidRPr="007B3FAA" w:rsidRDefault="00C15156" w:rsidP="00C15156">
      <w:pPr>
        <w:pStyle w:val="Default"/>
        <w:widowControl w:val="0"/>
        <w:numPr>
          <w:ilvl w:val="0"/>
          <w:numId w:val="39"/>
        </w:numPr>
        <w:ind w:firstLine="567"/>
        <w:rPr>
          <w:color w:val="auto"/>
          <w:sz w:val="28"/>
          <w:szCs w:val="28"/>
        </w:rPr>
      </w:pPr>
      <w:r w:rsidRPr="007B3FAA">
        <w:rPr>
          <w:color w:val="auto"/>
          <w:sz w:val="28"/>
          <w:szCs w:val="28"/>
          <w:lang w:eastAsia="uk-UA"/>
        </w:rPr>
        <w:t xml:space="preserve">Забезпечення конфіденційності статистичної інформації ДСС здійснювалось відповідно до вимог </w:t>
      </w:r>
      <w:r w:rsidRPr="007B3FAA">
        <w:rPr>
          <w:color w:val="auto"/>
          <w:sz w:val="28"/>
          <w:szCs w:val="28"/>
        </w:rPr>
        <w:t xml:space="preserve">законів України "Про державну статистику", "Про інформацію", "Про доступ до публічної інформації" та міжнародних стандартів. </w:t>
      </w:r>
    </w:p>
    <w:p w14:paraId="12362D55" w14:textId="77777777" w:rsidR="00C15156" w:rsidRPr="007B3FAA" w:rsidRDefault="00C15156" w:rsidP="00C15156">
      <w:pPr>
        <w:pStyle w:val="a8"/>
        <w:numPr>
          <w:ilvl w:val="0"/>
          <w:numId w:val="39"/>
        </w:numPr>
        <w:autoSpaceDE w:val="0"/>
        <w:autoSpaceDN w:val="0"/>
        <w:adjustRightInd w:val="0"/>
        <w:spacing w:after="0"/>
        <w:ind w:left="0" w:firstLine="567"/>
        <w:rPr>
          <w:rFonts w:ascii="Times New Roman" w:hAnsi="Times New Roman" w:cs="Times New Roman"/>
          <w:sz w:val="28"/>
          <w:szCs w:val="28"/>
          <w:lang w:eastAsia="uk-UA"/>
        </w:rPr>
      </w:pPr>
      <w:r w:rsidRPr="007B3FAA">
        <w:rPr>
          <w:rFonts w:ascii="Times New Roman" w:hAnsi="Times New Roman" w:cs="Times New Roman"/>
          <w:sz w:val="28"/>
          <w:szCs w:val="28"/>
          <w:lang w:eastAsia="uk-UA"/>
        </w:rPr>
        <w:t xml:space="preserve">Для забезпечення встановлених національним і міжнародним законодавством гарантій перед респондентами щодо забезпечення конфіденційності статистичної інформації отримана за результатами цього ДСС статистична інформація </w:t>
      </w:r>
      <w:r w:rsidRPr="007B3FAA">
        <w:rPr>
          <w:rFonts w:ascii="Times New Roman" w:hAnsi="Times New Roman" w:cs="Times New Roman"/>
          <w:sz w:val="28"/>
          <w:szCs w:val="28"/>
        </w:rPr>
        <w:t>використовується виключно для статистичних цілей та</w:t>
      </w:r>
      <w:r w:rsidRPr="007B3FAA">
        <w:rPr>
          <w:sz w:val="28"/>
          <w:szCs w:val="28"/>
        </w:rPr>
        <w:t xml:space="preserve"> </w:t>
      </w:r>
      <w:r w:rsidRPr="007B3FAA">
        <w:rPr>
          <w:rFonts w:ascii="Times New Roman" w:hAnsi="Times New Roman" w:cs="Times New Roman"/>
          <w:sz w:val="28"/>
          <w:szCs w:val="28"/>
          <w:lang w:eastAsia="uk-UA"/>
        </w:rPr>
        <w:t xml:space="preserve">надається користувачам у зведеному знеособленому вигляді. </w:t>
      </w:r>
    </w:p>
    <w:p w14:paraId="4375C995" w14:textId="77777777" w:rsidR="00C15156" w:rsidRPr="007B3FAA" w:rsidRDefault="00C15156" w:rsidP="00C15156">
      <w:pPr>
        <w:pStyle w:val="Default"/>
        <w:numPr>
          <w:ilvl w:val="0"/>
          <w:numId w:val="39"/>
        </w:numPr>
        <w:ind w:firstLine="567"/>
        <w:rPr>
          <w:b/>
          <w:color w:val="auto"/>
          <w:sz w:val="28"/>
          <w:szCs w:val="28"/>
        </w:rPr>
      </w:pPr>
      <w:r w:rsidRPr="007B3FAA">
        <w:rPr>
          <w:color w:val="auto"/>
          <w:sz w:val="28"/>
          <w:szCs w:val="28"/>
        </w:rPr>
        <w:t xml:space="preserve">При проведенні ДСС перевірка статистичної конфіденційності здійснюється для всіх показників спостереження </w:t>
      </w:r>
      <w:r w:rsidRPr="007B3FAA">
        <w:rPr>
          <w:color w:val="auto"/>
        </w:rPr>
        <w:t xml:space="preserve"> </w:t>
      </w:r>
      <w:r w:rsidRPr="007B3FAA">
        <w:rPr>
          <w:color w:val="auto"/>
          <w:sz w:val="28"/>
          <w:szCs w:val="28"/>
        </w:rPr>
        <w:t>(крім показників щодо кількості підприємств).</w:t>
      </w:r>
    </w:p>
    <w:p w14:paraId="18C33059" w14:textId="77777777" w:rsidR="00C15156" w:rsidRPr="007B3FAA" w:rsidRDefault="00C15156" w:rsidP="00C15156">
      <w:pPr>
        <w:numPr>
          <w:ilvl w:val="0"/>
          <w:numId w:val="39"/>
        </w:numPr>
        <w:autoSpaceDE w:val="0"/>
        <w:autoSpaceDN w:val="0"/>
        <w:adjustRightInd w:val="0"/>
        <w:spacing w:after="0"/>
        <w:ind w:firstLine="567"/>
        <w:rPr>
          <w:rFonts w:ascii="Times New Roman" w:hAnsi="Times New Roman" w:cs="Times New Roman"/>
          <w:sz w:val="28"/>
          <w:szCs w:val="28"/>
        </w:rPr>
      </w:pPr>
      <w:r w:rsidRPr="007B3FAA">
        <w:rPr>
          <w:rFonts w:ascii="Times New Roman" w:hAnsi="Times New Roman" w:cs="Times New Roman"/>
          <w:sz w:val="28"/>
          <w:szCs w:val="28"/>
        </w:rPr>
        <w:t>Загроза розкриття первинних даних визначається за правилом порогового значення, встановленого Методологічними положеннями щодо забезпечення статистичної конфіденційності в органах державної статистики, затвердженими наказом Держстату від 15.02.2017 № 47 (зі змінами), у разі невиконання якого зведені підсумки</w:t>
      </w:r>
      <w:r w:rsidRPr="007B3FAA">
        <w:rPr>
          <w:rFonts w:ascii="Times New Roman" w:hAnsi="Times New Roman" w:cs="Times New Roman"/>
          <w:sz w:val="28"/>
          <w:szCs w:val="28"/>
          <w:lang w:val="ru-RU"/>
        </w:rPr>
        <w:t xml:space="preserve"> </w:t>
      </w:r>
      <w:r w:rsidRPr="007B3FAA">
        <w:rPr>
          <w:rFonts w:ascii="Times New Roman" w:hAnsi="Times New Roman" w:cs="Times New Roman"/>
          <w:sz w:val="28"/>
          <w:szCs w:val="28"/>
        </w:rPr>
        <w:t>не оприлюднюються.</w:t>
      </w:r>
    </w:p>
    <w:p w14:paraId="13228A4C" w14:textId="77777777" w:rsidR="00EE3D8B" w:rsidRPr="007B3FAA" w:rsidRDefault="00C15156" w:rsidP="00C15156">
      <w:pPr>
        <w:pStyle w:val="Default"/>
        <w:numPr>
          <w:ilvl w:val="0"/>
          <w:numId w:val="39"/>
        </w:numPr>
        <w:ind w:firstLine="567"/>
        <w:rPr>
          <w:b/>
          <w:color w:val="auto"/>
          <w:sz w:val="28"/>
          <w:szCs w:val="28"/>
        </w:rPr>
      </w:pPr>
      <w:r w:rsidRPr="007B3FAA">
        <w:rPr>
          <w:color w:val="auto"/>
          <w:sz w:val="28"/>
          <w:szCs w:val="28"/>
        </w:rPr>
        <w:t>Основними методами захисту розкриття первинних даних для агрегованих даних є не оприлюднення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p w14:paraId="2F202F6C" w14:textId="77777777" w:rsidR="00EE3D8B" w:rsidRPr="007B3FAA" w:rsidRDefault="00EE3D8B" w:rsidP="00A570FE">
      <w:pPr>
        <w:spacing w:before="240" w:after="240"/>
        <w:jc w:val="center"/>
        <w:rPr>
          <w:rFonts w:ascii="Times New Roman" w:hAnsi="Times New Roman" w:cs="Times New Roman"/>
          <w:b/>
          <w:sz w:val="28"/>
          <w:szCs w:val="28"/>
        </w:rPr>
      </w:pPr>
      <w:r w:rsidRPr="007B3FAA">
        <w:rPr>
          <w:rFonts w:ascii="Times New Roman" w:hAnsi="Times New Roman" w:cs="Times New Roman"/>
          <w:b/>
          <w:sz w:val="28"/>
          <w:szCs w:val="28"/>
        </w:rPr>
        <w:t>3. Заключна частина</w:t>
      </w:r>
    </w:p>
    <w:p w14:paraId="00C8035A" w14:textId="77777777" w:rsidR="00DA2079" w:rsidRPr="007B3FAA" w:rsidRDefault="00DA2079" w:rsidP="00A570FE">
      <w:pPr>
        <w:spacing w:after="0"/>
        <w:ind w:firstLine="567"/>
        <w:rPr>
          <w:rFonts w:ascii="Times New Roman" w:hAnsi="Times New Roman" w:cs="Times New Roman"/>
          <w:sz w:val="28"/>
          <w:szCs w:val="28"/>
        </w:rPr>
      </w:pPr>
      <w:r w:rsidRPr="007B3FAA">
        <w:rPr>
          <w:rFonts w:ascii="Times New Roman" w:hAnsi="Times New Roman" w:cs="Times New Roman"/>
          <w:sz w:val="28"/>
          <w:szCs w:val="28"/>
        </w:rPr>
        <w:t xml:space="preserve">Важливою умовою подальшого розвитку ДСС є забезпечення існуючих інформаційних потреб користувачів статистичної інформації та оптимізація процесу статистичного виробництва, що здійснюється шляхом раціоналізації </w:t>
      </w:r>
      <w:r w:rsidR="00621B2B" w:rsidRPr="007B3FAA">
        <w:rPr>
          <w:rFonts w:ascii="Times New Roman" w:hAnsi="Times New Roman" w:cs="Times New Roman"/>
          <w:sz w:val="28"/>
          <w:szCs w:val="28"/>
        </w:rPr>
        <w:t xml:space="preserve">вибору </w:t>
      </w:r>
      <w:r w:rsidRPr="007B3FAA">
        <w:rPr>
          <w:rFonts w:ascii="Times New Roman" w:hAnsi="Times New Roman" w:cs="Times New Roman"/>
          <w:sz w:val="28"/>
          <w:szCs w:val="28"/>
        </w:rPr>
        <w:t xml:space="preserve">джерел для формування статистичної інформації. </w:t>
      </w:r>
    </w:p>
    <w:p w14:paraId="14354141" w14:textId="77777777" w:rsidR="00C15156" w:rsidRPr="007B3FAA" w:rsidRDefault="00C15156" w:rsidP="00C15156">
      <w:pPr>
        <w:pStyle w:val="Default"/>
        <w:ind w:firstLine="567"/>
        <w:rPr>
          <w:color w:val="auto"/>
          <w:sz w:val="28"/>
          <w:szCs w:val="28"/>
        </w:rPr>
      </w:pPr>
      <w:r w:rsidRPr="007B3FAA">
        <w:rPr>
          <w:color w:val="auto"/>
          <w:sz w:val="28"/>
          <w:szCs w:val="28"/>
        </w:rPr>
        <w:t xml:space="preserve">У найближчій перспективі планується </w:t>
      </w:r>
      <w:proofErr w:type="spellStart"/>
      <w:r w:rsidRPr="007B3FAA">
        <w:rPr>
          <w:color w:val="auto"/>
          <w:sz w:val="28"/>
          <w:szCs w:val="28"/>
        </w:rPr>
        <w:t>імплементувати</w:t>
      </w:r>
      <w:proofErr w:type="spellEnd"/>
      <w:r w:rsidRPr="007B3FAA">
        <w:rPr>
          <w:color w:val="auto"/>
          <w:sz w:val="28"/>
          <w:szCs w:val="28"/>
        </w:rPr>
        <w:t xml:space="preserve"> положення Регламенту (ЄC) 2019/2152 Європейського Парламенту та Ради від 27 листопада 2019 року  щодо європейської статистики підприємств (далі – Регламент ЄC 2019/2152) (</w:t>
      </w:r>
      <w:hyperlink r:id="rId15" w:history="1">
        <w:r w:rsidRPr="007B3FAA">
          <w:rPr>
            <w:color w:val="auto"/>
            <w:sz w:val="28"/>
            <w:szCs w:val="28"/>
          </w:rPr>
          <w:t>http://data.europa.eu/eli/reg/2019 /2152/oj</w:t>
        </w:r>
      </w:hyperlink>
      <w:r w:rsidRPr="007B3FAA">
        <w:rPr>
          <w:color w:val="auto"/>
          <w:sz w:val="28"/>
          <w:szCs w:val="28"/>
        </w:rPr>
        <w:t xml:space="preserve">) та Регламенту Комісії ЄС </w:t>
      </w:r>
      <w:r w:rsidRPr="007B3FAA">
        <w:rPr>
          <w:color w:val="auto"/>
          <w:sz w:val="28"/>
          <w:szCs w:val="28"/>
        </w:rPr>
        <w:lastRenderedPageBreak/>
        <w:t>2020/1197 від 30 липня 2020 року, що впроваджує Регламент ЄC 2019/2152 (</w:t>
      </w:r>
      <w:hyperlink r:id="rId16" w:tooltip="Gives access to this document through its ELI URI." w:history="1">
        <w:r w:rsidRPr="007B3FAA">
          <w:rPr>
            <w:color w:val="auto"/>
            <w:sz w:val="28"/>
            <w:szCs w:val="28"/>
          </w:rPr>
          <w:t>http://data.europa.eu/eli/reg_impl/2020/1197/oj</w:t>
        </w:r>
      </w:hyperlink>
      <w:r w:rsidRPr="007B3FAA">
        <w:rPr>
          <w:color w:val="auto"/>
          <w:sz w:val="28"/>
          <w:szCs w:val="28"/>
        </w:rPr>
        <w:t>).</w:t>
      </w:r>
    </w:p>
    <w:p w14:paraId="5A151EDF" w14:textId="77777777" w:rsidR="00C15156" w:rsidRPr="00FF2AE8" w:rsidRDefault="00C15156" w:rsidP="00C15156">
      <w:pPr>
        <w:shd w:val="clear" w:color="auto" w:fill="FFFFFF"/>
        <w:ind w:firstLine="567"/>
        <w:rPr>
          <w:rFonts w:ascii="Times New Roman" w:hAnsi="Times New Roman" w:cs="Times New Roman"/>
          <w:sz w:val="28"/>
          <w:szCs w:val="28"/>
        </w:rPr>
      </w:pPr>
      <w:r w:rsidRPr="007B3FAA">
        <w:rPr>
          <w:rFonts w:ascii="Times New Roman" w:hAnsi="Times New Roman" w:cs="Times New Roman"/>
          <w:sz w:val="28"/>
          <w:szCs w:val="28"/>
        </w:rPr>
        <w:t>Також передбачається</w:t>
      </w:r>
      <w:r w:rsidRPr="007B3FAA">
        <w:rPr>
          <w:sz w:val="28"/>
          <w:szCs w:val="28"/>
        </w:rPr>
        <w:t xml:space="preserve"> </w:t>
      </w:r>
      <w:r w:rsidRPr="007B3FAA">
        <w:rPr>
          <w:rFonts w:ascii="Times New Roman" w:hAnsi="Times New Roman" w:cs="Times New Roman"/>
          <w:sz w:val="28"/>
          <w:szCs w:val="28"/>
        </w:rPr>
        <w:t>переведення спостереження в Інтегровану систему статистичної інформації (ІССІ), керовану метаданими, яка забезпечить автоматизацію процесів обробки й аналізу статистичної інформації, організацію зберігання та доступу до єдиного сховища даних статистичної інформації.</w:t>
      </w:r>
      <w:r w:rsidRPr="00FF2AE8">
        <w:rPr>
          <w:rFonts w:ascii="Times New Roman" w:hAnsi="Times New Roman" w:cs="Times New Roman"/>
          <w:sz w:val="28"/>
          <w:szCs w:val="28"/>
        </w:rPr>
        <w:t xml:space="preserve"> </w:t>
      </w:r>
    </w:p>
    <w:p w14:paraId="774E488F" w14:textId="77777777" w:rsidR="00EF4633" w:rsidRPr="00FF2AE8" w:rsidRDefault="00EF4633" w:rsidP="00C15156">
      <w:pPr>
        <w:spacing w:after="0"/>
        <w:ind w:firstLine="567"/>
        <w:rPr>
          <w:rFonts w:ascii="Times New Roman" w:hAnsi="Times New Roman" w:cs="Times New Roman"/>
          <w:sz w:val="28"/>
          <w:szCs w:val="28"/>
        </w:rPr>
      </w:pPr>
    </w:p>
    <w:sectPr w:rsidR="00EF4633" w:rsidRPr="00FF2AE8" w:rsidSect="00D41EFB">
      <w:headerReference w:type="default" r:id="rId1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5CE28" w14:textId="77777777" w:rsidR="00364367" w:rsidRDefault="00364367" w:rsidP="0031012B">
      <w:pPr>
        <w:spacing w:after="0"/>
      </w:pPr>
      <w:r>
        <w:separator/>
      </w:r>
    </w:p>
  </w:endnote>
  <w:endnote w:type="continuationSeparator" w:id="0">
    <w:p w14:paraId="0B0FE0A4" w14:textId="77777777" w:rsidR="00364367" w:rsidRDefault="00364367" w:rsidP="003101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03DC0" w14:textId="77777777" w:rsidR="00364367" w:rsidRDefault="00364367" w:rsidP="0031012B">
      <w:pPr>
        <w:spacing w:after="0"/>
      </w:pPr>
      <w:r>
        <w:separator/>
      </w:r>
    </w:p>
  </w:footnote>
  <w:footnote w:type="continuationSeparator" w:id="0">
    <w:p w14:paraId="03FBC28D" w14:textId="77777777" w:rsidR="00364367" w:rsidRDefault="00364367" w:rsidP="003101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924723"/>
      <w:docPartObj>
        <w:docPartGallery w:val="Page Numbers (Top of Page)"/>
        <w:docPartUnique/>
      </w:docPartObj>
    </w:sdtPr>
    <w:sdtEndPr/>
    <w:sdtContent>
      <w:p w14:paraId="6FBA785B" w14:textId="77777777" w:rsidR="00453A16" w:rsidRDefault="00453A16">
        <w:pPr>
          <w:pStyle w:val="a4"/>
          <w:jc w:val="center"/>
        </w:pPr>
        <w:r>
          <w:fldChar w:fldCharType="begin"/>
        </w:r>
        <w:r>
          <w:instrText>PAGE   \* MERGEFORMAT</w:instrText>
        </w:r>
        <w:r>
          <w:fldChar w:fldCharType="separate"/>
        </w:r>
        <w:r w:rsidR="00FF2AE8">
          <w:rPr>
            <w:noProof/>
          </w:rPr>
          <w:t>11</w:t>
        </w:r>
        <w:r>
          <w:fldChar w:fldCharType="end"/>
        </w:r>
      </w:p>
    </w:sdtContent>
  </w:sdt>
  <w:p w14:paraId="5FA82528" w14:textId="77777777" w:rsidR="00453A16" w:rsidRDefault="00453A1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22EC2"/>
    <w:multiLevelType w:val="hybridMultilevel"/>
    <w:tmpl w:val="D8D6239A"/>
    <w:lvl w:ilvl="0" w:tplc="8A543384">
      <w:numFmt w:val="bullet"/>
      <w:lvlText w:val="-"/>
      <w:lvlJc w:val="left"/>
      <w:pPr>
        <w:ind w:left="720" w:hanging="360"/>
      </w:pPr>
      <w:rPr>
        <w:rFonts w:ascii="Verdana" w:eastAsiaTheme="minorHAnsi" w:hAnsi="Verdan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3E15FB"/>
    <w:multiLevelType w:val="hybridMultilevel"/>
    <w:tmpl w:val="58B8FE8E"/>
    <w:lvl w:ilvl="0" w:tplc="3560FED8">
      <w:start w:val="1"/>
      <w:numFmt w:val="decimal"/>
      <w:lvlText w:val="1.%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091F0A53"/>
    <w:multiLevelType w:val="hybridMultilevel"/>
    <w:tmpl w:val="E1CE400E"/>
    <w:lvl w:ilvl="0" w:tplc="70F85BBE">
      <w:numFmt w:val="bullet"/>
      <w:lvlText w:val="-"/>
      <w:lvlJc w:val="left"/>
      <w:pPr>
        <w:tabs>
          <w:tab w:val="num" w:pos="540"/>
        </w:tabs>
        <w:ind w:left="54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9B63269"/>
    <w:multiLevelType w:val="hybridMultilevel"/>
    <w:tmpl w:val="A7B8DBF4"/>
    <w:lvl w:ilvl="0" w:tplc="9D7879E0">
      <w:start w:val="1"/>
      <w:numFmt w:val="bullet"/>
      <w:lvlText w:val=""/>
      <w:lvlJc w:val="left"/>
      <w:pPr>
        <w:ind w:left="1038" w:hanging="360"/>
      </w:pPr>
      <w:rPr>
        <w:rFonts w:ascii="Wingdings" w:hAnsi="Wingdings" w:hint="default"/>
        <w:sz w:val="20"/>
        <w:szCs w:val="20"/>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5" w15:restartNumberingAfterBreak="0">
    <w:nsid w:val="0BA14B8C"/>
    <w:multiLevelType w:val="hybridMultilevel"/>
    <w:tmpl w:val="0656549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5D614B"/>
    <w:multiLevelType w:val="hybridMultilevel"/>
    <w:tmpl w:val="93E2BB0A"/>
    <w:lvl w:ilvl="0" w:tplc="EDF0B814">
      <w:start w:val="1"/>
      <w:numFmt w:val="bullet"/>
      <w:lvlText w:val=""/>
      <w:lvlJc w:val="left"/>
      <w:pPr>
        <w:ind w:left="1037" w:hanging="360"/>
      </w:pPr>
      <w:rPr>
        <w:rFonts w:ascii="Wingdings" w:hAnsi="Wingdings" w:hint="default"/>
        <w:sz w:val="20"/>
        <w:szCs w:val="20"/>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8" w15:restartNumberingAfterBreak="0">
    <w:nsid w:val="152445A2"/>
    <w:multiLevelType w:val="hybridMultilevel"/>
    <w:tmpl w:val="3224F2C6"/>
    <w:lvl w:ilvl="0" w:tplc="CD40B60C">
      <w:start w:val="4"/>
      <w:numFmt w:val="bullet"/>
      <w:lvlText w:val="-"/>
      <w:lvlJc w:val="left"/>
      <w:pPr>
        <w:tabs>
          <w:tab w:val="num" w:pos="1080"/>
        </w:tabs>
        <w:ind w:left="1080" w:hanging="360"/>
      </w:pPr>
      <w:rPr>
        <w:rFonts w:ascii="Arial" w:eastAsia="Times New Roman" w:hAnsi="Arial" w:cs="Aria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C847A3"/>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8332D1"/>
    <w:multiLevelType w:val="hybridMultilevel"/>
    <w:tmpl w:val="1AC0AFAA"/>
    <w:lvl w:ilvl="0" w:tplc="A8B473E2">
      <w:start w:val="1"/>
      <w:numFmt w:val="bullet"/>
      <w:lvlText w:val=""/>
      <w:lvlJc w:val="left"/>
      <w:pPr>
        <w:ind w:left="643" w:hanging="360"/>
      </w:pPr>
      <w:rPr>
        <w:rFonts w:ascii="Wingdings" w:hAnsi="Wingdings" w:hint="default"/>
        <w:color w:val="auto"/>
        <w:sz w:val="20"/>
        <w:szCs w:val="20"/>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1" w15:restartNumberingAfterBreak="0">
    <w:nsid w:val="1D045C46"/>
    <w:multiLevelType w:val="hybridMultilevel"/>
    <w:tmpl w:val="63120980"/>
    <w:lvl w:ilvl="0" w:tplc="37D41B98">
      <w:start w:val="1"/>
      <w:numFmt w:val="bullet"/>
      <w:lvlText w:val=""/>
      <w:lvlJc w:val="left"/>
      <w:pPr>
        <w:tabs>
          <w:tab w:val="num" w:pos="1078"/>
        </w:tabs>
        <w:ind w:left="1078" w:hanging="510"/>
      </w:pPr>
      <w:rPr>
        <w:rFonts w:ascii="Symbol" w:hAnsi="Symbol" w:hint="default"/>
      </w:rPr>
    </w:lvl>
    <w:lvl w:ilvl="1" w:tplc="38D47E3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1F536B"/>
    <w:multiLevelType w:val="hybridMultilevel"/>
    <w:tmpl w:val="8EDE6CC0"/>
    <w:lvl w:ilvl="0" w:tplc="972C229E">
      <w:start w:val="1"/>
      <w:numFmt w:val="decimal"/>
      <w:lvlText w:val="5.%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63479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D76292"/>
    <w:multiLevelType w:val="hybridMultilevel"/>
    <w:tmpl w:val="CE0E81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62D51E4"/>
    <w:multiLevelType w:val="hybridMultilevel"/>
    <w:tmpl w:val="4540323C"/>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7" w15:restartNumberingAfterBreak="0">
    <w:nsid w:val="2A611460"/>
    <w:multiLevelType w:val="hybridMultilevel"/>
    <w:tmpl w:val="EFBED856"/>
    <w:lvl w:ilvl="0" w:tplc="05FE4E44">
      <w:numFmt w:val="bullet"/>
      <w:lvlText w:val="-"/>
      <w:lvlJc w:val="left"/>
      <w:pPr>
        <w:ind w:left="1353" w:hanging="360"/>
      </w:pPr>
      <w:rPr>
        <w:rFonts w:ascii="Times New Roman" w:eastAsiaTheme="minorHAnsi"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8" w15:restartNumberingAfterBreak="0">
    <w:nsid w:val="2C8A5538"/>
    <w:multiLevelType w:val="hybridMultilevel"/>
    <w:tmpl w:val="7FCC1E16"/>
    <w:lvl w:ilvl="0" w:tplc="FFFFFFFF">
      <w:start w:val="4"/>
      <w:numFmt w:val="bullet"/>
      <w:lvlText w:val="-"/>
      <w:lvlJc w:val="left"/>
      <w:pPr>
        <w:tabs>
          <w:tab w:val="num" w:pos="1080"/>
        </w:tabs>
        <w:ind w:left="1080" w:hanging="360"/>
      </w:pPr>
      <w:rPr>
        <w:rFonts w:ascii="Arial" w:eastAsia="Times New Roman" w:hAnsi="Arial" w:cs="Aria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D5148F6"/>
    <w:multiLevelType w:val="hybridMultilevel"/>
    <w:tmpl w:val="99909BD8"/>
    <w:lvl w:ilvl="0" w:tplc="04220001">
      <w:start w:val="1"/>
      <w:numFmt w:val="bullet"/>
      <w:lvlText w:val=""/>
      <w:lvlJc w:val="left"/>
      <w:pPr>
        <w:ind w:left="1417" w:hanging="360"/>
      </w:pPr>
      <w:rPr>
        <w:rFonts w:ascii="Symbol" w:hAnsi="Symbol" w:hint="default"/>
      </w:rPr>
    </w:lvl>
    <w:lvl w:ilvl="1" w:tplc="04220003" w:tentative="1">
      <w:start w:val="1"/>
      <w:numFmt w:val="bullet"/>
      <w:lvlText w:val="o"/>
      <w:lvlJc w:val="left"/>
      <w:pPr>
        <w:ind w:left="2137" w:hanging="360"/>
      </w:pPr>
      <w:rPr>
        <w:rFonts w:ascii="Courier New" w:hAnsi="Courier New" w:cs="Courier New" w:hint="default"/>
      </w:rPr>
    </w:lvl>
    <w:lvl w:ilvl="2" w:tplc="04220005" w:tentative="1">
      <w:start w:val="1"/>
      <w:numFmt w:val="bullet"/>
      <w:lvlText w:val=""/>
      <w:lvlJc w:val="left"/>
      <w:pPr>
        <w:ind w:left="2857" w:hanging="360"/>
      </w:pPr>
      <w:rPr>
        <w:rFonts w:ascii="Wingdings" w:hAnsi="Wingdings" w:hint="default"/>
      </w:rPr>
    </w:lvl>
    <w:lvl w:ilvl="3" w:tplc="04220001" w:tentative="1">
      <w:start w:val="1"/>
      <w:numFmt w:val="bullet"/>
      <w:lvlText w:val=""/>
      <w:lvlJc w:val="left"/>
      <w:pPr>
        <w:ind w:left="3577" w:hanging="360"/>
      </w:pPr>
      <w:rPr>
        <w:rFonts w:ascii="Symbol" w:hAnsi="Symbol" w:hint="default"/>
      </w:rPr>
    </w:lvl>
    <w:lvl w:ilvl="4" w:tplc="04220003" w:tentative="1">
      <w:start w:val="1"/>
      <w:numFmt w:val="bullet"/>
      <w:lvlText w:val="o"/>
      <w:lvlJc w:val="left"/>
      <w:pPr>
        <w:ind w:left="4297" w:hanging="360"/>
      </w:pPr>
      <w:rPr>
        <w:rFonts w:ascii="Courier New" w:hAnsi="Courier New" w:cs="Courier New" w:hint="default"/>
      </w:rPr>
    </w:lvl>
    <w:lvl w:ilvl="5" w:tplc="04220005" w:tentative="1">
      <w:start w:val="1"/>
      <w:numFmt w:val="bullet"/>
      <w:lvlText w:val=""/>
      <w:lvlJc w:val="left"/>
      <w:pPr>
        <w:ind w:left="5017" w:hanging="360"/>
      </w:pPr>
      <w:rPr>
        <w:rFonts w:ascii="Wingdings" w:hAnsi="Wingdings" w:hint="default"/>
      </w:rPr>
    </w:lvl>
    <w:lvl w:ilvl="6" w:tplc="04220001" w:tentative="1">
      <w:start w:val="1"/>
      <w:numFmt w:val="bullet"/>
      <w:lvlText w:val=""/>
      <w:lvlJc w:val="left"/>
      <w:pPr>
        <w:ind w:left="5737" w:hanging="360"/>
      </w:pPr>
      <w:rPr>
        <w:rFonts w:ascii="Symbol" w:hAnsi="Symbol" w:hint="default"/>
      </w:rPr>
    </w:lvl>
    <w:lvl w:ilvl="7" w:tplc="04220003" w:tentative="1">
      <w:start w:val="1"/>
      <w:numFmt w:val="bullet"/>
      <w:lvlText w:val="o"/>
      <w:lvlJc w:val="left"/>
      <w:pPr>
        <w:ind w:left="6457" w:hanging="360"/>
      </w:pPr>
      <w:rPr>
        <w:rFonts w:ascii="Courier New" w:hAnsi="Courier New" w:cs="Courier New" w:hint="default"/>
      </w:rPr>
    </w:lvl>
    <w:lvl w:ilvl="8" w:tplc="04220005" w:tentative="1">
      <w:start w:val="1"/>
      <w:numFmt w:val="bullet"/>
      <w:lvlText w:val=""/>
      <w:lvlJc w:val="left"/>
      <w:pPr>
        <w:ind w:left="7177" w:hanging="360"/>
      </w:pPr>
      <w:rPr>
        <w:rFonts w:ascii="Wingdings" w:hAnsi="Wingdings" w:hint="default"/>
      </w:rPr>
    </w:lvl>
  </w:abstractNum>
  <w:abstractNum w:abstractNumId="20" w15:restartNumberingAfterBreak="0">
    <w:nsid w:val="2F272603"/>
    <w:multiLevelType w:val="hybridMultilevel"/>
    <w:tmpl w:val="2542ADB2"/>
    <w:lvl w:ilvl="0" w:tplc="187485F2">
      <w:start w:val="1"/>
      <w:numFmt w:val="decimal"/>
      <w:lvlText w:val="%1."/>
      <w:lvlJc w:val="left"/>
      <w:pPr>
        <w:ind w:left="1429" w:hanging="360"/>
      </w:pPr>
      <w:rPr>
        <w:rFonts w:hint="default"/>
        <w:b w:val="0"/>
        <w:strike w:val="0"/>
      </w:rPr>
    </w:lvl>
    <w:lvl w:ilvl="1" w:tplc="EDB4CC96">
      <w:start w:val="1"/>
      <w:numFmt w:val="decimal"/>
      <w:lvlText w:val="3.%2."/>
      <w:lvlJc w:val="left"/>
      <w:pPr>
        <w:ind w:left="2149" w:hanging="360"/>
      </w:pPr>
      <w:rPr>
        <w:rFonts w:hint="default"/>
        <w:b w:val="0"/>
        <w:i w:val="0"/>
        <w:strike w:val="0"/>
        <w:lang w:val="ru-RU"/>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32A64B49"/>
    <w:multiLevelType w:val="hybridMultilevel"/>
    <w:tmpl w:val="12F21A4A"/>
    <w:lvl w:ilvl="0" w:tplc="EDB4CC96">
      <w:start w:val="1"/>
      <w:numFmt w:val="decimal"/>
      <w:lvlText w:val="3.%1."/>
      <w:lvlJc w:val="left"/>
      <w:pPr>
        <w:ind w:left="1429" w:hanging="360"/>
      </w:pPr>
      <w:rPr>
        <w:rFonts w:hint="default"/>
        <w:b w:val="0"/>
        <w:i w:val="0"/>
        <w:strike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33837658"/>
    <w:multiLevelType w:val="hybridMultilevel"/>
    <w:tmpl w:val="AECA070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3E76B04"/>
    <w:multiLevelType w:val="hybridMultilevel"/>
    <w:tmpl w:val="6876F624"/>
    <w:lvl w:ilvl="0" w:tplc="187485F2">
      <w:start w:val="1"/>
      <w:numFmt w:val="decimal"/>
      <w:lvlText w:val="%1."/>
      <w:lvlJc w:val="left"/>
      <w:pPr>
        <w:ind w:left="2204"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6C31449"/>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AA16363"/>
    <w:multiLevelType w:val="hybridMultilevel"/>
    <w:tmpl w:val="987EC7B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BF0D7F"/>
    <w:multiLevelType w:val="hybridMultilevel"/>
    <w:tmpl w:val="04C089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2A60A93"/>
    <w:multiLevelType w:val="hybridMultilevel"/>
    <w:tmpl w:val="FCB0A85E"/>
    <w:lvl w:ilvl="0" w:tplc="0422000B">
      <w:start w:val="1"/>
      <w:numFmt w:val="bullet"/>
      <w:lvlText w:val=""/>
      <w:lvlJc w:val="left"/>
      <w:pPr>
        <w:ind w:left="1509" w:hanging="360"/>
      </w:pPr>
      <w:rPr>
        <w:rFonts w:ascii="Wingdings" w:hAnsi="Wingdings" w:hint="default"/>
      </w:rPr>
    </w:lvl>
    <w:lvl w:ilvl="1" w:tplc="04220003" w:tentative="1">
      <w:start w:val="1"/>
      <w:numFmt w:val="bullet"/>
      <w:lvlText w:val="o"/>
      <w:lvlJc w:val="left"/>
      <w:pPr>
        <w:ind w:left="2229" w:hanging="360"/>
      </w:pPr>
      <w:rPr>
        <w:rFonts w:ascii="Courier New" w:hAnsi="Courier New" w:cs="Courier New" w:hint="default"/>
      </w:rPr>
    </w:lvl>
    <w:lvl w:ilvl="2" w:tplc="04220005" w:tentative="1">
      <w:start w:val="1"/>
      <w:numFmt w:val="bullet"/>
      <w:lvlText w:val=""/>
      <w:lvlJc w:val="left"/>
      <w:pPr>
        <w:ind w:left="2949" w:hanging="360"/>
      </w:pPr>
      <w:rPr>
        <w:rFonts w:ascii="Wingdings" w:hAnsi="Wingdings" w:hint="default"/>
      </w:rPr>
    </w:lvl>
    <w:lvl w:ilvl="3" w:tplc="04220001" w:tentative="1">
      <w:start w:val="1"/>
      <w:numFmt w:val="bullet"/>
      <w:lvlText w:val=""/>
      <w:lvlJc w:val="left"/>
      <w:pPr>
        <w:ind w:left="3669" w:hanging="360"/>
      </w:pPr>
      <w:rPr>
        <w:rFonts w:ascii="Symbol" w:hAnsi="Symbol" w:hint="default"/>
      </w:rPr>
    </w:lvl>
    <w:lvl w:ilvl="4" w:tplc="04220003" w:tentative="1">
      <w:start w:val="1"/>
      <w:numFmt w:val="bullet"/>
      <w:lvlText w:val="o"/>
      <w:lvlJc w:val="left"/>
      <w:pPr>
        <w:ind w:left="4389" w:hanging="360"/>
      </w:pPr>
      <w:rPr>
        <w:rFonts w:ascii="Courier New" w:hAnsi="Courier New" w:cs="Courier New" w:hint="default"/>
      </w:rPr>
    </w:lvl>
    <w:lvl w:ilvl="5" w:tplc="04220005" w:tentative="1">
      <w:start w:val="1"/>
      <w:numFmt w:val="bullet"/>
      <w:lvlText w:val=""/>
      <w:lvlJc w:val="left"/>
      <w:pPr>
        <w:ind w:left="5109" w:hanging="360"/>
      </w:pPr>
      <w:rPr>
        <w:rFonts w:ascii="Wingdings" w:hAnsi="Wingdings" w:hint="default"/>
      </w:rPr>
    </w:lvl>
    <w:lvl w:ilvl="6" w:tplc="04220001" w:tentative="1">
      <w:start w:val="1"/>
      <w:numFmt w:val="bullet"/>
      <w:lvlText w:val=""/>
      <w:lvlJc w:val="left"/>
      <w:pPr>
        <w:ind w:left="5829" w:hanging="360"/>
      </w:pPr>
      <w:rPr>
        <w:rFonts w:ascii="Symbol" w:hAnsi="Symbol" w:hint="default"/>
      </w:rPr>
    </w:lvl>
    <w:lvl w:ilvl="7" w:tplc="04220003" w:tentative="1">
      <w:start w:val="1"/>
      <w:numFmt w:val="bullet"/>
      <w:lvlText w:val="o"/>
      <w:lvlJc w:val="left"/>
      <w:pPr>
        <w:ind w:left="6549" w:hanging="360"/>
      </w:pPr>
      <w:rPr>
        <w:rFonts w:ascii="Courier New" w:hAnsi="Courier New" w:cs="Courier New" w:hint="default"/>
      </w:rPr>
    </w:lvl>
    <w:lvl w:ilvl="8" w:tplc="04220005" w:tentative="1">
      <w:start w:val="1"/>
      <w:numFmt w:val="bullet"/>
      <w:lvlText w:val=""/>
      <w:lvlJc w:val="left"/>
      <w:pPr>
        <w:ind w:left="7269" w:hanging="360"/>
      </w:pPr>
      <w:rPr>
        <w:rFonts w:ascii="Wingdings" w:hAnsi="Wingdings" w:hint="default"/>
      </w:rPr>
    </w:lvl>
  </w:abstractNum>
  <w:abstractNum w:abstractNumId="28" w15:restartNumberingAfterBreak="0">
    <w:nsid w:val="4381766B"/>
    <w:multiLevelType w:val="hybridMultilevel"/>
    <w:tmpl w:val="B17EA36A"/>
    <w:lvl w:ilvl="0" w:tplc="187485F2">
      <w:start w:val="1"/>
      <w:numFmt w:val="decimal"/>
      <w:lvlText w:val="%1."/>
      <w:lvlJc w:val="left"/>
      <w:pPr>
        <w:ind w:left="1353" w:hanging="360"/>
      </w:pPr>
      <w:rPr>
        <w:rFonts w:hint="default"/>
        <w:strike w:val="0"/>
      </w:rPr>
    </w:lvl>
    <w:lvl w:ilvl="1" w:tplc="534E4E8E">
      <w:start w:val="1"/>
      <w:numFmt w:val="decimal"/>
      <w:lvlText w:val="7.%2."/>
      <w:lvlJc w:val="left"/>
      <w:pPr>
        <w:ind w:left="2149" w:hanging="360"/>
      </w:pPr>
      <w:rPr>
        <w:rFonts w:hint="default"/>
        <w:b w:val="0"/>
        <w:i w:val="0"/>
        <w:strike w:val="0"/>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518B7949"/>
    <w:multiLevelType w:val="hybridMultilevel"/>
    <w:tmpl w:val="3AF429E6"/>
    <w:lvl w:ilvl="0" w:tplc="E416A6A2">
      <w:numFmt w:val="bullet"/>
      <w:lvlText w:val="-"/>
      <w:lvlJc w:val="left"/>
      <w:pPr>
        <w:ind w:left="1069" w:hanging="360"/>
      </w:pPr>
      <w:rPr>
        <w:rFonts w:ascii="Calibri" w:eastAsiaTheme="minorHAnsi" w:hAnsi="Calibri" w:cstheme="minorBidi"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537E5C36"/>
    <w:multiLevelType w:val="hybridMultilevel"/>
    <w:tmpl w:val="12B4E9C4"/>
    <w:lvl w:ilvl="0" w:tplc="2FC4D342">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15:restartNumberingAfterBreak="0">
    <w:nsid w:val="54B15221"/>
    <w:multiLevelType w:val="hybridMultilevel"/>
    <w:tmpl w:val="FECEE0DE"/>
    <w:lvl w:ilvl="0" w:tplc="03C0165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7245205"/>
    <w:multiLevelType w:val="hybridMultilevel"/>
    <w:tmpl w:val="F6E2DC62"/>
    <w:lvl w:ilvl="0" w:tplc="187485F2">
      <w:start w:val="1"/>
      <w:numFmt w:val="decimal"/>
      <w:lvlText w:val="%1."/>
      <w:lvlJc w:val="left"/>
      <w:pPr>
        <w:ind w:left="1778" w:hanging="360"/>
      </w:pPr>
      <w:rPr>
        <w:rFonts w:hint="default"/>
        <w:strike w:val="0"/>
      </w:rPr>
    </w:lvl>
    <w:lvl w:ilvl="1" w:tplc="3F3436C6">
      <w:start w:val="1"/>
      <w:numFmt w:val="lowerLetter"/>
      <w:lvlText w:val="%2."/>
      <w:lvlJc w:val="left"/>
      <w:pPr>
        <w:ind w:left="2498" w:hanging="360"/>
      </w:pPr>
      <w:rPr>
        <w:strike w:val="0"/>
      </w:r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33" w15:restartNumberingAfterBreak="0">
    <w:nsid w:val="5979457C"/>
    <w:multiLevelType w:val="hybridMultilevel"/>
    <w:tmpl w:val="6278EEEA"/>
    <w:lvl w:ilvl="0" w:tplc="AECC7AA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15:restartNumberingAfterBreak="0">
    <w:nsid w:val="5C23659C"/>
    <w:multiLevelType w:val="hybridMultilevel"/>
    <w:tmpl w:val="6CDC9634"/>
    <w:lvl w:ilvl="0" w:tplc="187485F2">
      <w:start w:val="1"/>
      <w:numFmt w:val="decimal"/>
      <w:lvlText w:val="%1."/>
      <w:lvlJc w:val="left"/>
      <w:pPr>
        <w:ind w:left="928" w:hanging="360"/>
      </w:pPr>
      <w:rPr>
        <w:rFonts w:hint="default"/>
        <w:strike w:val="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5" w15:restartNumberingAfterBreak="0">
    <w:nsid w:val="64F7137F"/>
    <w:multiLevelType w:val="hybridMultilevel"/>
    <w:tmpl w:val="7522F5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D4F3130"/>
    <w:multiLevelType w:val="hybridMultilevel"/>
    <w:tmpl w:val="316AFB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0DA2DE2"/>
    <w:multiLevelType w:val="hybridMultilevel"/>
    <w:tmpl w:val="274CDB6A"/>
    <w:lvl w:ilvl="0" w:tplc="232490C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48567E6"/>
    <w:multiLevelType w:val="multilevel"/>
    <w:tmpl w:val="67EA0D78"/>
    <w:lvl w:ilvl="0">
      <w:start w:val="1"/>
      <w:numFmt w:val="decimal"/>
      <w:lvlText w:val="%1"/>
      <w:lvlJc w:val="left"/>
      <w:pPr>
        <w:ind w:left="720" w:hanging="360"/>
      </w:pPr>
      <w:rPr>
        <w:rFonts w:hint="default"/>
      </w:rPr>
    </w:lvl>
    <w:lvl w:ilvl="1">
      <w:start w:val="1"/>
      <w:numFmt w:val="decimal"/>
      <w:isLgl/>
      <w:lvlText w:val="%1.%2."/>
      <w:lvlJc w:val="left"/>
      <w:pPr>
        <w:ind w:left="1084" w:hanging="720"/>
      </w:pPr>
      <w:rPr>
        <w:rFonts w:hint="default"/>
      </w:rPr>
    </w:lvl>
    <w:lvl w:ilvl="2">
      <w:start w:val="1"/>
      <w:numFmt w:val="decimal"/>
      <w:isLgl/>
      <w:lvlText w:val="%1.%2.%3."/>
      <w:lvlJc w:val="left"/>
      <w:pPr>
        <w:ind w:left="1088" w:hanging="720"/>
      </w:pPr>
      <w:rPr>
        <w:rFonts w:hint="default"/>
      </w:rPr>
    </w:lvl>
    <w:lvl w:ilvl="3">
      <w:start w:val="1"/>
      <w:numFmt w:val="decimal"/>
      <w:isLgl/>
      <w:lvlText w:val="%1.%2.%3.%4."/>
      <w:lvlJc w:val="left"/>
      <w:pPr>
        <w:ind w:left="1452" w:hanging="1080"/>
      </w:pPr>
      <w:rPr>
        <w:rFonts w:hint="default"/>
      </w:rPr>
    </w:lvl>
    <w:lvl w:ilvl="4">
      <w:start w:val="1"/>
      <w:numFmt w:val="decimal"/>
      <w:isLgl/>
      <w:lvlText w:val="%1.%2.%3.%4.%5."/>
      <w:lvlJc w:val="left"/>
      <w:pPr>
        <w:ind w:left="1456"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2184" w:hanging="1800"/>
      </w:pPr>
      <w:rPr>
        <w:rFonts w:hint="default"/>
      </w:rPr>
    </w:lvl>
    <w:lvl w:ilvl="7">
      <w:start w:val="1"/>
      <w:numFmt w:val="decimal"/>
      <w:isLgl/>
      <w:lvlText w:val="%1.%2.%3.%4.%5.%6.%7.%8."/>
      <w:lvlJc w:val="left"/>
      <w:pPr>
        <w:ind w:left="2188" w:hanging="1800"/>
      </w:pPr>
      <w:rPr>
        <w:rFonts w:hint="default"/>
      </w:rPr>
    </w:lvl>
    <w:lvl w:ilvl="8">
      <w:start w:val="1"/>
      <w:numFmt w:val="decimal"/>
      <w:isLgl/>
      <w:lvlText w:val="%1.%2.%3.%4.%5.%6.%7.%8.%9."/>
      <w:lvlJc w:val="left"/>
      <w:pPr>
        <w:ind w:left="2552" w:hanging="2160"/>
      </w:pPr>
      <w:rPr>
        <w:rFonts w:hint="default"/>
      </w:rPr>
    </w:lvl>
  </w:abstractNum>
  <w:abstractNum w:abstractNumId="39"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5"/>
  </w:num>
  <w:num w:numId="2">
    <w:abstractNumId w:val="36"/>
  </w:num>
  <w:num w:numId="3">
    <w:abstractNumId w:val="16"/>
  </w:num>
  <w:num w:numId="4">
    <w:abstractNumId w:val="38"/>
  </w:num>
  <w:num w:numId="5">
    <w:abstractNumId w:val="18"/>
  </w:num>
  <w:num w:numId="6">
    <w:abstractNumId w:val="8"/>
  </w:num>
  <w:num w:numId="7">
    <w:abstractNumId w:val="0"/>
  </w:num>
  <w:num w:numId="8">
    <w:abstractNumId w:val="19"/>
  </w:num>
  <w:num w:numId="9">
    <w:abstractNumId w:val="14"/>
  </w:num>
  <w:num w:numId="10">
    <w:abstractNumId w:val="24"/>
  </w:num>
  <w:num w:numId="11">
    <w:abstractNumId w:val="26"/>
  </w:num>
  <w:num w:numId="12">
    <w:abstractNumId w:val="33"/>
  </w:num>
  <w:num w:numId="13">
    <w:abstractNumId w:val="37"/>
  </w:num>
  <w:num w:numId="14">
    <w:abstractNumId w:val="31"/>
  </w:num>
  <w:num w:numId="15">
    <w:abstractNumId w:val="30"/>
  </w:num>
  <w:num w:numId="16">
    <w:abstractNumId w:val="20"/>
  </w:num>
  <w:num w:numId="17">
    <w:abstractNumId w:val="11"/>
  </w:num>
  <w:num w:numId="18">
    <w:abstractNumId w:val="32"/>
  </w:num>
  <w:num w:numId="19">
    <w:abstractNumId w:val="29"/>
  </w:num>
  <w:num w:numId="20">
    <w:abstractNumId w:val="17"/>
  </w:num>
  <w:num w:numId="21">
    <w:abstractNumId w:val="13"/>
  </w:num>
  <w:num w:numId="22">
    <w:abstractNumId w:val="12"/>
  </w:num>
  <w:num w:numId="23">
    <w:abstractNumId w:val="28"/>
  </w:num>
  <w:num w:numId="24">
    <w:abstractNumId w:val="23"/>
  </w:num>
  <w:num w:numId="25">
    <w:abstractNumId w:val="21"/>
  </w:num>
  <w:num w:numId="26">
    <w:abstractNumId w:val="15"/>
  </w:num>
  <w:num w:numId="27">
    <w:abstractNumId w:val="27"/>
  </w:num>
  <w:num w:numId="28">
    <w:abstractNumId w:val="34"/>
  </w:num>
  <w:num w:numId="29">
    <w:abstractNumId w:val="10"/>
  </w:num>
  <w:num w:numId="30">
    <w:abstractNumId w:val="1"/>
  </w:num>
  <w:num w:numId="31">
    <w:abstractNumId w:val="7"/>
  </w:num>
  <w:num w:numId="32">
    <w:abstractNumId w:val="4"/>
  </w:num>
  <w:num w:numId="33">
    <w:abstractNumId w:val="22"/>
  </w:num>
  <w:num w:numId="34">
    <w:abstractNumId w:val="5"/>
  </w:num>
  <w:num w:numId="35">
    <w:abstractNumId w:val="2"/>
  </w:num>
  <w:num w:numId="36">
    <w:abstractNumId w:val="3"/>
  </w:num>
  <w:num w:numId="37">
    <w:abstractNumId w:val="39"/>
  </w:num>
  <w:num w:numId="38">
    <w:abstractNumId w:val="9"/>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8B"/>
    <w:rsid w:val="00002792"/>
    <w:rsid w:val="0000382F"/>
    <w:rsid w:val="000056BE"/>
    <w:rsid w:val="00005D7A"/>
    <w:rsid w:val="0001250C"/>
    <w:rsid w:val="00027313"/>
    <w:rsid w:val="00031CED"/>
    <w:rsid w:val="0003439F"/>
    <w:rsid w:val="00036A96"/>
    <w:rsid w:val="000407AE"/>
    <w:rsid w:val="000435B8"/>
    <w:rsid w:val="000474CA"/>
    <w:rsid w:val="00047A49"/>
    <w:rsid w:val="000564FB"/>
    <w:rsid w:val="00057ABD"/>
    <w:rsid w:val="00062ACE"/>
    <w:rsid w:val="00065E8C"/>
    <w:rsid w:val="00071008"/>
    <w:rsid w:val="00076B17"/>
    <w:rsid w:val="00082B43"/>
    <w:rsid w:val="0009064C"/>
    <w:rsid w:val="00097669"/>
    <w:rsid w:val="000A063C"/>
    <w:rsid w:val="000A1B36"/>
    <w:rsid w:val="000A4664"/>
    <w:rsid w:val="000A49C7"/>
    <w:rsid w:val="000B335E"/>
    <w:rsid w:val="000D1A0B"/>
    <w:rsid w:val="000D1F7B"/>
    <w:rsid w:val="000D5996"/>
    <w:rsid w:val="000D6EBF"/>
    <w:rsid w:val="000E0F44"/>
    <w:rsid w:val="000E410C"/>
    <w:rsid w:val="000E4E55"/>
    <w:rsid w:val="000E694C"/>
    <w:rsid w:val="000E6F68"/>
    <w:rsid w:val="000F0C38"/>
    <w:rsid w:val="000F2500"/>
    <w:rsid w:val="000F6378"/>
    <w:rsid w:val="00100CBB"/>
    <w:rsid w:val="0010187B"/>
    <w:rsid w:val="00106391"/>
    <w:rsid w:val="00106630"/>
    <w:rsid w:val="00111D77"/>
    <w:rsid w:val="00121D0A"/>
    <w:rsid w:val="00126AC4"/>
    <w:rsid w:val="001340E0"/>
    <w:rsid w:val="00140923"/>
    <w:rsid w:val="00140940"/>
    <w:rsid w:val="00144089"/>
    <w:rsid w:val="0015068D"/>
    <w:rsid w:val="00164284"/>
    <w:rsid w:val="001769D0"/>
    <w:rsid w:val="00181FA0"/>
    <w:rsid w:val="001851C3"/>
    <w:rsid w:val="00186593"/>
    <w:rsid w:val="001869E2"/>
    <w:rsid w:val="00187ABF"/>
    <w:rsid w:val="001901DF"/>
    <w:rsid w:val="00192F5B"/>
    <w:rsid w:val="001A38A2"/>
    <w:rsid w:val="001B0CFD"/>
    <w:rsid w:val="001C1B77"/>
    <w:rsid w:val="001C717C"/>
    <w:rsid w:val="001D40E3"/>
    <w:rsid w:val="001D4850"/>
    <w:rsid w:val="001D5EAB"/>
    <w:rsid w:val="001E06B2"/>
    <w:rsid w:val="001E3181"/>
    <w:rsid w:val="001F50AA"/>
    <w:rsid w:val="001F6749"/>
    <w:rsid w:val="00201128"/>
    <w:rsid w:val="00201B01"/>
    <w:rsid w:val="0020380E"/>
    <w:rsid w:val="00210AE7"/>
    <w:rsid w:val="00213D60"/>
    <w:rsid w:val="00214409"/>
    <w:rsid w:val="002179DC"/>
    <w:rsid w:val="00220CB4"/>
    <w:rsid w:val="002218D3"/>
    <w:rsid w:val="00223431"/>
    <w:rsid w:val="002248DF"/>
    <w:rsid w:val="0022550A"/>
    <w:rsid w:val="002301BA"/>
    <w:rsid w:val="0023064D"/>
    <w:rsid w:val="00233A93"/>
    <w:rsid w:val="00235E9A"/>
    <w:rsid w:val="002439D1"/>
    <w:rsid w:val="002451BF"/>
    <w:rsid w:val="002643F8"/>
    <w:rsid w:val="0026521F"/>
    <w:rsid w:val="00265A36"/>
    <w:rsid w:val="00273143"/>
    <w:rsid w:val="002742F7"/>
    <w:rsid w:val="00274352"/>
    <w:rsid w:val="002808A4"/>
    <w:rsid w:val="00281399"/>
    <w:rsid w:val="002833CD"/>
    <w:rsid w:val="002839E0"/>
    <w:rsid w:val="0029558D"/>
    <w:rsid w:val="002974CB"/>
    <w:rsid w:val="002A0473"/>
    <w:rsid w:val="002A7EED"/>
    <w:rsid w:val="002B12C4"/>
    <w:rsid w:val="002B1DE3"/>
    <w:rsid w:val="002B279B"/>
    <w:rsid w:val="002C2E56"/>
    <w:rsid w:val="002D0E8E"/>
    <w:rsid w:val="002D2E44"/>
    <w:rsid w:val="002D5BE0"/>
    <w:rsid w:val="002E1D3A"/>
    <w:rsid w:val="002E2A1F"/>
    <w:rsid w:val="002E4CD4"/>
    <w:rsid w:val="002F2DB0"/>
    <w:rsid w:val="00300E3F"/>
    <w:rsid w:val="003036A9"/>
    <w:rsid w:val="00306D2C"/>
    <w:rsid w:val="0031012B"/>
    <w:rsid w:val="00313F98"/>
    <w:rsid w:val="00325044"/>
    <w:rsid w:val="0032559A"/>
    <w:rsid w:val="0032607C"/>
    <w:rsid w:val="003265B6"/>
    <w:rsid w:val="00335220"/>
    <w:rsid w:val="003370B8"/>
    <w:rsid w:val="00341D53"/>
    <w:rsid w:val="0034626D"/>
    <w:rsid w:val="00346C73"/>
    <w:rsid w:val="00350BA9"/>
    <w:rsid w:val="0035137A"/>
    <w:rsid w:val="00351618"/>
    <w:rsid w:val="00361290"/>
    <w:rsid w:val="003618A5"/>
    <w:rsid w:val="00363FAA"/>
    <w:rsid w:val="00364367"/>
    <w:rsid w:val="00364F08"/>
    <w:rsid w:val="003668A8"/>
    <w:rsid w:val="0036692C"/>
    <w:rsid w:val="003707AC"/>
    <w:rsid w:val="003712CE"/>
    <w:rsid w:val="003879E0"/>
    <w:rsid w:val="003924ED"/>
    <w:rsid w:val="00397F02"/>
    <w:rsid w:val="003A382A"/>
    <w:rsid w:val="003A3FBA"/>
    <w:rsid w:val="003A795E"/>
    <w:rsid w:val="003B0D65"/>
    <w:rsid w:val="003B736E"/>
    <w:rsid w:val="003B775E"/>
    <w:rsid w:val="003C13FD"/>
    <w:rsid w:val="003C18C7"/>
    <w:rsid w:val="003D0245"/>
    <w:rsid w:val="003D6376"/>
    <w:rsid w:val="003E0F8B"/>
    <w:rsid w:val="003E22FA"/>
    <w:rsid w:val="003F51A4"/>
    <w:rsid w:val="003F5223"/>
    <w:rsid w:val="00404AC4"/>
    <w:rsid w:val="00407478"/>
    <w:rsid w:val="004113DE"/>
    <w:rsid w:val="00415907"/>
    <w:rsid w:val="00417955"/>
    <w:rsid w:val="00427D49"/>
    <w:rsid w:val="00437B42"/>
    <w:rsid w:val="00437E34"/>
    <w:rsid w:val="0044463D"/>
    <w:rsid w:val="00444EA4"/>
    <w:rsid w:val="00446742"/>
    <w:rsid w:val="00447506"/>
    <w:rsid w:val="00450694"/>
    <w:rsid w:val="004520CD"/>
    <w:rsid w:val="0045282C"/>
    <w:rsid w:val="00453440"/>
    <w:rsid w:val="00453A16"/>
    <w:rsid w:val="00455F05"/>
    <w:rsid w:val="0045632E"/>
    <w:rsid w:val="004607A0"/>
    <w:rsid w:val="00462399"/>
    <w:rsid w:val="004678F2"/>
    <w:rsid w:val="00472D1D"/>
    <w:rsid w:val="00473D3B"/>
    <w:rsid w:val="0047660C"/>
    <w:rsid w:val="004768E9"/>
    <w:rsid w:val="004776E3"/>
    <w:rsid w:val="00477ED2"/>
    <w:rsid w:val="00480078"/>
    <w:rsid w:val="0049018B"/>
    <w:rsid w:val="004905F3"/>
    <w:rsid w:val="004921BF"/>
    <w:rsid w:val="004936F7"/>
    <w:rsid w:val="004B16F4"/>
    <w:rsid w:val="004B330A"/>
    <w:rsid w:val="004B7D0A"/>
    <w:rsid w:val="004C38F0"/>
    <w:rsid w:val="004C3DC3"/>
    <w:rsid w:val="004C4B87"/>
    <w:rsid w:val="004C78CE"/>
    <w:rsid w:val="004D3C28"/>
    <w:rsid w:val="004D5CED"/>
    <w:rsid w:val="004E08E4"/>
    <w:rsid w:val="004E1384"/>
    <w:rsid w:val="004E45F1"/>
    <w:rsid w:val="004E7B92"/>
    <w:rsid w:val="004E7FAE"/>
    <w:rsid w:val="004F3598"/>
    <w:rsid w:val="004F64E4"/>
    <w:rsid w:val="005038B5"/>
    <w:rsid w:val="005123FC"/>
    <w:rsid w:val="0051427A"/>
    <w:rsid w:val="00515930"/>
    <w:rsid w:val="005163C3"/>
    <w:rsid w:val="005208EF"/>
    <w:rsid w:val="0052551F"/>
    <w:rsid w:val="00527E7A"/>
    <w:rsid w:val="00532D61"/>
    <w:rsid w:val="00546F07"/>
    <w:rsid w:val="005503F0"/>
    <w:rsid w:val="00550AFF"/>
    <w:rsid w:val="00554EAD"/>
    <w:rsid w:val="005552B6"/>
    <w:rsid w:val="0056114C"/>
    <w:rsid w:val="00564CFB"/>
    <w:rsid w:val="005813CD"/>
    <w:rsid w:val="00581FDD"/>
    <w:rsid w:val="005951D5"/>
    <w:rsid w:val="00595B74"/>
    <w:rsid w:val="005975F8"/>
    <w:rsid w:val="005A23D3"/>
    <w:rsid w:val="005A5C63"/>
    <w:rsid w:val="005B03EE"/>
    <w:rsid w:val="005B183C"/>
    <w:rsid w:val="005B1A4F"/>
    <w:rsid w:val="005B343B"/>
    <w:rsid w:val="005B42BB"/>
    <w:rsid w:val="005B436D"/>
    <w:rsid w:val="005B79BB"/>
    <w:rsid w:val="005C10AE"/>
    <w:rsid w:val="005C2F26"/>
    <w:rsid w:val="005C34C9"/>
    <w:rsid w:val="005D2986"/>
    <w:rsid w:val="005D61DA"/>
    <w:rsid w:val="005D62BE"/>
    <w:rsid w:val="005D7D86"/>
    <w:rsid w:val="005E1467"/>
    <w:rsid w:val="005E190F"/>
    <w:rsid w:val="005E3932"/>
    <w:rsid w:val="005E4233"/>
    <w:rsid w:val="005E6324"/>
    <w:rsid w:val="005F0248"/>
    <w:rsid w:val="005F0461"/>
    <w:rsid w:val="005F05F4"/>
    <w:rsid w:val="005F0BF9"/>
    <w:rsid w:val="005F15E3"/>
    <w:rsid w:val="005F20B4"/>
    <w:rsid w:val="005F3120"/>
    <w:rsid w:val="006016B3"/>
    <w:rsid w:val="006038AE"/>
    <w:rsid w:val="006038C4"/>
    <w:rsid w:val="006054D3"/>
    <w:rsid w:val="00610267"/>
    <w:rsid w:val="0061244F"/>
    <w:rsid w:val="00615903"/>
    <w:rsid w:val="00620986"/>
    <w:rsid w:val="00621B2B"/>
    <w:rsid w:val="00630549"/>
    <w:rsid w:val="006307B3"/>
    <w:rsid w:val="00632B5D"/>
    <w:rsid w:val="00637AB5"/>
    <w:rsid w:val="0065394C"/>
    <w:rsid w:val="00654FBF"/>
    <w:rsid w:val="0066051E"/>
    <w:rsid w:val="006612CF"/>
    <w:rsid w:val="0066248F"/>
    <w:rsid w:val="00663102"/>
    <w:rsid w:val="00667736"/>
    <w:rsid w:val="006716D0"/>
    <w:rsid w:val="00675121"/>
    <w:rsid w:val="00682758"/>
    <w:rsid w:val="00683412"/>
    <w:rsid w:val="0068690D"/>
    <w:rsid w:val="00687011"/>
    <w:rsid w:val="0069092B"/>
    <w:rsid w:val="006911E0"/>
    <w:rsid w:val="00692193"/>
    <w:rsid w:val="006940A9"/>
    <w:rsid w:val="006A0E98"/>
    <w:rsid w:val="006A5D72"/>
    <w:rsid w:val="006A6719"/>
    <w:rsid w:val="006B078F"/>
    <w:rsid w:val="006B4CFE"/>
    <w:rsid w:val="006B5347"/>
    <w:rsid w:val="006C17C9"/>
    <w:rsid w:val="006C39DD"/>
    <w:rsid w:val="006C5807"/>
    <w:rsid w:val="006D474E"/>
    <w:rsid w:val="006D74E3"/>
    <w:rsid w:val="006E0220"/>
    <w:rsid w:val="006E238F"/>
    <w:rsid w:val="006E5252"/>
    <w:rsid w:val="006E5C7F"/>
    <w:rsid w:val="006E6F1C"/>
    <w:rsid w:val="006E7480"/>
    <w:rsid w:val="006F1D8F"/>
    <w:rsid w:val="006F52D6"/>
    <w:rsid w:val="006F767F"/>
    <w:rsid w:val="006F7F93"/>
    <w:rsid w:val="00702B0E"/>
    <w:rsid w:val="00704AEC"/>
    <w:rsid w:val="00712C26"/>
    <w:rsid w:val="00716D82"/>
    <w:rsid w:val="00722504"/>
    <w:rsid w:val="00740008"/>
    <w:rsid w:val="00742E0A"/>
    <w:rsid w:val="00746FFC"/>
    <w:rsid w:val="00747EC9"/>
    <w:rsid w:val="00753E8E"/>
    <w:rsid w:val="00755F3A"/>
    <w:rsid w:val="007608BC"/>
    <w:rsid w:val="00762516"/>
    <w:rsid w:val="00765F5D"/>
    <w:rsid w:val="0077017A"/>
    <w:rsid w:val="007731AA"/>
    <w:rsid w:val="007756C6"/>
    <w:rsid w:val="007761ED"/>
    <w:rsid w:val="0078300E"/>
    <w:rsid w:val="00790100"/>
    <w:rsid w:val="007A4449"/>
    <w:rsid w:val="007B3A9F"/>
    <w:rsid w:val="007B3FAA"/>
    <w:rsid w:val="007B6B09"/>
    <w:rsid w:val="007C7A8E"/>
    <w:rsid w:val="007D003F"/>
    <w:rsid w:val="007D130C"/>
    <w:rsid w:val="007E2280"/>
    <w:rsid w:val="007E3423"/>
    <w:rsid w:val="007E4166"/>
    <w:rsid w:val="007E60E3"/>
    <w:rsid w:val="00801650"/>
    <w:rsid w:val="00802A68"/>
    <w:rsid w:val="008059BE"/>
    <w:rsid w:val="008068A0"/>
    <w:rsid w:val="008166D2"/>
    <w:rsid w:val="00823A1E"/>
    <w:rsid w:val="008263CD"/>
    <w:rsid w:val="00833F53"/>
    <w:rsid w:val="00835F63"/>
    <w:rsid w:val="00843F04"/>
    <w:rsid w:val="008503FE"/>
    <w:rsid w:val="00856BB6"/>
    <w:rsid w:val="00860D49"/>
    <w:rsid w:val="008651F5"/>
    <w:rsid w:val="00875083"/>
    <w:rsid w:val="0087592E"/>
    <w:rsid w:val="00877FC3"/>
    <w:rsid w:val="00880433"/>
    <w:rsid w:val="00881DFD"/>
    <w:rsid w:val="00885622"/>
    <w:rsid w:val="0089167F"/>
    <w:rsid w:val="008950FF"/>
    <w:rsid w:val="008A51FD"/>
    <w:rsid w:val="008A7A71"/>
    <w:rsid w:val="008A7BA7"/>
    <w:rsid w:val="008B4831"/>
    <w:rsid w:val="008B5753"/>
    <w:rsid w:val="008B5A6A"/>
    <w:rsid w:val="008B5B02"/>
    <w:rsid w:val="008B6FFF"/>
    <w:rsid w:val="008B71D5"/>
    <w:rsid w:val="008C2815"/>
    <w:rsid w:val="008C6DB6"/>
    <w:rsid w:val="008D440C"/>
    <w:rsid w:val="008E5553"/>
    <w:rsid w:val="008E61D3"/>
    <w:rsid w:val="008E6A1B"/>
    <w:rsid w:val="008F0946"/>
    <w:rsid w:val="008F0F8C"/>
    <w:rsid w:val="008F547B"/>
    <w:rsid w:val="008F763E"/>
    <w:rsid w:val="009058FB"/>
    <w:rsid w:val="009161A3"/>
    <w:rsid w:val="009222E9"/>
    <w:rsid w:val="00926AAC"/>
    <w:rsid w:val="00931666"/>
    <w:rsid w:val="00941752"/>
    <w:rsid w:val="0094563E"/>
    <w:rsid w:val="00947C75"/>
    <w:rsid w:val="0095315E"/>
    <w:rsid w:val="0095397C"/>
    <w:rsid w:val="00955336"/>
    <w:rsid w:val="00962E02"/>
    <w:rsid w:val="0096437C"/>
    <w:rsid w:val="0097353C"/>
    <w:rsid w:val="009756B4"/>
    <w:rsid w:val="00976403"/>
    <w:rsid w:val="00984D72"/>
    <w:rsid w:val="00985B01"/>
    <w:rsid w:val="00991435"/>
    <w:rsid w:val="009923D3"/>
    <w:rsid w:val="0099587B"/>
    <w:rsid w:val="009975F0"/>
    <w:rsid w:val="009A0C4A"/>
    <w:rsid w:val="009A2050"/>
    <w:rsid w:val="009A26A6"/>
    <w:rsid w:val="009A76E1"/>
    <w:rsid w:val="009B0B0B"/>
    <w:rsid w:val="009B4077"/>
    <w:rsid w:val="009B5735"/>
    <w:rsid w:val="009C0C14"/>
    <w:rsid w:val="009C6C87"/>
    <w:rsid w:val="009E3974"/>
    <w:rsid w:val="009F3AA6"/>
    <w:rsid w:val="009F419B"/>
    <w:rsid w:val="009F5698"/>
    <w:rsid w:val="00A00D9C"/>
    <w:rsid w:val="00A0185A"/>
    <w:rsid w:val="00A044B8"/>
    <w:rsid w:val="00A046E8"/>
    <w:rsid w:val="00A049AB"/>
    <w:rsid w:val="00A05D31"/>
    <w:rsid w:val="00A103AE"/>
    <w:rsid w:val="00A25179"/>
    <w:rsid w:val="00A30FF2"/>
    <w:rsid w:val="00A33597"/>
    <w:rsid w:val="00A41C50"/>
    <w:rsid w:val="00A450C0"/>
    <w:rsid w:val="00A524D8"/>
    <w:rsid w:val="00A5456E"/>
    <w:rsid w:val="00A56881"/>
    <w:rsid w:val="00A570FE"/>
    <w:rsid w:val="00A57CFA"/>
    <w:rsid w:val="00A60CDB"/>
    <w:rsid w:val="00A631F0"/>
    <w:rsid w:val="00A6418B"/>
    <w:rsid w:val="00A64418"/>
    <w:rsid w:val="00A66922"/>
    <w:rsid w:val="00A67615"/>
    <w:rsid w:val="00A7124D"/>
    <w:rsid w:val="00A71DC8"/>
    <w:rsid w:val="00A71F36"/>
    <w:rsid w:val="00A75990"/>
    <w:rsid w:val="00A77D6B"/>
    <w:rsid w:val="00A8146E"/>
    <w:rsid w:val="00A86757"/>
    <w:rsid w:val="00A90930"/>
    <w:rsid w:val="00AB768B"/>
    <w:rsid w:val="00AC2CAE"/>
    <w:rsid w:val="00AE0D44"/>
    <w:rsid w:val="00AE1CDA"/>
    <w:rsid w:val="00AE1FB5"/>
    <w:rsid w:val="00AE55E1"/>
    <w:rsid w:val="00AF0A17"/>
    <w:rsid w:val="00B00636"/>
    <w:rsid w:val="00B03CC5"/>
    <w:rsid w:val="00B04491"/>
    <w:rsid w:val="00B06987"/>
    <w:rsid w:val="00B108D6"/>
    <w:rsid w:val="00B113EF"/>
    <w:rsid w:val="00B1365B"/>
    <w:rsid w:val="00B140C2"/>
    <w:rsid w:val="00B17FC4"/>
    <w:rsid w:val="00B23911"/>
    <w:rsid w:val="00B274E7"/>
    <w:rsid w:val="00B309A1"/>
    <w:rsid w:val="00B30C38"/>
    <w:rsid w:val="00B346B1"/>
    <w:rsid w:val="00B42AE9"/>
    <w:rsid w:val="00B44D18"/>
    <w:rsid w:val="00B614C6"/>
    <w:rsid w:val="00B615FF"/>
    <w:rsid w:val="00B66257"/>
    <w:rsid w:val="00B72745"/>
    <w:rsid w:val="00B74545"/>
    <w:rsid w:val="00B74C6C"/>
    <w:rsid w:val="00B76F36"/>
    <w:rsid w:val="00B77B4D"/>
    <w:rsid w:val="00B82B74"/>
    <w:rsid w:val="00B8561C"/>
    <w:rsid w:val="00B871D2"/>
    <w:rsid w:val="00B90155"/>
    <w:rsid w:val="00B90CF2"/>
    <w:rsid w:val="00BA61ED"/>
    <w:rsid w:val="00BB06F5"/>
    <w:rsid w:val="00BB4AEF"/>
    <w:rsid w:val="00BC2100"/>
    <w:rsid w:val="00BC6C79"/>
    <w:rsid w:val="00BD14A6"/>
    <w:rsid w:val="00BD46C6"/>
    <w:rsid w:val="00BD73D1"/>
    <w:rsid w:val="00BE3A3F"/>
    <w:rsid w:val="00BE75A9"/>
    <w:rsid w:val="00BF55D4"/>
    <w:rsid w:val="00BF6D2D"/>
    <w:rsid w:val="00BF7ABA"/>
    <w:rsid w:val="00BF7B98"/>
    <w:rsid w:val="00C006D2"/>
    <w:rsid w:val="00C03D04"/>
    <w:rsid w:val="00C05F66"/>
    <w:rsid w:val="00C06062"/>
    <w:rsid w:val="00C0614A"/>
    <w:rsid w:val="00C1123F"/>
    <w:rsid w:val="00C129E3"/>
    <w:rsid w:val="00C15156"/>
    <w:rsid w:val="00C15EFC"/>
    <w:rsid w:val="00C227E7"/>
    <w:rsid w:val="00C26E81"/>
    <w:rsid w:val="00C31CFB"/>
    <w:rsid w:val="00C35143"/>
    <w:rsid w:val="00C4035B"/>
    <w:rsid w:val="00C4047F"/>
    <w:rsid w:val="00C404BE"/>
    <w:rsid w:val="00C42306"/>
    <w:rsid w:val="00C447DF"/>
    <w:rsid w:val="00C454EC"/>
    <w:rsid w:val="00C45E96"/>
    <w:rsid w:val="00C50325"/>
    <w:rsid w:val="00C50C4C"/>
    <w:rsid w:val="00C520B0"/>
    <w:rsid w:val="00C57A6B"/>
    <w:rsid w:val="00C57F85"/>
    <w:rsid w:val="00C61402"/>
    <w:rsid w:val="00C6507B"/>
    <w:rsid w:val="00C67D93"/>
    <w:rsid w:val="00C72026"/>
    <w:rsid w:val="00C73841"/>
    <w:rsid w:val="00C73923"/>
    <w:rsid w:val="00C804A8"/>
    <w:rsid w:val="00C811EE"/>
    <w:rsid w:val="00C82274"/>
    <w:rsid w:val="00C84983"/>
    <w:rsid w:val="00C85C6A"/>
    <w:rsid w:val="00C85FB9"/>
    <w:rsid w:val="00C86AE6"/>
    <w:rsid w:val="00C877AB"/>
    <w:rsid w:val="00C918C5"/>
    <w:rsid w:val="00C933A7"/>
    <w:rsid w:val="00C93419"/>
    <w:rsid w:val="00C946FE"/>
    <w:rsid w:val="00C95403"/>
    <w:rsid w:val="00C95B70"/>
    <w:rsid w:val="00CA24FB"/>
    <w:rsid w:val="00CA7CC0"/>
    <w:rsid w:val="00CB482F"/>
    <w:rsid w:val="00CB5BCC"/>
    <w:rsid w:val="00CC0595"/>
    <w:rsid w:val="00CC0AD4"/>
    <w:rsid w:val="00CC1020"/>
    <w:rsid w:val="00CC3A82"/>
    <w:rsid w:val="00CC5689"/>
    <w:rsid w:val="00CC573B"/>
    <w:rsid w:val="00CC5A05"/>
    <w:rsid w:val="00CD127D"/>
    <w:rsid w:val="00CD452D"/>
    <w:rsid w:val="00CD47FC"/>
    <w:rsid w:val="00CE1AC9"/>
    <w:rsid w:val="00D008A4"/>
    <w:rsid w:val="00D008B9"/>
    <w:rsid w:val="00D019FF"/>
    <w:rsid w:val="00D041D6"/>
    <w:rsid w:val="00D04F32"/>
    <w:rsid w:val="00D0593D"/>
    <w:rsid w:val="00D0711E"/>
    <w:rsid w:val="00D07AFD"/>
    <w:rsid w:val="00D104AD"/>
    <w:rsid w:val="00D1072C"/>
    <w:rsid w:val="00D17785"/>
    <w:rsid w:val="00D21F80"/>
    <w:rsid w:val="00D22C8E"/>
    <w:rsid w:val="00D32AB6"/>
    <w:rsid w:val="00D343CC"/>
    <w:rsid w:val="00D41594"/>
    <w:rsid w:val="00D41EFB"/>
    <w:rsid w:val="00D447B0"/>
    <w:rsid w:val="00D5434E"/>
    <w:rsid w:val="00D56A4F"/>
    <w:rsid w:val="00D56BC4"/>
    <w:rsid w:val="00D57FCE"/>
    <w:rsid w:val="00D6228C"/>
    <w:rsid w:val="00D63BA3"/>
    <w:rsid w:val="00D745D2"/>
    <w:rsid w:val="00D8098A"/>
    <w:rsid w:val="00D95DA1"/>
    <w:rsid w:val="00DA05AA"/>
    <w:rsid w:val="00DA2079"/>
    <w:rsid w:val="00DA6167"/>
    <w:rsid w:val="00DB0B28"/>
    <w:rsid w:val="00DB3A01"/>
    <w:rsid w:val="00DC34E4"/>
    <w:rsid w:val="00DC3A8A"/>
    <w:rsid w:val="00DE1B0A"/>
    <w:rsid w:val="00DE4141"/>
    <w:rsid w:val="00DE6DDB"/>
    <w:rsid w:val="00DE7417"/>
    <w:rsid w:val="00DF1973"/>
    <w:rsid w:val="00DF35A4"/>
    <w:rsid w:val="00DF3D83"/>
    <w:rsid w:val="00DF4877"/>
    <w:rsid w:val="00DF4CAA"/>
    <w:rsid w:val="00DF7631"/>
    <w:rsid w:val="00E0069F"/>
    <w:rsid w:val="00E016F4"/>
    <w:rsid w:val="00E0482F"/>
    <w:rsid w:val="00E07AEE"/>
    <w:rsid w:val="00E11993"/>
    <w:rsid w:val="00E16077"/>
    <w:rsid w:val="00E31403"/>
    <w:rsid w:val="00E3726D"/>
    <w:rsid w:val="00E44F51"/>
    <w:rsid w:val="00E45F1B"/>
    <w:rsid w:val="00E46624"/>
    <w:rsid w:val="00E50971"/>
    <w:rsid w:val="00E60375"/>
    <w:rsid w:val="00E61E26"/>
    <w:rsid w:val="00E673AE"/>
    <w:rsid w:val="00E7128F"/>
    <w:rsid w:val="00E7586A"/>
    <w:rsid w:val="00E75945"/>
    <w:rsid w:val="00E75F7C"/>
    <w:rsid w:val="00E76BE0"/>
    <w:rsid w:val="00E7757F"/>
    <w:rsid w:val="00E828CE"/>
    <w:rsid w:val="00E836F7"/>
    <w:rsid w:val="00E83774"/>
    <w:rsid w:val="00E87960"/>
    <w:rsid w:val="00E90C69"/>
    <w:rsid w:val="00E91E4D"/>
    <w:rsid w:val="00E9337D"/>
    <w:rsid w:val="00E939A7"/>
    <w:rsid w:val="00EA0B03"/>
    <w:rsid w:val="00EA2A11"/>
    <w:rsid w:val="00EA603F"/>
    <w:rsid w:val="00EB3749"/>
    <w:rsid w:val="00EB5AC1"/>
    <w:rsid w:val="00EB665C"/>
    <w:rsid w:val="00EB6886"/>
    <w:rsid w:val="00EB6D4D"/>
    <w:rsid w:val="00EB756F"/>
    <w:rsid w:val="00EC5163"/>
    <w:rsid w:val="00EC5AF0"/>
    <w:rsid w:val="00ED203D"/>
    <w:rsid w:val="00ED2A08"/>
    <w:rsid w:val="00EE34D4"/>
    <w:rsid w:val="00EE3D8B"/>
    <w:rsid w:val="00EE3E80"/>
    <w:rsid w:val="00EE4B3F"/>
    <w:rsid w:val="00EE5773"/>
    <w:rsid w:val="00EF0EF6"/>
    <w:rsid w:val="00EF4633"/>
    <w:rsid w:val="00F118CB"/>
    <w:rsid w:val="00F11D91"/>
    <w:rsid w:val="00F148EC"/>
    <w:rsid w:val="00F2023A"/>
    <w:rsid w:val="00F22F87"/>
    <w:rsid w:val="00F233C0"/>
    <w:rsid w:val="00F2352D"/>
    <w:rsid w:val="00F577DB"/>
    <w:rsid w:val="00F60022"/>
    <w:rsid w:val="00F66086"/>
    <w:rsid w:val="00F764A8"/>
    <w:rsid w:val="00F773CC"/>
    <w:rsid w:val="00F801AD"/>
    <w:rsid w:val="00F820D8"/>
    <w:rsid w:val="00F84D12"/>
    <w:rsid w:val="00F925C5"/>
    <w:rsid w:val="00F95EF7"/>
    <w:rsid w:val="00FA395F"/>
    <w:rsid w:val="00FA72D5"/>
    <w:rsid w:val="00FA74B2"/>
    <w:rsid w:val="00FD18B3"/>
    <w:rsid w:val="00FD65C5"/>
    <w:rsid w:val="00FD7EDC"/>
    <w:rsid w:val="00FE0496"/>
    <w:rsid w:val="00FE28B5"/>
    <w:rsid w:val="00FE5049"/>
    <w:rsid w:val="00FE5876"/>
    <w:rsid w:val="00FE7A84"/>
    <w:rsid w:val="00FF21A1"/>
    <w:rsid w:val="00FF2AE8"/>
    <w:rsid w:val="00FF3E95"/>
    <w:rsid w:val="00FF7446"/>
  </w:rsids>
  <m:mathPr>
    <m:mathFont m:val="Cambria Math"/>
    <m:brkBin m:val="before"/>
    <m:brkBinSub m:val="--"/>
    <m:smallFrac m:val="0"/>
    <m:dispDef/>
    <m:lMargin m:val="0"/>
    <m:rMargin m:val="0"/>
    <m:defJc m:val="centerGroup"/>
    <m:wrapIndent m:val="1440"/>
    <m:intLim m:val="subSup"/>
    <m:naryLim m:val="undOvr"/>
  </m:mathPr>
  <w:themeFontLang w:val="uk-UA"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C778C"/>
  <w15:chartTrackingRefBased/>
  <w15:docId w15:val="{18FDC8B9-C5C2-49C6-A2EC-8C254334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3D8B"/>
  </w:style>
  <w:style w:type="paragraph" w:styleId="5">
    <w:name w:val="heading 5"/>
    <w:basedOn w:val="a"/>
    <w:next w:val="a"/>
    <w:link w:val="50"/>
    <w:unhideWhenUsed/>
    <w:qFormat/>
    <w:rsid w:val="00EE3D8B"/>
    <w:pPr>
      <w:spacing w:after="0" w:line="276" w:lineRule="auto"/>
      <w:outlineLvl w:val="4"/>
    </w:pPr>
    <w:rPr>
      <w:smallCaps/>
      <w:color w:val="538135" w:themeColor="accent6" w:themeShade="BF"/>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EE3D8B"/>
    <w:rPr>
      <w:smallCaps/>
      <w:color w:val="538135" w:themeColor="accent6" w:themeShade="BF"/>
      <w:spacing w:val="10"/>
    </w:rPr>
  </w:style>
  <w:style w:type="paragraph" w:customStyle="1" w:styleId="Default">
    <w:name w:val="Default"/>
    <w:qFormat/>
    <w:rsid w:val="00EE3D8B"/>
    <w:pPr>
      <w:autoSpaceDE w:val="0"/>
      <w:autoSpaceDN w:val="0"/>
      <w:adjustRightInd w:val="0"/>
      <w:spacing w:after="0"/>
    </w:pPr>
    <w:rPr>
      <w:rFonts w:ascii="Times New Roman" w:hAnsi="Times New Roman" w:cs="Times New Roman"/>
      <w:color w:val="000000"/>
      <w:sz w:val="24"/>
      <w:szCs w:val="24"/>
    </w:rPr>
  </w:style>
  <w:style w:type="character" w:styleId="a3">
    <w:name w:val="Hyperlink"/>
    <w:basedOn w:val="a0"/>
    <w:uiPriority w:val="99"/>
    <w:unhideWhenUsed/>
    <w:rsid w:val="00EE3D8B"/>
    <w:rPr>
      <w:color w:val="0563C1" w:themeColor="hyperlink"/>
      <w:u w:val="single"/>
    </w:rPr>
  </w:style>
  <w:style w:type="paragraph" w:styleId="a4">
    <w:name w:val="header"/>
    <w:basedOn w:val="a"/>
    <w:link w:val="a5"/>
    <w:uiPriority w:val="99"/>
    <w:unhideWhenUsed/>
    <w:rsid w:val="00EE3D8B"/>
    <w:pPr>
      <w:tabs>
        <w:tab w:val="center" w:pos="4677"/>
        <w:tab w:val="right" w:pos="9355"/>
      </w:tabs>
      <w:spacing w:after="0"/>
    </w:pPr>
  </w:style>
  <w:style w:type="character" w:customStyle="1" w:styleId="a5">
    <w:name w:val="Верхній колонтитул Знак"/>
    <w:basedOn w:val="a0"/>
    <w:link w:val="a4"/>
    <w:uiPriority w:val="99"/>
    <w:rsid w:val="00EE3D8B"/>
  </w:style>
  <w:style w:type="paragraph" w:styleId="a6">
    <w:name w:val="footer"/>
    <w:basedOn w:val="a"/>
    <w:link w:val="a7"/>
    <w:uiPriority w:val="99"/>
    <w:unhideWhenUsed/>
    <w:rsid w:val="00EE3D8B"/>
    <w:pPr>
      <w:tabs>
        <w:tab w:val="center" w:pos="4677"/>
        <w:tab w:val="right" w:pos="9355"/>
      </w:tabs>
      <w:spacing w:after="0"/>
    </w:pPr>
  </w:style>
  <w:style w:type="character" w:customStyle="1" w:styleId="a7">
    <w:name w:val="Нижній колонтитул Знак"/>
    <w:basedOn w:val="a0"/>
    <w:link w:val="a6"/>
    <w:uiPriority w:val="99"/>
    <w:rsid w:val="00EE3D8B"/>
  </w:style>
  <w:style w:type="paragraph" w:styleId="a8">
    <w:name w:val="List Paragraph"/>
    <w:basedOn w:val="a"/>
    <w:uiPriority w:val="34"/>
    <w:qFormat/>
    <w:rsid w:val="00EE3D8B"/>
    <w:pPr>
      <w:ind w:left="720"/>
      <w:contextualSpacing/>
    </w:pPr>
  </w:style>
  <w:style w:type="paragraph" w:styleId="a9">
    <w:name w:val="Body Text"/>
    <w:basedOn w:val="a"/>
    <w:link w:val="aa"/>
    <w:rsid w:val="00EE3D8B"/>
    <w:pPr>
      <w:spacing w:after="240" w:line="240" w:lineRule="atLeast"/>
      <w:ind w:firstLine="360"/>
    </w:pPr>
    <w:rPr>
      <w:rFonts w:ascii="Garamond" w:eastAsia="Times New Roman" w:hAnsi="Garamond" w:cs="Times New Roman"/>
      <w:szCs w:val="20"/>
    </w:rPr>
  </w:style>
  <w:style w:type="character" w:customStyle="1" w:styleId="aa">
    <w:name w:val="Основний текст Знак"/>
    <w:basedOn w:val="a0"/>
    <w:link w:val="a9"/>
    <w:rsid w:val="00EE3D8B"/>
    <w:rPr>
      <w:rFonts w:ascii="Garamond" w:eastAsia="Times New Roman" w:hAnsi="Garamond" w:cs="Times New Roman"/>
      <w:szCs w:val="20"/>
    </w:rPr>
  </w:style>
  <w:style w:type="paragraph" w:customStyle="1" w:styleId="4">
    <w:name w:val="Знак Знак4 Знак Знак Знак Знак Знак Знак Знак Знак Знак Знак Знак Знак Знак"/>
    <w:basedOn w:val="a"/>
    <w:rsid w:val="00EE3D8B"/>
    <w:pPr>
      <w:spacing w:after="0"/>
    </w:pPr>
    <w:rPr>
      <w:rFonts w:ascii="Verdana" w:eastAsia="Times New Roman" w:hAnsi="Verdana" w:cs="Verdana"/>
      <w:sz w:val="20"/>
      <w:szCs w:val="20"/>
      <w:lang w:val="en-US"/>
    </w:rPr>
  </w:style>
  <w:style w:type="character" w:styleId="ab">
    <w:name w:val="FollowedHyperlink"/>
    <w:basedOn w:val="a0"/>
    <w:uiPriority w:val="99"/>
    <w:semiHidden/>
    <w:unhideWhenUsed/>
    <w:rsid w:val="00EE3D8B"/>
    <w:rPr>
      <w:color w:val="954F72" w:themeColor="followedHyperlink"/>
      <w:u w:val="single"/>
    </w:rPr>
  </w:style>
  <w:style w:type="paragraph" w:styleId="3">
    <w:name w:val="Body Text 3"/>
    <w:basedOn w:val="a"/>
    <w:link w:val="30"/>
    <w:uiPriority w:val="99"/>
    <w:semiHidden/>
    <w:unhideWhenUsed/>
    <w:rsid w:val="00EE3D8B"/>
    <w:rPr>
      <w:sz w:val="16"/>
      <w:szCs w:val="16"/>
    </w:rPr>
  </w:style>
  <w:style w:type="character" w:customStyle="1" w:styleId="30">
    <w:name w:val="Основний текст 3 Знак"/>
    <w:basedOn w:val="a0"/>
    <w:link w:val="3"/>
    <w:uiPriority w:val="99"/>
    <w:semiHidden/>
    <w:rsid w:val="00EE3D8B"/>
    <w:rPr>
      <w:sz w:val="16"/>
      <w:szCs w:val="16"/>
    </w:rPr>
  </w:style>
  <w:style w:type="table" w:styleId="ac">
    <w:name w:val="Table Grid"/>
    <w:basedOn w:val="a1"/>
    <w:uiPriority w:val="39"/>
    <w:rsid w:val="00EE3D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EE3D8B"/>
    <w:pPr>
      <w:spacing w:before="100" w:beforeAutospacing="1" w:after="100" w:afterAutospacing="1"/>
    </w:pPr>
    <w:rPr>
      <w:rFonts w:ascii="Times New Roman" w:eastAsia="Times New Roman" w:hAnsi="Times New Roman" w:cs="Times New Roman"/>
      <w:sz w:val="24"/>
      <w:szCs w:val="24"/>
      <w:lang w:eastAsia="uk-UA"/>
    </w:rPr>
  </w:style>
  <w:style w:type="paragraph" w:customStyle="1" w:styleId="ae">
    <w:name w:val="Знак Знак"/>
    <w:basedOn w:val="a"/>
    <w:rsid w:val="00EE3D8B"/>
    <w:pPr>
      <w:spacing w:line="240" w:lineRule="exact"/>
    </w:pPr>
    <w:rPr>
      <w:rFonts w:ascii="Tahoma" w:eastAsia="MS Mincho" w:hAnsi="Tahoma" w:cs="Times New Roman"/>
      <w:b/>
      <w:sz w:val="24"/>
      <w:szCs w:val="20"/>
    </w:rPr>
  </w:style>
  <w:style w:type="paragraph" w:styleId="af">
    <w:name w:val="Balloon Text"/>
    <w:basedOn w:val="a"/>
    <w:link w:val="af0"/>
    <w:semiHidden/>
    <w:unhideWhenUsed/>
    <w:rsid w:val="00EE3D8B"/>
    <w:pPr>
      <w:spacing w:after="0"/>
    </w:pPr>
    <w:rPr>
      <w:rFonts w:ascii="Segoe UI" w:hAnsi="Segoe UI" w:cs="Segoe UI"/>
      <w:sz w:val="18"/>
      <w:szCs w:val="18"/>
    </w:rPr>
  </w:style>
  <w:style w:type="character" w:customStyle="1" w:styleId="af0">
    <w:name w:val="Текст у виносці Знак"/>
    <w:basedOn w:val="a0"/>
    <w:link w:val="af"/>
    <w:semiHidden/>
    <w:rsid w:val="00EE3D8B"/>
    <w:rPr>
      <w:rFonts w:ascii="Segoe UI" w:hAnsi="Segoe UI" w:cs="Segoe UI"/>
      <w:sz w:val="18"/>
      <w:szCs w:val="18"/>
    </w:rPr>
  </w:style>
  <w:style w:type="paragraph" w:styleId="af1">
    <w:name w:val="Body Text Indent"/>
    <w:basedOn w:val="a"/>
    <w:link w:val="af2"/>
    <w:rsid w:val="00EE3D8B"/>
    <w:pPr>
      <w:ind w:left="283"/>
    </w:pPr>
    <w:rPr>
      <w:rFonts w:ascii="Times New Roman" w:eastAsia="Times New Roman" w:hAnsi="Times New Roman" w:cs="Times New Roman"/>
      <w:sz w:val="24"/>
      <w:szCs w:val="24"/>
      <w:lang w:val="ru-RU" w:eastAsia="ru-RU"/>
    </w:rPr>
  </w:style>
  <w:style w:type="character" w:customStyle="1" w:styleId="af2">
    <w:name w:val="Основний текст з відступом Знак"/>
    <w:basedOn w:val="a0"/>
    <w:link w:val="af1"/>
    <w:rsid w:val="00EE3D8B"/>
    <w:rPr>
      <w:rFonts w:ascii="Times New Roman" w:eastAsia="Times New Roman" w:hAnsi="Times New Roman" w:cs="Times New Roman"/>
      <w:sz w:val="24"/>
      <w:szCs w:val="24"/>
      <w:lang w:val="ru-RU" w:eastAsia="ru-RU"/>
    </w:rPr>
  </w:style>
  <w:style w:type="paragraph" w:styleId="2">
    <w:name w:val="Body Text Indent 2"/>
    <w:basedOn w:val="a"/>
    <w:link w:val="20"/>
    <w:rsid w:val="00EE3D8B"/>
    <w:pPr>
      <w:spacing w:line="480" w:lineRule="auto"/>
      <w:ind w:left="283"/>
    </w:pPr>
    <w:rPr>
      <w:rFonts w:ascii="Times New Roman" w:eastAsia="Times New Roman" w:hAnsi="Times New Roman" w:cs="Times New Roman"/>
      <w:sz w:val="24"/>
      <w:szCs w:val="24"/>
      <w:lang w:eastAsia="ru-RU"/>
    </w:rPr>
  </w:style>
  <w:style w:type="character" w:customStyle="1" w:styleId="20">
    <w:name w:val="Основний текст з відступом 2 Знак"/>
    <w:basedOn w:val="a0"/>
    <w:link w:val="2"/>
    <w:rsid w:val="00EE3D8B"/>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E3D8B"/>
    <w:pPr>
      <w:spacing w:after="0"/>
    </w:pPr>
    <w:rPr>
      <w:rFonts w:ascii="Verdana" w:eastAsia="Times New Roman" w:hAnsi="Verdana" w:cs="Verdana"/>
      <w:sz w:val="20"/>
      <w:szCs w:val="20"/>
      <w:lang w:val="en-US"/>
    </w:rPr>
  </w:style>
  <w:style w:type="character" w:customStyle="1" w:styleId="apple-converted-space">
    <w:name w:val="apple-converted-space"/>
    <w:rsid w:val="00EE3D8B"/>
  </w:style>
  <w:style w:type="paragraph" w:customStyle="1" w:styleId="1">
    <w:name w:val="Тест_1"/>
    <w:basedOn w:val="a"/>
    <w:rsid w:val="00EE3D8B"/>
    <w:pPr>
      <w:widowControl w:val="0"/>
      <w:autoSpaceDE w:val="0"/>
      <w:autoSpaceDN w:val="0"/>
      <w:adjustRightInd w:val="0"/>
      <w:spacing w:before="128" w:after="0" w:line="360" w:lineRule="auto"/>
      <w:ind w:right="-44" w:firstLine="720"/>
      <w:jc w:val="center"/>
    </w:pPr>
    <w:rPr>
      <w:rFonts w:ascii="Times New Roman" w:eastAsia="Times New Roman" w:hAnsi="Times New Roman" w:cs="Times New Roman"/>
      <w:b/>
      <w:color w:val="000000"/>
      <w:spacing w:val="-1"/>
      <w:sz w:val="32"/>
      <w:szCs w:val="32"/>
      <w:lang w:eastAsia="ru-RU"/>
    </w:rPr>
  </w:style>
  <w:style w:type="paragraph" w:styleId="af4">
    <w:name w:val="No Spacing"/>
    <w:uiPriority w:val="1"/>
    <w:qFormat/>
    <w:rsid w:val="00EE3D8B"/>
    <w:pPr>
      <w:spacing w:after="0"/>
    </w:pPr>
    <w:rPr>
      <w:rFonts w:ascii="Calibri" w:eastAsia="Calibri" w:hAnsi="Calibri" w:cs="Times New Roman"/>
    </w:rPr>
  </w:style>
  <w:style w:type="paragraph" w:styleId="af5">
    <w:name w:val="Plain Text"/>
    <w:basedOn w:val="a"/>
    <w:link w:val="af6"/>
    <w:rsid w:val="00EE3D8B"/>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f6">
    <w:name w:val="Текст Знак"/>
    <w:basedOn w:val="a0"/>
    <w:link w:val="af5"/>
    <w:rsid w:val="00EE3D8B"/>
    <w:rPr>
      <w:rFonts w:ascii="Times New Roman" w:eastAsia="Times New Roman" w:hAnsi="Times New Roman" w:cs="Times New Roman"/>
      <w:sz w:val="24"/>
      <w:szCs w:val="24"/>
      <w:lang w:val="ru-RU" w:eastAsia="ru-RU"/>
    </w:rPr>
  </w:style>
  <w:style w:type="paragraph" w:customStyle="1" w:styleId="22">
    <w:name w:val="Основной текст с отступом 22"/>
    <w:basedOn w:val="a"/>
    <w:rsid w:val="00EE3D8B"/>
    <w:pPr>
      <w:spacing w:after="0"/>
      <w:ind w:firstLine="720"/>
    </w:pPr>
    <w:rPr>
      <w:rFonts w:ascii="Times New Roman" w:eastAsia="Times New Roman" w:hAnsi="Times New Roman" w:cs="Times New Roman"/>
      <w:sz w:val="28"/>
      <w:szCs w:val="20"/>
      <w:lang w:val="ru-RU" w:eastAsia="ru-RU"/>
    </w:rPr>
  </w:style>
  <w:style w:type="paragraph" w:customStyle="1" w:styleId="51">
    <w:name w:val="Знак Знак5"/>
    <w:basedOn w:val="a"/>
    <w:rsid w:val="00EE3D8B"/>
    <w:pPr>
      <w:spacing w:line="240" w:lineRule="exact"/>
    </w:pPr>
    <w:rPr>
      <w:rFonts w:ascii="Tahoma" w:eastAsia="Times New Roman" w:hAnsi="Tahoma" w:cs="Times New Roman"/>
      <w:b/>
      <w:sz w:val="24"/>
      <w:szCs w:val="20"/>
    </w:rPr>
  </w:style>
  <w:style w:type="paragraph" w:styleId="af7">
    <w:name w:val="Block Text"/>
    <w:basedOn w:val="a"/>
    <w:rsid w:val="00EE3D8B"/>
    <w:pPr>
      <w:spacing w:after="0"/>
      <w:ind w:left="567" w:right="567" w:firstLine="567"/>
      <w:jc w:val="center"/>
    </w:pPr>
    <w:rPr>
      <w:rFonts w:ascii="Times New Roman" w:eastAsia="Times New Roman" w:hAnsi="Times New Roman" w:cs="Times New Roman"/>
      <w:b/>
      <w:sz w:val="24"/>
      <w:szCs w:val="20"/>
      <w:lang w:eastAsia="ru-RU"/>
    </w:rPr>
  </w:style>
  <w:style w:type="character" w:customStyle="1" w:styleId="st1">
    <w:name w:val="st1"/>
    <w:rsid w:val="00EE3D8B"/>
  </w:style>
  <w:style w:type="character" w:styleId="af8">
    <w:name w:val="Strong"/>
    <w:basedOn w:val="a0"/>
    <w:uiPriority w:val="22"/>
    <w:qFormat/>
    <w:rsid w:val="00EE3D8B"/>
    <w:rPr>
      <w:b/>
      <w:bCs/>
    </w:rPr>
  </w:style>
  <w:style w:type="character" w:customStyle="1" w:styleId="spelle">
    <w:name w:val="spelle"/>
    <w:basedOn w:val="a0"/>
    <w:rsid w:val="00EE3D8B"/>
  </w:style>
  <w:style w:type="paragraph" w:styleId="af9">
    <w:name w:val="footnote text"/>
    <w:basedOn w:val="a"/>
    <w:link w:val="afa"/>
    <w:rsid w:val="00EE3D8B"/>
    <w:pPr>
      <w:spacing w:after="0"/>
    </w:pPr>
    <w:rPr>
      <w:rFonts w:ascii="Times New Roman" w:eastAsia="Times New Roman" w:hAnsi="Times New Roman" w:cs="Times New Roman"/>
      <w:sz w:val="20"/>
      <w:szCs w:val="20"/>
      <w:lang w:val="ru-RU" w:eastAsia="ru-RU"/>
    </w:rPr>
  </w:style>
  <w:style w:type="character" w:customStyle="1" w:styleId="afa">
    <w:name w:val="Текст виноски Знак"/>
    <w:basedOn w:val="a0"/>
    <w:link w:val="af9"/>
    <w:rsid w:val="00EE3D8B"/>
    <w:rPr>
      <w:rFonts w:ascii="Times New Roman" w:eastAsia="Times New Roman" w:hAnsi="Times New Roman" w:cs="Times New Roman"/>
      <w:sz w:val="20"/>
      <w:szCs w:val="20"/>
      <w:lang w:val="ru-RU" w:eastAsia="ru-RU"/>
    </w:rPr>
  </w:style>
  <w:style w:type="character" w:styleId="afb">
    <w:name w:val="footnote reference"/>
    <w:rsid w:val="00EE3D8B"/>
    <w:rPr>
      <w:vertAlign w:val="superscript"/>
    </w:rPr>
  </w:style>
  <w:style w:type="paragraph" w:styleId="afc">
    <w:name w:val="Subtitle"/>
    <w:basedOn w:val="a"/>
    <w:link w:val="afd"/>
    <w:qFormat/>
    <w:rsid w:val="00EE3D8B"/>
    <w:pPr>
      <w:tabs>
        <w:tab w:val="left" w:pos="4111"/>
        <w:tab w:val="left" w:pos="5529"/>
        <w:tab w:val="left" w:pos="7371"/>
        <w:tab w:val="left" w:pos="9639"/>
      </w:tabs>
      <w:autoSpaceDE w:val="0"/>
      <w:autoSpaceDN w:val="0"/>
      <w:spacing w:after="0"/>
    </w:pPr>
    <w:rPr>
      <w:rFonts w:ascii="Times New Roman" w:eastAsia="Times New Roman" w:hAnsi="Times New Roman" w:cs="Times New Roman"/>
      <w:i/>
      <w:iCs/>
      <w:sz w:val="24"/>
      <w:szCs w:val="24"/>
      <w:lang w:eastAsia="ru-RU"/>
    </w:rPr>
  </w:style>
  <w:style w:type="character" w:customStyle="1" w:styleId="afd">
    <w:name w:val="Підзаголовок Знак"/>
    <w:basedOn w:val="a0"/>
    <w:link w:val="afc"/>
    <w:rsid w:val="00EE3D8B"/>
    <w:rPr>
      <w:rFonts w:ascii="Times New Roman" w:eastAsia="Times New Roman" w:hAnsi="Times New Roman" w:cs="Times New Roman"/>
      <w:i/>
      <w:iCs/>
      <w:sz w:val="24"/>
      <w:szCs w:val="24"/>
      <w:lang w:eastAsia="ru-RU"/>
    </w:rPr>
  </w:style>
  <w:style w:type="paragraph" w:customStyle="1" w:styleId="afe">
    <w:name w:val="Знак Знак Знак"/>
    <w:basedOn w:val="a"/>
    <w:rsid w:val="00EE3D8B"/>
    <w:pPr>
      <w:spacing w:line="240" w:lineRule="exact"/>
    </w:pPr>
    <w:rPr>
      <w:rFonts w:ascii="Tahoma" w:eastAsia="Times New Roman" w:hAnsi="Tahoma" w:cs="Times New Roman"/>
      <w:b/>
      <w:sz w:val="24"/>
      <w:szCs w:val="20"/>
    </w:rPr>
  </w:style>
  <w:style w:type="paragraph" w:customStyle="1" w:styleId="82">
    <w:name w:val="Знак Знак8 Знак Знак Знак Знак Знак Знак Знак Знак Знак Знак Знак Знак Знак Знак2"/>
    <w:basedOn w:val="a"/>
    <w:rsid w:val="00EE3D8B"/>
    <w:pPr>
      <w:spacing w:line="240" w:lineRule="exact"/>
    </w:pPr>
    <w:rPr>
      <w:rFonts w:ascii="Tahoma" w:eastAsia="Times New Roman" w:hAnsi="Tahoma" w:cs="Times New Roman"/>
      <w:b/>
      <w:sz w:val="24"/>
      <w:szCs w:val="20"/>
    </w:rPr>
  </w:style>
  <w:style w:type="paragraph" w:styleId="HTML">
    <w:name w:val="HTML Preformatted"/>
    <w:basedOn w:val="a"/>
    <w:link w:val="HTML0"/>
    <w:uiPriority w:val="99"/>
    <w:semiHidden/>
    <w:unhideWhenUsed/>
    <w:rsid w:val="00783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78300E"/>
    <w:rPr>
      <w:rFonts w:ascii="Courier New" w:eastAsia="Times New Roman" w:hAnsi="Courier New" w:cs="Courier New"/>
      <w:sz w:val="20"/>
      <w:szCs w:val="20"/>
      <w:lang w:eastAsia="uk-UA"/>
    </w:rPr>
  </w:style>
  <w:style w:type="paragraph" w:customStyle="1" w:styleId="24">
    <w:name w:val="Основной текст с отступом 24"/>
    <w:basedOn w:val="a"/>
    <w:rsid w:val="00EB665C"/>
    <w:pPr>
      <w:spacing w:after="0"/>
      <w:ind w:firstLine="720"/>
    </w:pPr>
    <w:rPr>
      <w:rFonts w:ascii="Times New Roman" w:eastAsia="Times New Roman" w:hAnsi="Times New Roman" w:cs="Times New Roman"/>
      <w:sz w:val="28"/>
      <w:szCs w:val="20"/>
      <w:lang w:val="ru-RU" w:eastAsia="ru-RU"/>
    </w:rPr>
  </w:style>
  <w:style w:type="character" w:customStyle="1" w:styleId="Bodytext4">
    <w:name w:val="Body text (4)_"/>
    <w:rsid w:val="00A71DC8"/>
    <w:rPr>
      <w:rFonts w:ascii="Palatino Linotype" w:eastAsia="Palatino Linotype" w:hAnsi="Palatino Linotype" w:cs="Palatino Linotype"/>
      <w:b/>
      <w:bCs/>
      <w:i w:val="0"/>
      <w:iCs w:val="0"/>
      <w:smallCaps w:val="0"/>
      <w:strike w:val="0"/>
      <w:sz w:val="15"/>
      <w:szCs w:val="15"/>
      <w:u w:val="none"/>
    </w:rPr>
  </w:style>
  <w:style w:type="character" w:customStyle="1" w:styleId="Bodytext40">
    <w:name w:val="Body text (4)"/>
    <w:rsid w:val="00A71DC8"/>
    <w:rPr>
      <w:rFonts w:ascii="Palatino Linotype" w:eastAsia="Palatino Linotype" w:hAnsi="Palatino Linotype" w:cs="Palatino Linotype"/>
      <w:b/>
      <w:bCs/>
      <w:i w:val="0"/>
      <w:iCs w:val="0"/>
      <w:smallCaps w:val="0"/>
      <w:strike w:val="0"/>
      <w:color w:val="000000"/>
      <w:spacing w:val="0"/>
      <w:w w:val="100"/>
      <w:position w:val="0"/>
      <w:sz w:val="15"/>
      <w:szCs w:val="15"/>
      <w:u w:val="none"/>
      <w:lang w:val="en-US"/>
    </w:rPr>
  </w:style>
  <w:style w:type="character" w:customStyle="1" w:styleId="10">
    <w:name w:val="Основной текст1"/>
    <w:rsid w:val="00A71DC8"/>
    <w:rPr>
      <w:rFonts w:ascii="Palatino Linotype" w:eastAsia="Palatino Linotype" w:hAnsi="Palatino Linotype" w:cs="Palatino Linotype"/>
      <w:b w:val="0"/>
      <w:bCs w:val="0"/>
      <w:i w:val="0"/>
      <w:iCs w:val="0"/>
      <w:smallCaps w:val="0"/>
      <w:strike w:val="0"/>
      <w:color w:val="000000"/>
      <w:spacing w:val="0"/>
      <w:w w:val="100"/>
      <w:position w:val="0"/>
      <w:sz w:val="14"/>
      <w:szCs w:val="14"/>
      <w:u w:val="none"/>
      <w:lang w:val="en-US"/>
    </w:rPr>
  </w:style>
  <w:style w:type="paragraph" w:customStyle="1" w:styleId="21">
    <w:name w:val="Знак Знак Знак Знак Знак2 Знак Знак Знак"/>
    <w:basedOn w:val="a"/>
    <w:rsid w:val="00C1123F"/>
    <w:pPr>
      <w:spacing w:after="0"/>
      <w:jc w:val="left"/>
    </w:pPr>
    <w:rPr>
      <w:rFonts w:ascii="Verdana" w:eastAsia="Times New Roman" w:hAnsi="Verdana" w:cs="Verdana"/>
      <w:sz w:val="20"/>
      <w:szCs w:val="20"/>
      <w:lang w:val="en-US"/>
    </w:rPr>
  </w:style>
  <w:style w:type="paragraph" w:customStyle="1" w:styleId="aff">
    <w:name w:val="Знак Знак Знак Знак Знак Знак Знак Знак Знак Знак Знак"/>
    <w:basedOn w:val="a"/>
    <w:rsid w:val="008E5553"/>
    <w:pPr>
      <w:spacing w:after="160" w:line="240" w:lineRule="exact"/>
    </w:pPr>
    <w:rPr>
      <w:rFonts w:ascii="Tahoma" w:eastAsia="Times New Roman" w:hAnsi="Tahoma" w:cs="Times New Roman"/>
      <w:b/>
      <w:sz w:val="24"/>
      <w:szCs w:val="20"/>
      <w:lang w:val="en-US"/>
    </w:rPr>
  </w:style>
  <w:style w:type="paragraph" w:customStyle="1" w:styleId="210">
    <w:name w:val="Основной текст с отступом 21"/>
    <w:basedOn w:val="a"/>
    <w:rsid w:val="00687011"/>
    <w:pPr>
      <w:spacing w:after="0"/>
      <w:ind w:firstLine="720"/>
    </w:pPr>
    <w:rPr>
      <w:rFonts w:ascii="Times New Roman" w:eastAsia="Times New Roman" w:hAnsi="Times New Roman" w:cs="Times New Roman"/>
      <w:sz w:val="28"/>
      <w:szCs w:val="20"/>
      <w:lang w:val="ru-RU" w:eastAsia="ru-RU"/>
    </w:rPr>
  </w:style>
  <w:style w:type="character" w:customStyle="1" w:styleId="11">
    <w:name w:val="Незакрита згадка1"/>
    <w:basedOn w:val="a0"/>
    <w:uiPriority w:val="99"/>
    <w:semiHidden/>
    <w:unhideWhenUsed/>
    <w:rsid w:val="00444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72160">
      <w:bodyDiv w:val="1"/>
      <w:marLeft w:val="0"/>
      <w:marRight w:val="0"/>
      <w:marTop w:val="0"/>
      <w:marBottom w:val="0"/>
      <w:divBdr>
        <w:top w:val="none" w:sz="0" w:space="0" w:color="auto"/>
        <w:left w:val="none" w:sz="0" w:space="0" w:color="auto"/>
        <w:bottom w:val="none" w:sz="0" w:space="0" w:color="auto"/>
        <w:right w:val="none" w:sz="0" w:space="0" w:color="auto"/>
      </w:divBdr>
    </w:div>
    <w:div w:id="703017122">
      <w:bodyDiv w:val="1"/>
      <w:marLeft w:val="0"/>
      <w:marRight w:val="0"/>
      <w:marTop w:val="0"/>
      <w:marBottom w:val="0"/>
      <w:divBdr>
        <w:top w:val="none" w:sz="0" w:space="0" w:color="auto"/>
        <w:left w:val="none" w:sz="0" w:space="0" w:color="auto"/>
        <w:bottom w:val="none" w:sz="0" w:space="0" w:color="auto"/>
        <w:right w:val="none" w:sz="0" w:space="0" w:color="auto"/>
      </w:divBdr>
    </w:div>
    <w:div w:id="1398897516">
      <w:bodyDiv w:val="1"/>
      <w:marLeft w:val="0"/>
      <w:marRight w:val="0"/>
      <w:marTop w:val="0"/>
      <w:marBottom w:val="0"/>
      <w:divBdr>
        <w:top w:val="none" w:sz="0" w:space="0" w:color="auto"/>
        <w:left w:val="none" w:sz="0" w:space="0" w:color="auto"/>
        <w:bottom w:val="none" w:sz="0" w:space="0" w:color="auto"/>
        <w:right w:val="none" w:sz="0" w:space="0" w:color="auto"/>
      </w:divBdr>
    </w:div>
    <w:div w:id="1562404898">
      <w:bodyDiv w:val="1"/>
      <w:marLeft w:val="0"/>
      <w:marRight w:val="0"/>
      <w:marTop w:val="0"/>
      <w:marBottom w:val="0"/>
      <w:divBdr>
        <w:top w:val="none" w:sz="0" w:space="0" w:color="auto"/>
        <w:left w:val="none" w:sz="0" w:space="0" w:color="auto"/>
        <w:bottom w:val="none" w:sz="0" w:space="0" w:color="auto"/>
        <w:right w:val="none" w:sz="0" w:space="0" w:color="auto"/>
      </w:divBdr>
    </w:div>
    <w:div w:id="1684821309">
      <w:bodyDiv w:val="1"/>
      <w:marLeft w:val="0"/>
      <w:marRight w:val="0"/>
      <w:marTop w:val="0"/>
      <w:marBottom w:val="0"/>
      <w:divBdr>
        <w:top w:val="none" w:sz="0" w:space="0" w:color="auto"/>
        <w:left w:val="none" w:sz="0" w:space="0" w:color="auto"/>
        <w:bottom w:val="none" w:sz="0" w:space="0" w:color="auto"/>
        <w:right w:val="none" w:sz="0" w:space="0" w:color="auto"/>
      </w:divBdr>
    </w:div>
    <w:div w:id="20976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13" Type="http://schemas.openxmlformats.org/officeDocument/2006/relationships/hyperlink" Target="mailto:office@ukrstat.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eli/reg/2008/295/2014-05-2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ata.europa.eu/eli/reg_impl/2020/1197/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europa.eu/eli/reg/2009/251/2015-12-14" TargetMode="External"/><Relationship Id="rId5" Type="http://schemas.openxmlformats.org/officeDocument/2006/relationships/webSettings" Target="webSettings.xml"/><Relationship Id="rId15" Type="http://schemas.openxmlformats.org/officeDocument/2006/relationships/hyperlink" Target="http://data.europa.eu/eli/reg/2019/2152/oj" TargetMode="External"/><Relationship Id="rId10" Type="http://schemas.openxmlformats.org/officeDocument/2006/relationships/hyperlink" Target="https://eurlex.europa.eu/eli/reg/2008/295/2014-05-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krstat.gov.ua/operativ/menu/menu_u/tda.htm" TargetMode="External"/><Relationship Id="rId14" Type="http://schemas.openxmlformats.org/officeDocument/2006/relationships/hyperlink" Target="mailto:el.zapyt@ukrstat.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C4EB5-488D-4E9A-BD06-A0E5B780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11</Pages>
  <Words>14417</Words>
  <Characters>8218</Characters>
  <Application>Microsoft Office Word</Application>
  <DocSecurity>0</DocSecurity>
  <Lines>68</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T.Trofimenko</dc:creator>
  <cp:keywords/>
  <dc:description/>
  <cp:lastModifiedBy>Крицький О.С.</cp:lastModifiedBy>
  <cp:revision>21</cp:revision>
  <cp:lastPrinted>2021-11-25T10:05:00Z</cp:lastPrinted>
  <dcterms:created xsi:type="dcterms:W3CDTF">2021-10-28T08:37:00Z</dcterms:created>
  <dcterms:modified xsi:type="dcterms:W3CDTF">2021-11-25T10:06:00Z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