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139A" w:rsidRDefault="00DE5A17" w:rsidP="00DE5A17">
      <w:pPr>
        <w:pStyle w:val="Default"/>
        <w:jc w:val="center"/>
        <w:rPr>
          <w:sz w:val="28"/>
          <w:szCs w:val="28"/>
        </w:rPr>
      </w:pPr>
      <w:r w:rsidRPr="00DE5A17">
        <w:rPr>
          <w:b/>
          <w:bCs/>
          <w:sz w:val="28"/>
          <w:szCs w:val="28"/>
        </w:rPr>
        <w:t>ДЕРЖАВНА СЛУЖБА СТАТИСТИКИ УКРАЇНИ</w:t>
      </w:r>
    </w:p>
    <w:p w:rsidR="00DA139A" w:rsidRDefault="00DA139A" w:rsidP="00DA139A">
      <w:pPr>
        <w:pStyle w:val="Default"/>
        <w:rPr>
          <w:sz w:val="28"/>
          <w:szCs w:val="28"/>
        </w:rPr>
      </w:pPr>
    </w:p>
    <w:p w:rsidR="00DE5A17" w:rsidRDefault="00DE5A17" w:rsidP="00215D2C">
      <w:pPr>
        <w:pStyle w:val="Default"/>
        <w:spacing w:line="360" w:lineRule="auto"/>
        <w:ind w:left="6096" w:hanging="142"/>
        <w:rPr>
          <w:sz w:val="28"/>
          <w:szCs w:val="28"/>
        </w:rPr>
      </w:pPr>
    </w:p>
    <w:p w:rsidR="002C62C9" w:rsidRPr="002C62C9" w:rsidRDefault="002C62C9" w:rsidP="002C62C9">
      <w:pPr>
        <w:autoSpaceDE w:val="0"/>
        <w:autoSpaceDN w:val="0"/>
        <w:adjustRightInd w:val="0"/>
        <w:spacing w:after="0" w:line="360" w:lineRule="auto"/>
        <w:ind w:left="4820"/>
        <w:rPr>
          <w:rFonts w:ascii="Times New Roman" w:hAnsi="Times New Roman" w:cs="Times New Roman"/>
          <w:color w:val="000000"/>
          <w:sz w:val="28"/>
          <w:szCs w:val="28"/>
        </w:rPr>
      </w:pPr>
      <w:r w:rsidRPr="002C62C9">
        <w:rPr>
          <w:rFonts w:ascii="Times New Roman" w:hAnsi="Times New Roman" w:cs="Times New Roman"/>
          <w:color w:val="000000"/>
          <w:sz w:val="28"/>
          <w:szCs w:val="28"/>
        </w:rPr>
        <w:t xml:space="preserve">СХВАЛЕНО </w:t>
      </w:r>
    </w:p>
    <w:p w:rsidR="002C62C9" w:rsidRPr="002C62C9" w:rsidRDefault="002C62C9" w:rsidP="002C62C9">
      <w:pPr>
        <w:autoSpaceDE w:val="0"/>
        <w:autoSpaceDN w:val="0"/>
        <w:adjustRightInd w:val="0"/>
        <w:spacing w:after="0" w:line="240" w:lineRule="auto"/>
        <w:ind w:left="4820"/>
        <w:rPr>
          <w:rFonts w:ascii="Times New Roman" w:hAnsi="Times New Roman" w:cs="Times New Roman"/>
          <w:color w:val="000000"/>
          <w:sz w:val="28"/>
          <w:szCs w:val="28"/>
        </w:rPr>
      </w:pPr>
      <w:r w:rsidRPr="002C62C9">
        <w:rPr>
          <w:rFonts w:ascii="Times New Roman" w:hAnsi="Times New Roman" w:cs="Times New Roman"/>
          <w:color w:val="000000"/>
          <w:sz w:val="28"/>
          <w:szCs w:val="28"/>
        </w:rPr>
        <w:t xml:space="preserve">Рішення Комісії з питань </w:t>
      </w:r>
    </w:p>
    <w:p w:rsidR="002C62C9" w:rsidRPr="002C62C9" w:rsidRDefault="002C62C9" w:rsidP="002C62C9">
      <w:pPr>
        <w:autoSpaceDE w:val="0"/>
        <w:autoSpaceDN w:val="0"/>
        <w:adjustRightInd w:val="0"/>
        <w:spacing w:after="0" w:line="240" w:lineRule="auto"/>
        <w:ind w:left="4820"/>
        <w:rPr>
          <w:rFonts w:ascii="Times New Roman" w:hAnsi="Times New Roman" w:cs="Times New Roman"/>
          <w:color w:val="000000"/>
          <w:sz w:val="28"/>
          <w:szCs w:val="28"/>
        </w:rPr>
      </w:pPr>
      <w:r w:rsidRPr="002C62C9">
        <w:rPr>
          <w:rFonts w:ascii="Times New Roman" w:hAnsi="Times New Roman" w:cs="Times New Roman"/>
          <w:color w:val="000000"/>
          <w:sz w:val="28"/>
          <w:szCs w:val="28"/>
        </w:rPr>
        <w:t xml:space="preserve">удосконалення методології </w:t>
      </w:r>
    </w:p>
    <w:p w:rsidR="002C62C9" w:rsidRPr="002C62C9" w:rsidRDefault="002C62C9" w:rsidP="002C62C9">
      <w:pPr>
        <w:autoSpaceDE w:val="0"/>
        <w:autoSpaceDN w:val="0"/>
        <w:adjustRightInd w:val="0"/>
        <w:spacing w:after="0" w:line="240" w:lineRule="auto"/>
        <w:ind w:left="4820"/>
        <w:rPr>
          <w:rFonts w:ascii="Times New Roman" w:hAnsi="Times New Roman" w:cs="Times New Roman"/>
          <w:color w:val="000000"/>
          <w:sz w:val="28"/>
          <w:szCs w:val="28"/>
        </w:rPr>
      </w:pPr>
      <w:r w:rsidRPr="002C62C9">
        <w:rPr>
          <w:rFonts w:ascii="Times New Roman" w:hAnsi="Times New Roman" w:cs="Times New Roman"/>
          <w:color w:val="000000"/>
          <w:sz w:val="28"/>
          <w:szCs w:val="28"/>
        </w:rPr>
        <w:t xml:space="preserve">та звітної документації </w:t>
      </w:r>
    </w:p>
    <w:p w:rsidR="002C62C9" w:rsidRPr="002C62C9" w:rsidRDefault="002C62C9" w:rsidP="002C62C9">
      <w:pPr>
        <w:autoSpaceDE w:val="0"/>
        <w:autoSpaceDN w:val="0"/>
        <w:adjustRightInd w:val="0"/>
        <w:spacing w:after="0" w:line="240" w:lineRule="auto"/>
        <w:ind w:left="4820" w:right="-228"/>
        <w:rPr>
          <w:rFonts w:ascii="Times New Roman" w:hAnsi="Times New Roman" w:cs="Times New Roman"/>
          <w:color w:val="000000"/>
          <w:sz w:val="28"/>
          <w:szCs w:val="28"/>
        </w:rPr>
      </w:pPr>
      <w:r w:rsidRPr="002C62C9">
        <w:rPr>
          <w:rFonts w:ascii="Times New Roman" w:hAnsi="Times New Roman" w:cs="Times New Roman"/>
          <w:color w:val="000000"/>
          <w:sz w:val="28"/>
          <w:szCs w:val="28"/>
        </w:rPr>
        <w:t xml:space="preserve">(протокол від </w:t>
      </w:r>
      <w:r w:rsidR="00883498">
        <w:rPr>
          <w:rFonts w:ascii="Times New Roman" w:hAnsi="Times New Roman" w:cs="Times New Roman"/>
          <w:color w:val="000000"/>
          <w:sz w:val="28"/>
          <w:szCs w:val="28"/>
        </w:rPr>
        <w:t>18.12.2020</w:t>
      </w:r>
      <w:r w:rsidRPr="002C62C9">
        <w:rPr>
          <w:rFonts w:ascii="Times New Roman" w:hAnsi="Times New Roman" w:cs="Times New Roman"/>
          <w:color w:val="000000"/>
          <w:sz w:val="28"/>
          <w:szCs w:val="28"/>
        </w:rPr>
        <w:t xml:space="preserve"> № КПУМ/</w:t>
      </w:r>
      <w:r w:rsidR="00883498">
        <w:rPr>
          <w:rFonts w:ascii="Times New Roman" w:hAnsi="Times New Roman" w:cs="Times New Roman"/>
          <w:color w:val="000000"/>
          <w:sz w:val="28"/>
          <w:szCs w:val="28"/>
        </w:rPr>
        <w:t>27</w:t>
      </w:r>
      <w:r w:rsidRPr="002C62C9">
        <w:rPr>
          <w:rFonts w:ascii="Times New Roman" w:hAnsi="Times New Roman" w:cs="Times New Roman"/>
          <w:color w:val="000000"/>
          <w:sz w:val="28"/>
          <w:szCs w:val="28"/>
        </w:rPr>
        <w:t xml:space="preserve">-20)  </w:t>
      </w:r>
    </w:p>
    <w:p w:rsidR="00DA139A" w:rsidRDefault="00DA139A" w:rsidP="00F7138A">
      <w:pPr>
        <w:pStyle w:val="Default"/>
        <w:ind w:left="6804"/>
        <w:rPr>
          <w:b/>
          <w:bCs/>
          <w:sz w:val="28"/>
          <w:szCs w:val="28"/>
        </w:rPr>
      </w:pPr>
    </w:p>
    <w:p w:rsidR="00DA139A" w:rsidRDefault="00DA139A" w:rsidP="00DA139A">
      <w:pPr>
        <w:pStyle w:val="Default"/>
        <w:rPr>
          <w:b/>
          <w:bCs/>
          <w:sz w:val="28"/>
          <w:szCs w:val="28"/>
        </w:rPr>
      </w:pPr>
    </w:p>
    <w:p w:rsidR="00DA139A" w:rsidRDefault="00DA139A" w:rsidP="00DA139A">
      <w:pPr>
        <w:pStyle w:val="Default"/>
        <w:jc w:val="center"/>
        <w:rPr>
          <w:b/>
          <w:bCs/>
          <w:sz w:val="28"/>
          <w:szCs w:val="28"/>
        </w:rPr>
      </w:pPr>
    </w:p>
    <w:p w:rsidR="00DA139A" w:rsidRDefault="00DA139A" w:rsidP="00DA139A">
      <w:pPr>
        <w:pStyle w:val="Default"/>
        <w:jc w:val="center"/>
        <w:rPr>
          <w:b/>
          <w:bCs/>
          <w:sz w:val="28"/>
          <w:szCs w:val="28"/>
        </w:rPr>
      </w:pPr>
    </w:p>
    <w:p w:rsidR="00982873" w:rsidRDefault="00982873" w:rsidP="00DA139A">
      <w:pPr>
        <w:pStyle w:val="Default"/>
        <w:jc w:val="center"/>
        <w:rPr>
          <w:b/>
          <w:bCs/>
          <w:sz w:val="28"/>
          <w:szCs w:val="28"/>
        </w:rPr>
      </w:pPr>
    </w:p>
    <w:p w:rsidR="00DA139A" w:rsidRDefault="00DA139A" w:rsidP="00DA139A">
      <w:pPr>
        <w:pStyle w:val="Default"/>
        <w:jc w:val="center"/>
        <w:rPr>
          <w:b/>
          <w:bCs/>
          <w:sz w:val="28"/>
          <w:szCs w:val="28"/>
        </w:rPr>
      </w:pPr>
    </w:p>
    <w:p w:rsidR="00DA139A" w:rsidRDefault="00DA139A" w:rsidP="00DA139A">
      <w:pPr>
        <w:pStyle w:val="Default"/>
        <w:jc w:val="center"/>
        <w:rPr>
          <w:sz w:val="28"/>
          <w:szCs w:val="28"/>
        </w:rPr>
      </w:pPr>
      <w:r>
        <w:rPr>
          <w:b/>
          <w:bCs/>
          <w:sz w:val="28"/>
          <w:szCs w:val="28"/>
        </w:rPr>
        <w:t>СТАНДАРТНИЙ ЗВІТ З ЯКОСТІ</w:t>
      </w:r>
    </w:p>
    <w:p w:rsidR="00DA139A" w:rsidRDefault="00DA139A" w:rsidP="00DA139A">
      <w:pPr>
        <w:pStyle w:val="Default"/>
        <w:jc w:val="center"/>
        <w:rPr>
          <w:sz w:val="28"/>
          <w:szCs w:val="28"/>
        </w:rPr>
      </w:pPr>
      <w:r>
        <w:rPr>
          <w:b/>
          <w:bCs/>
          <w:sz w:val="28"/>
          <w:szCs w:val="28"/>
        </w:rPr>
        <w:t>ДЕРЖАВНОГО СТАТИСТИЧНОГО СПОСТЕРЕЖЕННЯ</w:t>
      </w:r>
    </w:p>
    <w:p w:rsidR="00DA139A" w:rsidRDefault="00DA139A" w:rsidP="00DA139A">
      <w:pPr>
        <w:pStyle w:val="Default"/>
        <w:jc w:val="center"/>
        <w:rPr>
          <w:b/>
          <w:bCs/>
          <w:sz w:val="28"/>
          <w:szCs w:val="28"/>
        </w:rPr>
      </w:pPr>
      <w:r>
        <w:rPr>
          <w:b/>
          <w:bCs/>
          <w:sz w:val="28"/>
          <w:szCs w:val="28"/>
        </w:rPr>
        <w:t>"</w:t>
      </w:r>
      <w:r w:rsidR="008474EF">
        <w:rPr>
          <w:b/>
          <w:bCs/>
          <w:sz w:val="28"/>
          <w:szCs w:val="28"/>
          <w:lang w:val="en-US"/>
        </w:rPr>
        <w:t>C</w:t>
      </w:r>
      <w:r w:rsidR="008474EF">
        <w:rPr>
          <w:b/>
          <w:bCs/>
          <w:sz w:val="28"/>
          <w:szCs w:val="28"/>
        </w:rPr>
        <w:t>ТРУКТУРНІ ЗМІНИ В ЕКОНОМІЦІ УКРАЇН</w:t>
      </w:r>
      <w:r w:rsidR="006F0DC8">
        <w:rPr>
          <w:b/>
          <w:bCs/>
          <w:sz w:val="28"/>
          <w:szCs w:val="28"/>
        </w:rPr>
        <w:t>И</w:t>
      </w:r>
      <w:r w:rsidR="008474EF">
        <w:rPr>
          <w:b/>
          <w:bCs/>
          <w:sz w:val="28"/>
          <w:szCs w:val="28"/>
        </w:rPr>
        <w:t xml:space="preserve"> ТА ЇЇ РЕГІОНІВ</w:t>
      </w:r>
      <w:r>
        <w:rPr>
          <w:b/>
          <w:bCs/>
          <w:sz w:val="28"/>
          <w:szCs w:val="28"/>
        </w:rPr>
        <w:t>"</w:t>
      </w:r>
    </w:p>
    <w:p w:rsidR="00DA139A" w:rsidRPr="00043F23" w:rsidRDefault="00DA139A" w:rsidP="00DA139A">
      <w:pPr>
        <w:pStyle w:val="Default"/>
        <w:jc w:val="center"/>
        <w:rPr>
          <w:b/>
          <w:bCs/>
          <w:sz w:val="28"/>
          <w:szCs w:val="28"/>
        </w:rPr>
      </w:pPr>
      <w:r w:rsidRPr="00043F23">
        <w:rPr>
          <w:b/>
          <w:sz w:val="28"/>
          <w:szCs w:val="28"/>
        </w:rPr>
        <w:t>2.0</w:t>
      </w:r>
      <w:r w:rsidR="008474EF" w:rsidRPr="00043F23">
        <w:rPr>
          <w:b/>
          <w:sz w:val="28"/>
          <w:szCs w:val="28"/>
        </w:rPr>
        <w:t>3</w:t>
      </w:r>
      <w:r w:rsidRPr="00043F23">
        <w:rPr>
          <w:b/>
          <w:sz w:val="28"/>
          <w:szCs w:val="28"/>
        </w:rPr>
        <w:t>.01.01</w:t>
      </w:r>
    </w:p>
    <w:p w:rsidR="00DA139A" w:rsidRDefault="00DA139A" w:rsidP="00F4701C">
      <w:pPr>
        <w:pStyle w:val="Default"/>
        <w:rPr>
          <w:sz w:val="28"/>
          <w:szCs w:val="28"/>
        </w:rPr>
      </w:pPr>
    </w:p>
    <w:p w:rsidR="00F7138A" w:rsidRDefault="00F7138A" w:rsidP="00F4701C">
      <w:pPr>
        <w:pStyle w:val="Default"/>
        <w:rPr>
          <w:sz w:val="28"/>
          <w:szCs w:val="28"/>
        </w:rPr>
      </w:pPr>
    </w:p>
    <w:p w:rsidR="00F7138A" w:rsidRDefault="00F7138A" w:rsidP="00F4701C">
      <w:pPr>
        <w:pStyle w:val="Default"/>
        <w:rPr>
          <w:sz w:val="28"/>
          <w:szCs w:val="28"/>
        </w:rPr>
      </w:pPr>
    </w:p>
    <w:p w:rsidR="00F7138A" w:rsidRDefault="00F7138A" w:rsidP="00F4701C">
      <w:pPr>
        <w:pStyle w:val="Default"/>
        <w:rPr>
          <w:sz w:val="28"/>
          <w:szCs w:val="28"/>
        </w:rPr>
      </w:pPr>
    </w:p>
    <w:p w:rsidR="00F7138A" w:rsidRDefault="00F7138A" w:rsidP="00F4701C">
      <w:pPr>
        <w:pStyle w:val="Default"/>
        <w:rPr>
          <w:sz w:val="28"/>
          <w:szCs w:val="28"/>
        </w:rPr>
      </w:pPr>
    </w:p>
    <w:p w:rsidR="00F7138A" w:rsidRDefault="00F7138A" w:rsidP="00F4701C">
      <w:pPr>
        <w:pStyle w:val="Default"/>
        <w:rPr>
          <w:sz w:val="28"/>
          <w:szCs w:val="28"/>
        </w:rPr>
      </w:pPr>
    </w:p>
    <w:p w:rsidR="00F7138A" w:rsidRDefault="00F7138A" w:rsidP="00F4701C">
      <w:pPr>
        <w:pStyle w:val="Default"/>
        <w:rPr>
          <w:sz w:val="28"/>
          <w:szCs w:val="28"/>
        </w:rPr>
      </w:pPr>
    </w:p>
    <w:p w:rsidR="00F7138A" w:rsidRDefault="00F7138A" w:rsidP="00F4701C">
      <w:pPr>
        <w:pStyle w:val="Default"/>
        <w:rPr>
          <w:sz w:val="28"/>
          <w:szCs w:val="28"/>
        </w:rPr>
      </w:pPr>
    </w:p>
    <w:p w:rsidR="00F7138A" w:rsidRDefault="00F7138A" w:rsidP="00F4701C">
      <w:pPr>
        <w:pStyle w:val="Default"/>
        <w:rPr>
          <w:sz w:val="28"/>
          <w:szCs w:val="28"/>
        </w:rPr>
      </w:pPr>
    </w:p>
    <w:p w:rsidR="00F7138A" w:rsidRDefault="00F7138A" w:rsidP="00F4701C">
      <w:pPr>
        <w:pStyle w:val="Default"/>
        <w:rPr>
          <w:sz w:val="28"/>
          <w:szCs w:val="28"/>
        </w:rPr>
      </w:pPr>
    </w:p>
    <w:p w:rsidR="00F7138A" w:rsidRDefault="00F7138A" w:rsidP="00F4701C">
      <w:pPr>
        <w:pStyle w:val="Default"/>
        <w:rPr>
          <w:sz w:val="28"/>
          <w:szCs w:val="28"/>
        </w:rPr>
      </w:pPr>
    </w:p>
    <w:p w:rsidR="00F7138A" w:rsidRDefault="00F7138A" w:rsidP="00F4701C">
      <w:pPr>
        <w:pStyle w:val="Default"/>
        <w:rPr>
          <w:sz w:val="28"/>
          <w:szCs w:val="28"/>
        </w:rPr>
      </w:pPr>
    </w:p>
    <w:p w:rsidR="00F7138A" w:rsidRDefault="00F7138A" w:rsidP="00F4701C">
      <w:pPr>
        <w:pStyle w:val="Default"/>
        <w:rPr>
          <w:sz w:val="28"/>
          <w:szCs w:val="28"/>
        </w:rPr>
      </w:pPr>
    </w:p>
    <w:p w:rsidR="00F7138A" w:rsidRDefault="00F7138A" w:rsidP="00F4701C">
      <w:pPr>
        <w:pStyle w:val="Default"/>
        <w:rPr>
          <w:sz w:val="28"/>
          <w:szCs w:val="28"/>
        </w:rPr>
      </w:pPr>
    </w:p>
    <w:p w:rsidR="00F7138A" w:rsidRDefault="00F7138A" w:rsidP="00F4701C">
      <w:pPr>
        <w:pStyle w:val="Default"/>
        <w:rPr>
          <w:sz w:val="28"/>
          <w:szCs w:val="28"/>
        </w:rPr>
      </w:pPr>
    </w:p>
    <w:tbl>
      <w:tblPr>
        <w:tblW w:w="0" w:type="auto"/>
        <w:jc w:val="right"/>
        <w:tblBorders>
          <w:top w:val="nil"/>
          <w:left w:val="nil"/>
          <w:bottom w:val="nil"/>
          <w:right w:val="nil"/>
        </w:tblBorders>
        <w:tblLayout w:type="fixed"/>
        <w:tblLook w:val="0000" w:firstRow="0" w:lastRow="0" w:firstColumn="0" w:lastColumn="0" w:noHBand="0" w:noVBand="0"/>
      </w:tblPr>
      <w:tblGrid>
        <w:gridCol w:w="3969"/>
        <w:gridCol w:w="3686"/>
      </w:tblGrid>
      <w:tr w:rsidR="00DA139A" w:rsidRPr="00043F23" w:rsidTr="00B403FA">
        <w:trPr>
          <w:trHeight w:val="127"/>
          <w:jc w:val="right"/>
        </w:trPr>
        <w:tc>
          <w:tcPr>
            <w:tcW w:w="3969" w:type="dxa"/>
          </w:tcPr>
          <w:p w:rsidR="00DA139A" w:rsidRPr="00043F23" w:rsidRDefault="00DA139A" w:rsidP="00DA139A">
            <w:pPr>
              <w:pStyle w:val="Default"/>
              <w:rPr>
                <w:sz w:val="28"/>
                <w:szCs w:val="28"/>
              </w:rPr>
            </w:pPr>
            <w:r w:rsidRPr="00043F23">
              <w:rPr>
                <w:sz w:val="28"/>
                <w:szCs w:val="28"/>
              </w:rPr>
              <w:t xml:space="preserve">електронна пошта: </w:t>
            </w:r>
          </w:p>
        </w:tc>
        <w:tc>
          <w:tcPr>
            <w:tcW w:w="3686" w:type="dxa"/>
          </w:tcPr>
          <w:p w:rsidR="00DA139A" w:rsidRPr="00043F23" w:rsidRDefault="008474EF" w:rsidP="00B403FA">
            <w:pPr>
              <w:pStyle w:val="Default"/>
              <w:ind w:right="-249"/>
              <w:rPr>
                <w:sz w:val="28"/>
                <w:szCs w:val="28"/>
              </w:rPr>
            </w:pPr>
            <w:r w:rsidRPr="00043F23">
              <w:rPr>
                <w:sz w:val="28"/>
                <w:szCs w:val="28"/>
              </w:rPr>
              <w:t>T.Zakharova</w:t>
            </w:r>
            <w:r w:rsidR="00DA139A" w:rsidRPr="00043F23">
              <w:rPr>
                <w:sz w:val="28"/>
                <w:szCs w:val="28"/>
              </w:rPr>
              <w:t xml:space="preserve">@ukrstat.gov.ua </w:t>
            </w:r>
          </w:p>
        </w:tc>
      </w:tr>
      <w:tr w:rsidR="00DA139A" w:rsidRPr="00043F23" w:rsidTr="00B403FA">
        <w:trPr>
          <w:trHeight w:val="127"/>
          <w:jc w:val="right"/>
        </w:trPr>
        <w:tc>
          <w:tcPr>
            <w:tcW w:w="3969" w:type="dxa"/>
          </w:tcPr>
          <w:p w:rsidR="00DA139A" w:rsidRPr="00043F23" w:rsidRDefault="00DA139A">
            <w:pPr>
              <w:pStyle w:val="Default"/>
              <w:rPr>
                <w:sz w:val="28"/>
                <w:szCs w:val="28"/>
              </w:rPr>
            </w:pPr>
            <w:r w:rsidRPr="00043F23">
              <w:rPr>
                <w:sz w:val="28"/>
                <w:szCs w:val="28"/>
              </w:rPr>
              <w:t xml:space="preserve">телефон: </w:t>
            </w:r>
          </w:p>
        </w:tc>
        <w:tc>
          <w:tcPr>
            <w:tcW w:w="3686" w:type="dxa"/>
          </w:tcPr>
          <w:p w:rsidR="00DA139A" w:rsidRPr="00043F23" w:rsidRDefault="00B403FA" w:rsidP="008474EF">
            <w:pPr>
              <w:pStyle w:val="Default"/>
              <w:ind w:right="-107"/>
              <w:rPr>
                <w:sz w:val="28"/>
                <w:szCs w:val="28"/>
              </w:rPr>
            </w:pPr>
            <w:r w:rsidRPr="00043F23">
              <w:rPr>
                <w:sz w:val="28"/>
                <w:szCs w:val="28"/>
              </w:rPr>
              <w:t>(</w:t>
            </w:r>
            <w:r w:rsidR="00DA139A" w:rsidRPr="00043F23">
              <w:rPr>
                <w:sz w:val="28"/>
                <w:szCs w:val="28"/>
              </w:rPr>
              <w:t>044) 287-</w:t>
            </w:r>
            <w:r w:rsidR="008474EF" w:rsidRPr="00043F23">
              <w:rPr>
                <w:sz w:val="28"/>
                <w:szCs w:val="28"/>
              </w:rPr>
              <w:t>62-11</w:t>
            </w:r>
          </w:p>
        </w:tc>
      </w:tr>
      <w:tr w:rsidR="00DA139A" w:rsidRPr="00043F23" w:rsidTr="002C207C">
        <w:trPr>
          <w:trHeight w:val="127"/>
          <w:jc w:val="right"/>
        </w:trPr>
        <w:tc>
          <w:tcPr>
            <w:tcW w:w="3969" w:type="dxa"/>
          </w:tcPr>
          <w:p w:rsidR="00DA139A" w:rsidRPr="00043F23" w:rsidRDefault="00DA139A" w:rsidP="00B403FA">
            <w:pPr>
              <w:pStyle w:val="Default"/>
              <w:rPr>
                <w:sz w:val="28"/>
                <w:szCs w:val="28"/>
              </w:rPr>
            </w:pPr>
            <w:r w:rsidRPr="00043F23">
              <w:rPr>
                <w:sz w:val="28"/>
                <w:szCs w:val="28"/>
              </w:rPr>
              <w:t xml:space="preserve">керівник </w:t>
            </w:r>
            <w:r w:rsidR="00B403FA" w:rsidRPr="00043F23">
              <w:rPr>
                <w:sz w:val="28"/>
                <w:szCs w:val="28"/>
              </w:rPr>
              <w:t>державного статистичного спостереження</w:t>
            </w:r>
            <w:r w:rsidRPr="00043F23">
              <w:rPr>
                <w:sz w:val="28"/>
                <w:szCs w:val="28"/>
              </w:rPr>
              <w:t xml:space="preserve">: </w:t>
            </w:r>
          </w:p>
        </w:tc>
        <w:tc>
          <w:tcPr>
            <w:tcW w:w="3686" w:type="dxa"/>
            <w:vAlign w:val="bottom"/>
          </w:tcPr>
          <w:p w:rsidR="00DA139A" w:rsidRPr="00043F23" w:rsidRDefault="008474EF" w:rsidP="008474EF">
            <w:pPr>
              <w:pStyle w:val="Default"/>
              <w:ind w:right="-107"/>
              <w:rPr>
                <w:sz w:val="28"/>
                <w:szCs w:val="28"/>
              </w:rPr>
            </w:pPr>
            <w:r w:rsidRPr="00043F23">
              <w:rPr>
                <w:sz w:val="28"/>
                <w:szCs w:val="28"/>
              </w:rPr>
              <w:t>Захаро</w:t>
            </w:r>
            <w:r w:rsidR="00DA139A" w:rsidRPr="00043F23">
              <w:rPr>
                <w:sz w:val="28"/>
                <w:szCs w:val="28"/>
              </w:rPr>
              <w:t xml:space="preserve">ва </w:t>
            </w:r>
            <w:r w:rsidRPr="00043F23">
              <w:rPr>
                <w:sz w:val="28"/>
                <w:szCs w:val="28"/>
              </w:rPr>
              <w:t>Т</w:t>
            </w:r>
            <w:r w:rsidR="00DA139A" w:rsidRPr="00043F23">
              <w:rPr>
                <w:sz w:val="28"/>
                <w:szCs w:val="28"/>
              </w:rPr>
              <w:t xml:space="preserve">. </w:t>
            </w:r>
            <w:r w:rsidRPr="00043F23">
              <w:rPr>
                <w:sz w:val="28"/>
                <w:szCs w:val="28"/>
              </w:rPr>
              <w:t>А</w:t>
            </w:r>
            <w:r w:rsidR="00DA139A" w:rsidRPr="00043F23">
              <w:rPr>
                <w:sz w:val="28"/>
                <w:szCs w:val="28"/>
              </w:rPr>
              <w:t xml:space="preserve">. </w:t>
            </w:r>
          </w:p>
        </w:tc>
      </w:tr>
    </w:tbl>
    <w:p w:rsidR="00DA139A" w:rsidRPr="00043F23" w:rsidRDefault="00DA139A"/>
    <w:p w:rsidR="00982873" w:rsidRPr="00043F23" w:rsidRDefault="00982873"/>
    <w:p w:rsidR="00982873" w:rsidRPr="00043F23" w:rsidRDefault="00982873"/>
    <w:p w:rsidR="00DA139A" w:rsidRPr="00506325" w:rsidRDefault="00DA139A" w:rsidP="00F4701C">
      <w:pPr>
        <w:jc w:val="center"/>
        <w:rPr>
          <w:rFonts w:ascii="Times New Roman" w:hAnsi="Times New Roman" w:cs="Times New Roman"/>
          <w:sz w:val="28"/>
          <w:szCs w:val="28"/>
          <w:lang w:val="en-US"/>
        </w:rPr>
      </w:pPr>
      <w:r w:rsidRPr="00043F23">
        <w:rPr>
          <w:rFonts w:ascii="Times New Roman" w:hAnsi="Times New Roman" w:cs="Times New Roman"/>
          <w:sz w:val="28"/>
          <w:szCs w:val="28"/>
        </w:rPr>
        <w:t>Київ – 20</w:t>
      </w:r>
      <w:r w:rsidR="00506325" w:rsidRPr="00043F23">
        <w:rPr>
          <w:rFonts w:ascii="Times New Roman" w:hAnsi="Times New Roman" w:cs="Times New Roman"/>
          <w:sz w:val="28"/>
          <w:szCs w:val="28"/>
          <w:lang w:val="en-US"/>
        </w:rPr>
        <w:t>20</w:t>
      </w:r>
    </w:p>
    <w:p w:rsidR="00F4252E" w:rsidRDefault="00F4252E" w:rsidP="00EE0142">
      <w:pPr>
        <w:spacing w:after="0" w:line="240" w:lineRule="auto"/>
        <w:jc w:val="center"/>
        <w:rPr>
          <w:rFonts w:ascii="Times New Roman" w:hAnsi="Times New Roman" w:cs="Times New Roman"/>
          <w:b/>
          <w:sz w:val="28"/>
          <w:szCs w:val="28"/>
        </w:rPr>
      </w:pPr>
    </w:p>
    <w:p w:rsidR="00314F28" w:rsidRDefault="00314F28" w:rsidP="00EE014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Зміст</w:t>
      </w:r>
    </w:p>
    <w:p w:rsidR="00DE5A17" w:rsidRDefault="00DE5A17" w:rsidP="00EE0142">
      <w:pPr>
        <w:spacing w:after="0" w:line="240" w:lineRule="auto"/>
        <w:jc w:val="center"/>
        <w:rPr>
          <w:rFonts w:ascii="Times New Roman" w:hAnsi="Times New Roman" w:cs="Times New Roman"/>
          <w:b/>
          <w:sz w:val="28"/>
          <w:szCs w:val="28"/>
        </w:rPr>
      </w:pPr>
    </w:p>
    <w:p w:rsidR="00F4252E" w:rsidRDefault="00F4252E" w:rsidP="00EE0142">
      <w:pPr>
        <w:spacing w:after="0" w:line="240" w:lineRule="auto"/>
        <w:jc w:val="center"/>
        <w:rPr>
          <w:rFonts w:ascii="Times New Roman" w:hAnsi="Times New Roman" w:cs="Times New Roman"/>
          <w:b/>
          <w:sz w:val="28"/>
          <w:szCs w:val="28"/>
        </w:rPr>
      </w:pPr>
    </w:p>
    <w:p w:rsidR="004B6D7A" w:rsidRPr="004B6D7A" w:rsidRDefault="004B6D7A" w:rsidP="00EE0142">
      <w:pPr>
        <w:spacing w:after="0" w:line="240" w:lineRule="auto"/>
        <w:jc w:val="center"/>
        <w:rPr>
          <w:rFonts w:ascii="Times New Roman" w:hAnsi="Times New Roman" w:cs="Times New Roman"/>
          <w:sz w:val="28"/>
          <w:szCs w:val="28"/>
        </w:rPr>
      </w:pPr>
      <w:r>
        <w:rPr>
          <w:rFonts w:ascii="Times New Roman" w:hAnsi="Times New Roman" w:cs="Times New Roman"/>
          <w:b/>
          <w:sz w:val="28"/>
          <w:szCs w:val="28"/>
        </w:rPr>
        <w:t xml:space="preserve">                                                                                                               </w:t>
      </w:r>
      <w:r w:rsidR="00DE5A17">
        <w:rPr>
          <w:rFonts w:ascii="Times New Roman" w:hAnsi="Times New Roman" w:cs="Times New Roman"/>
          <w:b/>
          <w:sz w:val="28"/>
          <w:szCs w:val="28"/>
        </w:rPr>
        <w:t xml:space="preserve"> </w:t>
      </w:r>
      <w:r>
        <w:rPr>
          <w:rFonts w:ascii="Times New Roman" w:hAnsi="Times New Roman" w:cs="Times New Roman"/>
          <w:b/>
          <w:sz w:val="28"/>
          <w:szCs w:val="28"/>
        </w:rPr>
        <w:t xml:space="preserve"> </w:t>
      </w:r>
    </w:p>
    <w:tbl>
      <w:tblPr>
        <w:tblW w:w="9356" w:type="dxa"/>
        <w:tblLayout w:type="fixed"/>
        <w:tblLook w:val="01E0" w:firstRow="1" w:lastRow="1" w:firstColumn="1" w:lastColumn="1" w:noHBand="0" w:noVBand="0"/>
      </w:tblPr>
      <w:tblGrid>
        <w:gridCol w:w="8661"/>
        <w:gridCol w:w="695"/>
      </w:tblGrid>
      <w:tr w:rsidR="002A31BB" w:rsidRPr="009759B0" w:rsidTr="00B05158">
        <w:trPr>
          <w:trHeight w:hRule="exact" w:val="397"/>
        </w:trPr>
        <w:tc>
          <w:tcPr>
            <w:tcW w:w="9356" w:type="dxa"/>
            <w:gridSpan w:val="2"/>
            <w:shd w:val="clear" w:color="auto" w:fill="auto"/>
            <w:vAlign w:val="center"/>
          </w:tcPr>
          <w:p w:rsidR="002A31BB" w:rsidRPr="009759B0" w:rsidRDefault="002A31BB" w:rsidP="002A31BB">
            <w:pPr>
              <w:spacing w:before="40" w:after="0" w:line="240" w:lineRule="auto"/>
              <w:jc w:val="right"/>
              <w:rPr>
                <w:rFonts w:ascii="Times New Roman" w:hAnsi="Times New Roman" w:cs="Times New Roman"/>
                <w:sz w:val="28"/>
                <w:szCs w:val="28"/>
              </w:rPr>
            </w:pPr>
            <w:r w:rsidRPr="004B6D7A">
              <w:rPr>
                <w:rFonts w:ascii="Times New Roman" w:hAnsi="Times New Roman" w:cs="Times New Roman"/>
                <w:sz w:val="28"/>
                <w:szCs w:val="28"/>
              </w:rPr>
              <w:t>Стор.</w:t>
            </w:r>
          </w:p>
        </w:tc>
      </w:tr>
      <w:tr w:rsidR="002A31BB" w:rsidRPr="009759B0" w:rsidTr="00EC02A2">
        <w:trPr>
          <w:trHeight w:hRule="exact" w:val="397"/>
        </w:trPr>
        <w:tc>
          <w:tcPr>
            <w:tcW w:w="8661" w:type="dxa"/>
            <w:shd w:val="clear" w:color="auto" w:fill="auto"/>
            <w:vAlign w:val="center"/>
          </w:tcPr>
          <w:p w:rsidR="002A31BB" w:rsidRPr="009759B0" w:rsidRDefault="002A31BB" w:rsidP="002A31BB">
            <w:pPr>
              <w:spacing w:before="40" w:after="0" w:line="240" w:lineRule="auto"/>
              <w:rPr>
                <w:rFonts w:ascii="Times New Roman" w:hAnsi="Times New Roman" w:cs="Times New Roman"/>
                <w:sz w:val="28"/>
                <w:szCs w:val="28"/>
              </w:rPr>
            </w:pPr>
            <w:r w:rsidRPr="009759B0">
              <w:rPr>
                <w:rFonts w:ascii="Times New Roman" w:hAnsi="Times New Roman" w:cs="Times New Roman"/>
                <w:sz w:val="28"/>
                <w:szCs w:val="28"/>
              </w:rPr>
              <w:t>1. Вступ……….…………………………………………….….……….…..</w:t>
            </w:r>
          </w:p>
        </w:tc>
        <w:tc>
          <w:tcPr>
            <w:tcW w:w="695" w:type="dxa"/>
            <w:tcBorders>
              <w:left w:val="nil"/>
            </w:tcBorders>
            <w:shd w:val="clear" w:color="auto" w:fill="auto"/>
            <w:vAlign w:val="center"/>
          </w:tcPr>
          <w:p w:rsidR="002A31BB" w:rsidRPr="009759B0" w:rsidRDefault="002A31BB" w:rsidP="002A31BB">
            <w:pPr>
              <w:spacing w:before="40" w:after="0" w:line="240" w:lineRule="auto"/>
              <w:jc w:val="center"/>
              <w:rPr>
                <w:rFonts w:ascii="Times New Roman" w:hAnsi="Times New Roman" w:cs="Times New Roman"/>
                <w:sz w:val="28"/>
                <w:szCs w:val="28"/>
              </w:rPr>
            </w:pPr>
            <w:r w:rsidRPr="009759B0">
              <w:rPr>
                <w:rFonts w:ascii="Times New Roman" w:hAnsi="Times New Roman" w:cs="Times New Roman"/>
                <w:sz w:val="28"/>
                <w:szCs w:val="28"/>
              </w:rPr>
              <w:t>3</w:t>
            </w:r>
          </w:p>
          <w:p w:rsidR="002A31BB" w:rsidRPr="009759B0" w:rsidRDefault="002A31BB" w:rsidP="002A31BB">
            <w:pPr>
              <w:spacing w:before="40" w:after="0" w:line="240" w:lineRule="auto"/>
              <w:jc w:val="center"/>
              <w:rPr>
                <w:rFonts w:ascii="Times New Roman" w:hAnsi="Times New Roman" w:cs="Times New Roman"/>
                <w:sz w:val="28"/>
                <w:szCs w:val="28"/>
              </w:rPr>
            </w:pPr>
          </w:p>
        </w:tc>
      </w:tr>
      <w:tr w:rsidR="002A31BB" w:rsidRPr="009759B0" w:rsidTr="00EC02A2">
        <w:trPr>
          <w:trHeight w:val="340"/>
        </w:trPr>
        <w:tc>
          <w:tcPr>
            <w:tcW w:w="8661" w:type="dxa"/>
            <w:shd w:val="clear" w:color="auto" w:fill="auto"/>
            <w:vAlign w:val="center"/>
          </w:tcPr>
          <w:p w:rsidR="002A31BB" w:rsidRPr="009759B0" w:rsidRDefault="002A31BB" w:rsidP="002A31BB">
            <w:pPr>
              <w:spacing w:before="40" w:after="0" w:line="240" w:lineRule="auto"/>
              <w:rPr>
                <w:rFonts w:ascii="Times New Roman" w:hAnsi="Times New Roman" w:cs="Times New Roman"/>
                <w:sz w:val="28"/>
                <w:szCs w:val="28"/>
              </w:rPr>
            </w:pPr>
            <w:r w:rsidRPr="009759B0">
              <w:rPr>
                <w:rFonts w:ascii="Times New Roman" w:hAnsi="Times New Roman" w:cs="Times New Roman"/>
                <w:sz w:val="28"/>
                <w:szCs w:val="28"/>
              </w:rPr>
              <w:t>2. Компоненти якості державного статистичного спостереження……..</w:t>
            </w:r>
          </w:p>
        </w:tc>
        <w:tc>
          <w:tcPr>
            <w:tcW w:w="695" w:type="dxa"/>
            <w:tcBorders>
              <w:left w:val="nil"/>
            </w:tcBorders>
            <w:shd w:val="clear" w:color="auto" w:fill="auto"/>
            <w:vAlign w:val="center"/>
          </w:tcPr>
          <w:p w:rsidR="002A31BB" w:rsidRPr="00DD32A4" w:rsidRDefault="002A31BB" w:rsidP="002A31BB">
            <w:pPr>
              <w:spacing w:before="40" w:after="0"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5</w:t>
            </w:r>
          </w:p>
        </w:tc>
      </w:tr>
      <w:tr w:rsidR="002A31BB" w:rsidRPr="009759B0" w:rsidTr="00EC02A2">
        <w:trPr>
          <w:trHeight w:val="357"/>
        </w:trPr>
        <w:tc>
          <w:tcPr>
            <w:tcW w:w="8661" w:type="dxa"/>
            <w:shd w:val="clear" w:color="auto" w:fill="auto"/>
            <w:vAlign w:val="center"/>
          </w:tcPr>
          <w:p w:rsidR="002A31BB" w:rsidRPr="009759B0" w:rsidRDefault="002A31BB" w:rsidP="002A31BB">
            <w:pPr>
              <w:spacing w:before="40"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9759B0">
              <w:rPr>
                <w:rFonts w:ascii="Times New Roman" w:hAnsi="Times New Roman" w:cs="Times New Roman"/>
                <w:sz w:val="28"/>
                <w:szCs w:val="28"/>
              </w:rPr>
              <w:t>2.1. Відповідність .............……….....................................……............…</w:t>
            </w:r>
          </w:p>
        </w:tc>
        <w:tc>
          <w:tcPr>
            <w:tcW w:w="695" w:type="dxa"/>
            <w:tcBorders>
              <w:left w:val="nil"/>
            </w:tcBorders>
            <w:shd w:val="clear" w:color="auto" w:fill="auto"/>
            <w:vAlign w:val="center"/>
          </w:tcPr>
          <w:p w:rsidR="002A31BB" w:rsidRPr="00CF6F09" w:rsidRDefault="002A31BB" w:rsidP="002A31BB">
            <w:pPr>
              <w:spacing w:before="40" w:after="0" w:line="240" w:lineRule="auto"/>
              <w:jc w:val="center"/>
              <w:rPr>
                <w:rFonts w:ascii="Times New Roman" w:hAnsi="Times New Roman" w:cs="Times New Roman"/>
                <w:sz w:val="28"/>
                <w:szCs w:val="28"/>
              </w:rPr>
            </w:pPr>
            <w:r>
              <w:rPr>
                <w:rFonts w:ascii="Times New Roman" w:hAnsi="Times New Roman" w:cs="Times New Roman"/>
                <w:sz w:val="28"/>
                <w:szCs w:val="28"/>
              </w:rPr>
              <w:t>5</w:t>
            </w:r>
          </w:p>
        </w:tc>
      </w:tr>
      <w:tr w:rsidR="002A31BB" w:rsidRPr="009759B0" w:rsidTr="00EC02A2">
        <w:trPr>
          <w:trHeight w:val="340"/>
        </w:trPr>
        <w:tc>
          <w:tcPr>
            <w:tcW w:w="8661" w:type="dxa"/>
            <w:shd w:val="clear" w:color="auto" w:fill="auto"/>
            <w:vAlign w:val="center"/>
          </w:tcPr>
          <w:p w:rsidR="002A31BB" w:rsidRPr="009759B0" w:rsidRDefault="002A31BB" w:rsidP="002A31BB">
            <w:pPr>
              <w:spacing w:before="40"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9759B0">
              <w:rPr>
                <w:rFonts w:ascii="Times New Roman" w:hAnsi="Times New Roman" w:cs="Times New Roman"/>
                <w:sz w:val="28"/>
                <w:szCs w:val="28"/>
              </w:rPr>
              <w:t>2.2. Точність …..…………………………………………………….…</w:t>
            </w:r>
            <w:r>
              <w:rPr>
                <w:rFonts w:ascii="Times New Roman" w:hAnsi="Times New Roman" w:cs="Times New Roman"/>
                <w:sz w:val="28"/>
                <w:szCs w:val="28"/>
              </w:rPr>
              <w:t>…</w:t>
            </w:r>
          </w:p>
        </w:tc>
        <w:tc>
          <w:tcPr>
            <w:tcW w:w="695" w:type="dxa"/>
            <w:tcBorders>
              <w:left w:val="nil"/>
            </w:tcBorders>
            <w:shd w:val="clear" w:color="auto" w:fill="auto"/>
            <w:vAlign w:val="center"/>
          </w:tcPr>
          <w:p w:rsidR="002A31BB" w:rsidRPr="00D84358" w:rsidRDefault="002A31BB" w:rsidP="002A31BB">
            <w:pPr>
              <w:spacing w:before="40" w:after="0" w:line="240" w:lineRule="auto"/>
              <w:jc w:val="center"/>
              <w:rPr>
                <w:rFonts w:ascii="Times New Roman" w:hAnsi="Times New Roman" w:cs="Times New Roman"/>
                <w:sz w:val="28"/>
                <w:szCs w:val="28"/>
              </w:rPr>
            </w:pPr>
            <w:r>
              <w:rPr>
                <w:rFonts w:ascii="Times New Roman" w:hAnsi="Times New Roman" w:cs="Times New Roman"/>
                <w:sz w:val="28"/>
                <w:szCs w:val="28"/>
              </w:rPr>
              <w:t>7</w:t>
            </w:r>
          </w:p>
        </w:tc>
      </w:tr>
      <w:tr w:rsidR="002A31BB" w:rsidRPr="009759B0" w:rsidTr="00EC02A2">
        <w:trPr>
          <w:trHeight w:val="345"/>
        </w:trPr>
        <w:tc>
          <w:tcPr>
            <w:tcW w:w="8661" w:type="dxa"/>
            <w:shd w:val="clear" w:color="auto" w:fill="auto"/>
            <w:vAlign w:val="center"/>
          </w:tcPr>
          <w:p w:rsidR="002A31BB" w:rsidRPr="009759B0" w:rsidRDefault="002A31BB" w:rsidP="002A31BB">
            <w:pPr>
              <w:spacing w:before="40"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9759B0">
              <w:rPr>
                <w:rFonts w:ascii="Times New Roman" w:hAnsi="Times New Roman" w:cs="Times New Roman"/>
                <w:sz w:val="28"/>
                <w:szCs w:val="28"/>
              </w:rPr>
              <w:t xml:space="preserve">2.3. Своєчасність та </w:t>
            </w:r>
            <w:r>
              <w:rPr>
                <w:rFonts w:ascii="Times New Roman" w:hAnsi="Times New Roman" w:cs="Times New Roman"/>
                <w:sz w:val="28"/>
                <w:szCs w:val="28"/>
              </w:rPr>
              <w:t>пунктуальність .………………….</w:t>
            </w:r>
            <w:r w:rsidRPr="009759B0">
              <w:rPr>
                <w:rFonts w:ascii="Times New Roman" w:hAnsi="Times New Roman" w:cs="Times New Roman"/>
                <w:sz w:val="28"/>
                <w:szCs w:val="28"/>
              </w:rPr>
              <w:t>……..……..…</w:t>
            </w:r>
            <w:r>
              <w:rPr>
                <w:rFonts w:ascii="Times New Roman" w:hAnsi="Times New Roman" w:cs="Times New Roman"/>
                <w:sz w:val="28"/>
                <w:szCs w:val="28"/>
              </w:rPr>
              <w:t>..</w:t>
            </w:r>
          </w:p>
        </w:tc>
        <w:tc>
          <w:tcPr>
            <w:tcW w:w="695" w:type="dxa"/>
            <w:tcBorders>
              <w:left w:val="nil"/>
            </w:tcBorders>
            <w:shd w:val="clear" w:color="auto" w:fill="auto"/>
            <w:vAlign w:val="center"/>
          </w:tcPr>
          <w:p w:rsidR="002A31BB" w:rsidRPr="00D84358" w:rsidRDefault="002A31BB" w:rsidP="002A31BB">
            <w:pPr>
              <w:spacing w:before="40" w:after="0" w:line="240" w:lineRule="auto"/>
              <w:jc w:val="center"/>
              <w:rPr>
                <w:rFonts w:ascii="Times New Roman" w:hAnsi="Times New Roman" w:cs="Times New Roman"/>
                <w:sz w:val="28"/>
                <w:szCs w:val="28"/>
              </w:rPr>
            </w:pPr>
            <w:r>
              <w:rPr>
                <w:rFonts w:ascii="Times New Roman" w:hAnsi="Times New Roman" w:cs="Times New Roman"/>
                <w:sz w:val="28"/>
                <w:szCs w:val="28"/>
              </w:rPr>
              <w:t>9</w:t>
            </w:r>
          </w:p>
        </w:tc>
      </w:tr>
      <w:tr w:rsidR="002A31BB" w:rsidRPr="00700EFC" w:rsidTr="00EC02A2">
        <w:trPr>
          <w:trHeight w:val="340"/>
        </w:trPr>
        <w:tc>
          <w:tcPr>
            <w:tcW w:w="8661" w:type="dxa"/>
            <w:shd w:val="clear" w:color="auto" w:fill="auto"/>
            <w:vAlign w:val="center"/>
          </w:tcPr>
          <w:p w:rsidR="002A31BB" w:rsidRPr="009759B0" w:rsidRDefault="002A31BB" w:rsidP="002A31BB">
            <w:pPr>
              <w:spacing w:before="40"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9759B0">
              <w:rPr>
                <w:rFonts w:ascii="Times New Roman" w:hAnsi="Times New Roman" w:cs="Times New Roman"/>
                <w:sz w:val="28"/>
                <w:szCs w:val="28"/>
              </w:rPr>
              <w:t xml:space="preserve">2.4. Доступність та </w:t>
            </w:r>
            <w:r>
              <w:rPr>
                <w:rFonts w:ascii="Times New Roman" w:hAnsi="Times New Roman" w:cs="Times New Roman"/>
                <w:sz w:val="28"/>
                <w:szCs w:val="28"/>
              </w:rPr>
              <w:t>з</w:t>
            </w:r>
            <w:r w:rsidRPr="009759B0">
              <w:rPr>
                <w:rFonts w:ascii="Times New Roman" w:hAnsi="Times New Roman" w:cs="Times New Roman"/>
                <w:sz w:val="28"/>
                <w:szCs w:val="28"/>
              </w:rPr>
              <w:t>розумілість……..……………………………….…</w:t>
            </w:r>
          </w:p>
        </w:tc>
        <w:tc>
          <w:tcPr>
            <w:tcW w:w="695" w:type="dxa"/>
            <w:tcBorders>
              <w:left w:val="nil"/>
            </w:tcBorders>
            <w:shd w:val="clear" w:color="auto" w:fill="auto"/>
            <w:vAlign w:val="center"/>
          </w:tcPr>
          <w:p w:rsidR="002A31BB" w:rsidRPr="00DD32A4" w:rsidRDefault="002A31BB" w:rsidP="002A31BB">
            <w:pPr>
              <w:spacing w:before="40" w:after="0" w:line="240" w:lineRule="auto"/>
              <w:jc w:val="center"/>
              <w:rPr>
                <w:rFonts w:ascii="Times New Roman" w:hAnsi="Times New Roman" w:cs="Times New Roman"/>
                <w:sz w:val="28"/>
                <w:szCs w:val="28"/>
                <w:lang w:val="en-US"/>
              </w:rPr>
            </w:pPr>
            <w:r>
              <w:rPr>
                <w:rFonts w:ascii="Times New Roman" w:hAnsi="Times New Roman" w:cs="Times New Roman"/>
                <w:sz w:val="28"/>
                <w:szCs w:val="28"/>
              </w:rPr>
              <w:t>10</w:t>
            </w:r>
          </w:p>
        </w:tc>
      </w:tr>
      <w:tr w:rsidR="002A31BB" w:rsidRPr="00700EFC" w:rsidTr="00EC02A2">
        <w:trPr>
          <w:trHeight w:val="352"/>
        </w:trPr>
        <w:tc>
          <w:tcPr>
            <w:tcW w:w="8661" w:type="dxa"/>
            <w:shd w:val="clear" w:color="auto" w:fill="auto"/>
            <w:vAlign w:val="center"/>
          </w:tcPr>
          <w:p w:rsidR="002A31BB" w:rsidRPr="00700EFC" w:rsidRDefault="002A31BB" w:rsidP="002A31BB">
            <w:pPr>
              <w:spacing w:before="40"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700EFC">
              <w:rPr>
                <w:rFonts w:ascii="Times New Roman" w:hAnsi="Times New Roman" w:cs="Times New Roman"/>
                <w:sz w:val="28"/>
                <w:szCs w:val="28"/>
              </w:rPr>
              <w:t xml:space="preserve">2.5. Послідовність та </w:t>
            </w:r>
            <w:r>
              <w:rPr>
                <w:rFonts w:ascii="Times New Roman" w:hAnsi="Times New Roman" w:cs="Times New Roman"/>
                <w:sz w:val="28"/>
                <w:szCs w:val="28"/>
              </w:rPr>
              <w:t>з</w:t>
            </w:r>
            <w:r w:rsidRPr="00700EFC">
              <w:rPr>
                <w:rFonts w:ascii="Times New Roman" w:hAnsi="Times New Roman" w:cs="Times New Roman"/>
                <w:sz w:val="28"/>
                <w:szCs w:val="28"/>
              </w:rPr>
              <w:t>істав</w:t>
            </w:r>
            <w:r>
              <w:rPr>
                <w:rFonts w:ascii="Times New Roman" w:hAnsi="Times New Roman" w:cs="Times New Roman"/>
                <w:sz w:val="28"/>
                <w:szCs w:val="28"/>
              </w:rPr>
              <w:t>ність..........................</w:t>
            </w:r>
            <w:r w:rsidRPr="00700EFC">
              <w:rPr>
                <w:rFonts w:ascii="Times New Roman" w:hAnsi="Times New Roman" w:cs="Times New Roman"/>
                <w:sz w:val="28"/>
                <w:szCs w:val="28"/>
              </w:rPr>
              <w:t>....................................</w:t>
            </w:r>
          </w:p>
        </w:tc>
        <w:tc>
          <w:tcPr>
            <w:tcW w:w="695" w:type="dxa"/>
            <w:tcBorders>
              <w:left w:val="nil"/>
            </w:tcBorders>
            <w:shd w:val="clear" w:color="auto" w:fill="auto"/>
            <w:vAlign w:val="center"/>
          </w:tcPr>
          <w:p w:rsidR="002A31BB" w:rsidRPr="00D84358" w:rsidRDefault="008625BD" w:rsidP="002A31BB">
            <w:pPr>
              <w:spacing w:before="40" w:after="0" w:line="240" w:lineRule="auto"/>
              <w:jc w:val="center"/>
              <w:rPr>
                <w:rFonts w:ascii="Times New Roman" w:hAnsi="Times New Roman" w:cs="Times New Roman"/>
                <w:sz w:val="28"/>
                <w:szCs w:val="28"/>
              </w:rPr>
            </w:pPr>
            <w:r>
              <w:rPr>
                <w:rFonts w:ascii="Times New Roman" w:hAnsi="Times New Roman" w:cs="Times New Roman"/>
                <w:sz w:val="28"/>
                <w:szCs w:val="28"/>
              </w:rPr>
              <w:t>11</w:t>
            </w:r>
          </w:p>
        </w:tc>
      </w:tr>
      <w:tr w:rsidR="002A31BB" w:rsidRPr="009759B0" w:rsidTr="00B05158">
        <w:trPr>
          <w:trHeight w:val="344"/>
        </w:trPr>
        <w:tc>
          <w:tcPr>
            <w:tcW w:w="8661" w:type="dxa"/>
            <w:shd w:val="clear" w:color="auto" w:fill="auto"/>
            <w:vAlign w:val="center"/>
          </w:tcPr>
          <w:p w:rsidR="002A31BB" w:rsidRPr="00700EFC" w:rsidRDefault="002A31BB" w:rsidP="002A31BB">
            <w:pPr>
              <w:spacing w:before="40"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700EFC">
              <w:rPr>
                <w:rFonts w:ascii="Times New Roman" w:hAnsi="Times New Roman" w:cs="Times New Roman"/>
                <w:sz w:val="28"/>
                <w:szCs w:val="28"/>
              </w:rPr>
              <w:t>2.6. Оцінка потреб та очікувань користувачів.…………………….…</w:t>
            </w:r>
            <w:r>
              <w:rPr>
                <w:rFonts w:ascii="Times New Roman" w:hAnsi="Times New Roman" w:cs="Times New Roman"/>
                <w:sz w:val="28"/>
                <w:szCs w:val="28"/>
              </w:rPr>
              <w:t>..</w:t>
            </w:r>
          </w:p>
        </w:tc>
        <w:tc>
          <w:tcPr>
            <w:tcW w:w="695" w:type="dxa"/>
            <w:tcBorders>
              <w:left w:val="nil"/>
            </w:tcBorders>
            <w:shd w:val="clear" w:color="auto" w:fill="auto"/>
            <w:vAlign w:val="center"/>
          </w:tcPr>
          <w:p w:rsidR="002A31BB" w:rsidRPr="00056419" w:rsidRDefault="002A31BB" w:rsidP="002A31BB">
            <w:pPr>
              <w:spacing w:before="40" w:after="0" w:line="240" w:lineRule="auto"/>
              <w:jc w:val="center"/>
              <w:rPr>
                <w:rFonts w:ascii="Times New Roman" w:hAnsi="Times New Roman" w:cs="Times New Roman"/>
                <w:sz w:val="28"/>
                <w:szCs w:val="28"/>
              </w:rPr>
            </w:pPr>
            <w:r>
              <w:rPr>
                <w:rFonts w:ascii="Times New Roman" w:hAnsi="Times New Roman" w:cs="Times New Roman"/>
                <w:sz w:val="28"/>
                <w:szCs w:val="28"/>
              </w:rPr>
              <w:t>1</w:t>
            </w:r>
            <w:r w:rsidR="008625BD">
              <w:rPr>
                <w:rFonts w:ascii="Times New Roman" w:hAnsi="Times New Roman" w:cs="Times New Roman"/>
                <w:sz w:val="28"/>
                <w:szCs w:val="28"/>
              </w:rPr>
              <w:t>2</w:t>
            </w:r>
          </w:p>
        </w:tc>
      </w:tr>
      <w:tr w:rsidR="002A31BB" w:rsidRPr="009759B0" w:rsidTr="00B05158">
        <w:trPr>
          <w:trHeight w:val="397"/>
        </w:trPr>
        <w:tc>
          <w:tcPr>
            <w:tcW w:w="8661" w:type="dxa"/>
            <w:shd w:val="clear" w:color="auto" w:fill="auto"/>
            <w:vAlign w:val="center"/>
          </w:tcPr>
          <w:p w:rsidR="002A31BB" w:rsidRPr="00700EFC" w:rsidRDefault="002A31BB" w:rsidP="002A31BB">
            <w:pPr>
              <w:spacing w:before="40"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700EFC">
              <w:rPr>
                <w:rFonts w:ascii="Times New Roman" w:hAnsi="Times New Roman" w:cs="Times New Roman"/>
                <w:sz w:val="28"/>
                <w:szCs w:val="28"/>
              </w:rPr>
              <w:t>2.7. Ефективність, витрати та навантаження на респондентів………</w:t>
            </w:r>
            <w:r>
              <w:rPr>
                <w:rFonts w:ascii="Times New Roman" w:hAnsi="Times New Roman" w:cs="Times New Roman"/>
                <w:sz w:val="28"/>
                <w:szCs w:val="28"/>
              </w:rPr>
              <w:t>..</w:t>
            </w:r>
          </w:p>
        </w:tc>
        <w:tc>
          <w:tcPr>
            <w:tcW w:w="695" w:type="dxa"/>
            <w:tcBorders>
              <w:left w:val="nil"/>
            </w:tcBorders>
            <w:shd w:val="clear" w:color="auto" w:fill="auto"/>
            <w:vAlign w:val="bottom"/>
          </w:tcPr>
          <w:p w:rsidR="002A31BB" w:rsidRPr="00056419" w:rsidRDefault="002A31BB" w:rsidP="002A31BB">
            <w:pPr>
              <w:spacing w:before="40" w:after="0" w:line="240" w:lineRule="auto"/>
              <w:jc w:val="center"/>
              <w:rPr>
                <w:rFonts w:ascii="Times New Roman" w:hAnsi="Times New Roman" w:cs="Times New Roman"/>
                <w:sz w:val="28"/>
                <w:szCs w:val="28"/>
              </w:rPr>
            </w:pPr>
            <w:r>
              <w:rPr>
                <w:rFonts w:ascii="Times New Roman" w:hAnsi="Times New Roman" w:cs="Times New Roman"/>
                <w:sz w:val="28"/>
                <w:szCs w:val="28"/>
              </w:rPr>
              <w:t>12</w:t>
            </w:r>
          </w:p>
        </w:tc>
      </w:tr>
      <w:tr w:rsidR="002A31BB" w:rsidRPr="009759B0" w:rsidTr="00EC02A2">
        <w:trPr>
          <w:trHeight w:val="414"/>
        </w:trPr>
        <w:tc>
          <w:tcPr>
            <w:tcW w:w="8661" w:type="dxa"/>
            <w:shd w:val="clear" w:color="auto" w:fill="auto"/>
            <w:vAlign w:val="center"/>
          </w:tcPr>
          <w:p w:rsidR="002A31BB" w:rsidRPr="009759B0" w:rsidRDefault="002A31BB" w:rsidP="002A31BB">
            <w:pPr>
              <w:spacing w:before="40"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9759B0">
              <w:rPr>
                <w:rFonts w:ascii="Times New Roman" w:hAnsi="Times New Roman" w:cs="Times New Roman"/>
                <w:sz w:val="28"/>
                <w:szCs w:val="28"/>
              </w:rPr>
              <w:t>2.8. Конфіденційність, прозорість та захист…………………………</w:t>
            </w:r>
            <w:r>
              <w:rPr>
                <w:rFonts w:ascii="Times New Roman" w:hAnsi="Times New Roman" w:cs="Times New Roman"/>
                <w:sz w:val="28"/>
                <w:szCs w:val="28"/>
              </w:rPr>
              <w:t>…</w:t>
            </w:r>
          </w:p>
        </w:tc>
        <w:tc>
          <w:tcPr>
            <w:tcW w:w="695" w:type="dxa"/>
            <w:tcBorders>
              <w:left w:val="nil"/>
            </w:tcBorders>
            <w:shd w:val="clear" w:color="auto" w:fill="auto"/>
            <w:vAlign w:val="center"/>
          </w:tcPr>
          <w:p w:rsidR="002A31BB" w:rsidRPr="00056419" w:rsidRDefault="002A31BB" w:rsidP="002A31BB">
            <w:pPr>
              <w:spacing w:before="40" w:after="0" w:line="240" w:lineRule="auto"/>
              <w:jc w:val="center"/>
              <w:rPr>
                <w:rFonts w:ascii="Times New Roman" w:hAnsi="Times New Roman" w:cs="Times New Roman"/>
                <w:sz w:val="28"/>
                <w:szCs w:val="28"/>
              </w:rPr>
            </w:pPr>
            <w:r>
              <w:rPr>
                <w:rFonts w:ascii="Times New Roman" w:hAnsi="Times New Roman" w:cs="Times New Roman"/>
                <w:sz w:val="28"/>
                <w:szCs w:val="28"/>
              </w:rPr>
              <w:t>13</w:t>
            </w:r>
          </w:p>
        </w:tc>
      </w:tr>
      <w:tr w:rsidR="002A31BB" w:rsidRPr="008E59CC" w:rsidTr="00B05158">
        <w:trPr>
          <w:trHeight w:hRule="exact" w:val="397"/>
        </w:trPr>
        <w:tc>
          <w:tcPr>
            <w:tcW w:w="8661" w:type="dxa"/>
            <w:shd w:val="clear" w:color="auto" w:fill="auto"/>
            <w:vAlign w:val="center"/>
          </w:tcPr>
          <w:p w:rsidR="002A31BB" w:rsidRPr="00E27EF2" w:rsidRDefault="002A31BB" w:rsidP="002A31BB">
            <w:pPr>
              <w:spacing w:before="40" w:after="0" w:line="240" w:lineRule="auto"/>
              <w:rPr>
                <w:rFonts w:ascii="Times New Roman" w:hAnsi="Times New Roman" w:cs="Times New Roman"/>
                <w:sz w:val="28"/>
                <w:szCs w:val="28"/>
                <w:lang w:val="ru-RU"/>
              </w:rPr>
            </w:pPr>
            <w:r w:rsidRPr="009759B0">
              <w:rPr>
                <w:rFonts w:ascii="Times New Roman" w:hAnsi="Times New Roman" w:cs="Times New Roman"/>
                <w:sz w:val="28"/>
                <w:szCs w:val="28"/>
              </w:rPr>
              <w:t>3. Заключна частина……</w:t>
            </w:r>
            <w:r w:rsidRPr="009759B0">
              <w:rPr>
                <w:rFonts w:ascii="Times New Roman" w:hAnsi="Times New Roman" w:cs="Times New Roman"/>
                <w:bCs/>
                <w:sz w:val="28"/>
                <w:szCs w:val="28"/>
              </w:rPr>
              <w:t>…………………………………………….....</w:t>
            </w:r>
            <w:r>
              <w:rPr>
                <w:rFonts w:ascii="Times New Roman" w:hAnsi="Times New Roman" w:cs="Times New Roman"/>
                <w:bCs/>
                <w:sz w:val="28"/>
                <w:szCs w:val="28"/>
                <w:lang w:val="ru-RU"/>
              </w:rPr>
              <w:t>....</w:t>
            </w:r>
          </w:p>
        </w:tc>
        <w:tc>
          <w:tcPr>
            <w:tcW w:w="695" w:type="dxa"/>
            <w:tcBorders>
              <w:left w:val="nil"/>
            </w:tcBorders>
            <w:shd w:val="clear" w:color="auto" w:fill="auto"/>
            <w:vAlign w:val="center"/>
          </w:tcPr>
          <w:p w:rsidR="002A31BB" w:rsidRPr="00056419" w:rsidRDefault="002A31BB" w:rsidP="002A31BB">
            <w:pPr>
              <w:spacing w:before="40" w:after="0" w:line="240" w:lineRule="auto"/>
              <w:jc w:val="center"/>
              <w:rPr>
                <w:rFonts w:ascii="Times New Roman" w:hAnsi="Times New Roman" w:cs="Times New Roman"/>
                <w:sz w:val="28"/>
                <w:szCs w:val="28"/>
              </w:rPr>
            </w:pPr>
            <w:r>
              <w:rPr>
                <w:rFonts w:ascii="Times New Roman" w:hAnsi="Times New Roman" w:cs="Times New Roman"/>
                <w:sz w:val="28"/>
                <w:szCs w:val="28"/>
              </w:rPr>
              <w:t>14</w:t>
            </w:r>
          </w:p>
        </w:tc>
      </w:tr>
    </w:tbl>
    <w:p w:rsidR="00314F28" w:rsidRDefault="00314F28" w:rsidP="00314F28">
      <w:pPr>
        <w:jc w:val="center"/>
        <w:rPr>
          <w:rFonts w:ascii="Times New Roman" w:hAnsi="Times New Roman" w:cs="Times New Roman"/>
          <w:b/>
          <w:sz w:val="28"/>
          <w:szCs w:val="28"/>
        </w:rPr>
      </w:pPr>
    </w:p>
    <w:p w:rsidR="00314F28" w:rsidRDefault="00314F28" w:rsidP="00314F28">
      <w:pPr>
        <w:jc w:val="center"/>
        <w:rPr>
          <w:rFonts w:ascii="Times New Roman" w:hAnsi="Times New Roman" w:cs="Times New Roman"/>
          <w:b/>
          <w:sz w:val="28"/>
          <w:szCs w:val="28"/>
        </w:rPr>
      </w:pPr>
    </w:p>
    <w:p w:rsidR="00314F28" w:rsidRDefault="00314F28" w:rsidP="00314F28">
      <w:pPr>
        <w:jc w:val="center"/>
        <w:rPr>
          <w:rFonts w:ascii="Times New Roman" w:hAnsi="Times New Roman" w:cs="Times New Roman"/>
          <w:b/>
          <w:sz w:val="28"/>
          <w:szCs w:val="28"/>
        </w:rPr>
      </w:pPr>
    </w:p>
    <w:p w:rsidR="00314F28" w:rsidRDefault="00314F28" w:rsidP="00314F28">
      <w:pPr>
        <w:jc w:val="center"/>
        <w:rPr>
          <w:rFonts w:ascii="Times New Roman" w:hAnsi="Times New Roman" w:cs="Times New Roman"/>
          <w:b/>
          <w:sz w:val="28"/>
          <w:szCs w:val="28"/>
        </w:rPr>
      </w:pPr>
    </w:p>
    <w:p w:rsidR="00314F28" w:rsidRDefault="00314F28" w:rsidP="00314F28">
      <w:pPr>
        <w:jc w:val="center"/>
        <w:rPr>
          <w:rFonts w:ascii="Times New Roman" w:hAnsi="Times New Roman" w:cs="Times New Roman"/>
          <w:b/>
          <w:sz w:val="28"/>
          <w:szCs w:val="28"/>
        </w:rPr>
      </w:pPr>
    </w:p>
    <w:p w:rsidR="00314F28" w:rsidRDefault="00314F28" w:rsidP="00314F28">
      <w:pPr>
        <w:jc w:val="center"/>
        <w:rPr>
          <w:rFonts w:ascii="Times New Roman" w:hAnsi="Times New Roman" w:cs="Times New Roman"/>
          <w:b/>
          <w:sz w:val="28"/>
          <w:szCs w:val="28"/>
        </w:rPr>
      </w:pPr>
    </w:p>
    <w:p w:rsidR="00314F28" w:rsidRDefault="00314F28" w:rsidP="00314F28">
      <w:pPr>
        <w:jc w:val="center"/>
        <w:rPr>
          <w:rFonts w:ascii="Times New Roman" w:hAnsi="Times New Roman" w:cs="Times New Roman"/>
          <w:b/>
          <w:sz w:val="28"/>
          <w:szCs w:val="28"/>
        </w:rPr>
      </w:pPr>
    </w:p>
    <w:p w:rsidR="00314F28" w:rsidRDefault="00314F28" w:rsidP="00314F28">
      <w:pPr>
        <w:jc w:val="center"/>
        <w:rPr>
          <w:rFonts w:ascii="Times New Roman" w:hAnsi="Times New Roman" w:cs="Times New Roman"/>
          <w:b/>
          <w:sz w:val="28"/>
          <w:szCs w:val="28"/>
        </w:rPr>
      </w:pPr>
    </w:p>
    <w:p w:rsidR="00314F28" w:rsidRDefault="00314F28" w:rsidP="00314F28">
      <w:pPr>
        <w:jc w:val="center"/>
        <w:rPr>
          <w:rFonts w:ascii="Times New Roman" w:hAnsi="Times New Roman" w:cs="Times New Roman"/>
          <w:b/>
          <w:sz w:val="28"/>
          <w:szCs w:val="28"/>
        </w:rPr>
      </w:pPr>
    </w:p>
    <w:p w:rsidR="00314F28" w:rsidRDefault="00314F28" w:rsidP="00314F28">
      <w:pPr>
        <w:jc w:val="center"/>
        <w:rPr>
          <w:rFonts w:ascii="Times New Roman" w:hAnsi="Times New Roman" w:cs="Times New Roman"/>
          <w:b/>
          <w:sz w:val="28"/>
          <w:szCs w:val="28"/>
        </w:rPr>
      </w:pPr>
    </w:p>
    <w:p w:rsidR="00314F28" w:rsidRDefault="00314F28" w:rsidP="00314F28">
      <w:pPr>
        <w:jc w:val="center"/>
        <w:rPr>
          <w:rFonts w:ascii="Times New Roman" w:hAnsi="Times New Roman" w:cs="Times New Roman"/>
          <w:b/>
          <w:sz w:val="28"/>
          <w:szCs w:val="28"/>
        </w:rPr>
      </w:pPr>
    </w:p>
    <w:p w:rsidR="00314F28" w:rsidRDefault="00314F28" w:rsidP="00DA139A">
      <w:pPr>
        <w:jc w:val="center"/>
        <w:rPr>
          <w:rFonts w:ascii="Times New Roman" w:hAnsi="Times New Roman" w:cs="Times New Roman"/>
          <w:sz w:val="28"/>
          <w:szCs w:val="28"/>
        </w:rPr>
      </w:pPr>
    </w:p>
    <w:p w:rsidR="00314F28" w:rsidRDefault="00314F28">
      <w:pPr>
        <w:rPr>
          <w:rFonts w:ascii="Times New Roman" w:hAnsi="Times New Roman" w:cs="Times New Roman"/>
          <w:b/>
          <w:bCs/>
          <w:iCs/>
          <w:color w:val="000000"/>
          <w:sz w:val="28"/>
          <w:szCs w:val="28"/>
        </w:rPr>
      </w:pPr>
      <w:r>
        <w:rPr>
          <w:b/>
          <w:bCs/>
          <w:iCs/>
          <w:sz w:val="28"/>
          <w:szCs w:val="28"/>
        </w:rPr>
        <w:br w:type="page"/>
      </w:r>
    </w:p>
    <w:p w:rsidR="00C57B6A" w:rsidRPr="00571B53" w:rsidRDefault="00F45C23" w:rsidP="00F45C23">
      <w:pPr>
        <w:pStyle w:val="Default"/>
        <w:jc w:val="center"/>
        <w:rPr>
          <w:b/>
          <w:bCs/>
          <w:iCs/>
          <w:sz w:val="28"/>
          <w:szCs w:val="28"/>
        </w:rPr>
      </w:pPr>
      <w:r>
        <w:rPr>
          <w:b/>
          <w:bCs/>
          <w:iCs/>
          <w:sz w:val="28"/>
          <w:szCs w:val="28"/>
        </w:rPr>
        <w:lastRenderedPageBreak/>
        <w:t xml:space="preserve">1. </w:t>
      </w:r>
      <w:r w:rsidR="00C57B6A" w:rsidRPr="00571B53">
        <w:rPr>
          <w:b/>
          <w:bCs/>
          <w:iCs/>
          <w:sz w:val="28"/>
          <w:szCs w:val="28"/>
        </w:rPr>
        <w:t>Вступ</w:t>
      </w:r>
    </w:p>
    <w:p w:rsidR="00E70D6F" w:rsidRDefault="00E70D6F" w:rsidP="00F90367">
      <w:pPr>
        <w:pStyle w:val="Default"/>
        <w:ind w:left="720"/>
        <w:rPr>
          <w:sz w:val="28"/>
          <w:szCs w:val="28"/>
        </w:rPr>
      </w:pPr>
    </w:p>
    <w:p w:rsidR="00A8556D" w:rsidRPr="00844F19" w:rsidRDefault="00A8556D" w:rsidP="004A7654">
      <w:pPr>
        <w:widowControl w:val="0"/>
        <w:spacing w:after="0" w:line="240" w:lineRule="auto"/>
        <w:ind w:firstLine="567"/>
        <w:jc w:val="both"/>
        <w:rPr>
          <w:rFonts w:ascii="Times New Roman" w:eastAsia="Times New Roman" w:hAnsi="Times New Roman" w:cs="Times New Roman"/>
          <w:sz w:val="28"/>
          <w:szCs w:val="28"/>
          <w:lang w:eastAsia="uk-UA"/>
        </w:rPr>
      </w:pPr>
      <w:r w:rsidRPr="00844F19">
        <w:rPr>
          <w:rFonts w:ascii="Times New Roman" w:eastAsia="Times New Roman" w:hAnsi="Times New Roman" w:cs="Times New Roman"/>
          <w:sz w:val="28"/>
          <w:szCs w:val="28"/>
          <w:lang w:eastAsia="ru-RU"/>
        </w:rPr>
        <w:t xml:space="preserve">Стандартний звіт з якості державного статистичного спостереження </w:t>
      </w:r>
      <w:r w:rsidRPr="00A8556D">
        <w:rPr>
          <w:rFonts w:ascii="Times New Roman" w:hAnsi="Times New Roman" w:cs="Times New Roman"/>
          <w:sz w:val="28"/>
          <w:szCs w:val="28"/>
        </w:rPr>
        <w:t>"Структурні зміни в економіці Україн</w:t>
      </w:r>
      <w:r w:rsidR="006F0DC8">
        <w:rPr>
          <w:rFonts w:ascii="Times New Roman" w:hAnsi="Times New Roman" w:cs="Times New Roman"/>
          <w:sz w:val="28"/>
          <w:szCs w:val="28"/>
        </w:rPr>
        <w:t>и</w:t>
      </w:r>
      <w:r w:rsidRPr="00A8556D">
        <w:rPr>
          <w:rFonts w:ascii="Times New Roman" w:hAnsi="Times New Roman" w:cs="Times New Roman"/>
          <w:sz w:val="28"/>
          <w:szCs w:val="28"/>
        </w:rPr>
        <w:t xml:space="preserve"> та її регіонів"</w:t>
      </w:r>
      <w:r w:rsidRPr="00844F19">
        <w:rPr>
          <w:rFonts w:ascii="Times New Roman" w:eastAsia="Times New Roman" w:hAnsi="Times New Roman" w:cs="Times New Roman"/>
          <w:sz w:val="28"/>
          <w:szCs w:val="28"/>
          <w:lang w:eastAsia="ru-RU"/>
        </w:rPr>
        <w:t xml:space="preserve"> (далі – звіт)  підготовлено з метою інформування користувачів стосовно основних критеріїв та індикаторів якості його результатів. Звіт містить загальну інформацію, яка не залежить від результатів за конкретний період державного статистичного </w:t>
      </w:r>
      <w:r w:rsidRPr="00844F19">
        <w:rPr>
          <w:rFonts w:ascii="Times New Roman" w:eastAsia="Times New Roman" w:hAnsi="Times New Roman" w:cs="Times New Roman"/>
          <w:sz w:val="28"/>
          <w:szCs w:val="28"/>
          <w:lang w:eastAsia="uk-UA"/>
        </w:rPr>
        <w:t xml:space="preserve">спостереження, а визначена чинною методологією, процедурами обробки даних </w:t>
      </w:r>
      <w:r w:rsidR="00E24388" w:rsidRPr="00403331">
        <w:rPr>
          <w:rFonts w:ascii="Times New Roman" w:eastAsia="Times New Roman" w:hAnsi="Times New Roman" w:cs="Times New Roman"/>
          <w:sz w:val="28"/>
          <w:szCs w:val="28"/>
          <w:lang w:eastAsia="uk-UA"/>
        </w:rPr>
        <w:t>тощо</w:t>
      </w:r>
      <w:r w:rsidRPr="00403331">
        <w:rPr>
          <w:rFonts w:ascii="Times New Roman" w:eastAsia="Times New Roman" w:hAnsi="Times New Roman" w:cs="Times New Roman"/>
          <w:sz w:val="28"/>
          <w:szCs w:val="28"/>
          <w:lang w:eastAsia="uk-UA"/>
        </w:rPr>
        <w:t>.</w:t>
      </w:r>
      <w:r w:rsidRPr="00844F19">
        <w:rPr>
          <w:rFonts w:ascii="Times New Roman" w:eastAsia="Times New Roman" w:hAnsi="Times New Roman" w:cs="Times New Roman"/>
          <w:sz w:val="28"/>
          <w:szCs w:val="28"/>
          <w:lang w:eastAsia="uk-UA"/>
        </w:rPr>
        <w:t xml:space="preserve"> </w:t>
      </w:r>
    </w:p>
    <w:p w:rsidR="00D15E2E" w:rsidRDefault="00D15E2E" w:rsidP="004A7654">
      <w:pPr>
        <w:pStyle w:val="Default"/>
        <w:ind w:firstLine="567"/>
        <w:jc w:val="both"/>
        <w:rPr>
          <w:color w:val="auto"/>
          <w:sz w:val="28"/>
          <w:szCs w:val="28"/>
        </w:rPr>
      </w:pPr>
      <w:r w:rsidRPr="005A4502">
        <w:rPr>
          <w:color w:val="auto"/>
          <w:sz w:val="28"/>
          <w:szCs w:val="28"/>
        </w:rPr>
        <w:t xml:space="preserve">Наведені </w:t>
      </w:r>
      <w:r w:rsidR="00D65A43">
        <w:rPr>
          <w:color w:val="auto"/>
          <w:sz w:val="28"/>
          <w:szCs w:val="28"/>
        </w:rPr>
        <w:t xml:space="preserve">у звіті </w:t>
      </w:r>
      <w:r w:rsidRPr="005A4502">
        <w:rPr>
          <w:color w:val="auto"/>
          <w:sz w:val="28"/>
          <w:szCs w:val="28"/>
        </w:rPr>
        <w:t>компоненти якості, такі як відповідність, точність</w:t>
      </w:r>
      <w:r w:rsidR="00F07024">
        <w:rPr>
          <w:color w:val="auto"/>
          <w:sz w:val="28"/>
          <w:szCs w:val="28"/>
        </w:rPr>
        <w:t>,</w:t>
      </w:r>
      <w:r w:rsidRPr="005A4502">
        <w:rPr>
          <w:color w:val="auto"/>
          <w:sz w:val="28"/>
          <w:szCs w:val="28"/>
        </w:rPr>
        <w:t xml:space="preserve"> своєчасність та пунктуальність</w:t>
      </w:r>
      <w:r w:rsidR="00F07024">
        <w:rPr>
          <w:color w:val="auto"/>
          <w:sz w:val="28"/>
          <w:szCs w:val="28"/>
        </w:rPr>
        <w:t>,</w:t>
      </w:r>
      <w:r w:rsidRPr="005A4502">
        <w:rPr>
          <w:color w:val="auto"/>
          <w:sz w:val="28"/>
          <w:szCs w:val="28"/>
        </w:rPr>
        <w:t xml:space="preserve"> доступність та зрозумілість</w:t>
      </w:r>
      <w:r w:rsidR="00F07024">
        <w:rPr>
          <w:color w:val="auto"/>
          <w:sz w:val="28"/>
          <w:szCs w:val="28"/>
        </w:rPr>
        <w:t>,</w:t>
      </w:r>
      <w:r w:rsidRPr="005A4502">
        <w:rPr>
          <w:color w:val="auto"/>
          <w:sz w:val="28"/>
          <w:szCs w:val="28"/>
        </w:rPr>
        <w:t xml:space="preserve"> послідовність та зіставність</w:t>
      </w:r>
      <w:r w:rsidR="00300CF7">
        <w:rPr>
          <w:color w:val="auto"/>
          <w:sz w:val="28"/>
          <w:szCs w:val="28"/>
        </w:rPr>
        <w:t>,</w:t>
      </w:r>
      <w:r w:rsidR="009648A1">
        <w:rPr>
          <w:color w:val="auto"/>
          <w:sz w:val="28"/>
          <w:szCs w:val="28"/>
        </w:rPr>
        <w:t xml:space="preserve"> </w:t>
      </w:r>
      <w:r w:rsidRPr="005A4502">
        <w:rPr>
          <w:color w:val="auto"/>
          <w:sz w:val="28"/>
          <w:szCs w:val="28"/>
        </w:rPr>
        <w:t xml:space="preserve">відповідають принципам виробництва статистичної </w:t>
      </w:r>
      <w:r w:rsidR="00BD537B" w:rsidRPr="00BD537B">
        <w:rPr>
          <w:color w:val="auto"/>
          <w:sz w:val="28"/>
          <w:szCs w:val="28"/>
        </w:rPr>
        <w:t xml:space="preserve">інформації, </w:t>
      </w:r>
      <w:r w:rsidR="009648A1">
        <w:rPr>
          <w:color w:val="auto"/>
          <w:sz w:val="28"/>
          <w:szCs w:val="28"/>
        </w:rPr>
        <w:t xml:space="preserve">які </w:t>
      </w:r>
      <w:r w:rsidRPr="005A4502">
        <w:rPr>
          <w:color w:val="auto"/>
          <w:sz w:val="28"/>
          <w:szCs w:val="28"/>
        </w:rPr>
        <w:t>визначен</w:t>
      </w:r>
      <w:r w:rsidR="00BD537B">
        <w:rPr>
          <w:color w:val="auto"/>
          <w:sz w:val="28"/>
          <w:szCs w:val="28"/>
        </w:rPr>
        <w:t>і</w:t>
      </w:r>
      <w:r w:rsidRPr="005A4502">
        <w:rPr>
          <w:color w:val="auto"/>
          <w:sz w:val="28"/>
          <w:szCs w:val="28"/>
        </w:rPr>
        <w:t xml:space="preserve"> розділом ІІІ Принципів діяльності органів державної статистики, затверджених наказом </w:t>
      </w:r>
      <w:r w:rsidR="00E24388" w:rsidRPr="00F07024">
        <w:rPr>
          <w:color w:val="auto"/>
          <w:sz w:val="28"/>
          <w:szCs w:val="28"/>
        </w:rPr>
        <w:t>Держстату від 17.08.2018 № 170</w:t>
      </w:r>
      <w:r w:rsidRPr="00F07024">
        <w:rPr>
          <w:color w:val="auto"/>
          <w:sz w:val="28"/>
          <w:szCs w:val="28"/>
        </w:rPr>
        <w:t>.</w:t>
      </w:r>
    </w:p>
    <w:p w:rsidR="00A74335" w:rsidRPr="006A44EC" w:rsidRDefault="00A74335" w:rsidP="004A7654">
      <w:pPr>
        <w:spacing w:after="0" w:line="240" w:lineRule="auto"/>
        <w:ind w:firstLine="567"/>
        <w:jc w:val="both"/>
        <w:rPr>
          <w:rFonts w:ascii="Times New Roman" w:hAnsi="Times New Roman" w:cs="Times New Roman"/>
          <w:sz w:val="28"/>
          <w:szCs w:val="28"/>
        </w:rPr>
      </w:pPr>
      <w:r w:rsidRPr="0092448A">
        <w:rPr>
          <w:rFonts w:ascii="Times New Roman" w:hAnsi="Times New Roman" w:cs="Times New Roman"/>
          <w:color w:val="000000"/>
          <w:sz w:val="28"/>
          <w:szCs w:val="28"/>
        </w:rPr>
        <w:t xml:space="preserve">Метою </w:t>
      </w:r>
      <w:r w:rsidRPr="00DC065A">
        <w:rPr>
          <w:rFonts w:ascii="Times New Roman" w:hAnsi="Times New Roman" w:cs="Times New Roman"/>
          <w:color w:val="000000"/>
          <w:sz w:val="28"/>
          <w:szCs w:val="28"/>
        </w:rPr>
        <w:t>проведення</w:t>
      </w:r>
      <w:r>
        <w:rPr>
          <w:rFonts w:ascii="Times New Roman" w:hAnsi="Times New Roman" w:cs="Times New Roman"/>
          <w:color w:val="000000"/>
          <w:sz w:val="28"/>
          <w:szCs w:val="28"/>
        </w:rPr>
        <w:t xml:space="preserve"> </w:t>
      </w:r>
      <w:r w:rsidRPr="00A74335">
        <w:rPr>
          <w:rFonts w:ascii="Times New Roman" w:hAnsi="Times New Roman" w:cs="Times New Roman"/>
          <w:color w:val="000000"/>
          <w:sz w:val="28"/>
          <w:szCs w:val="28"/>
        </w:rPr>
        <w:t>державного статистичного спостереження "Структурні зміни в економіці Україн</w:t>
      </w:r>
      <w:r w:rsidR="006F0DC8">
        <w:rPr>
          <w:rFonts w:ascii="Times New Roman" w:hAnsi="Times New Roman" w:cs="Times New Roman"/>
          <w:color w:val="000000"/>
          <w:sz w:val="28"/>
          <w:szCs w:val="28"/>
        </w:rPr>
        <w:t>и</w:t>
      </w:r>
      <w:r w:rsidRPr="00A74335">
        <w:rPr>
          <w:rFonts w:ascii="Times New Roman" w:hAnsi="Times New Roman" w:cs="Times New Roman"/>
          <w:color w:val="000000"/>
          <w:sz w:val="28"/>
          <w:szCs w:val="28"/>
        </w:rPr>
        <w:t xml:space="preserve"> та її регіонів" </w:t>
      </w:r>
      <w:r w:rsidRPr="00A74335">
        <w:rPr>
          <w:rFonts w:ascii="Times New Roman" w:hAnsi="Times New Roman" w:cs="Times New Roman"/>
          <w:sz w:val="28"/>
          <w:szCs w:val="28"/>
        </w:rPr>
        <w:t xml:space="preserve">(далі </w:t>
      </w:r>
      <w:r w:rsidR="0020591C">
        <w:rPr>
          <w:rFonts w:ascii="Times New Roman" w:hAnsi="Times New Roman" w:cs="Times New Roman"/>
          <w:sz w:val="28"/>
          <w:szCs w:val="28"/>
        </w:rPr>
        <w:t xml:space="preserve">− </w:t>
      </w:r>
      <w:r w:rsidRPr="00A74335">
        <w:rPr>
          <w:rFonts w:ascii="Times New Roman" w:hAnsi="Times New Roman" w:cs="Times New Roman"/>
          <w:sz w:val="28"/>
          <w:szCs w:val="28"/>
        </w:rPr>
        <w:t>ДСС, спостереження)</w:t>
      </w:r>
      <w:r w:rsidRPr="0051654A">
        <w:rPr>
          <w:rFonts w:ascii="Times New Roman" w:hAnsi="Times New Roman" w:cs="Times New Roman"/>
          <w:sz w:val="28"/>
          <w:szCs w:val="28"/>
        </w:rPr>
        <w:t xml:space="preserve"> </w:t>
      </w:r>
      <w:r w:rsidR="00E80CBF" w:rsidRPr="00E80CBF">
        <w:rPr>
          <w:rFonts w:ascii="Times New Roman" w:hAnsi="Times New Roman" w:cs="Times New Roman"/>
          <w:color w:val="000000"/>
          <w:sz w:val="28"/>
          <w:szCs w:val="28"/>
        </w:rPr>
        <w:t xml:space="preserve">є </w:t>
      </w:r>
      <w:r w:rsidR="00E80CBF" w:rsidRPr="00F07024">
        <w:rPr>
          <w:rFonts w:ascii="Times New Roman" w:hAnsi="Times New Roman" w:cs="Times New Roman"/>
          <w:color w:val="000000"/>
          <w:sz w:val="28"/>
          <w:szCs w:val="28"/>
        </w:rPr>
        <w:t xml:space="preserve">формування інформації щодо структури суб’єктів господарювання за видами економічної діяльності та розмірами для інформаційного забезпечення </w:t>
      </w:r>
      <w:bookmarkStart w:id="0" w:name="_Hlk58339404"/>
      <w:r w:rsidR="00E80CBF" w:rsidRPr="00F07024">
        <w:rPr>
          <w:rFonts w:ascii="Times New Roman" w:hAnsi="Times New Roman" w:cs="Times New Roman"/>
          <w:color w:val="000000"/>
          <w:sz w:val="28"/>
          <w:szCs w:val="28"/>
        </w:rPr>
        <w:t>аналізу структури економіки країни (регіону), оцінки конкурентоздатності й продуктивності суб’єктів господарювання, відстеження тенденцій їх розвитку, забезпечення інформаційних потреб статистики національних рахунків</w:t>
      </w:r>
      <w:bookmarkEnd w:id="0"/>
      <w:r w:rsidRPr="00F07024">
        <w:rPr>
          <w:rFonts w:ascii="Times New Roman" w:hAnsi="Times New Roman" w:cs="Times New Roman"/>
          <w:color w:val="000000"/>
          <w:sz w:val="28"/>
          <w:szCs w:val="28"/>
        </w:rPr>
        <w:t>.</w:t>
      </w:r>
      <w:r w:rsidRPr="006A44EC">
        <w:rPr>
          <w:rFonts w:ascii="Times New Roman" w:hAnsi="Times New Roman" w:cs="Times New Roman"/>
          <w:sz w:val="28"/>
          <w:szCs w:val="28"/>
        </w:rPr>
        <w:t xml:space="preserve"> </w:t>
      </w:r>
    </w:p>
    <w:p w:rsidR="008B6DB1" w:rsidRPr="008625BD" w:rsidRDefault="00F469E9" w:rsidP="004A7654">
      <w:pPr>
        <w:pStyle w:val="Default"/>
        <w:ind w:firstLine="567"/>
        <w:jc w:val="both"/>
        <w:rPr>
          <w:sz w:val="28"/>
          <w:szCs w:val="28"/>
        </w:rPr>
      </w:pPr>
      <w:r w:rsidRPr="006A44EC">
        <w:rPr>
          <w:sz w:val="28"/>
          <w:szCs w:val="28"/>
        </w:rPr>
        <w:t xml:space="preserve">Спостереження </w:t>
      </w:r>
      <w:r w:rsidR="00356A3A">
        <w:rPr>
          <w:sz w:val="28"/>
          <w:szCs w:val="28"/>
        </w:rPr>
        <w:t xml:space="preserve">було </w:t>
      </w:r>
      <w:r w:rsidR="00A8556D" w:rsidRPr="006A44EC">
        <w:rPr>
          <w:sz w:val="28"/>
          <w:szCs w:val="28"/>
        </w:rPr>
        <w:t>з</w:t>
      </w:r>
      <w:r w:rsidRPr="006A44EC">
        <w:rPr>
          <w:rFonts w:eastAsia="Times New Roman"/>
          <w:sz w:val="28"/>
          <w:szCs w:val="28"/>
          <w:lang w:eastAsia="ru-RU"/>
        </w:rPr>
        <w:t>апроваджено у 1998 році</w:t>
      </w:r>
      <w:r w:rsidR="00E24388">
        <w:rPr>
          <w:rFonts w:eastAsia="Times New Roman"/>
          <w:sz w:val="28"/>
          <w:szCs w:val="28"/>
          <w:lang w:eastAsia="ru-RU"/>
        </w:rPr>
        <w:t>,</w:t>
      </w:r>
      <w:r w:rsidRPr="006A44EC">
        <w:rPr>
          <w:sz w:val="28"/>
          <w:szCs w:val="28"/>
        </w:rPr>
        <w:t xml:space="preserve"> з</w:t>
      </w:r>
      <w:r w:rsidR="009F6541" w:rsidRPr="006A44EC">
        <w:rPr>
          <w:rFonts w:eastAsia="Times New Roman"/>
          <w:sz w:val="28"/>
          <w:szCs w:val="28"/>
          <w:lang w:eastAsia="ru-RU"/>
        </w:rPr>
        <w:t xml:space="preserve">а час </w:t>
      </w:r>
      <w:r w:rsidRPr="006A44EC">
        <w:rPr>
          <w:rFonts w:eastAsia="Times New Roman"/>
          <w:sz w:val="28"/>
          <w:szCs w:val="28"/>
          <w:lang w:eastAsia="ru-RU"/>
        </w:rPr>
        <w:t xml:space="preserve">його </w:t>
      </w:r>
      <w:r w:rsidR="009F6541" w:rsidRPr="006A44EC">
        <w:rPr>
          <w:rFonts w:eastAsia="Times New Roman"/>
          <w:sz w:val="28"/>
          <w:szCs w:val="28"/>
          <w:lang w:eastAsia="ru-RU"/>
        </w:rPr>
        <w:t xml:space="preserve">проведення </w:t>
      </w:r>
      <w:r w:rsidR="00F07024" w:rsidRPr="005E4546">
        <w:rPr>
          <w:color w:val="auto"/>
          <w:sz w:val="28"/>
          <w:szCs w:val="28"/>
        </w:rPr>
        <w:t>зазнало змін у частині переліку показників</w:t>
      </w:r>
      <w:r w:rsidR="00636485" w:rsidRPr="005E4546">
        <w:rPr>
          <w:color w:val="auto"/>
          <w:sz w:val="28"/>
          <w:szCs w:val="28"/>
        </w:rPr>
        <w:t>,</w:t>
      </w:r>
      <w:r w:rsidR="009F6541" w:rsidRPr="005E4546">
        <w:rPr>
          <w:rFonts w:eastAsia="Times New Roman"/>
          <w:sz w:val="28"/>
          <w:szCs w:val="28"/>
          <w:lang w:eastAsia="ru-RU"/>
        </w:rPr>
        <w:t xml:space="preserve"> використання класифікаторів</w:t>
      </w:r>
      <w:r w:rsidR="00636485" w:rsidRPr="005E4546">
        <w:rPr>
          <w:rFonts w:eastAsia="Times New Roman"/>
          <w:sz w:val="28"/>
          <w:szCs w:val="28"/>
          <w:lang w:eastAsia="ru-RU"/>
        </w:rPr>
        <w:t xml:space="preserve"> та методу його проведення</w:t>
      </w:r>
      <w:r w:rsidR="009F6541" w:rsidRPr="005E4546">
        <w:rPr>
          <w:rFonts w:eastAsia="Times New Roman"/>
          <w:sz w:val="28"/>
          <w:szCs w:val="28"/>
          <w:lang w:eastAsia="ru-RU"/>
        </w:rPr>
        <w:t>.</w:t>
      </w:r>
      <w:r w:rsidR="00A74335" w:rsidRPr="005E4546">
        <w:rPr>
          <w:sz w:val="28"/>
          <w:szCs w:val="28"/>
        </w:rPr>
        <w:t xml:space="preserve"> </w:t>
      </w:r>
      <w:r w:rsidR="00D302B3" w:rsidRPr="005E4546">
        <w:rPr>
          <w:rFonts w:eastAsia="Times New Roman"/>
          <w:sz w:val="28"/>
          <w:szCs w:val="28"/>
          <w:lang w:eastAsia="ru-RU"/>
        </w:rPr>
        <w:t>Починаючи зі звіту</w:t>
      </w:r>
      <w:r w:rsidR="006A44EC" w:rsidRPr="005E4546">
        <w:rPr>
          <w:rFonts w:eastAsia="Times New Roman"/>
          <w:sz w:val="28"/>
          <w:szCs w:val="28"/>
          <w:lang w:eastAsia="ru-RU"/>
        </w:rPr>
        <w:t xml:space="preserve"> </w:t>
      </w:r>
      <w:r w:rsidR="008B6DB1" w:rsidRPr="005E4546">
        <w:rPr>
          <w:rFonts w:eastAsia="Times New Roman"/>
          <w:sz w:val="28"/>
          <w:szCs w:val="28"/>
          <w:lang w:eastAsia="ru-RU"/>
        </w:rPr>
        <w:t>за 2008 рік</w:t>
      </w:r>
      <w:r w:rsidR="00072C3B" w:rsidRPr="005E4546">
        <w:rPr>
          <w:rFonts w:eastAsia="Times New Roman"/>
          <w:sz w:val="28"/>
          <w:szCs w:val="28"/>
          <w:lang w:eastAsia="ru-RU"/>
        </w:rPr>
        <w:t>,</w:t>
      </w:r>
      <w:r w:rsidR="008B6DB1" w:rsidRPr="005E4546">
        <w:rPr>
          <w:rFonts w:eastAsia="Times New Roman"/>
          <w:sz w:val="28"/>
          <w:szCs w:val="28"/>
          <w:lang w:eastAsia="ru-RU"/>
        </w:rPr>
        <w:t xml:space="preserve"> </w:t>
      </w:r>
      <w:r w:rsidR="00D302B3" w:rsidRPr="005E4546">
        <w:rPr>
          <w:rFonts w:eastAsia="Times New Roman"/>
          <w:sz w:val="28"/>
          <w:szCs w:val="28"/>
          <w:lang w:eastAsia="ru-RU"/>
        </w:rPr>
        <w:t>у</w:t>
      </w:r>
      <w:r w:rsidR="00A8556D" w:rsidRPr="005E4546">
        <w:rPr>
          <w:rFonts w:eastAsia="Times New Roman"/>
          <w:sz w:val="28"/>
          <w:szCs w:val="28"/>
          <w:lang w:eastAsia="ru-RU"/>
        </w:rPr>
        <w:t xml:space="preserve"> </w:t>
      </w:r>
      <w:r w:rsidR="00D302B3" w:rsidRPr="005E4546">
        <w:rPr>
          <w:rFonts w:eastAsia="Times New Roman"/>
          <w:sz w:val="28"/>
          <w:szCs w:val="28"/>
          <w:lang w:eastAsia="ru-RU"/>
        </w:rPr>
        <w:t>спостере</w:t>
      </w:r>
      <w:r w:rsidR="00356A3A" w:rsidRPr="005E4546">
        <w:rPr>
          <w:rFonts w:eastAsia="Times New Roman"/>
          <w:sz w:val="28"/>
          <w:szCs w:val="28"/>
          <w:lang w:eastAsia="ru-RU"/>
        </w:rPr>
        <w:t xml:space="preserve">женні </w:t>
      </w:r>
      <w:r w:rsidR="00235124" w:rsidRPr="005E4546">
        <w:rPr>
          <w:rFonts w:eastAsia="Times New Roman"/>
          <w:sz w:val="28"/>
          <w:szCs w:val="28"/>
          <w:lang w:eastAsia="ru-RU"/>
        </w:rPr>
        <w:t>за</w:t>
      </w:r>
      <w:r w:rsidR="008B6DB1" w:rsidRPr="005E4546">
        <w:rPr>
          <w:rFonts w:eastAsia="Times New Roman"/>
          <w:sz w:val="28"/>
          <w:szCs w:val="28"/>
          <w:lang w:eastAsia="ru-RU"/>
        </w:rPr>
        <w:t>проваджено вибірков</w:t>
      </w:r>
      <w:r w:rsidR="00A74335" w:rsidRPr="005E4546">
        <w:rPr>
          <w:rFonts w:eastAsia="Times New Roman"/>
          <w:sz w:val="28"/>
          <w:szCs w:val="28"/>
          <w:lang w:eastAsia="ru-RU"/>
        </w:rPr>
        <w:t xml:space="preserve">ий метод </w:t>
      </w:r>
      <w:r w:rsidR="00D302B3" w:rsidRPr="005E4546">
        <w:rPr>
          <w:rFonts w:eastAsia="Times New Roman"/>
          <w:sz w:val="28"/>
          <w:szCs w:val="28"/>
          <w:lang w:eastAsia="ru-RU"/>
        </w:rPr>
        <w:t>для обстеження</w:t>
      </w:r>
      <w:r w:rsidR="00A74335" w:rsidRPr="005E4546">
        <w:rPr>
          <w:rFonts w:eastAsia="Times New Roman"/>
          <w:sz w:val="28"/>
          <w:szCs w:val="28"/>
          <w:lang w:eastAsia="ru-RU"/>
        </w:rPr>
        <w:t xml:space="preserve"> діяльн</w:t>
      </w:r>
      <w:r w:rsidR="00D302B3" w:rsidRPr="005E4546">
        <w:rPr>
          <w:rFonts w:eastAsia="Times New Roman"/>
          <w:sz w:val="28"/>
          <w:szCs w:val="28"/>
          <w:lang w:eastAsia="ru-RU"/>
        </w:rPr>
        <w:t>о</w:t>
      </w:r>
      <w:r w:rsidR="00A74335" w:rsidRPr="005E4546">
        <w:rPr>
          <w:rFonts w:eastAsia="Times New Roman"/>
          <w:sz w:val="28"/>
          <w:szCs w:val="28"/>
          <w:lang w:eastAsia="ru-RU"/>
        </w:rPr>
        <w:t>ст</w:t>
      </w:r>
      <w:r w:rsidR="00D302B3" w:rsidRPr="005E4546">
        <w:rPr>
          <w:rFonts w:eastAsia="Times New Roman"/>
          <w:sz w:val="28"/>
          <w:szCs w:val="28"/>
          <w:lang w:eastAsia="ru-RU"/>
        </w:rPr>
        <w:t>і</w:t>
      </w:r>
      <w:r w:rsidR="008B6DB1" w:rsidRPr="005E4546">
        <w:rPr>
          <w:rFonts w:eastAsia="Times New Roman"/>
          <w:sz w:val="28"/>
          <w:szCs w:val="28"/>
          <w:lang w:eastAsia="ru-RU"/>
        </w:rPr>
        <w:t xml:space="preserve"> малих підприємств</w:t>
      </w:r>
      <w:r w:rsidR="00BD537B" w:rsidRPr="005E4546">
        <w:rPr>
          <w:rFonts w:eastAsia="Times New Roman"/>
          <w:sz w:val="28"/>
          <w:szCs w:val="28"/>
          <w:lang w:eastAsia="ru-RU"/>
        </w:rPr>
        <w:t xml:space="preserve"> </w:t>
      </w:r>
      <w:r w:rsidR="00BD537B" w:rsidRPr="005E4546">
        <w:rPr>
          <w:color w:val="auto"/>
          <w:sz w:val="28"/>
          <w:szCs w:val="28"/>
        </w:rPr>
        <w:t>(урах</w:t>
      </w:r>
      <w:r w:rsidR="00636485" w:rsidRPr="005E4546">
        <w:rPr>
          <w:color w:val="auto"/>
          <w:sz w:val="28"/>
          <w:szCs w:val="28"/>
        </w:rPr>
        <w:t>овуючи</w:t>
      </w:r>
      <w:r w:rsidR="00BD537B" w:rsidRPr="005E4546">
        <w:rPr>
          <w:color w:val="auto"/>
          <w:sz w:val="28"/>
          <w:szCs w:val="28"/>
        </w:rPr>
        <w:t xml:space="preserve"> мікропідприємств</w:t>
      </w:r>
      <w:r w:rsidR="00636485" w:rsidRPr="005E4546">
        <w:rPr>
          <w:color w:val="auto"/>
          <w:sz w:val="28"/>
          <w:szCs w:val="28"/>
        </w:rPr>
        <w:t>а</w:t>
      </w:r>
      <w:r w:rsidR="00BD537B" w:rsidRPr="005E4546">
        <w:rPr>
          <w:color w:val="auto"/>
          <w:sz w:val="28"/>
          <w:szCs w:val="28"/>
        </w:rPr>
        <w:t>)</w:t>
      </w:r>
      <w:r w:rsidR="0084021F" w:rsidRPr="005E4546">
        <w:rPr>
          <w:rFonts w:eastAsia="Times New Roman"/>
          <w:color w:val="auto"/>
          <w:sz w:val="28"/>
          <w:szCs w:val="28"/>
          <w:lang w:eastAsia="ru-RU"/>
        </w:rPr>
        <w:t xml:space="preserve">, </w:t>
      </w:r>
      <w:r w:rsidR="00BD537B" w:rsidRPr="005E4546">
        <w:rPr>
          <w:rFonts w:eastAsia="Times New Roman"/>
          <w:sz w:val="28"/>
          <w:szCs w:val="28"/>
          <w:lang w:eastAsia="ru-RU"/>
        </w:rPr>
        <w:t>унаслідок чого</w:t>
      </w:r>
      <w:r w:rsidR="0028659E" w:rsidRPr="00BD537B">
        <w:rPr>
          <w:sz w:val="28"/>
          <w:szCs w:val="28"/>
        </w:rPr>
        <w:t xml:space="preserve"> </w:t>
      </w:r>
      <w:r w:rsidR="00A74335" w:rsidRPr="00BD537B">
        <w:rPr>
          <w:sz w:val="28"/>
          <w:szCs w:val="28"/>
        </w:rPr>
        <w:t>до обстеження залучається кожне п</w:t>
      </w:r>
      <w:r w:rsidR="00A8556D" w:rsidRPr="00BD537B">
        <w:rPr>
          <w:sz w:val="28"/>
          <w:szCs w:val="28"/>
        </w:rPr>
        <w:t>’</w:t>
      </w:r>
      <w:r w:rsidR="00A74335" w:rsidRPr="00BD537B">
        <w:rPr>
          <w:sz w:val="28"/>
          <w:szCs w:val="28"/>
        </w:rPr>
        <w:t xml:space="preserve">яте </w:t>
      </w:r>
      <w:r w:rsidR="001A45D8" w:rsidRPr="00BD537B">
        <w:rPr>
          <w:sz w:val="28"/>
          <w:szCs w:val="28"/>
        </w:rPr>
        <w:t xml:space="preserve">мале </w:t>
      </w:r>
      <w:r w:rsidR="00A74335" w:rsidRPr="00BD537B">
        <w:rPr>
          <w:sz w:val="28"/>
          <w:szCs w:val="28"/>
        </w:rPr>
        <w:t>підприємство</w:t>
      </w:r>
      <w:r w:rsidR="00F42FEB" w:rsidRPr="00BD537B">
        <w:rPr>
          <w:sz w:val="28"/>
          <w:szCs w:val="28"/>
        </w:rPr>
        <w:t>.</w:t>
      </w:r>
      <w:r w:rsidR="0094244E" w:rsidRPr="0094244E">
        <w:t xml:space="preserve"> </w:t>
      </w:r>
      <w:r w:rsidR="0094244E" w:rsidRPr="008625BD">
        <w:rPr>
          <w:sz w:val="28"/>
          <w:szCs w:val="28"/>
        </w:rPr>
        <w:t xml:space="preserve">У сучасному вигляді ДСС існує з 2012 року, коли було приведено перелік та методологію показників у відповідність до положень Регламенту </w:t>
      </w:r>
      <w:r w:rsidR="00BD537B" w:rsidRPr="008625BD">
        <w:rPr>
          <w:sz w:val="28"/>
          <w:szCs w:val="28"/>
        </w:rPr>
        <w:t>(</w:t>
      </w:r>
      <w:r w:rsidR="0094244E" w:rsidRPr="008625BD">
        <w:rPr>
          <w:sz w:val="28"/>
          <w:szCs w:val="28"/>
        </w:rPr>
        <w:t>ЄС</w:t>
      </w:r>
      <w:r w:rsidR="00BD537B" w:rsidRPr="008625BD">
        <w:rPr>
          <w:sz w:val="28"/>
          <w:szCs w:val="28"/>
        </w:rPr>
        <w:t>)</w:t>
      </w:r>
      <w:r w:rsidR="0094244E" w:rsidRPr="008625BD">
        <w:rPr>
          <w:sz w:val="28"/>
          <w:szCs w:val="28"/>
        </w:rPr>
        <w:t xml:space="preserve"> № 295/2008 Європейського </w:t>
      </w:r>
      <w:r w:rsidR="00B35B0F" w:rsidRPr="005108A4">
        <w:rPr>
          <w:sz w:val="28"/>
          <w:szCs w:val="28"/>
        </w:rPr>
        <w:t>П</w:t>
      </w:r>
      <w:r w:rsidR="0094244E" w:rsidRPr="008625BD">
        <w:rPr>
          <w:sz w:val="28"/>
          <w:szCs w:val="28"/>
        </w:rPr>
        <w:t xml:space="preserve">арламенту та Ради від 11.03.2008 стосовно структурної статистики підприємств </w:t>
      </w:r>
      <w:r w:rsidR="0094244E" w:rsidRPr="008625BD">
        <w:rPr>
          <w:color w:val="auto"/>
          <w:sz w:val="28"/>
          <w:szCs w:val="28"/>
        </w:rPr>
        <w:t>(</w:t>
      </w:r>
      <w:hyperlink r:id="rId8" w:history="1">
        <w:r w:rsidR="00B37D03" w:rsidRPr="008625BD">
          <w:rPr>
            <w:rStyle w:val="a3"/>
            <w:color w:val="auto"/>
            <w:sz w:val="28"/>
            <w:szCs w:val="28"/>
            <w:u w:val="none"/>
          </w:rPr>
          <w:t>http://data.europa.eu/eli/reg/</w:t>
        </w:r>
      </w:hyperlink>
      <w:r w:rsidR="00B37D03" w:rsidRPr="008625BD">
        <w:rPr>
          <w:sz w:val="28"/>
          <w:szCs w:val="28"/>
        </w:rPr>
        <w:t xml:space="preserve"> </w:t>
      </w:r>
      <w:r w:rsidR="000C1A34" w:rsidRPr="008625BD">
        <w:rPr>
          <w:sz w:val="28"/>
          <w:szCs w:val="28"/>
        </w:rPr>
        <w:t>2008/295/</w:t>
      </w:r>
      <w:proofErr w:type="spellStart"/>
      <w:r w:rsidR="000C1A34" w:rsidRPr="008625BD">
        <w:rPr>
          <w:sz w:val="28"/>
          <w:szCs w:val="28"/>
        </w:rPr>
        <w:t>oj</w:t>
      </w:r>
      <w:proofErr w:type="spellEnd"/>
      <w:r w:rsidR="0094244E" w:rsidRPr="008625BD">
        <w:rPr>
          <w:sz w:val="28"/>
          <w:szCs w:val="28"/>
        </w:rPr>
        <w:t xml:space="preserve">) (далі – </w:t>
      </w:r>
      <w:bookmarkStart w:id="1" w:name="_Hlk58259203"/>
      <w:r w:rsidR="0094244E" w:rsidRPr="008625BD">
        <w:rPr>
          <w:sz w:val="28"/>
          <w:szCs w:val="28"/>
        </w:rPr>
        <w:t>Регламент ЄС № 295/2008</w:t>
      </w:r>
      <w:bookmarkEnd w:id="1"/>
      <w:r w:rsidR="0094244E" w:rsidRPr="008625BD">
        <w:rPr>
          <w:sz w:val="28"/>
          <w:szCs w:val="28"/>
        </w:rPr>
        <w:t>).</w:t>
      </w:r>
    </w:p>
    <w:p w:rsidR="002B3717" w:rsidRPr="008625BD" w:rsidRDefault="002B3717" w:rsidP="004A7654">
      <w:pPr>
        <w:pStyle w:val="Default"/>
        <w:ind w:firstLine="567"/>
        <w:jc w:val="both"/>
        <w:rPr>
          <w:color w:val="auto"/>
          <w:sz w:val="28"/>
          <w:szCs w:val="28"/>
        </w:rPr>
      </w:pPr>
      <w:r w:rsidRPr="008625BD">
        <w:rPr>
          <w:color w:val="auto"/>
          <w:sz w:val="28"/>
          <w:szCs w:val="28"/>
        </w:rPr>
        <w:t xml:space="preserve">ДСС відповідно до Довідника розділів статистики </w:t>
      </w:r>
      <w:r w:rsidR="00CE015F" w:rsidRPr="008625BD">
        <w:rPr>
          <w:color w:val="auto"/>
          <w:sz w:val="28"/>
          <w:szCs w:val="28"/>
        </w:rPr>
        <w:t>належить</w:t>
      </w:r>
      <w:r w:rsidRPr="008625BD">
        <w:rPr>
          <w:color w:val="auto"/>
          <w:sz w:val="28"/>
          <w:szCs w:val="28"/>
        </w:rPr>
        <w:t xml:space="preserve"> до розділу 2.03 "Економічна діяльність". </w:t>
      </w:r>
    </w:p>
    <w:p w:rsidR="003B7395" w:rsidRPr="008625BD" w:rsidRDefault="003B7395" w:rsidP="004A7654">
      <w:pPr>
        <w:pStyle w:val="a8"/>
        <w:spacing w:after="0" w:line="240" w:lineRule="auto"/>
        <w:ind w:left="0" w:firstLine="567"/>
        <w:contextualSpacing w:val="0"/>
        <w:jc w:val="both"/>
        <w:rPr>
          <w:strike/>
          <w:sz w:val="28"/>
          <w:szCs w:val="28"/>
        </w:rPr>
      </w:pPr>
      <w:r w:rsidRPr="008625BD">
        <w:rPr>
          <w:rFonts w:ascii="Times New Roman" w:hAnsi="Times New Roman" w:cs="Times New Roman"/>
          <w:sz w:val="28"/>
          <w:szCs w:val="28"/>
        </w:rPr>
        <w:t xml:space="preserve">Нормативно-правовою основою проведення </w:t>
      </w:r>
      <w:r w:rsidR="00B348FE" w:rsidRPr="008625BD">
        <w:rPr>
          <w:rFonts w:ascii="Times New Roman" w:hAnsi="Times New Roman" w:cs="Times New Roman"/>
          <w:sz w:val="28"/>
          <w:szCs w:val="28"/>
        </w:rPr>
        <w:t>ДСС</w:t>
      </w:r>
      <w:r w:rsidRPr="008625BD">
        <w:rPr>
          <w:rFonts w:ascii="Times New Roman" w:hAnsi="Times New Roman" w:cs="Times New Roman"/>
          <w:sz w:val="28"/>
          <w:szCs w:val="28"/>
        </w:rPr>
        <w:t xml:space="preserve"> є Закон України "Про державну статистику"</w:t>
      </w:r>
      <w:r w:rsidR="004B6D7A" w:rsidRPr="008625BD">
        <w:rPr>
          <w:rFonts w:ascii="Times New Roman" w:hAnsi="Times New Roman" w:cs="Times New Roman"/>
          <w:sz w:val="28"/>
          <w:szCs w:val="28"/>
        </w:rPr>
        <w:t xml:space="preserve"> та щорічний план державних статистичних спостережень, </w:t>
      </w:r>
      <w:r w:rsidRPr="008625BD">
        <w:rPr>
          <w:rFonts w:ascii="Times New Roman" w:hAnsi="Times New Roman" w:cs="Times New Roman"/>
          <w:sz w:val="28"/>
          <w:szCs w:val="28"/>
        </w:rPr>
        <w:t xml:space="preserve"> </w:t>
      </w:r>
      <w:r w:rsidR="00791FED" w:rsidRPr="008625BD">
        <w:rPr>
          <w:rFonts w:ascii="Times New Roman" w:hAnsi="Times New Roman" w:cs="Times New Roman"/>
          <w:sz w:val="28"/>
          <w:szCs w:val="28"/>
        </w:rPr>
        <w:t xml:space="preserve">затверджений розпорядженням Кабінету Міністрів України. </w:t>
      </w:r>
    </w:p>
    <w:p w:rsidR="004E05BD" w:rsidRDefault="00CE015F" w:rsidP="004A7654">
      <w:pPr>
        <w:pStyle w:val="a8"/>
        <w:spacing w:after="0" w:line="240" w:lineRule="auto"/>
        <w:ind w:left="0" w:firstLine="567"/>
        <w:contextualSpacing w:val="0"/>
        <w:jc w:val="both"/>
        <w:rPr>
          <w:rFonts w:ascii="Times New Roman" w:hAnsi="Times New Roman" w:cs="Times New Roman"/>
          <w:sz w:val="28"/>
          <w:szCs w:val="28"/>
        </w:rPr>
      </w:pPr>
      <w:r w:rsidRPr="008625BD">
        <w:rPr>
          <w:rFonts w:ascii="Times New Roman" w:hAnsi="Times New Roman"/>
          <w:sz w:val="28"/>
          <w:szCs w:val="28"/>
        </w:rPr>
        <w:t>Порядок</w:t>
      </w:r>
      <w:r w:rsidR="00791FED" w:rsidRPr="008625BD">
        <w:rPr>
          <w:rFonts w:ascii="Times New Roman" w:hAnsi="Times New Roman"/>
          <w:sz w:val="28"/>
          <w:szCs w:val="28"/>
        </w:rPr>
        <w:t xml:space="preserve"> </w:t>
      </w:r>
      <w:r w:rsidR="004F25DE" w:rsidRPr="008625BD">
        <w:rPr>
          <w:rFonts w:ascii="Times New Roman" w:hAnsi="Times New Roman"/>
          <w:sz w:val="28"/>
          <w:szCs w:val="28"/>
        </w:rPr>
        <w:t>проведення ДСС визначен</w:t>
      </w:r>
      <w:r w:rsidRPr="008625BD">
        <w:rPr>
          <w:rFonts w:ascii="Times New Roman" w:hAnsi="Times New Roman"/>
          <w:sz w:val="28"/>
          <w:szCs w:val="28"/>
        </w:rPr>
        <w:t>ий</w:t>
      </w:r>
      <w:r w:rsidR="004F25DE" w:rsidRPr="008625BD">
        <w:rPr>
          <w:rFonts w:ascii="Times New Roman" w:hAnsi="Times New Roman"/>
          <w:sz w:val="28"/>
          <w:szCs w:val="28"/>
        </w:rPr>
        <w:t xml:space="preserve"> </w:t>
      </w:r>
      <w:r w:rsidR="000A1B06" w:rsidRPr="008625BD">
        <w:rPr>
          <w:rFonts w:ascii="Times New Roman" w:hAnsi="Times New Roman"/>
          <w:sz w:val="28"/>
          <w:szCs w:val="28"/>
        </w:rPr>
        <w:t>Методологічни</w:t>
      </w:r>
      <w:r w:rsidR="004C233F" w:rsidRPr="008625BD">
        <w:rPr>
          <w:rFonts w:ascii="Times New Roman" w:hAnsi="Times New Roman"/>
          <w:sz w:val="28"/>
          <w:szCs w:val="28"/>
        </w:rPr>
        <w:t>ми</w:t>
      </w:r>
      <w:r w:rsidR="000A1B06" w:rsidRPr="008625BD">
        <w:rPr>
          <w:rFonts w:ascii="Times New Roman" w:hAnsi="Times New Roman"/>
          <w:sz w:val="28"/>
          <w:szCs w:val="28"/>
        </w:rPr>
        <w:t xml:space="preserve"> положен</w:t>
      </w:r>
      <w:r w:rsidR="004F25DE" w:rsidRPr="008625BD">
        <w:rPr>
          <w:rFonts w:ascii="Times New Roman" w:hAnsi="Times New Roman"/>
          <w:sz w:val="28"/>
          <w:szCs w:val="28"/>
        </w:rPr>
        <w:t>ня</w:t>
      </w:r>
      <w:r w:rsidR="004C233F" w:rsidRPr="008625BD">
        <w:rPr>
          <w:rFonts w:ascii="Times New Roman" w:hAnsi="Times New Roman"/>
          <w:sz w:val="28"/>
          <w:szCs w:val="28"/>
        </w:rPr>
        <w:t>ми</w:t>
      </w:r>
      <w:r w:rsidR="000A1B06" w:rsidRPr="008625BD">
        <w:rPr>
          <w:rFonts w:ascii="Times New Roman" w:hAnsi="Times New Roman"/>
          <w:sz w:val="28"/>
          <w:szCs w:val="28"/>
        </w:rPr>
        <w:t xml:space="preserve"> з</w:t>
      </w:r>
      <w:r w:rsidR="000A1B06" w:rsidRPr="009017C7">
        <w:rPr>
          <w:rFonts w:ascii="Times New Roman" w:hAnsi="Times New Roman"/>
          <w:sz w:val="28"/>
          <w:szCs w:val="28"/>
        </w:rPr>
        <w:t xml:space="preserve"> організації державного статистичного </w:t>
      </w:r>
      <w:r w:rsidR="000A1B06" w:rsidRPr="009017C7">
        <w:rPr>
          <w:rFonts w:ascii="Times New Roman" w:hAnsi="Times New Roman" w:cs="Times New Roman"/>
          <w:sz w:val="28"/>
          <w:szCs w:val="28"/>
        </w:rPr>
        <w:t xml:space="preserve">спостереження </w:t>
      </w:r>
      <w:r w:rsidR="00BD537B">
        <w:rPr>
          <w:rFonts w:ascii="Times New Roman" w:hAnsi="Times New Roman" w:cs="Times New Roman"/>
          <w:sz w:val="28"/>
          <w:szCs w:val="28"/>
        </w:rPr>
        <w:t>щодо с</w:t>
      </w:r>
      <w:r w:rsidR="000A1B06" w:rsidRPr="009017C7">
        <w:rPr>
          <w:rFonts w:ascii="Times New Roman" w:hAnsi="Times New Roman" w:cs="Times New Roman"/>
          <w:sz w:val="28"/>
          <w:szCs w:val="28"/>
        </w:rPr>
        <w:t>труктурн</w:t>
      </w:r>
      <w:r w:rsidR="00BD537B">
        <w:rPr>
          <w:rFonts w:ascii="Times New Roman" w:hAnsi="Times New Roman" w:cs="Times New Roman"/>
          <w:sz w:val="28"/>
          <w:szCs w:val="28"/>
        </w:rPr>
        <w:t>их</w:t>
      </w:r>
      <w:r w:rsidR="000A1B06" w:rsidRPr="009017C7">
        <w:rPr>
          <w:rFonts w:ascii="Times New Roman" w:hAnsi="Times New Roman" w:cs="Times New Roman"/>
          <w:sz w:val="28"/>
          <w:szCs w:val="28"/>
        </w:rPr>
        <w:t xml:space="preserve"> зміни в економіці Україні та її регіонів (далі – Методологічні положення),</w:t>
      </w:r>
      <w:r w:rsidR="000A1B06" w:rsidRPr="00D8606E">
        <w:rPr>
          <w:rFonts w:ascii="Times New Roman" w:hAnsi="Times New Roman" w:cs="Times New Roman"/>
          <w:sz w:val="28"/>
          <w:szCs w:val="28"/>
        </w:rPr>
        <w:t xml:space="preserve"> затверджени</w:t>
      </w:r>
      <w:r w:rsidR="00B348FE">
        <w:rPr>
          <w:rFonts w:ascii="Times New Roman" w:hAnsi="Times New Roman" w:cs="Times New Roman"/>
          <w:sz w:val="28"/>
          <w:szCs w:val="28"/>
        </w:rPr>
        <w:t>ми</w:t>
      </w:r>
      <w:r w:rsidR="000A1B06" w:rsidRPr="00D8606E">
        <w:rPr>
          <w:rFonts w:ascii="Times New Roman" w:hAnsi="Times New Roman" w:cs="Times New Roman"/>
          <w:sz w:val="28"/>
          <w:szCs w:val="28"/>
        </w:rPr>
        <w:t xml:space="preserve"> наказом Держстату від 29</w:t>
      </w:r>
      <w:r w:rsidR="00343692">
        <w:rPr>
          <w:rFonts w:ascii="Times New Roman" w:hAnsi="Times New Roman" w:cs="Times New Roman"/>
          <w:sz w:val="28"/>
          <w:szCs w:val="28"/>
        </w:rPr>
        <w:t>.07.</w:t>
      </w:r>
      <w:r w:rsidR="000A1B06" w:rsidRPr="00D8606E">
        <w:rPr>
          <w:rFonts w:ascii="Times New Roman" w:hAnsi="Times New Roman" w:cs="Times New Roman"/>
          <w:sz w:val="28"/>
          <w:szCs w:val="28"/>
        </w:rPr>
        <w:t>2016 №</w:t>
      </w:r>
      <w:r w:rsidR="000A1B06" w:rsidRPr="00E03E99">
        <w:rPr>
          <w:rFonts w:ascii="Times New Roman" w:hAnsi="Times New Roman" w:cs="Times New Roman"/>
          <w:sz w:val="28"/>
          <w:szCs w:val="28"/>
        </w:rPr>
        <w:t> </w:t>
      </w:r>
      <w:r w:rsidR="000A1B06" w:rsidRPr="00D8606E">
        <w:rPr>
          <w:rFonts w:ascii="Times New Roman" w:hAnsi="Times New Roman" w:cs="Times New Roman"/>
          <w:sz w:val="28"/>
          <w:szCs w:val="28"/>
        </w:rPr>
        <w:t>134</w:t>
      </w:r>
      <w:r w:rsidR="00BD537B">
        <w:rPr>
          <w:rFonts w:ascii="Times New Roman" w:hAnsi="Times New Roman" w:cs="Times New Roman"/>
          <w:sz w:val="28"/>
          <w:szCs w:val="28"/>
        </w:rPr>
        <w:t xml:space="preserve"> (зі змінами</w:t>
      </w:r>
      <w:r w:rsidR="00545587" w:rsidRPr="00545587">
        <w:rPr>
          <w:rFonts w:ascii="Times New Roman" w:hAnsi="Times New Roman" w:cs="Times New Roman"/>
          <w:sz w:val="28"/>
          <w:szCs w:val="28"/>
        </w:rPr>
        <w:t xml:space="preserve">, </w:t>
      </w:r>
      <w:r w:rsidR="00545587" w:rsidRPr="00E323F1">
        <w:rPr>
          <w:rFonts w:ascii="Times New Roman" w:hAnsi="Times New Roman" w:cs="Times New Roman"/>
          <w:sz w:val="28"/>
          <w:szCs w:val="28"/>
        </w:rPr>
        <w:t xml:space="preserve">внесеними наказом Держстату </w:t>
      </w:r>
      <w:r w:rsidR="001F11E7" w:rsidRPr="00E323F1">
        <w:rPr>
          <w:rFonts w:ascii="Times New Roman" w:hAnsi="Times New Roman" w:cs="Times New Roman"/>
          <w:sz w:val="28"/>
          <w:szCs w:val="28"/>
        </w:rPr>
        <w:t>від 08.02.2019 № 64</w:t>
      </w:r>
      <w:r w:rsidR="00BD537B" w:rsidRPr="00E323F1">
        <w:rPr>
          <w:rFonts w:ascii="Times New Roman" w:hAnsi="Times New Roman" w:cs="Times New Roman"/>
          <w:sz w:val="28"/>
          <w:szCs w:val="28"/>
        </w:rPr>
        <w:t>)</w:t>
      </w:r>
      <w:r w:rsidR="000A1B06" w:rsidRPr="00E323F1">
        <w:rPr>
          <w:rFonts w:ascii="Times New Roman" w:hAnsi="Times New Roman" w:cs="Times New Roman"/>
          <w:sz w:val="28"/>
          <w:szCs w:val="28"/>
        </w:rPr>
        <w:t xml:space="preserve">, </w:t>
      </w:r>
      <w:r w:rsidR="000A1B06" w:rsidRPr="002F64EA">
        <w:rPr>
          <w:rFonts w:ascii="Times New Roman" w:hAnsi="Times New Roman" w:cs="Times New Roman"/>
          <w:sz w:val="28"/>
          <w:szCs w:val="28"/>
        </w:rPr>
        <w:t>Методи</w:t>
      </w:r>
      <w:r w:rsidR="00B348FE">
        <w:rPr>
          <w:rFonts w:ascii="Times New Roman" w:hAnsi="Times New Roman" w:cs="Times New Roman"/>
          <w:sz w:val="28"/>
          <w:szCs w:val="28"/>
        </w:rPr>
        <w:t>кою</w:t>
      </w:r>
      <w:r w:rsidR="000A1B06" w:rsidRPr="002F64EA">
        <w:rPr>
          <w:rFonts w:ascii="Times New Roman" w:hAnsi="Times New Roman" w:cs="Times New Roman"/>
          <w:sz w:val="28"/>
          <w:szCs w:val="28"/>
        </w:rPr>
        <w:t xml:space="preserve"> формування вибіркової сукупності звітних одиниць у структурному обстеженні малих підприємств, затверджен</w:t>
      </w:r>
      <w:r w:rsidR="000A1B06">
        <w:rPr>
          <w:rFonts w:ascii="Times New Roman" w:hAnsi="Times New Roman" w:cs="Times New Roman"/>
          <w:sz w:val="28"/>
          <w:szCs w:val="28"/>
        </w:rPr>
        <w:t>о</w:t>
      </w:r>
      <w:r w:rsidR="00B348FE">
        <w:rPr>
          <w:rFonts w:ascii="Times New Roman" w:hAnsi="Times New Roman" w:cs="Times New Roman"/>
          <w:sz w:val="28"/>
          <w:szCs w:val="28"/>
        </w:rPr>
        <w:t>ю</w:t>
      </w:r>
      <w:r w:rsidR="000A1B06" w:rsidRPr="002F64EA">
        <w:rPr>
          <w:rFonts w:ascii="Times New Roman" w:hAnsi="Times New Roman" w:cs="Times New Roman"/>
          <w:sz w:val="28"/>
          <w:szCs w:val="28"/>
        </w:rPr>
        <w:t xml:space="preserve"> наказом Держкомстату від 29.12.2010 № 536, Методи</w:t>
      </w:r>
      <w:r w:rsidR="00B348FE">
        <w:rPr>
          <w:rFonts w:ascii="Times New Roman" w:hAnsi="Times New Roman" w:cs="Times New Roman"/>
          <w:sz w:val="28"/>
          <w:szCs w:val="28"/>
        </w:rPr>
        <w:t>кою</w:t>
      </w:r>
      <w:r w:rsidR="000A1B06" w:rsidRPr="002F64EA">
        <w:rPr>
          <w:rFonts w:ascii="Times New Roman" w:hAnsi="Times New Roman" w:cs="Times New Roman"/>
          <w:sz w:val="28"/>
          <w:szCs w:val="28"/>
        </w:rPr>
        <w:t xml:space="preserve"> поширення даних вибіркового структурного обстеження малих підприємств на генеральну сукупність, затверджен</w:t>
      </w:r>
      <w:r w:rsidR="000A1B06">
        <w:rPr>
          <w:rFonts w:ascii="Times New Roman" w:hAnsi="Times New Roman" w:cs="Times New Roman"/>
          <w:sz w:val="28"/>
          <w:szCs w:val="28"/>
        </w:rPr>
        <w:t>о</w:t>
      </w:r>
      <w:r w:rsidR="00B348FE">
        <w:rPr>
          <w:rFonts w:ascii="Times New Roman" w:hAnsi="Times New Roman" w:cs="Times New Roman"/>
          <w:sz w:val="28"/>
          <w:szCs w:val="28"/>
        </w:rPr>
        <w:t>ю</w:t>
      </w:r>
      <w:r w:rsidR="000A1B06" w:rsidRPr="002F64EA">
        <w:rPr>
          <w:rFonts w:ascii="Times New Roman" w:hAnsi="Times New Roman" w:cs="Times New Roman"/>
          <w:sz w:val="28"/>
          <w:szCs w:val="28"/>
        </w:rPr>
        <w:t xml:space="preserve"> наказом Держстату від 16.10.2012 № 419, </w:t>
      </w:r>
      <w:r w:rsidR="000A1B06" w:rsidRPr="002F64EA">
        <w:rPr>
          <w:rFonts w:ascii="Times New Roman" w:hAnsi="Times New Roman" w:cs="Times New Roman"/>
          <w:sz w:val="28"/>
          <w:szCs w:val="28"/>
        </w:rPr>
        <w:lastRenderedPageBreak/>
        <w:t>Методи</w:t>
      </w:r>
      <w:r w:rsidR="00B348FE">
        <w:rPr>
          <w:rFonts w:ascii="Times New Roman" w:hAnsi="Times New Roman" w:cs="Times New Roman"/>
          <w:sz w:val="28"/>
          <w:szCs w:val="28"/>
        </w:rPr>
        <w:t>кою</w:t>
      </w:r>
      <w:r w:rsidR="000A1B06" w:rsidRPr="002F64EA">
        <w:rPr>
          <w:rFonts w:ascii="Times New Roman" w:hAnsi="Times New Roman" w:cs="Times New Roman"/>
          <w:sz w:val="28"/>
          <w:szCs w:val="28"/>
        </w:rPr>
        <w:t xml:space="preserve"> розрахунку показника структурної статистики "</w:t>
      </w:r>
      <w:r w:rsidR="00B348FE">
        <w:rPr>
          <w:rFonts w:ascii="Times New Roman" w:hAnsi="Times New Roman" w:cs="Times New Roman"/>
          <w:sz w:val="28"/>
          <w:szCs w:val="28"/>
        </w:rPr>
        <w:t>д</w:t>
      </w:r>
      <w:r w:rsidR="000A1B06" w:rsidRPr="002F64EA">
        <w:rPr>
          <w:rFonts w:ascii="Times New Roman" w:hAnsi="Times New Roman" w:cs="Times New Roman"/>
          <w:sz w:val="28"/>
          <w:szCs w:val="28"/>
        </w:rPr>
        <w:t>одана вартість за витратами виробництва", затверджен</w:t>
      </w:r>
      <w:r w:rsidR="000A1B06">
        <w:rPr>
          <w:rFonts w:ascii="Times New Roman" w:hAnsi="Times New Roman" w:cs="Times New Roman"/>
          <w:sz w:val="28"/>
          <w:szCs w:val="28"/>
        </w:rPr>
        <w:t>о</w:t>
      </w:r>
      <w:r w:rsidR="00B348FE">
        <w:rPr>
          <w:rFonts w:ascii="Times New Roman" w:hAnsi="Times New Roman" w:cs="Times New Roman"/>
          <w:sz w:val="28"/>
          <w:szCs w:val="28"/>
        </w:rPr>
        <w:t xml:space="preserve">ю </w:t>
      </w:r>
      <w:r w:rsidR="000A1B06" w:rsidRPr="002F64EA">
        <w:rPr>
          <w:rFonts w:ascii="Times New Roman" w:hAnsi="Times New Roman" w:cs="Times New Roman"/>
          <w:sz w:val="28"/>
          <w:szCs w:val="28"/>
        </w:rPr>
        <w:t>наказом Держстату від 19.01.2016 № 10</w:t>
      </w:r>
      <w:r w:rsidR="0066630E">
        <w:rPr>
          <w:rFonts w:ascii="Times New Roman" w:hAnsi="Times New Roman" w:cs="Times New Roman"/>
          <w:sz w:val="28"/>
          <w:szCs w:val="28"/>
        </w:rPr>
        <w:t xml:space="preserve"> </w:t>
      </w:r>
      <w:r w:rsidR="0066630E" w:rsidRPr="00B348FE">
        <w:rPr>
          <w:rFonts w:ascii="Times New Roman" w:hAnsi="Times New Roman" w:cs="Times New Roman"/>
          <w:sz w:val="28"/>
          <w:szCs w:val="28"/>
        </w:rPr>
        <w:t>(зі змінами)</w:t>
      </w:r>
      <w:r w:rsidR="000A1B06" w:rsidRPr="00B348FE">
        <w:rPr>
          <w:rFonts w:ascii="Times New Roman" w:hAnsi="Times New Roman" w:cs="Times New Roman"/>
          <w:sz w:val="28"/>
          <w:szCs w:val="28"/>
        </w:rPr>
        <w:t>,</w:t>
      </w:r>
      <w:r w:rsidR="000A1B06" w:rsidRPr="002F64EA">
        <w:rPr>
          <w:rFonts w:ascii="Times New Roman" w:hAnsi="Times New Roman" w:cs="Times New Roman"/>
          <w:sz w:val="28"/>
          <w:szCs w:val="28"/>
        </w:rPr>
        <w:t xml:space="preserve"> Методи</w:t>
      </w:r>
      <w:r w:rsidR="00B348FE">
        <w:rPr>
          <w:rFonts w:ascii="Times New Roman" w:hAnsi="Times New Roman" w:cs="Times New Roman"/>
          <w:sz w:val="28"/>
          <w:szCs w:val="28"/>
        </w:rPr>
        <w:t xml:space="preserve">кою </w:t>
      </w:r>
      <w:r w:rsidR="000A1B06" w:rsidRPr="002F64EA">
        <w:rPr>
          <w:rFonts w:ascii="Times New Roman" w:hAnsi="Times New Roman" w:cs="Times New Roman"/>
          <w:sz w:val="28"/>
          <w:szCs w:val="28"/>
        </w:rPr>
        <w:t>розрахунку показника структурної статистики "</w:t>
      </w:r>
      <w:r w:rsidR="00B348FE">
        <w:rPr>
          <w:rFonts w:ascii="Times New Roman" w:hAnsi="Times New Roman" w:cs="Times New Roman"/>
          <w:sz w:val="28"/>
          <w:szCs w:val="28"/>
        </w:rPr>
        <w:t>о</w:t>
      </w:r>
      <w:r w:rsidR="000A1B06" w:rsidRPr="002F64EA">
        <w:rPr>
          <w:rFonts w:ascii="Times New Roman" w:hAnsi="Times New Roman" w:cs="Times New Roman"/>
          <w:sz w:val="28"/>
          <w:szCs w:val="28"/>
        </w:rPr>
        <w:t>бсяг виробленої продукції (товарів, послуг)", затверджен</w:t>
      </w:r>
      <w:r w:rsidR="000A1B06">
        <w:rPr>
          <w:rFonts w:ascii="Times New Roman" w:hAnsi="Times New Roman" w:cs="Times New Roman"/>
          <w:sz w:val="28"/>
          <w:szCs w:val="28"/>
        </w:rPr>
        <w:t>о</w:t>
      </w:r>
      <w:r w:rsidR="00B348FE">
        <w:rPr>
          <w:rFonts w:ascii="Times New Roman" w:hAnsi="Times New Roman" w:cs="Times New Roman"/>
          <w:sz w:val="28"/>
          <w:szCs w:val="28"/>
        </w:rPr>
        <w:t>ю</w:t>
      </w:r>
      <w:r w:rsidR="000A1B06" w:rsidRPr="002F64EA">
        <w:rPr>
          <w:rFonts w:ascii="Times New Roman" w:hAnsi="Times New Roman" w:cs="Times New Roman"/>
          <w:sz w:val="28"/>
          <w:szCs w:val="28"/>
        </w:rPr>
        <w:t xml:space="preserve"> наказом Держстату від 19.01.2016 № 11</w:t>
      </w:r>
      <w:r w:rsidR="0066630E">
        <w:rPr>
          <w:rFonts w:ascii="Times New Roman" w:hAnsi="Times New Roman" w:cs="Times New Roman"/>
          <w:sz w:val="28"/>
          <w:szCs w:val="28"/>
        </w:rPr>
        <w:t xml:space="preserve"> </w:t>
      </w:r>
      <w:r w:rsidR="0066630E" w:rsidRPr="00B348FE">
        <w:rPr>
          <w:rFonts w:ascii="Times New Roman" w:hAnsi="Times New Roman" w:cs="Times New Roman"/>
          <w:sz w:val="28"/>
          <w:szCs w:val="28"/>
        </w:rPr>
        <w:t>(зі змінами)</w:t>
      </w:r>
      <w:r w:rsidR="000A1B06" w:rsidRPr="00B348FE">
        <w:rPr>
          <w:rFonts w:ascii="Times New Roman" w:hAnsi="Times New Roman" w:cs="Times New Roman"/>
          <w:sz w:val="28"/>
          <w:szCs w:val="28"/>
        </w:rPr>
        <w:t>, Методи</w:t>
      </w:r>
      <w:r w:rsidR="00B348FE">
        <w:rPr>
          <w:rFonts w:ascii="Times New Roman" w:hAnsi="Times New Roman" w:cs="Times New Roman"/>
          <w:sz w:val="28"/>
          <w:szCs w:val="28"/>
        </w:rPr>
        <w:t>кою</w:t>
      </w:r>
      <w:r w:rsidR="000A1B06" w:rsidRPr="00B348FE">
        <w:rPr>
          <w:rFonts w:ascii="Times New Roman" w:hAnsi="Times New Roman" w:cs="Times New Roman"/>
          <w:sz w:val="28"/>
          <w:szCs w:val="28"/>
        </w:rPr>
        <w:t xml:space="preserve"> розрахунку показників структурної статистики</w:t>
      </w:r>
      <w:r w:rsidR="000A1B06" w:rsidRPr="002F64EA">
        <w:rPr>
          <w:rFonts w:ascii="Times New Roman" w:hAnsi="Times New Roman" w:cs="Times New Roman"/>
          <w:sz w:val="28"/>
          <w:szCs w:val="28"/>
        </w:rPr>
        <w:t xml:space="preserve"> з урахуванням діяльності фізичних осіб-підприємців, затверджен</w:t>
      </w:r>
      <w:r w:rsidR="000A1B06">
        <w:rPr>
          <w:rFonts w:ascii="Times New Roman" w:hAnsi="Times New Roman" w:cs="Times New Roman"/>
          <w:sz w:val="28"/>
          <w:szCs w:val="28"/>
        </w:rPr>
        <w:t>о</w:t>
      </w:r>
      <w:r w:rsidR="00B348FE">
        <w:rPr>
          <w:rFonts w:ascii="Times New Roman" w:hAnsi="Times New Roman" w:cs="Times New Roman"/>
          <w:sz w:val="28"/>
          <w:szCs w:val="28"/>
        </w:rPr>
        <w:t>ю</w:t>
      </w:r>
      <w:r w:rsidR="000A1B06" w:rsidRPr="002F64EA">
        <w:rPr>
          <w:rFonts w:ascii="Times New Roman" w:hAnsi="Times New Roman" w:cs="Times New Roman"/>
          <w:sz w:val="28"/>
          <w:szCs w:val="28"/>
        </w:rPr>
        <w:t xml:space="preserve"> наказом Держстату від 26.11.2015 № 343</w:t>
      </w:r>
      <w:r w:rsidR="00274ABD">
        <w:rPr>
          <w:rFonts w:ascii="Times New Roman" w:hAnsi="Times New Roman" w:cs="Times New Roman"/>
          <w:sz w:val="28"/>
          <w:szCs w:val="28"/>
        </w:rPr>
        <w:t xml:space="preserve">, </w:t>
      </w:r>
      <w:r w:rsidR="00343692" w:rsidRPr="002A31EB">
        <w:rPr>
          <w:rFonts w:ascii="Times New Roman" w:hAnsi="Times New Roman" w:cs="Times New Roman"/>
          <w:sz w:val="28"/>
          <w:szCs w:val="28"/>
        </w:rPr>
        <w:t>Методи</w:t>
      </w:r>
      <w:r w:rsidR="00B348FE">
        <w:rPr>
          <w:rFonts w:ascii="Times New Roman" w:hAnsi="Times New Roman" w:cs="Times New Roman"/>
          <w:sz w:val="28"/>
          <w:szCs w:val="28"/>
        </w:rPr>
        <w:t>кою</w:t>
      </w:r>
      <w:r w:rsidR="00343692" w:rsidRPr="002A31EB">
        <w:rPr>
          <w:rFonts w:ascii="Times New Roman" w:hAnsi="Times New Roman" w:cs="Times New Roman"/>
          <w:b/>
          <w:bCs/>
          <w:sz w:val="28"/>
          <w:szCs w:val="28"/>
        </w:rPr>
        <w:t xml:space="preserve"> </w:t>
      </w:r>
      <w:r w:rsidR="00343692" w:rsidRPr="002A31EB">
        <w:rPr>
          <w:rFonts w:ascii="Times New Roman" w:hAnsi="Times New Roman" w:cs="Times New Roman"/>
          <w:sz w:val="28"/>
          <w:szCs w:val="28"/>
        </w:rPr>
        <w:t>перевірки якості взаємопов</w:t>
      </w:r>
      <w:r w:rsidR="001A45D8" w:rsidRPr="0020045B">
        <w:rPr>
          <w:rFonts w:ascii="Times New Roman" w:hAnsi="Times New Roman" w:cs="Times New Roman"/>
          <w:sz w:val="28"/>
          <w:szCs w:val="28"/>
        </w:rPr>
        <w:t>’</w:t>
      </w:r>
      <w:r w:rsidR="00343692" w:rsidRPr="002A31EB">
        <w:rPr>
          <w:rFonts w:ascii="Times New Roman" w:hAnsi="Times New Roman" w:cs="Times New Roman"/>
          <w:sz w:val="28"/>
          <w:szCs w:val="28"/>
        </w:rPr>
        <w:t>язаних показників структурної статистики, затверджено</w:t>
      </w:r>
      <w:r w:rsidR="00B348FE">
        <w:rPr>
          <w:rFonts w:ascii="Times New Roman" w:hAnsi="Times New Roman" w:cs="Times New Roman"/>
          <w:sz w:val="28"/>
          <w:szCs w:val="28"/>
        </w:rPr>
        <w:t>ю</w:t>
      </w:r>
      <w:r w:rsidR="00343692" w:rsidRPr="002A31EB">
        <w:rPr>
          <w:rFonts w:ascii="Times New Roman" w:hAnsi="Times New Roman" w:cs="Times New Roman"/>
          <w:sz w:val="28"/>
          <w:szCs w:val="28"/>
        </w:rPr>
        <w:t xml:space="preserve"> наказом Держстату від 22.07.2016 № 126</w:t>
      </w:r>
      <w:r>
        <w:rPr>
          <w:rFonts w:ascii="Times New Roman" w:hAnsi="Times New Roman" w:cs="Times New Roman"/>
          <w:sz w:val="28"/>
          <w:szCs w:val="28"/>
        </w:rPr>
        <w:t xml:space="preserve">, </w:t>
      </w:r>
      <w:r w:rsidRPr="00425060">
        <w:rPr>
          <w:rFonts w:ascii="Times New Roman" w:hAnsi="Times New Roman" w:cs="Times New Roman"/>
          <w:sz w:val="28"/>
          <w:szCs w:val="28"/>
        </w:rPr>
        <w:t>Методологічними положеннями щодо підготовки звітів з якості даних річного вибіркового структурного обстеження малих підприємств, затвердженими наказом Держкомстату від 29.12.2010 № 537</w:t>
      </w:r>
      <w:r w:rsidR="00B075E7" w:rsidRPr="00425060">
        <w:rPr>
          <w:rFonts w:ascii="Times New Roman" w:hAnsi="Times New Roman" w:cs="Times New Roman"/>
          <w:sz w:val="28"/>
          <w:szCs w:val="28"/>
        </w:rPr>
        <w:t>.</w:t>
      </w:r>
      <w:r w:rsidR="004E05BD">
        <w:rPr>
          <w:rFonts w:ascii="Times New Roman" w:hAnsi="Times New Roman" w:cs="Times New Roman"/>
          <w:sz w:val="28"/>
          <w:szCs w:val="28"/>
        </w:rPr>
        <w:t xml:space="preserve"> Зазначені</w:t>
      </w:r>
      <w:r w:rsidR="004E05BD" w:rsidRPr="00F02408">
        <w:rPr>
          <w:rFonts w:ascii="Times New Roman" w:hAnsi="Times New Roman" w:cs="Times New Roman"/>
          <w:sz w:val="28"/>
          <w:szCs w:val="28"/>
        </w:rPr>
        <w:t xml:space="preserve"> документи розміщен</w:t>
      </w:r>
      <w:r w:rsidR="004E05BD">
        <w:rPr>
          <w:rFonts w:ascii="Times New Roman" w:hAnsi="Times New Roman" w:cs="Times New Roman"/>
          <w:sz w:val="28"/>
          <w:szCs w:val="28"/>
        </w:rPr>
        <w:t>о</w:t>
      </w:r>
      <w:r w:rsidR="004E05BD" w:rsidRPr="00F02408">
        <w:rPr>
          <w:rFonts w:ascii="Times New Roman" w:hAnsi="Times New Roman" w:cs="Times New Roman"/>
          <w:sz w:val="28"/>
          <w:szCs w:val="28"/>
        </w:rPr>
        <w:t xml:space="preserve"> на офіційному</w:t>
      </w:r>
      <w:r w:rsidR="004E05BD">
        <w:rPr>
          <w:rFonts w:ascii="Times New Roman" w:hAnsi="Times New Roman" w:cs="Times New Roman"/>
          <w:sz w:val="28"/>
          <w:szCs w:val="28"/>
        </w:rPr>
        <w:t xml:space="preserve"> </w:t>
      </w:r>
      <w:r w:rsidR="004E05BD" w:rsidRPr="00F02408">
        <w:rPr>
          <w:rFonts w:ascii="Times New Roman" w:hAnsi="Times New Roman" w:cs="Times New Roman"/>
          <w:sz w:val="28"/>
          <w:szCs w:val="28"/>
        </w:rPr>
        <w:t>вебсайті Держстату</w:t>
      </w:r>
      <w:r w:rsidR="004E05BD">
        <w:rPr>
          <w:rFonts w:ascii="Times New Roman" w:hAnsi="Times New Roman" w:cs="Times New Roman"/>
          <w:sz w:val="28"/>
          <w:szCs w:val="28"/>
        </w:rPr>
        <w:t xml:space="preserve"> </w:t>
      </w:r>
      <w:r w:rsidR="004E05BD" w:rsidRPr="005C2842">
        <w:rPr>
          <w:rFonts w:ascii="Times New Roman" w:hAnsi="Times New Roman" w:cs="Times New Roman"/>
          <w:sz w:val="28"/>
          <w:szCs w:val="28"/>
        </w:rPr>
        <w:t>(www.ukrstat.gov.ua)</w:t>
      </w:r>
      <w:r w:rsidR="004E05BD">
        <w:rPr>
          <w:rFonts w:ascii="Times New Roman" w:hAnsi="Times New Roman" w:cs="Times New Roman"/>
          <w:sz w:val="28"/>
          <w:szCs w:val="28"/>
        </w:rPr>
        <w:t xml:space="preserve"> </w:t>
      </w:r>
      <w:r w:rsidR="006F0DC8">
        <w:rPr>
          <w:rFonts w:ascii="Times New Roman" w:hAnsi="Times New Roman" w:cs="Times New Roman"/>
          <w:sz w:val="28"/>
          <w:szCs w:val="28"/>
        </w:rPr>
        <w:t>у</w:t>
      </w:r>
      <w:r w:rsidR="004E05BD">
        <w:rPr>
          <w:rFonts w:ascii="Times New Roman" w:hAnsi="Times New Roman" w:cs="Times New Roman"/>
          <w:sz w:val="28"/>
          <w:szCs w:val="28"/>
        </w:rPr>
        <w:t xml:space="preserve"> розділі "Методологія та класифіка</w:t>
      </w:r>
      <w:r w:rsidR="00712FB3">
        <w:rPr>
          <w:rFonts w:ascii="Times New Roman" w:hAnsi="Times New Roman" w:cs="Times New Roman"/>
          <w:sz w:val="28"/>
          <w:szCs w:val="28"/>
        </w:rPr>
        <w:t>тори</w:t>
      </w:r>
      <w:r w:rsidR="004E05BD">
        <w:rPr>
          <w:rFonts w:ascii="Times New Roman" w:hAnsi="Times New Roman" w:cs="Times New Roman"/>
          <w:sz w:val="28"/>
          <w:szCs w:val="28"/>
        </w:rPr>
        <w:t>"/"Статистична методологія"/"Економічна статистика"</w:t>
      </w:r>
      <w:r w:rsidR="00814F3E" w:rsidRPr="00814F3E">
        <w:rPr>
          <w:rFonts w:ascii="Times New Roman" w:hAnsi="Times New Roman" w:cs="Times New Roman"/>
          <w:sz w:val="28"/>
          <w:szCs w:val="28"/>
        </w:rPr>
        <w:t>/"Економічна діяльність"</w:t>
      </w:r>
      <w:r w:rsidR="004E05BD">
        <w:rPr>
          <w:rFonts w:ascii="Times New Roman" w:hAnsi="Times New Roman" w:cs="Times New Roman"/>
          <w:sz w:val="28"/>
          <w:szCs w:val="28"/>
        </w:rPr>
        <w:t>/"Діяльність підприємств"</w:t>
      </w:r>
      <w:r w:rsidR="00A85A38">
        <w:rPr>
          <w:rFonts w:ascii="Times New Roman" w:hAnsi="Times New Roman" w:cs="Times New Roman"/>
          <w:sz w:val="28"/>
          <w:szCs w:val="28"/>
        </w:rPr>
        <w:t>.</w:t>
      </w:r>
      <w:r w:rsidR="004E05BD" w:rsidRPr="0051654A">
        <w:rPr>
          <w:rFonts w:ascii="Times New Roman" w:hAnsi="Times New Roman" w:cs="Times New Roman"/>
          <w:sz w:val="28"/>
          <w:szCs w:val="28"/>
        </w:rPr>
        <w:t xml:space="preserve"> </w:t>
      </w:r>
    </w:p>
    <w:p w:rsidR="00636485" w:rsidRPr="005E4546" w:rsidRDefault="00636485" w:rsidP="00636485">
      <w:pPr>
        <w:pStyle w:val="a8"/>
        <w:spacing w:after="0" w:line="240" w:lineRule="auto"/>
        <w:ind w:left="0" w:firstLine="567"/>
        <w:contextualSpacing w:val="0"/>
        <w:jc w:val="both"/>
        <w:rPr>
          <w:rFonts w:ascii="Times New Roman" w:eastAsia="Times New Roman" w:hAnsi="Times New Roman" w:cs="Times New Roman"/>
          <w:sz w:val="28"/>
          <w:szCs w:val="28"/>
          <w:lang w:eastAsia="ru-RU"/>
        </w:rPr>
      </w:pPr>
      <w:r w:rsidRPr="005E4546">
        <w:rPr>
          <w:rFonts w:ascii="Times New Roman" w:eastAsia="Times New Roman" w:hAnsi="Times New Roman" w:cs="Times New Roman"/>
          <w:sz w:val="28"/>
          <w:szCs w:val="28"/>
          <w:lang w:eastAsia="ru-RU"/>
        </w:rPr>
        <w:t>Вищезазначені методологічні документи ураховують положення Регламенту ЄС № 295/2008.</w:t>
      </w:r>
    </w:p>
    <w:p w:rsidR="00417605" w:rsidRPr="00E323F1" w:rsidRDefault="00E323A4" w:rsidP="004A7654">
      <w:pPr>
        <w:spacing w:after="0" w:line="240" w:lineRule="auto"/>
        <w:ind w:firstLine="567"/>
        <w:jc w:val="both"/>
        <w:rPr>
          <w:rFonts w:ascii="Times New Roman" w:hAnsi="Times New Roman" w:cs="Times New Roman"/>
          <w:sz w:val="28"/>
          <w:szCs w:val="28"/>
        </w:rPr>
      </w:pPr>
      <w:r w:rsidRPr="005E4546">
        <w:rPr>
          <w:rFonts w:ascii="Times New Roman" w:hAnsi="Times New Roman" w:cs="Times New Roman"/>
          <w:color w:val="000000"/>
          <w:sz w:val="28"/>
          <w:szCs w:val="28"/>
        </w:rPr>
        <w:t xml:space="preserve">Джерелами </w:t>
      </w:r>
      <w:r w:rsidR="00C82194" w:rsidRPr="005E4546">
        <w:rPr>
          <w:rFonts w:ascii="Times New Roman" w:hAnsi="Times New Roman" w:cs="Times New Roman"/>
          <w:color w:val="000000"/>
          <w:sz w:val="28"/>
          <w:szCs w:val="28"/>
        </w:rPr>
        <w:t>інформації</w:t>
      </w:r>
      <w:r w:rsidRPr="005E4546">
        <w:rPr>
          <w:rFonts w:ascii="Times New Roman" w:hAnsi="Times New Roman" w:cs="Times New Roman"/>
          <w:color w:val="000000"/>
          <w:sz w:val="28"/>
          <w:szCs w:val="28"/>
        </w:rPr>
        <w:t xml:space="preserve"> </w:t>
      </w:r>
      <w:r w:rsidR="00C82194" w:rsidRPr="005E4546">
        <w:rPr>
          <w:rFonts w:ascii="Times New Roman" w:hAnsi="Times New Roman" w:cs="Times New Roman"/>
          <w:sz w:val="28"/>
          <w:szCs w:val="28"/>
        </w:rPr>
        <w:t>є дані форм</w:t>
      </w:r>
      <w:r w:rsidR="00C82194" w:rsidRPr="005E4546">
        <w:rPr>
          <w:rFonts w:ascii="Times New Roman" w:hAnsi="Times New Roman" w:cs="Times New Roman"/>
          <w:color w:val="000000"/>
          <w:sz w:val="28"/>
          <w:szCs w:val="28"/>
        </w:rPr>
        <w:t xml:space="preserve"> </w:t>
      </w:r>
      <w:r w:rsidR="00DD40D6" w:rsidRPr="005E4546">
        <w:rPr>
          <w:rFonts w:ascii="Times New Roman" w:hAnsi="Times New Roman" w:cs="Times New Roman"/>
          <w:color w:val="000000"/>
          <w:sz w:val="28"/>
          <w:szCs w:val="28"/>
        </w:rPr>
        <w:t>Д</w:t>
      </w:r>
      <w:r w:rsidR="0092448A" w:rsidRPr="005E4546">
        <w:rPr>
          <w:rFonts w:ascii="Times New Roman" w:hAnsi="Times New Roman" w:cs="Times New Roman"/>
          <w:color w:val="000000"/>
          <w:sz w:val="28"/>
          <w:szCs w:val="28"/>
        </w:rPr>
        <w:t xml:space="preserve">СС </w:t>
      </w:r>
      <w:r w:rsidR="00DD40D6" w:rsidRPr="005E4546">
        <w:rPr>
          <w:rFonts w:ascii="Times New Roman" w:hAnsi="Times New Roman" w:cs="Times New Roman"/>
          <w:sz w:val="28"/>
          <w:szCs w:val="28"/>
        </w:rPr>
        <w:t>№ 1-підприємництво (річна)</w:t>
      </w:r>
      <w:r w:rsidR="00712FB3" w:rsidRPr="005E4546">
        <w:rPr>
          <w:rFonts w:ascii="Times New Roman" w:hAnsi="Times New Roman" w:cs="Times New Roman"/>
          <w:sz w:val="28"/>
          <w:szCs w:val="28"/>
        </w:rPr>
        <w:t xml:space="preserve"> </w:t>
      </w:r>
      <w:r w:rsidR="002955B7" w:rsidRPr="005E4546">
        <w:rPr>
          <w:rFonts w:ascii="Times New Roman" w:hAnsi="Times New Roman" w:cs="Times New Roman"/>
          <w:sz w:val="28"/>
          <w:szCs w:val="28"/>
        </w:rPr>
        <w:t xml:space="preserve">та </w:t>
      </w:r>
      <w:r w:rsidR="00DD40D6" w:rsidRPr="005E4546">
        <w:rPr>
          <w:rFonts w:ascii="Times New Roman" w:hAnsi="Times New Roman" w:cs="Times New Roman"/>
          <w:sz w:val="28"/>
          <w:szCs w:val="28"/>
        </w:rPr>
        <w:t>№ </w:t>
      </w:r>
      <w:r w:rsidR="00AA0999" w:rsidRPr="005E4546">
        <w:rPr>
          <w:rFonts w:ascii="Times New Roman" w:hAnsi="Times New Roman" w:cs="Times New Roman"/>
          <w:sz w:val="28"/>
          <w:szCs w:val="28"/>
        </w:rPr>
        <w:t>2</w:t>
      </w:r>
      <w:r w:rsidR="00DD40D6" w:rsidRPr="005E4546">
        <w:rPr>
          <w:rFonts w:ascii="Times New Roman" w:hAnsi="Times New Roman" w:cs="Times New Roman"/>
          <w:sz w:val="28"/>
          <w:szCs w:val="28"/>
        </w:rPr>
        <w:t>-підприємництво (річна) "</w:t>
      </w:r>
      <w:r w:rsidR="00DD40D6" w:rsidRPr="005E4546">
        <w:rPr>
          <w:rFonts w:ascii="Times New Roman" w:hAnsi="Times New Roman" w:cs="Times New Roman"/>
          <w:bCs/>
          <w:sz w:val="28"/>
          <w:szCs w:val="28"/>
        </w:rPr>
        <w:t>Структурне обстеження підприємств</w:t>
      </w:r>
      <w:r w:rsidR="00417605" w:rsidRPr="005E4546">
        <w:rPr>
          <w:rFonts w:ascii="Times New Roman" w:hAnsi="Times New Roman" w:cs="Times New Roman"/>
          <w:bCs/>
          <w:sz w:val="28"/>
          <w:szCs w:val="28"/>
        </w:rPr>
        <w:t>а</w:t>
      </w:r>
      <w:r w:rsidR="00DD40D6" w:rsidRPr="005E4546">
        <w:rPr>
          <w:rFonts w:ascii="Times New Roman" w:hAnsi="Times New Roman" w:cs="Times New Roman"/>
          <w:sz w:val="28"/>
          <w:szCs w:val="28"/>
        </w:rPr>
        <w:t xml:space="preserve">" </w:t>
      </w:r>
      <w:r w:rsidR="00712FB3" w:rsidRPr="005E4546">
        <w:rPr>
          <w:rFonts w:ascii="Times New Roman" w:hAnsi="Times New Roman" w:cs="Times New Roman"/>
          <w:sz w:val="28"/>
          <w:szCs w:val="28"/>
        </w:rPr>
        <w:t>(далі – форм</w:t>
      </w:r>
      <w:r w:rsidR="00C173A0" w:rsidRPr="005E4546">
        <w:rPr>
          <w:rFonts w:ascii="Times New Roman" w:hAnsi="Times New Roman" w:cs="Times New Roman"/>
          <w:sz w:val="28"/>
          <w:szCs w:val="28"/>
        </w:rPr>
        <w:t>и № 1-підприємництво (річна)</w:t>
      </w:r>
      <w:r w:rsidR="00F45C23" w:rsidRPr="005E4546">
        <w:rPr>
          <w:rFonts w:ascii="Times New Roman" w:hAnsi="Times New Roman" w:cs="Times New Roman"/>
          <w:sz w:val="28"/>
          <w:szCs w:val="28"/>
        </w:rPr>
        <w:t xml:space="preserve"> </w:t>
      </w:r>
      <w:r w:rsidR="00C173A0" w:rsidRPr="005E4546">
        <w:rPr>
          <w:rFonts w:ascii="Times New Roman" w:hAnsi="Times New Roman" w:cs="Times New Roman"/>
          <w:sz w:val="28"/>
          <w:szCs w:val="28"/>
        </w:rPr>
        <w:t xml:space="preserve">та </w:t>
      </w:r>
      <w:r w:rsidR="00712FB3" w:rsidRPr="005E4546">
        <w:rPr>
          <w:rFonts w:ascii="Times New Roman" w:hAnsi="Times New Roman" w:cs="Times New Roman"/>
          <w:sz w:val="28"/>
          <w:szCs w:val="28"/>
        </w:rPr>
        <w:t>№ 2-підприємництво</w:t>
      </w:r>
      <w:r w:rsidR="00C173A0" w:rsidRPr="005E4546">
        <w:rPr>
          <w:rFonts w:ascii="Times New Roman" w:hAnsi="Times New Roman" w:cs="Times New Roman"/>
          <w:sz w:val="28"/>
          <w:szCs w:val="28"/>
        </w:rPr>
        <w:t xml:space="preserve"> (річна)</w:t>
      </w:r>
      <w:r w:rsidR="00712FB3" w:rsidRPr="005E4546">
        <w:rPr>
          <w:rFonts w:ascii="Times New Roman" w:hAnsi="Times New Roman" w:cs="Times New Roman"/>
          <w:sz w:val="28"/>
          <w:szCs w:val="28"/>
        </w:rPr>
        <w:t>)</w:t>
      </w:r>
      <w:r w:rsidR="00417605" w:rsidRPr="005E4546">
        <w:rPr>
          <w:rFonts w:ascii="Times New Roman" w:hAnsi="Times New Roman" w:cs="Times New Roman"/>
          <w:sz w:val="28"/>
          <w:szCs w:val="28"/>
        </w:rPr>
        <w:t xml:space="preserve">, які розміщені на офіційному вебсайті Держстату в розділі "Для </w:t>
      </w:r>
      <w:r w:rsidR="00712FB3" w:rsidRPr="005E4546">
        <w:rPr>
          <w:rFonts w:ascii="Times New Roman" w:hAnsi="Times New Roman" w:cs="Times New Roman"/>
          <w:sz w:val="28"/>
          <w:szCs w:val="28"/>
        </w:rPr>
        <w:t>респондентів</w:t>
      </w:r>
      <w:r w:rsidR="00417605" w:rsidRPr="005E4546">
        <w:rPr>
          <w:rFonts w:ascii="Times New Roman" w:hAnsi="Times New Roman" w:cs="Times New Roman"/>
          <w:sz w:val="28"/>
          <w:szCs w:val="28"/>
        </w:rPr>
        <w:t>"/"Альбом форм державних статистичних спостережень"/</w:t>
      </w:r>
      <w:r w:rsidR="00F45C23" w:rsidRPr="005E4546">
        <w:rPr>
          <w:rFonts w:ascii="Times New Roman" w:hAnsi="Times New Roman" w:cs="Times New Roman"/>
          <w:sz w:val="28"/>
          <w:szCs w:val="28"/>
        </w:rPr>
        <w:t xml:space="preserve"> </w:t>
      </w:r>
      <w:r w:rsidR="00417605" w:rsidRPr="005E4546">
        <w:rPr>
          <w:rFonts w:ascii="Times New Roman" w:hAnsi="Times New Roman" w:cs="Times New Roman"/>
          <w:sz w:val="28"/>
          <w:szCs w:val="28"/>
        </w:rPr>
        <w:t xml:space="preserve">"Економічна статистика"/"Економічна діяльність"/"Діяльність підприємств", а також дані державних статистичних спостережень "Активи, власний капітал, зобов’язання та фінансові результати підприємств", "Капітальні інвестиції", "Витрати на охорону навколишнього природного середовища та екологічні платежі", </w:t>
      </w:r>
      <w:r w:rsidR="00630ACA" w:rsidRPr="005E4546">
        <w:rPr>
          <w:rFonts w:ascii="Times New Roman" w:hAnsi="Times New Roman" w:cs="Times New Roman"/>
          <w:sz w:val="28"/>
          <w:szCs w:val="28"/>
        </w:rPr>
        <w:t>"Чисельність та склад населення", адміністративні дані Державної податкової служби (далі – ДПС),</w:t>
      </w:r>
      <w:r w:rsidR="00630ACA" w:rsidRPr="005E4546">
        <w:t xml:space="preserve"> </w:t>
      </w:r>
      <w:r w:rsidR="00630ACA" w:rsidRPr="005E4546">
        <w:rPr>
          <w:rFonts w:ascii="Times New Roman" w:hAnsi="Times New Roman" w:cs="Times New Roman"/>
          <w:sz w:val="28"/>
          <w:szCs w:val="28"/>
        </w:rPr>
        <w:t>Національної комісії, що здійснює державне  регулювання у сфері ринків фінансових послуг</w:t>
      </w:r>
      <w:r w:rsidR="00630ACA" w:rsidRPr="005E4546">
        <w:t xml:space="preserve"> (</w:t>
      </w:r>
      <w:r w:rsidR="00630ACA" w:rsidRPr="005E4546">
        <w:rPr>
          <w:rFonts w:ascii="Times New Roman" w:hAnsi="Times New Roman" w:cs="Times New Roman"/>
          <w:sz w:val="28"/>
          <w:szCs w:val="28"/>
        </w:rPr>
        <w:t>далі  –</w:t>
      </w:r>
      <w:r w:rsidR="00630ACA" w:rsidRPr="005E4546">
        <w:rPr>
          <w:rFonts w:ascii="Times New Roman" w:hAnsi="Times New Roman" w:cs="Times New Roman"/>
        </w:rPr>
        <w:t xml:space="preserve">  </w:t>
      </w:r>
      <w:bookmarkStart w:id="2" w:name="_Hlk58499105"/>
      <w:r w:rsidR="00630ACA" w:rsidRPr="005E4546">
        <w:rPr>
          <w:rFonts w:ascii="Times New Roman" w:hAnsi="Times New Roman" w:cs="Times New Roman"/>
          <w:sz w:val="28"/>
          <w:szCs w:val="28"/>
        </w:rPr>
        <w:t>Нацкомфінпослуг</w:t>
      </w:r>
      <w:bookmarkEnd w:id="2"/>
      <w:r w:rsidR="00630ACA" w:rsidRPr="005E4546">
        <w:rPr>
          <w:rFonts w:ascii="Times New Roman" w:hAnsi="Times New Roman" w:cs="Times New Roman"/>
          <w:sz w:val="28"/>
          <w:szCs w:val="28"/>
        </w:rPr>
        <w:t>),</w:t>
      </w:r>
      <w:r w:rsidR="00630ACA" w:rsidRPr="00F45C23">
        <w:rPr>
          <w:rFonts w:ascii="Times New Roman" w:hAnsi="Times New Roman" w:cs="Times New Roman"/>
        </w:rPr>
        <w:t xml:space="preserve"> </w:t>
      </w:r>
      <w:r w:rsidR="004C233F" w:rsidRPr="00F45C23">
        <w:rPr>
          <w:rFonts w:ascii="Times New Roman" w:hAnsi="Times New Roman" w:cs="Times New Roman"/>
          <w:sz w:val="28"/>
          <w:szCs w:val="28"/>
        </w:rPr>
        <w:t>Національн</w:t>
      </w:r>
      <w:r w:rsidR="00712FB3" w:rsidRPr="00F45C23">
        <w:rPr>
          <w:rFonts w:ascii="Times New Roman" w:hAnsi="Times New Roman" w:cs="Times New Roman"/>
          <w:sz w:val="28"/>
          <w:szCs w:val="28"/>
        </w:rPr>
        <w:t>ої</w:t>
      </w:r>
      <w:r w:rsidR="004C233F" w:rsidRPr="00F45C23">
        <w:rPr>
          <w:rFonts w:ascii="Times New Roman" w:hAnsi="Times New Roman" w:cs="Times New Roman"/>
          <w:sz w:val="28"/>
          <w:szCs w:val="28"/>
        </w:rPr>
        <w:t xml:space="preserve"> комісі</w:t>
      </w:r>
      <w:r w:rsidR="00712FB3" w:rsidRPr="00F45C23">
        <w:rPr>
          <w:rFonts w:ascii="Times New Roman" w:hAnsi="Times New Roman" w:cs="Times New Roman"/>
          <w:sz w:val="28"/>
          <w:szCs w:val="28"/>
        </w:rPr>
        <w:t>ї</w:t>
      </w:r>
      <w:r w:rsidR="004C233F" w:rsidRPr="00F45C23">
        <w:rPr>
          <w:rFonts w:ascii="Times New Roman" w:hAnsi="Times New Roman" w:cs="Times New Roman"/>
          <w:sz w:val="28"/>
          <w:szCs w:val="28"/>
        </w:rPr>
        <w:t xml:space="preserve"> з цінних паперів та фондового ринку</w:t>
      </w:r>
      <w:r w:rsidR="0000312C" w:rsidRPr="00F45C23">
        <w:rPr>
          <w:rFonts w:ascii="Times New Roman" w:hAnsi="Times New Roman" w:cs="Times New Roman"/>
          <w:sz w:val="28"/>
          <w:szCs w:val="28"/>
        </w:rPr>
        <w:t xml:space="preserve"> </w:t>
      </w:r>
      <w:r w:rsidR="0000312C" w:rsidRPr="00F45C23">
        <w:rPr>
          <w:rFonts w:ascii="Times New Roman" w:eastAsia="Times New Roman" w:hAnsi="Times New Roman" w:cs="Times New Roman"/>
          <w:sz w:val="28"/>
          <w:szCs w:val="28"/>
          <w:lang w:eastAsia="ru-RU"/>
        </w:rPr>
        <w:t>(далі  –  НКЦПФР)</w:t>
      </w:r>
      <w:r w:rsidR="00417605" w:rsidRPr="00F45C23">
        <w:rPr>
          <w:rFonts w:ascii="Times New Roman" w:hAnsi="Times New Roman" w:cs="Times New Roman"/>
          <w:sz w:val="28"/>
          <w:szCs w:val="28"/>
        </w:rPr>
        <w:t>,</w:t>
      </w:r>
      <w:r w:rsidR="00417605" w:rsidRPr="00F45C23">
        <w:rPr>
          <w:rFonts w:ascii="Times New Roman" w:hAnsi="Times New Roman" w:cs="Times New Roman"/>
        </w:rPr>
        <w:t xml:space="preserve"> </w:t>
      </w:r>
      <w:r w:rsidR="004C233F" w:rsidRPr="00F45C23">
        <w:rPr>
          <w:rFonts w:ascii="Times New Roman" w:hAnsi="Times New Roman" w:cs="Times New Roman"/>
          <w:sz w:val="28"/>
          <w:szCs w:val="28"/>
        </w:rPr>
        <w:t>Фонд</w:t>
      </w:r>
      <w:r w:rsidR="00712FB3" w:rsidRPr="00F45C23">
        <w:rPr>
          <w:rFonts w:ascii="Times New Roman" w:hAnsi="Times New Roman" w:cs="Times New Roman"/>
          <w:sz w:val="28"/>
          <w:szCs w:val="28"/>
        </w:rPr>
        <w:t>у</w:t>
      </w:r>
      <w:r w:rsidR="004C233F" w:rsidRPr="00F45C23">
        <w:rPr>
          <w:rFonts w:ascii="Times New Roman" w:hAnsi="Times New Roman" w:cs="Times New Roman"/>
          <w:sz w:val="28"/>
          <w:szCs w:val="28"/>
        </w:rPr>
        <w:t xml:space="preserve"> державного </w:t>
      </w:r>
      <w:r w:rsidR="004C233F" w:rsidRPr="00E323F1">
        <w:rPr>
          <w:rFonts w:ascii="Times New Roman" w:hAnsi="Times New Roman" w:cs="Times New Roman"/>
          <w:sz w:val="28"/>
          <w:szCs w:val="28"/>
        </w:rPr>
        <w:t>майна</w:t>
      </w:r>
      <w:r w:rsidR="00F45C23" w:rsidRPr="00E323F1">
        <w:rPr>
          <w:rFonts w:ascii="Times New Roman" w:hAnsi="Times New Roman" w:cs="Times New Roman"/>
          <w:sz w:val="28"/>
          <w:szCs w:val="28"/>
        </w:rPr>
        <w:t>.</w:t>
      </w:r>
    </w:p>
    <w:p w:rsidR="00AA0999" w:rsidRPr="00E323F1" w:rsidRDefault="00AA0999" w:rsidP="004A7654">
      <w:pPr>
        <w:tabs>
          <w:tab w:val="left" w:pos="1134"/>
          <w:tab w:val="left" w:pos="1560"/>
        </w:tabs>
        <w:spacing w:after="0" w:line="240" w:lineRule="auto"/>
        <w:ind w:firstLine="567"/>
        <w:jc w:val="both"/>
        <w:rPr>
          <w:rFonts w:ascii="Times New Roman" w:hAnsi="Times New Roman" w:cs="Times New Roman"/>
          <w:strike/>
          <w:sz w:val="28"/>
          <w:szCs w:val="28"/>
        </w:rPr>
      </w:pPr>
      <w:r w:rsidRPr="00E323F1">
        <w:rPr>
          <w:rFonts w:ascii="Times New Roman" w:hAnsi="Times New Roman" w:cs="Times New Roman"/>
          <w:sz w:val="28"/>
          <w:szCs w:val="28"/>
        </w:rPr>
        <w:t xml:space="preserve">Основні статистичні продукти, в яких оприлюднюються результати ДСС, розміщуються на офіційному вебсайті Держстату: </w:t>
      </w:r>
    </w:p>
    <w:p w:rsidR="0094013A" w:rsidRPr="006D14DD" w:rsidRDefault="0094013A" w:rsidP="004A7654">
      <w:pPr>
        <w:tabs>
          <w:tab w:val="left" w:pos="1134"/>
          <w:tab w:val="left" w:pos="1560"/>
        </w:tabs>
        <w:spacing w:after="0" w:line="240" w:lineRule="auto"/>
        <w:ind w:firstLine="567"/>
        <w:jc w:val="both"/>
        <w:rPr>
          <w:rFonts w:ascii="Times New Roman" w:hAnsi="Times New Roman" w:cs="Times New Roman"/>
          <w:sz w:val="28"/>
          <w:szCs w:val="28"/>
        </w:rPr>
      </w:pPr>
      <w:r w:rsidRPr="00E323F1">
        <w:rPr>
          <w:rFonts w:ascii="Times New Roman" w:hAnsi="Times New Roman" w:cs="Times New Roman"/>
          <w:sz w:val="28"/>
          <w:szCs w:val="28"/>
        </w:rPr>
        <w:t xml:space="preserve">статистична інформація щодо показників діяльності </w:t>
      </w:r>
      <w:r w:rsidR="005B08E2" w:rsidRPr="00E323F1">
        <w:rPr>
          <w:rFonts w:ascii="Times New Roman" w:hAnsi="Times New Roman" w:cs="Times New Roman"/>
          <w:sz w:val="28"/>
          <w:szCs w:val="28"/>
        </w:rPr>
        <w:t xml:space="preserve">суб’єктів господарювання, </w:t>
      </w:r>
      <w:r w:rsidR="00D73A3D" w:rsidRPr="00E323F1">
        <w:rPr>
          <w:rFonts w:ascii="Times New Roman" w:hAnsi="Times New Roman" w:cs="Times New Roman"/>
          <w:sz w:val="28"/>
          <w:szCs w:val="28"/>
        </w:rPr>
        <w:t xml:space="preserve">у тому числі </w:t>
      </w:r>
      <w:r w:rsidRPr="00E323F1">
        <w:rPr>
          <w:rFonts w:ascii="Times New Roman" w:hAnsi="Times New Roman" w:cs="Times New Roman"/>
          <w:sz w:val="28"/>
          <w:szCs w:val="28"/>
        </w:rPr>
        <w:t>підприємств</w:t>
      </w:r>
      <w:r w:rsidR="005B08E2" w:rsidRPr="00E323F1">
        <w:rPr>
          <w:rFonts w:ascii="Times New Roman" w:hAnsi="Times New Roman" w:cs="Times New Roman"/>
          <w:sz w:val="28"/>
          <w:szCs w:val="28"/>
        </w:rPr>
        <w:t xml:space="preserve"> </w:t>
      </w:r>
      <w:r w:rsidRPr="00E323F1">
        <w:rPr>
          <w:rFonts w:ascii="Times New Roman" w:hAnsi="Times New Roman" w:cs="Times New Roman"/>
          <w:sz w:val="28"/>
          <w:szCs w:val="28"/>
        </w:rPr>
        <w:t xml:space="preserve">– у розділі "Статистична інформація"/"Економічна статистика"/"Економічна діяльність"/"Діяльність </w:t>
      </w:r>
      <w:r w:rsidRPr="00E323F1">
        <w:rPr>
          <w:rFonts w:ascii="Times New Roman" w:hAnsi="Times New Roman" w:cs="Times New Roman"/>
          <w:spacing w:val="-2"/>
          <w:sz w:val="28"/>
          <w:szCs w:val="28"/>
        </w:rPr>
        <w:t>підприємств"</w:t>
      </w:r>
      <w:r w:rsidR="00093280" w:rsidRPr="00E323F1">
        <w:rPr>
          <w:rFonts w:ascii="Times New Roman" w:hAnsi="Times New Roman" w:cs="Times New Roman"/>
          <w:spacing w:val="-2"/>
          <w:sz w:val="28"/>
          <w:szCs w:val="28"/>
        </w:rPr>
        <w:t xml:space="preserve"> та "Багатогалузева</w:t>
      </w:r>
      <w:r w:rsidR="00F45C23" w:rsidRPr="00F45C23">
        <w:rPr>
          <w:rFonts w:ascii="Times New Roman" w:hAnsi="Times New Roman" w:cs="Times New Roman"/>
          <w:sz w:val="28"/>
          <w:szCs w:val="28"/>
        </w:rPr>
        <w:t xml:space="preserve"> </w:t>
      </w:r>
      <w:r w:rsidR="00093280" w:rsidRPr="00F45C23">
        <w:rPr>
          <w:rFonts w:ascii="Times New Roman" w:hAnsi="Times New Roman" w:cs="Times New Roman"/>
          <w:sz w:val="28"/>
          <w:szCs w:val="28"/>
        </w:rPr>
        <w:t>статистична інформація"/"Регіональна</w:t>
      </w:r>
      <w:r w:rsidR="00093280" w:rsidRPr="00F45C23">
        <w:rPr>
          <w:rFonts w:ascii="Times New Roman" w:hAnsi="Times New Roman" w:cs="Times New Roman"/>
          <w:bCs/>
          <w:sz w:val="28"/>
          <w:szCs w:val="28"/>
        </w:rPr>
        <w:t xml:space="preserve"> статистика"</w:t>
      </w:r>
      <w:r w:rsidR="00D73A3D" w:rsidRPr="00F45C23">
        <w:rPr>
          <w:rFonts w:ascii="Times New Roman" w:hAnsi="Times New Roman" w:cs="Times New Roman"/>
          <w:bCs/>
          <w:sz w:val="28"/>
          <w:szCs w:val="28"/>
        </w:rPr>
        <w:t>/"Економічна статистика"/"Економічна діяльність"/"Діяльність підприємств"</w:t>
      </w:r>
      <w:hyperlink r:id="rId9" w:history="1"/>
      <w:r w:rsidR="00093280" w:rsidRPr="00F45C23">
        <w:rPr>
          <w:rFonts w:ascii="Times New Roman" w:hAnsi="Times New Roman" w:cs="Times New Roman"/>
          <w:bCs/>
          <w:sz w:val="28"/>
          <w:szCs w:val="28"/>
        </w:rPr>
        <w:t>)</w:t>
      </w:r>
      <w:r w:rsidRPr="00F45C23">
        <w:rPr>
          <w:rFonts w:ascii="Times New Roman" w:hAnsi="Times New Roman" w:cs="Times New Roman"/>
          <w:sz w:val="28"/>
          <w:szCs w:val="28"/>
        </w:rPr>
        <w:t>;</w:t>
      </w:r>
    </w:p>
    <w:p w:rsidR="0094013A" w:rsidRPr="006D14DD" w:rsidRDefault="00D972FC" w:rsidP="004A7654">
      <w:pPr>
        <w:tabs>
          <w:tab w:val="left" w:pos="1134"/>
          <w:tab w:val="left" w:pos="1560"/>
        </w:tabs>
        <w:spacing w:after="0" w:line="240" w:lineRule="auto"/>
        <w:ind w:firstLine="567"/>
        <w:jc w:val="both"/>
        <w:rPr>
          <w:rFonts w:ascii="Times New Roman" w:hAnsi="Times New Roman" w:cs="Times New Roman"/>
          <w:sz w:val="28"/>
          <w:szCs w:val="28"/>
        </w:rPr>
      </w:pPr>
      <w:r w:rsidRPr="006D14DD">
        <w:rPr>
          <w:rFonts w:ascii="Times New Roman" w:hAnsi="Times New Roman" w:cs="Times New Roman"/>
          <w:sz w:val="28"/>
          <w:szCs w:val="28"/>
        </w:rPr>
        <w:t xml:space="preserve">статистичні збірники "Діяльність суб’єктів господарювання", "Діяльність суб’єктів великого, середнього, малого та </w:t>
      </w:r>
      <w:proofErr w:type="spellStart"/>
      <w:r w:rsidRPr="006D14DD">
        <w:rPr>
          <w:rFonts w:ascii="Times New Roman" w:hAnsi="Times New Roman" w:cs="Times New Roman"/>
          <w:sz w:val="28"/>
          <w:szCs w:val="28"/>
        </w:rPr>
        <w:t>мікропідприємництва</w:t>
      </w:r>
      <w:proofErr w:type="spellEnd"/>
      <w:r w:rsidRPr="006D14DD">
        <w:rPr>
          <w:rFonts w:ascii="Times New Roman" w:hAnsi="Times New Roman" w:cs="Times New Roman"/>
          <w:sz w:val="28"/>
          <w:szCs w:val="28"/>
        </w:rPr>
        <w:t>"</w:t>
      </w:r>
      <w:r w:rsidR="0094013A" w:rsidRPr="006D14DD">
        <w:t xml:space="preserve"> </w:t>
      </w:r>
      <w:r w:rsidR="0094013A" w:rsidRPr="006D14DD">
        <w:rPr>
          <w:rFonts w:ascii="Times New Roman" w:hAnsi="Times New Roman" w:cs="Times New Roman"/>
          <w:sz w:val="28"/>
          <w:szCs w:val="28"/>
        </w:rPr>
        <w:t>– у розділі "Статистична інформація"/"Публікації</w:t>
      </w:r>
      <w:bookmarkStart w:id="3" w:name="_Hlk58428782"/>
      <w:r w:rsidR="0094013A" w:rsidRPr="006D14DD">
        <w:rPr>
          <w:rFonts w:ascii="Times New Roman" w:hAnsi="Times New Roman" w:cs="Times New Roman"/>
          <w:sz w:val="28"/>
          <w:szCs w:val="28"/>
        </w:rPr>
        <w:t>"/"Економічна статистика"/"Економічна діяльність"/"Діяльність підприємств"</w:t>
      </w:r>
      <w:bookmarkEnd w:id="3"/>
      <w:r w:rsidR="0094013A" w:rsidRPr="006D14DD">
        <w:rPr>
          <w:rFonts w:ascii="Times New Roman" w:hAnsi="Times New Roman" w:cs="Times New Roman"/>
          <w:sz w:val="28"/>
          <w:szCs w:val="28"/>
        </w:rPr>
        <w:t>;</w:t>
      </w:r>
    </w:p>
    <w:p w:rsidR="00D73A3D" w:rsidRPr="00D73A3D" w:rsidRDefault="00D73A3D" w:rsidP="004A7654">
      <w:pPr>
        <w:spacing w:after="0" w:line="240" w:lineRule="auto"/>
        <w:ind w:firstLine="567"/>
        <w:jc w:val="both"/>
        <w:rPr>
          <w:rFonts w:ascii="Times New Roman" w:eastAsia="Times New Roman" w:hAnsi="Times New Roman" w:cs="Times New Roman"/>
          <w:sz w:val="28"/>
          <w:szCs w:val="28"/>
          <w:lang w:eastAsia="ru-RU"/>
        </w:rPr>
      </w:pPr>
      <w:r w:rsidRPr="00E323F1">
        <w:rPr>
          <w:rFonts w:ascii="Times New Roman" w:eastAsia="Times New Roman" w:hAnsi="Times New Roman" w:cs="Times New Roman"/>
          <w:spacing w:val="-3"/>
          <w:sz w:val="28"/>
          <w:szCs w:val="28"/>
          <w:lang w:eastAsia="ru-RU"/>
        </w:rPr>
        <w:lastRenderedPageBreak/>
        <w:t>статистичні збірники</w:t>
      </w:r>
      <w:r w:rsidRPr="00E323F1">
        <w:rPr>
          <w:rFonts w:ascii="Times New Roman" w:eastAsia="Times New Roman" w:hAnsi="Times New Roman" w:cs="Times New Roman"/>
          <w:color w:val="FF0000"/>
          <w:spacing w:val="-3"/>
          <w:sz w:val="28"/>
          <w:szCs w:val="28"/>
          <w:lang w:eastAsia="ru-RU"/>
        </w:rPr>
        <w:t xml:space="preserve"> </w:t>
      </w:r>
      <w:r w:rsidRPr="00E323F1">
        <w:rPr>
          <w:rFonts w:ascii="Times New Roman" w:eastAsia="Times New Roman" w:hAnsi="Times New Roman" w:cs="Times New Roman"/>
          <w:bCs/>
          <w:spacing w:val="-3"/>
          <w:sz w:val="28"/>
          <w:szCs w:val="28"/>
          <w:lang w:eastAsia="ru-RU"/>
        </w:rPr>
        <w:t xml:space="preserve">"Статистичний щорічник України", </w:t>
      </w:r>
      <w:r w:rsidRPr="00E323F1">
        <w:rPr>
          <w:rFonts w:ascii="Times New Roman" w:eastAsia="Times New Roman" w:hAnsi="Times New Roman" w:cs="Times New Roman"/>
          <w:spacing w:val="-3"/>
          <w:sz w:val="28"/>
          <w:szCs w:val="28"/>
          <w:lang w:eastAsia="ru-RU"/>
        </w:rPr>
        <w:t>"Регіони України" –</w:t>
      </w:r>
      <w:r w:rsidRPr="00E323F1">
        <w:rPr>
          <w:rFonts w:ascii="Times New Roman" w:eastAsia="Times New Roman" w:hAnsi="Times New Roman" w:cs="Times New Roman"/>
          <w:sz w:val="28"/>
          <w:szCs w:val="28"/>
          <w:lang w:eastAsia="ru-RU"/>
        </w:rPr>
        <w:t xml:space="preserve"> у розділі "Статистична інформація"/"Публікації"/"Комплексна статистика" та</w:t>
      </w:r>
      <w:r w:rsidRPr="00F45C23">
        <w:rPr>
          <w:rFonts w:ascii="Times New Roman" w:eastAsia="Times New Roman" w:hAnsi="Times New Roman" w:cs="Times New Roman"/>
          <w:sz w:val="28"/>
          <w:szCs w:val="28"/>
          <w:lang w:eastAsia="ru-RU"/>
        </w:rPr>
        <w:t xml:space="preserve"> "Регіональна статистика".</w:t>
      </w:r>
    </w:p>
    <w:p w:rsidR="00BD537B" w:rsidRDefault="00BD537B" w:rsidP="004A7654">
      <w:pPr>
        <w:tabs>
          <w:tab w:val="left" w:pos="1134"/>
          <w:tab w:val="left" w:pos="1560"/>
        </w:tabs>
        <w:spacing w:after="0" w:line="240" w:lineRule="auto"/>
        <w:ind w:firstLine="567"/>
        <w:jc w:val="both"/>
        <w:rPr>
          <w:rFonts w:ascii="Times New Roman" w:hAnsi="Times New Roman" w:cs="Times New Roman"/>
          <w:bCs/>
          <w:sz w:val="28"/>
          <w:szCs w:val="28"/>
        </w:rPr>
      </w:pPr>
      <w:r w:rsidRPr="0068630A">
        <w:rPr>
          <w:rFonts w:ascii="Times New Roman" w:hAnsi="Times New Roman" w:cs="Times New Roman"/>
          <w:bCs/>
          <w:sz w:val="28"/>
          <w:szCs w:val="28"/>
        </w:rPr>
        <w:t>Крім того, статистична інформація за результатами ДСС надається міжнародним організаціям (</w:t>
      </w:r>
      <w:proofErr w:type="spellStart"/>
      <w:r w:rsidRPr="0068630A">
        <w:rPr>
          <w:rFonts w:ascii="Times New Roman" w:hAnsi="Times New Roman" w:cs="Times New Roman"/>
          <w:bCs/>
          <w:sz w:val="28"/>
          <w:szCs w:val="28"/>
        </w:rPr>
        <w:t>Євростат</w:t>
      </w:r>
      <w:proofErr w:type="spellEnd"/>
      <w:r w:rsidRPr="0068630A">
        <w:rPr>
          <w:rFonts w:ascii="Times New Roman" w:hAnsi="Times New Roman" w:cs="Times New Roman"/>
          <w:bCs/>
          <w:sz w:val="28"/>
          <w:szCs w:val="28"/>
        </w:rPr>
        <w:t xml:space="preserve">, </w:t>
      </w:r>
      <w:r w:rsidR="002E784E">
        <w:rPr>
          <w:rFonts w:ascii="Times New Roman" w:hAnsi="Times New Roman" w:cs="Times New Roman"/>
          <w:bCs/>
          <w:sz w:val="28"/>
          <w:szCs w:val="28"/>
        </w:rPr>
        <w:t xml:space="preserve">МВФ, </w:t>
      </w:r>
      <w:r w:rsidRPr="0068630A">
        <w:rPr>
          <w:rFonts w:ascii="Times New Roman" w:hAnsi="Times New Roman" w:cs="Times New Roman"/>
          <w:bCs/>
          <w:sz w:val="28"/>
          <w:szCs w:val="28"/>
        </w:rPr>
        <w:t>ОЕСР</w:t>
      </w:r>
      <w:r>
        <w:rPr>
          <w:rFonts w:ascii="Times New Roman" w:hAnsi="Times New Roman" w:cs="Times New Roman"/>
          <w:bCs/>
          <w:sz w:val="28"/>
          <w:szCs w:val="28"/>
          <w:lang w:val="ru-RU"/>
        </w:rPr>
        <w:t>,</w:t>
      </w:r>
      <w:r w:rsidRPr="0068630A">
        <w:rPr>
          <w:rFonts w:ascii="Times New Roman" w:hAnsi="Times New Roman" w:cs="Times New Roman"/>
          <w:bCs/>
          <w:sz w:val="28"/>
          <w:szCs w:val="28"/>
        </w:rPr>
        <w:t xml:space="preserve"> </w:t>
      </w:r>
      <w:r>
        <w:rPr>
          <w:rFonts w:ascii="Times New Roman" w:hAnsi="Times New Roman" w:cs="Times New Roman"/>
          <w:bCs/>
          <w:sz w:val="28"/>
          <w:szCs w:val="28"/>
        </w:rPr>
        <w:t>ЮНІДО</w:t>
      </w:r>
      <w:r w:rsidRPr="0068630A">
        <w:rPr>
          <w:rFonts w:ascii="Times New Roman" w:hAnsi="Times New Roman" w:cs="Times New Roman"/>
          <w:bCs/>
          <w:sz w:val="28"/>
          <w:szCs w:val="28"/>
        </w:rPr>
        <w:t>) у рамках виконання міжнародних зобов’язань України</w:t>
      </w:r>
      <w:r w:rsidR="002E784E">
        <w:rPr>
          <w:rFonts w:ascii="Times New Roman" w:hAnsi="Times New Roman" w:cs="Times New Roman"/>
          <w:bCs/>
          <w:sz w:val="28"/>
          <w:szCs w:val="28"/>
        </w:rPr>
        <w:t>.</w:t>
      </w:r>
    </w:p>
    <w:p w:rsidR="00BD537B" w:rsidRPr="00BD537B" w:rsidRDefault="00F45C23" w:rsidP="004A7654">
      <w:pPr>
        <w:spacing w:after="0" w:line="240" w:lineRule="auto"/>
        <w:ind w:firstLine="567"/>
        <w:jc w:val="both"/>
        <w:rPr>
          <w:rFonts w:ascii="Times New Roman" w:hAnsi="Times New Roman" w:cs="Times New Roman"/>
          <w:sz w:val="28"/>
          <w:szCs w:val="32"/>
        </w:rPr>
      </w:pPr>
      <w:r w:rsidRPr="00E323F1">
        <w:rPr>
          <w:rFonts w:ascii="Times New Roman" w:hAnsi="Times New Roman" w:cs="Times New Roman"/>
          <w:sz w:val="28"/>
          <w:szCs w:val="32"/>
        </w:rPr>
        <w:t>Інформація за результатами ДСС поширюється територіальними органами Держстату (www.ukrstat.gov.ua/work/region.html) та повністю узгоджена з даними, що публікує Держстат.</w:t>
      </w:r>
      <w:r w:rsidRPr="00F45C23">
        <w:rPr>
          <w:rFonts w:ascii="Times New Roman" w:hAnsi="Times New Roman" w:cs="Times New Roman"/>
          <w:sz w:val="28"/>
          <w:szCs w:val="32"/>
        </w:rPr>
        <w:t xml:space="preserve"> </w:t>
      </w:r>
      <w:r w:rsidR="00BD537B" w:rsidRPr="00BD537B">
        <w:rPr>
          <w:rFonts w:ascii="Times New Roman" w:hAnsi="Times New Roman" w:cs="Times New Roman"/>
          <w:sz w:val="28"/>
          <w:szCs w:val="32"/>
        </w:rPr>
        <w:t xml:space="preserve">  </w:t>
      </w:r>
    </w:p>
    <w:p w:rsidR="00BD537B" w:rsidRPr="007C6037" w:rsidRDefault="00BD537B" w:rsidP="007C6037">
      <w:pPr>
        <w:tabs>
          <w:tab w:val="left" w:pos="1134"/>
          <w:tab w:val="left" w:pos="1560"/>
        </w:tabs>
        <w:spacing w:after="0" w:line="240" w:lineRule="auto"/>
        <w:ind w:firstLine="567"/>
        <w:jc w:val="both"/>
        <w:rPr>
          <w:rFonts w:ascii="Times New Roman" w:eastAsia="Times New Roman" w:hAnsi="Times New Roman" w:cs="Times New Roman"/>
          <w:sz w:val="28"/>
          <w:szCs w:val="28"/>
          <w:lang w:eastAsia="ru-RU"/>
        </w:rPr>
      </w:pPr>
    </w:p>
    <w:p w:rsidR="00314F28" w:rsidRPr="00314F28" w:rsidRDefault="00314F28" w:rsidP="004A7654">
      <w:pPr>
        <w:spacing w:after="0" w:line="240" w:lineRule="auto"/>
        <w:jc w:val="center"/>
        <w:rPr>
          <w:rFonts w:ascii="Times New Roman" w:hAnsi="Times New Roman" w:cs="Times New Roman"/>
          <w:b/>
          <w:sz w:val="28"/>
          <w:szCs w:val="28"/>
        </w:rPr>
      </w:pPr>
      <w:r w:rsidRPr="00314F28">
        <w:rPr>
          <w:rFonts w:ascii="Times New Roman" w:hAnsi="Times New Roman" w:cs="Times New Roman"/>
          <w:b/>
          <w:sz w:val="28"/>
          <w:szCs w:val="28"/>
        </w:rPr>
        <w:t>2. Компоненти якості державного статистичного спостереження</w:t>
      </w:r>
    </w:p>
    <w:p w:rsidR="00314F28" w:rsidRPr="00314F28" w:rsidRDefault="00314F28" w:rsidP="00140AAA">
      <w:pPr>
        <w:spacing w:after="0" w:line="240" w:lineRule="auto"/>
        <w:ind w:firstLine="567"/>
        <w:jc w:val="center"/>
        <w:rPr>
          <w:rFonts w:ascii="Times New Roman" w:hAnsi="Times New Roman" w:cs="Times New Roman"/>
          <w:b/>
          <w:sz w:val="28"/>
          <w:szCs w:val="28"/>
        </w:rPr>
      </w:pPr>
    </w:p>
    <w:p w:rsidR="00314F28" w:rsidRDefault="00314F28" w:rsidP="00545587">
      <w:pPr>
        <w:pStyle w:val="1"/>
        <w:spacing w:before="0" w:line="240" w:lineRule="auto"/>
        <w:ind w:right="0" w:firstLine="0"/>
        <w:rPr>
          <w:color w:val="auto"/>
          <w:spacing w:val="0"/>
          <w:sz w:val="28"/>
          <w:szCs w:val="28"/>
        </w:rPr>
      </w:pPr>
      <w:r w:rsidRPr="00314F28">
        <w:rPr>
          <w:color w:val="auto"/>
          <w:spacing w:val="0"/>
          <w:sz w:val="28"/>
          <w:szCs w:val="28"/>
        </w:rPr>
        <w:t>2.1. Відповідність</w:t>
      </w:r>
    </w:p>
    <w:p w:rsidR="00314F28" w:rsidRPr="00314F28" w:rsidRDefault="00314F28" w:rsidP="004A7654">
      <w:pPr>
        <w:pStyle w:val="1"/>
        <w:spacing w:before="0" w:line="240" w:lineRule="auto"/>
        <w:ind w:right="0" w:firstLine="567"/>
        <w:rPr>
          <w:color w:val="auto"/>
          <w:spacing w:val="0"/>
          <w:sz w:val="28"/>
          <w:szCs w:val="28"/>
        </w:rPr>
      </w:pPr>
    </w:p>
    <w:p w:rsidR="00314F28" w:rsidRPr="00EC58EE" w:rsidRDefault="00314F28" w:rsidP="004A7654">
      <w:pPr>
        <w:pStyle w:val="a9"/>
        <w:spacing w:after="0" w:line="240" w:lineRule="auto"/>
        <w:ind w:firstLine="567"/>
        <w:rPr>
          <w:rFonts w:ascii="Times New Roman" w:hAnsi="Times New Roman"/>
          <w:i/>
          <w:sz w:val="28"/>
          <w:szCs w:val="28"/>
        </w:rPr>
      </w:pPr>
      <w:r w:rsidRPr="005A4502">
        <w:rPr>
          <w:rFonts w:ascii="Times New Roman" w:hAnsi="Times New Roman"/>
          <w:i/>
          <w:sz w:val="28"/>
          <w:szCs w:val="28"/>
        </w:rPr>
        <w:t>Відповідність –</w:t>
      </w:r>
      <w:r w:rsidRPr="005A4502">
        <w:rPr>
          <w:rFonts w:ascii="Times New Roman" w:hAnsi="Times New Roman"/>
          <w:sz w:val="28"/>
          <w:szCs w:val="28"/>
        </w:rPr>
        <w:t xml:space="preserve"> </w:t>
      </w:r>
      <w:r w:rsidRPr="005A4502">
        <w:rPr>
          <w:rFonts w:ascii="Times New Roman" w:hAnsi="Times New Roman"/>
          <w:i/>
          <w:sz w:val="28"/>
          <w:szCs w:val="28"/>
        </w:rPr>
        <w:t xml:space="preserve">це ступінь, з яким результати державних статистичних </w:t>
      </w:r>
      <w:r w:rsidRPr="00EC58EE">
        <w:rPr>
          <w:rFonts w:ascii="Times New Roman" w:hAnsi="Times New Roman"/>
          <w:i/>
          <w:sz w:val="28"/>
          <w:szCs w:val="28"/>
        </w:rPr>
        <w:t>спостережень задовольняють поточні та потенційні потреби користувачів.</w:t>
      </w:r>
    </w:p>
    <w:p w:rsidR="00636485" w:rsidRPr="00636485" w:rsidRDefault="00636485" w:rsidP="004A7654">
      <w:pPr>
        <w:tabs>
          <w:tab w:val="left" w:pos="993"/>
        </w:tabs>
        <w:spacing w:after="0" w:line="240" w:lineRule="auto"/>
        <w:ind w:firstLine="567"/>
        <w:jc w:val="both"/>
        <w:rPr>
          <w:rFonts w:ascii="Times New Roman" w:hAnsi="Times New Roman" w:cs="Times New Roman"/>
          <w:sz w:val="28"/>
          <w:szCs w:val="28"/>
        </w:rPr>
      </w:pPr>
      <w:r w:rsidRPr="005E4546">
        <w:rPr>
          <w:rFonts w:ascii="Times New Roman" w:hAnsi="Times New Roman" w:cs="Times New Roman"/>
          <w:sz w:val="28"/>
          <w:szCs w:val="28"/>
        </w:rPr>
        <w:t>ДСС було запроваджено для інформаційного забезпечення аналізу структури економіки країни (регіону), оцінки конкурентоздатності й продуктивності суб’єктів господарювання, відстеження тенденцій їх розвитку,  а також статистики національних рахунків, галузевих статистик і Реєстру статистичних одиниць (далі – РСО).</w:t>
      </w:r>
      <w:r w:rsidRPr="00636485">
        <w:rPr>
          <w:rFonts w:ascii="Times New Roman" w:hAnsi="Times New Roman" w:cs="Times New Roman"/>
          <w:sz w:val="28"/>
          <w:szCs w:val="28"/>
        </w:rPr>
        <w:t xml:space="preserve"> </w:t>
      </w:r>
    </w:p>
    <w:p w:rsidR="001E2A8B" w:rsidRPr="00545587" w:rsidRDefault="001E2A8B" w:rsidP="004A7654">
      <w:pPr>
        <w:tabs>
          <w:tab w:val="left" w:pos="993"/>
        </w:tabs>
        <w:spacing w:after="0" w:line="240" w:lineRule="auto"/>
        <w:ind w:firstLine="567"/>
        <w:jc w:val="both"/>
        <w:rPr>
          <w:rFonts w:ascii="Times New Roman" w:hAnsi="Times New Roman" w:cs="Times New Roman"/>
          <w:sz w:val="28"/>
          <w:szCs w:val="28"/>
        </w:rPr>
      </w:pPr>
      <w:r w:rsidRPr="00545587">
        <w:rPr>
          <w:rFonts w:ascii="Times New Roman" w:hAnsi="Times New Roman" w:cs="Times New Roman"/>
          <w:sz w:val="28"/>
          <w:szCs w:val="28"/>
        </w:rPr>
        <w:t>Показниками ДСС є:</w:t>
      </w:r>
    </w:p>
    <w:p w:rsidR="002E784E" w:rsidRPr="00545587" w:rsidRDefault="002E784E" w:rsidP="004A7654">
      <w:pPr>
        <w:spacing w:after="0" w:line="240" w:lineRule="auto"/>
        <w:ind w:firstLine="567"/>
        <w:jc w:val="both"/>
        <w:rPr>
          <w:rFonts w:ascii="Times New Roman" w:hAnsi="Times New Roman" w:cs="Times New Roman"/>
          <w:sz w:val="28"/>
          <w:szCs w:val="28"/>
        </w:rPr>
      </w:pPr>
      <w:r w:rsidRPr="00545587">
        <w:rPr>
          <w:rFonts w:ascii="Times New Roman" w:hAnsi="Times New Roman" w:cs="Times New Roman"/>
          <w:sz w:val="28"/>
          <w:szCs w:val="28"/>
        </w:rPr>
        <w:t>кількість суб'єктів господарювання (підприємств-юридичних осіб та фізичних осіб-підприємців</w:t>
      </w:r>
      <w:r w:rsidR="00545587">
        <w:rPr>
          <w:rFonts w:ascii="Times New Roman" w:hAnsi="Times New Roman" w:cs="Times New Roman"/>
          <w:sz w:val="28"/>
          <w:szCs w:val="28"/>
        </w:rPr>
        <w:t xml:space="preserve"> (далі </w:t>
      </w:r>
      <w:r w:rsidR="00545587" w:rsidRPr="00545587">
        <w:rPr>
          <w:rFonts w:ascii="Times New Roman" w:hAnsi="Times New Roman" w:cs="Times New Roman"/>
          <w:sz w:val="28"/>
          <w:szCs w:val="28"/>
        </w:rPr>
        <w:t>– ФОП)</w:t>
      </w:r>
      <w:r w:rsidRPr="00545587">
        <w:rPr>
          <w:rFonts w:ascii="Times New Roman" w:hAnsi="Times New Roman" w:cs="Times New Roman"/>
          <w:sz w:val="28"/>
          <w:szCs w:val="28"/>
        </w:rPr>
        <w:t>);</w:t>
      </w:r>
    </w:p>
    <w:p w:rsidR="002E784E" w:rsidRPr="00545587" w:rsidRDefault="002E784E" w:rsidP="004A7654">
      <w:pPr>
        <w:spacing w:after="0" w:line="240" w:lineRule="auto"/>
        <w:ind w:firstLine="567"/>
        <w:jc w:val="both"/>
        <w:rPr>
          <w:rFonts w:ascii="Times New Roman" w:hAnsi="Times New Roman" w:cs="Times New Roman"/>
          <w:sz w:val="28"/>
          <w:szCs w:val="28"/>
        </w:rPr>
      </w:pPr>
      <w:r w:rsidRPr="00545587">
        <w:rPr>
          <w:rFonts w:ascii="Times New Roman" w:hAnsi="Times New Roman" w:cs="Times New Roman"/>
          <w:sz w:val="28"/>
          <w:szCs w:val="28"/>
        </w:rPr>
        <w:t xml:space="preserve">кількість зайнятих та найманих працівників у суб'єктів господарювання; </w:t>
      </w:r>
    </w:p>
    <w:p w:rsidR="002E784E" w:rsidRPr="00545587" w:rsidRDefault="002E784E" w:rsidP="004A7654">
      <w:pPr>
        <w:spacing w:after="0" w:line="240" w:lineRule="auto"/>
        <w:ind w:firstLine="567"/>
        <w:jc w:val="both"/>
        <w:rPr>
          <w:rFonts w:ascii="Times New Roman" w:hAnsi="Times New Roman" w:cs="Times New Roman"/>
          <w:sz w:val="28"/>
          <w:szCs w:val="28"/>
        </w:rPr>
      </w:pPr>
      <w:r w:rsidRPr="00545587">
        <w:rPr>
          <w:rFonts w:ascii="Times New Roman" w:hAnsi="Times New Roman" w:cs="Times New Roman"/>
          <w:sz w:val="28"/>
          <w:szCs w:val="28"/>
        </w:rPr>
        <w:t xml:space="preserve">обсяг реалізованої продукції (товарів, послуг) суб'єктів господарювання;  </w:t>
      </w:r>
    </w:p>
    <w:p w:rsidR="002E784E" w:rsidRPr="00545587" w:rsidRDefault="002E784E" w:rsidP="004A7654">
      <w:pPr>
        <w:spacing w:after="0" w:line="240" w:lineRule="auto"/>
        <w:ind w:firstLine="567"/>
        <w:jc w:val="both"/>
        <w:rPr>
          <w:rFonts w:ascii="Times New Roman" w:hAnsi="Times New Roman" w:cs="Times New Roman"/>
          <w:sz w:val="28"/>
          <w:szCs w:val="28"/>
        </w:rPr>
      </w:pPr>
      <w:r w:rsidRPr="00545587">
        <w:rPr>
          <w:rFonts w:ascii="Times New Roman" w:hAnsi="Times New Roman" w:cs="Times New Roman"/>
          <w:sz w:val="28"/>
          <w:szCs w:val="28"/>
        </w:rPr>
        <w:t xml:space="preserve">кількість </w:t>
      </w:r>
      <w:r w:rsidR="00545587" w:rsidRPr="00545587">
        <w:rPr>
          <w:rFonts w:ascii="Times New Roman" w:hAnsi="Times New Roman" w:cs="Times New Roman"/>
          <w:sz w:val="28"/>
          <w:szCs w:val="28"/>
        </w:rPr>
        <w:t>ФОП</w:t>
      </w:r>
      <w:r w:rsidRPr="00545587">
        <w:rPr>
          <w:rFonts w:ascii="Times New Roman" w:hAnsi="Times New Roman" w:cs="Times New Roman"/>
          <w:sz w:val="28"/>
          <w:szCs w:val="28"/>
        </w:rPr>
        <w:t>;</w:t>
      </w:r>
    </w:p>
    <w:p w:rsidR="002E784E" w:rsidRPr="00545587" w:rsidRDefault="002E784E" w:rsidP="004A7654">
      <w:pPr>
        <w:spacing w:after="0" w:line="240" w:lineRule="auto"/>
        <w:ind w:firstLine="567"/>
        <w:jc w:val="both"/>
        <w:rPr>
          <w:rFonts w:ascii="Times New Roman" w:hAnsi="Times New Roman" w:cs="Times New Roman"/>
          <w:sz w:val="28"/>
          <w:szCs w:val="28"/>
        </w:rPr>
      </w:pPr>
      <w:r w:rsidRPr="00545587">
        <w:rPr>
          <w:rFonts w:ascii="Times New Roman" w:hAnsi="Times New Roman" w:cs="Times New Roman"/>
          <w:sz w:val="28"/>
          <w:szCs w:val="28"/>
        </w:rPr>
        <w:t xml:space="preserve">кількість зайнятих та найманих працівників у </w:t>
      </w:r>
      <w:r w:rsidR="00545587">
        <w:rPr>
          <w:rFonts w:ascii="Times New Roman" w:hAnsi="Times New Roman" w:cs="Times New Roman"/>
          <w:sz w:val="28"/>
          <w:szCs w:val="28"/>
          <w:lang w:val="ru-RU"/>
        </w:rPr>
        <w:t>ФОП</w:t>
      </w:r>
      <w:r w:rsidRPr="00545587">
        <w:rPr>
          <w:rFonts w:ascii="Times New Roman" w:hAnsi="Times New Roman" w:cs="Times New Roman"/>
          <w:sz w:val="28"/>
          <w:szCs w:val="28"/>
        </w:rPr>
        <w:t xml:space="preserve">; </w:t>
      </w:r>
    </w:p>
    <w:p w:rsidR="002E784E" w:rsidRPr="00545587" w:rsidRDefault="002E784E" w:rsidP="004A7654">
      <w:pPr>
        <w:spacing w:after="0" w:line="240" w:lineRule="auto"/>
        <w:ind w:firstLine="567"/>
        <w:jc w:val="both"/>
        <w:rPr>
          <w:rFonts w:ascii="Times New Roman" w:hAnsi="Times New Roman" w:cs="Times New Roman"/>
          <w:sz w:val="28"/>
          <w:szCs w:val="28"/>
        </w:rPr>
      </w:pPr>
      <w:r w:rsidRPr="00545587">
        <w:rPr>
          <w:rFonts w:ascii="Times New Roman" w:hAnsi="Times New Roman" w:cs="Times New Roman"/>
          <w:sz w:val="28"/>
          <w:szCs w:val="28"/>
        </w:rPr>
        <w:t xml:space="preserve">обсяг реалізованої продукції (товарів, послуг) </w:t>
      </w:r>
      <w:r w:rsidR="00545587">
        <w:rPr>
          <w:rFonts w:ascii="Times New Roman" w:hAnsi="Times New Roman" w:cs="Times New Roman"/>
          <w:sz w:val="28"/>
          <w:szCs w:val="28"/>
          <w:lang w:val="ru-RU"/>
        </w:rPr>
        <w:t>ФОП</w:t>
      </w:r>
      <w:r w:rsidRPr="00545587">
        <w:rPr>
          <w:rFonts w:ascii="Times New Roman" w:hAnsi="Times New Roman" w:cs="Times New Roman"/>
          <w:sz w:val="28"/>
          <w:szCs w:val="28"/>
        </w:rPr>
        <w:t xml:space="preserve">;               </w:t>
      </w:r>
    </w:p>
    <w:p w:rsidR="002E784E" w:rsidRPr="00545587" w:rsidRDefault="002E784E" w:rsidP="004A7654">
      <w:pPr>
        <w:spacing w:after="0" w:line="240" w:lineRule="auto"/>
        <w:ind w:firstLine="567"/>
        <w:jc w:val="both"/>
        <w:rPr>
          <w:rFonts w:ascii="Times New Roman" w:hAnsi="Times New Roman" w:cs="Times New Roman"/>
          <w:sz w:val="28"/>
          <w:szCs w:val="28"/>
        </w:rPr>
      </w:pPr>
      <w:r w:rsidRPr="00545587">
        <w:rPr>
          <w:rFonts w:ascii="Times New Roman" w:hAnsi="Times New Roman" w:cs="Times New Roman"/>
          <w:sz w:val="28"/>
          <w:szCs w:val="28"/>
        </w:rPr>
        <w:t>витрати на персонал (витрати на оплату праці, відрахування на соціальні заходи) суб'єктів господарювання;</w:t>
      </w:r>
    </w:p>
    <w:p w:rsidR="002E784E" w:rsidRPr="00545587" w:rsidRDefault="002E784E" w:rsidP="004A7654">
      <w:pPr>
        <w:spacing w:after="0" w:line="240" w:lineRule="auto"/>
        <w:ind w:firstLine="567"/>
        <w:jc w:val="both"/>
        <w:rPr>
          <w:rFonts w:ascii="Times New Roman" w:hAnsi="Times New Roman" w:cs="Times New Roman"/>
          <w:sz w:val="28"/>
          <w:szCs w:val="28"/>
        </w:rPr>
      </w:pPr>
      <w:r w:rsidRPr="00545587">
        <w:rPr>
          <w:rFonts w:ascii="Times New Roman" w:hAnsi="Times New Roman" w:cs="Times New Roman"/>
          <w:sz w:val="28"/>
          <w:szCs w:val="28"/>
        </w:rPr>
        <w:t>обсяг виробленої продукції (товарів, послуг) суб'єктів господарювання;</w:t>
      </w:r>
    </w:p>
    <w:p w:rsidR="002E784E" w:rsidRPr="002E784E" w:rsidRDefault="002E784E" w:rsidP="004A7654">
      <w:pPr>
        <w:spacing w:after="0" w:line="240" w:lineRule="auto"/>
        <w:ind w:firstLine="567"/>
        <w:jc w:val="both"/>
        <w:rPr>
          <w:rFonts w:ascii="Times New Roman" w:hAnsi="Times New Roman" w:cs="Times New Roman"/>
          <w:sz w:val="28"/>
          <w:szCs w:val="28"/>
        </w:rPr>
      </w:pPr>
      <w:r w:rsidRPr="00545587">
        <w:rPr>
          <w:rFonts w:ascii="Times New Roman" w:hAnsi="Times New Roman" w:cs="Times New Roman"/>
          <w:sz w:val="28"/>
          <w:szCs w:val="28"/>
        </w:rPr>
        <w:t>додана вартість за витратами виробництва суб'єктів господарювання;</w:t>
      </w:r>
    </w:p>
    <w:p w:rsidR="002E784E" w:rsidRPr="00F45C23" w:rsidRDefault="002E784E" w:rsidP="004A7654">
      <w:pPr>
        <w:spacing w:after="0" w:line="240" w:lineRule="auto"/>
        <w:ind w:firstLine="567"/>
        <w:jc w:val="both"/>
        <w:rPr>
          <w:rFonts w:ascii="Times New Roman" w:hAnsi="Times New Roman" w:cs="Times New Roman"/>
          <w:sz w:val="28"/>
          <w:szCs w:val="28"/>
        </w:rPr>
      </w:pPr>
      <w:r w:rsidRPr="00F45C23">
        <w:rPr>
          <w:rFonts w:ascii="Times New Roman" w:hAnsi="Times New Roman" w:cs="Times New Roman"/>
          <w:sz w:val="28"/>
          <w:szCs w:val="28"/>
        </w:rPr>
        <w:t>кількість підприємств;</w:t>
      </w:r>
    </w:p>
    <w:p w:rsidR="002E784E" w:rsidRPr="00F45C23" w:rsidRDefault="002E784E" w:rsidP="004A7654">
      <w:pPr>
        <w:spacing w:after="0" w:line="240" w:lineRule="auto"/>
        <w:ind w:firstLine="567"/>
        <w:jc w:val="both"/>
        <w:rPr>
          <w:rFonts w:ascii="Times New Roman" w:hAnsi="Times New Roman" w:cs="Times New Roman"/>
          <w:sz w:val="28"/>
          <w:szCs w:val="28"/>
        </w:rPr>
      </w:pPr>
      <w:r w:rsidRPr="00E323F1">
        <w:rPr>
          <w:rFonts w:ascii="Times New Roman" w:hAnsi="Times New Roman" w:cs="Times New Roman"/>
          <w:sz w:val="28"/>
          <w:szCs w:val="28"/>
        </w:rPr>
        <w:t xml:space="preserve">кількість зайнятих </w:t>
      </w:r>
      <w:r w:rsidR="00545587" w:rsidRPr="00E323F1">
        <w:rPr>
          <w:rFonts w:ascii="Times New Roman" w:hAnsi="Times New Roman" w:cs="Times New Roman"/>
          <w:sz w:val="28"/>
          <w:szCs w:val="28"/>
        </w:rPr>
        <w:t xml:space="preserve">та найманих </w:t>
      </w:r>
      <w:r w:rsidRPr="00E323F1">
        <w:rPr>
          <w:rFonts w:ascii="Times New Roman" w:hAnsi="Times New Roman" w:cs="Times New Roman"/>
          <w:sz w:val="28"/>
          <w:szCs w:val="28"/>
        </w:rPr>
        <w:t>працівників на підприємствах</w:t>
      </w:r>
      <w:r w:rsidRPr="00F45C23">
        <w:rPr>
          <w:rFonts w:ascii="Times New Roman" w:hAnsi="Times New Roman" w:cs="Times New Roman"/>
          <w:sz w:val="28"/>
          <w:szCs w:val="28"/>
        </w:rPr>
        <w:t>;</w:t>
      </w:r>
    </w:p>
    <w:p w:rsidR="00545587" w:rsidRPr="00F45C23" w:rsidRDefault="00545587" w:rsidP="004A7654">
      <w:pPr>
        <w:spacing w:after="0" w:line="240" w:lineRule="auto"/>
        <w:ind w:firstLine="567"/>
        <w:jc w:val="both"/>
        <w:rPr>
          <w:rFonts w:ascii="Times New Roman" w:hAnsi="Times New Roman" w:cs="Times New Roman"/>
          <w:sz w:val="28"/>
          <w:szCs w:val="28"/>
        </w:rPr>
      </w:pPr>
      <w:r w:rsidRPr="00F45C23">
        <w:rPr>
          <w:rFonts w:ascii="Times New Roman" w:hAnsi="Times New Roman" w:cs="Times New Roman"/>
          <w:sz w:val="28"/>
          <w:szCs w:val="28"/>
        </w:rPr>
        <w:t>середня кількість працівників в еквіваленті повної зайнятості</w:t>
      </w:r>
      <w:r w:rsidR="00A1302C">
        <w:rPr>
          <w:rFonts w:ascii="Times New Roman" w:hAnsi="Times New Roman" w:cs="Times New Roman"/>
          <w:sz w:val="28"/>
          <w:szCs w:val="28"/>
        </w:rPr>
        <w:t xml:space="preserve"> на підприємствах</w:t>
      </w:r>
      <w:bookmarkStart w:id="4" w:name="_GoBack"/>
      <w:bookmarkEnd w:id="4"/>
      <w:r w:rsidRPr="00F45C23">
        <w:rPr>
          <w:rFonts w:ascii="Times New Roman" w:hAnsi="Times New Roman" w:cs="Times New Roman"/>
          <w:sz w:val="28"/>
          <w:szCs w:val="28"/>
        </w:rPr>
        <w:t>;</w:t>
      </w:r>
    </w:p>
    <w:p w:rsidR="002E784E" w:rsidRPr="00F45C23" w:rsidRDefault="002E784E" w:rsidP="004A7654">
      <w:pPr>
        <w:spacing w:after="0" w:line="240" w:lineRule="auto"/>
        <w:ind w:firstLine="567"/>
        <w:jc w:val="both"/>
        <w:rPr>
          <w:rFonts w:ascii="Times New Roman" w:hAnsi="Times New Roman" w:cs="Times New Roman"/>
          <w:sz w:val="28"/>
          <w:szCs w:val="28"/>
        </w:rPr>
      </w:pPr>
      <w:r w:rsidRPr="00F45C23">
        <w:rPr>
          <w:rFonts w:ascii="Times New Roman" w:hAnsi="Times New Roman" w:cs="Times New Roman"/>
          <w:sz w:val="28"/>
          <w:szCs w:val="28"/>
        </w:rPr>
        <w:t>обсяг реалізованої продукції (товарів, послуг) підприємств;</w:t>
      </w:r>
    </w:p>
    <w:p w:rsidR="002E784E" w:rsidRPr="00F45C23" w:rsidRDefault="002E784E" w:rsidP="004A7654">
      <w:pPr>
        <w:spacing w:after="0" w:line="240" w:lineRule="auto"/>
        <w:ind w:firstLine="567"/>
        <w:jc w:val="both"/>
        <w:rPr>
          <w:rFonts w:ascii="Times New Roman" w:hAnsi="Times New Roman" w:cs="Times New Roman"/>
          <w:sz w:val="28"/>
          <w:szCs w:val="28"/>
        </w:rPr>
      </w:pPr>
      <w:r w:rsidRPr="00F45C23">
        <w:rPr>
          <w:rFonts w:ascii="Times New Roman" w:hAnsi="Times New Roman" w:cs="Times New Roman"/>
          <w:sz w:val="28"/>
          <w:szCs w:val="28"/>
        </w:rPr>
        <w:t>витрати на персонал (витрати на оплату праці, відрахування на соціальні заходи) підприємств;</w:t>
      </w:r>
    </w:p>
    <w:p w:rsidR="002E784E" w:rsidRPr="00F45C23" w:rsidRDefault="002E784E" w:rsidP="004A7654">
      <w:pPr>
        <w:spacing w:after="0" w:line="240" w:lineRule="auto"/>
        <w:ind w:firstLine="567"/>
        <w:jc w:val="both"/>
        <w:rPr>
          <w:rFonts w:ascii="Times New Roman" w:hAnsi="Times New Roman" w:cs="Times New Roman"/>
          <w:sz w:val="28"/>
          <w:szCs w:val="28"/>
        </w:rPr>
      </w:pPr>
      <w:r w:rsidRPr="00F45C23">
        <w:rPr>
          <w:rFonts w:ascii="Times New Roman" w:hAnsi="Times New Roman" w:cs="Times New Roman"/>
          <w:sz w:val="28"/>
          <w:szCs w:val="28"/>
        </w:rPr>
        <w:t>витрати на виробництво продукції (товарів, послуг) підприємств; матеріальні витрати та витрати на оплату послуг, використані у виробництві продукції (товарів, послуг); амортизація; інші витрати;</w:t>
      </w:r>
    </w:p>
    <w:p w:rsidR="002E784E" w:rsidRPr="00F45C23" w:rsidRDefault="002E784E" w:rsidP="004A7654">
      <w:pPr>
        <w:spacing w:after="0" w:line="240" w:lineRule="auto"/>
        <w:ind w:firstLine="567"/>
        <w:jc w:val="both"/>
        <w:rPr>
          <w:rFonts w:ascii="Times New Roman" w:hAnsi="Times New Roman" w:cs="Times New Roman"/>
          <w:sz w:val="28"/>
          <w:szCs w:val="28"/>
        </w:rPr>
      </w:pPr>
      <w:r w:rsidRPr="00F45C23">
        <w:rPr>
          <w:rFonts w:ascii="Times New Roman" w:hAnsi="Times New Roman" w:cs="Times New Roman"/>
          <w:sz w:val="28"/>
          <w:szCs w:val="28"/>
        </w:rPr>
        <w:t>обсяг виробленої продукції (товарів, послуг) підприємств;</w:t>
      </w:r>
    </w:p>
    <w:p w:rsidR="002E784E" w:rsidRPr="00545587" w:rsidRDefault="002E784E" w:rsidP="004A7654">
      <w:pPr>
        <w:spacing w:after="0" w:line="240" w:lineRule="auto"/>
        <w:ind w:firstLine="567"/>
        <w:jc w:val="both"/>
        <w:rPr>
          <w:rFonts w:ascii="Times New Roman" w:hAnsi="Times New Roman" w:cs="Times New Roman"/>
          <w:sz w:val="28"/>
          <w:szCs w:val="28"/>
          <w:lang w:val="ru-RU"/>
        </w:rPr>
      </w:pPr>
      <w:r w:rsidRPr="00F45C23">
        <w:rPr>
          <w:rFonts w:ascii="Times New Roman" w:hAnsi="Times New Roman" w:cs="Times New Roman"/>
          <w:sz w:val="28"/>
          <w:szCs w:val="28"/>
        </w:rPr>
        <w:lastRenderedPageBreak/>
        <w:t>додана вартість за витратами виробництва підприємств</w:t>
      </w:r>
      <w:r w:rsidR="00545587">
        <w:rPr>
          <w:rFonts w:ascii="Times New Roman" w:hAnsi="Times New Roman" w:cs="Times New Roman"/>
          <w:sz w:val="28"/>
          <w:szCs w:val="28"/>
          <w:lang w:val="ru-RU"/>
        </w:rPr>
        <w:t>;</w:t>
      </w:r>
    </w:p>
    <w:p w:rsidR="00545587" w:rsidRPr="00F45C23" w:rsidRDefault="00545587" w:rsidP="004A7654">
      <w:pPr>
        <w:spacing w:after="0" w:line="240" w:lineRule="auto"/>
        <w:ind w:firstLine="567"/>
        <w:jc w:val="both"/>
        <w:rPr>
          <w:rFonts w:ascii="Times New Roman" w:hAnsi="Times New Roman" w:cs="Times New Roman"/>
          <w:sz w:val="28"/>
          <w:szCs w:val="28"/>
        </w:rPr>
      </w:pPr>
      <w:r w:rsidRPr="00F45C23">
        <w:rPr>
          <w:rFonts w:ascii="Times New Roman" w:hAnsi="Times New Roman" w:cs="Times New Roman"/>
          <w:sz w:val="28"/>
          <w:szCs w:val="28"/>
        </w:rPr>
        <w:t>капітальні інвестиції підприємств;</w:t>
      </w:r>
    </w:p>
    <w:p w:rsidR="00545587" w:rsidRPr="00F45C23" w:rsidRDefault="00545587" w:rsidP="004A7654">
      <w:pPr>
        <w:spacing w:after="0" w:line="240" w:lineRule="auto"/>
        <w:ind w:firstLine="567"/>
        <w:jc w:val="both"/>
        <w:rPr>
          <w:rFonts w:ascii="Times New Roman" w:hAnsi="Times New Roman" w:cs="Times New Roman"/>
          <w:sz w:val="28"/>
          <w:szCs w:val="28"/>
        </w:rPr>
      </w:pPr>
      <w:r w:rsidRPr="00F45C23">
        <w:rPr>
          <w:rFonts w:ascii="Times New Roman" w:hAnsi="Times New Roman" w:cs="Times New Roman"/>
          <w:sz w:val="28"/>
          <w:szCs w:val="28"/>
        </w:rPr>
        <w:t>кількість магазинів роздрібної торгівлі;</w:t>
      </w:r>
    </w:p>
    <w:p w:rsidR="00545587" w:rsidRPr="001420C0" w:rsidRDefault="00545587" w:rsidP="004A7654">
      <w:pPr>
        <w:spacing w:after="0" w:line="240" w:lineRule="auto"/>
        <w:ind w:firstLine="567"/>
        <w:jc w:val="both"/>
        <w:rPr>
          <w:rFonts w:ascii="Times New Roman" w:hAnsi="Times New Roman" w:cs="Times New Roman"/>
          <w:sz w:val="28"/>
          <w:szCs w:val="28"/>
          <w:lang w:val="ru-RU"/>
        </w:rPr>
      </w:pPr>
      <w:r w:rsidRPr="00F45C23">
        <w:rPr>
          <w:rFonts w:ascii="Times New Roman" w:hAnsi="Times New Roman" w:cs="Times New Roman"/>
          <w:sz w:val="28"/>
          <w:szCs w:val="28"/>
        </w:rPr>
        <w:t>торгова площа магазинів роздрібної торгівлі</w:t>
      </w:r>
      <w:r w:rsidR="001420C0">
        <w:rPr>
          <w:rFonts w:ascii="Times New Roman" w:hAnsi="Times New Roman" w:cs="Times New Roman"/>
          <w:sz w:val="28"/>
          <w:szCs w:val="28"/>
          <w:lang w:val="ru-RU"/>
        </w:rPr>
        <w:t>.</w:t>
      </w:r>
    </w:p>
    <w:p w:rsidR="00F45C23" w:rsidRPr="002E784E" w:rsidRDefault="00D73A3D" w:rsidP="004A7654">
      <w:pPr>
        <w:spacing w:after="0" w:line="240" w:lineRule="auto"/>
        <w:ind w:firstLine="567"/>
        <w:jc w:val="both"/>
        <w:rPr>
          <w:rFonts w:ascii="Times New Roman" w:hAnsi="Times New Roman" w:cs="Times New Roman"/>
          <w:sz w:val="28"/>
          <w:szCs w:val="28"/>
        </w:rPr>
      </w:pPr>
      <w:r w:rsidRPr="00F45C23">
        <w:rPr>
          <w:rFonts w:ascii="Times New Roman" w:eastAsia="Times New Roman" w:hAnsi="Times New Roman" w:cs="Times New Roman"/>
          <w:sz w:val="28"/>
          <w:szCs w:val="28"/>
          <w:lang w:eastAsia="ru-RU"/>
        </w:rPr>
        <w:t>Також у рамках ДСС розрахову</w:t>
      </w:r>
      <w:r w:rsidR="00545587" w:rsidRPr="00E323F1">
        <w:rPr>
          <w:rFonts w:ascii="Times New Roman" w:eastAsia="Times New Roman" w:hAnsi="Times New Roman" w:cs="Times New Roman"/>
          <w:sz w:val="28"/>
          <w:szCs w:val="28"/>
          <w:lang w:eastAsia="ru-RU"/>
        </w:rPr>
        <w:t>ю</w:t>
      </w:r>
      <w:r w:rsidRPr="00E323F1">
        <w:rPr>
          <w:rFonts w:ascii="Times New Roman" w:eastAsia="Times New Roman" w:hAnsi="Times New Roman" w:cs="Times New Roman"/>
          <w:sz w:val="28"/>
          <w:szCs w:val="28"/>
          <w:lang w:eastAsia="ru-RU"/>
        </w:rPr>
        <w:t>ть</w:t>
      </w:r>
      <w:r w:rsidRPr="00F45C23">
        <w:rPr>
          <w:rFonts w:ascii="Times New Roman" w:eastAsia="Times New Roman" w:hAnsi="Times New Roman" w:cs="Times New Roman"/>
          <w:sz w:val="28"/>
          <w:szCs w:val="28"/>
          <w:lang w:eastAsia="ru-RU"/>
        </w:rPr>
        <w:t xml:space="preserve">ся відносні показники щодо кількості суб'єктів господарювання на 10 </w:t>
      </w:r>
      <w:proofErr w:type="spellStart"/>
      <w:r w:rsidRPr="00F45C23">
        <w:rPr>
          <w:rFonts w:ascii="Times New Roman" w:eastAsia="Times New Roman" w:hAnsi="Times New Roman" w:cs="Times New Roman"/>
          <w:sz w:val="28"/>
          <w:szCs w:val="28"/>
          <w:lang w:eastAsia="ru-RU"/>
        </w:rPr>
        <w:t>тис.осіб</w:t>
      </w:r>
      <w:proofErr w:type="spellEnd"/>
      <w:r w:rsidRPr="00F45C23">
        <w:rPr>
          <w:rFonts w:ascii="Times New Roman" w:eastAsia="Times New Roman" w:hAnsi="Times New Roman" w:cs="Times New Roman"/>
          <w:sz w:val="28"/>
          <w:szCs w:val="28"/>
          <w:lang w:eastAsia="ru-RU"/>
        </w:rPr>
        <w:t xml:space="preserve"> наявного населення, кількості фізичних осіб-підприємців на 10 </w:t>
      </w:r>
      <w:proofErr w:type="spellStart"/>
      <w:r w:rsidRPr="00F45C23">
        <w:rPr>
          <w:rFonts w:ascii="Times New Roman" w:eastAsia="Times New Roman" w:hAnsi="Times New Roman" w:cs="Times New Roman"/>
          <w:sz w:val="28"/>
          <w:szCs w:val="28"/>
          <w:lang w:eastAsia="ru-RU"/>
        </w:rPr>
        <w:t>тис.осіб</w:t>
      </w:r>
      <w:proofErr w:type="spellEnd"/>
      <w:r w:rsidRPr="00F45C23">
        <w:rPr>
          <w:rFonts w:ascii="Times New Roman" w:eastAsia="Times New Roman" w:hAnsi="Times New Roman" w:cs="Times New Roman"/>
          <w:sz w:val="28"/>
          <w:szCs w:val="28"/>
          <w:lang w:eastAsia="ru-RU"/>
        </w:rPr>
        <w:t xml:space="preserve"> наявного населення, </w:t>
      </w:r>
      <w:r w:rsidRPr="00F45C23">
        <w:rPr>
          <w:rFonts w:ascii="Times New Roman" w:hAnsi="Times New Roman" w:cs="Times New Roman"/>
          <w:sz w:val="28"/>
          <w:szCs w:val="28"/>
        </w:rPr>
        <w:t xml:space="preserve">кількості підприємств на 10 </w:t>
      </w:r>
      <w:proofErr w:type="spellStart"/>
      <w:r w:rsidRPr="00F45C23">
        <w:rPr>
          <w:rFonts w:ascii="Times New Roman" w:hAnsi="Times New Roman" w:cs="Times New Roman"/>
          <w:sz w:val="28"/>
          <w:szCs w:val="28"/>
        </w:rPr>
        <w:t>тис.осіб</w:t>
      </w:r>
      <w:proofErr w:type="spellEnd"/>
      <w:r w:rsidRPr="00F45C23">
        <w:rPr>
          <w:rFonts w:ascii="Times New Roman" w:hAnsi="Times New Roman" w:cs="Times New Roman"/>
          <w:sz w:val="28"/>
          <w:szCs w:val="28"/>
        </w:rPr>
        <w:t xml:space="preserve"> наявного населення, обсягу реалізованої промислової продукції (товарів, послуг) на одну особу населення</w:t>
      </w:r>
      <w:r w:rsidRPr="00F45C23">
        <w:rPr>
          <w:rFonts w:ascii="Times New Roman" w:eastAsia="Times New Roman" w:hAnsi="Times New Roman" w:cs="Times New Roman"/>
          <w:sz w:val="28"/>
          <w:szCs w:val="28"/>
          <w:lang w:eastAsia="ru-RU"/>
        </w:rPr>
        <w:t xml:space="preserve"> (з використанням даних державного статистичного спостереження "Чисельність та склад населення</w:t>
      </w:r>
      <w:r w:rsidRPr="00E323F1">
        <w:rPr>
          <w:rFonts w:ascii="Times New Roman" w:eastAsia="Times New Roman" w:hAnsi="Times New Roman" w:cs="Times New Roman"/>
          <w:sz w:val="28"/>
          <w:szCs w:val="28"/>
          <w:lang w:eastAsia="ru-RU"/>
        </w:rPr>
        <w:t>")</w:t>
      </w:r>
      <w:r w:rsidR="001420C0" w:rsidRPr="00E323F1">
        <w:rPr>
          <w:rFonts w:ascii="Times New Roman" w:eastAsia="Times New Roman" w:hAnsi="Times New Roman" w:cs="Times New Roman"/>
          <w:sz w:val="28"/>
          <w:szCs w:val="28"/>
          <w:lang w:eastAsia="ru-RU"/>
        </w:rPr>
        <w:t>,</w:t>
      </w:r>
      <w:r w:rsidR="00F45C23" w:rsidRPr="00E323F1">
        <w:rPr>
          <w:rFonts w:ascii="Times New Roman" w:hAnsi="Times New Roman" w:cs="Times New Roman"/>
          <w:sz w:val="28"/>
          <w:szCs w:val="28"/>
        </w:rPr>
        <w:t xml:space="preserve"> частк</w:t>
      </w:r>
      <w:r w:rsidR="001420C0" w:rsidRPr="00E323F1">
        <w:rPr>
          <w:rFonts w:ascii="Times New Roman" w:hAnsi="Times New Roman" w:cs="Times New Roman"/>
          <w:sz w:val="28"/>
          <w:szCs w:val="28"/>
        </w:rPr>
        <w:t>и</w:t>
      </w:r>
      <w:r w:rsidR="00F45C23" w:rsidRPr="00E323F1">
        <w:rPr>
          <w:rFonts w:ascii="Times New Roman" w:hAnsi="Times New Roman" w:cs="Times New Roman"/>
          <w:sz w:val="28"/>
          <w:szCs w:val="28"/>
        </w:rPr>
        <w:t xml:space="preserve"> обсягу реалізованої продукції (товарів, послуг) суб'єктів середнього та малого підприємництва у загальному обсязі реалізованої продукції (товарів, послуг) суб'єктів господарювання</w:t>
      </w:r>
      <w:r w:rsidR="001420C0" w:rsidRPr="00E323F1">
        <w:rPr>
          <w:rFonts w:ascii="Times New Roman" w:hAnsi="Times New Roman" w:cs="Times New Roman"/>
          <w:sz w:val="28"/>
          <w:szCs w:val="28"/>
        </w:rPr>
        <w:t>.</w:t>
      </w:r>
      <w:r w:rsidR="00F45C23" w:rsidRPr="002E784E">
        <w:rPr>
          <w:rFonts w:ascii="Times New Roman" w:hAnsi="Times New Roman" w:cs="Times New Roman"/>
          <w:sz w:val="28"/>
          <w:szCs w:val="28"/>
        </w:rPr>
        <w:t xml:space="preserve"> </w:t>
      </w:r>
    </w:p>
    <w:p w:rsidR="00952AF4" w:rsidRPr="001420C0" w:rsidRDefault="00E973AE" w:rsidP="00096061">
      <w:pPr>
        <w:spacing w:after="0" w:line="240" w:lineRule="auto"/>
        <w:ind w:firstLine="567"/>
        <w:jc w:val="both"/>
        <w:rPr>
          <w:rFonts w:ascii="Times New Roman" w:eastAsia="Times New Roman" w:hAnsi="Times New Roman" w:cs="Times New Roman"/>
          <w:sz w:val="28"/>
          <w:szCs w:val="28"/>
          <w:lang w:eastAsia="ru-RU"/>
        </w:rPr>
      </w:pPr>
      <w:r w:rsidRPr="002B0249">
        <w:rPr>
          <w:rFonts w:ascii="Times New Roman" w:hAnsi="Times New Roman" w:cs="Times New Roman"/>
          <w:sz w:val="28"/>
          <w:szCs w:val="28"/>
        </w:rPr>
        <w:t xml:space="preserve">Поширення вищенаведених показників передбачено Регламентом ЄС </w:t>
      </w:r>
      <w:r w:rsidR="005D450B" w:rsidRPr="002B0249">
        <w:rPr>
          <w:rFonts w:ascii="Times New Roman" w:hAnsi="Times New Roman" w:cs="Times New Roman"/>
          <w:sz w:val="28"/>
          <w:szCs w:val="28"/>
        </w:rPr>
        <w:br/>
      </w:r>
      <w:r w:rsidRPr="002B0249">
        <w:rPr>
          <w:rFonts w:ascii="Times New Roman" w:hAnsi="Times New Roman" w:cs="Times New Roman"/>
          <w:sz w:val="28"/>
          <w:szCs w:val="28"/>
        </w:rPr>
        <w:t>№ 295/2008</w:t>
      </w:r>
      <w:r w:rsidR="00952AF4" w:rsidRPr="002B0249">
        <w:rPr>
          <w:rFonts w:ascii="Times New Roman" w:hAnsi="Times New Roman" w:cs="Times New Roman"/>
          <w:sz w:val="28"/>
          <w:szCs w:val="28"/>
        </w:rPr>
        <w:t xml:space="preserve">, а також </w:t>
      </w:r>
      <w:bookmarkStart w:id="5" w:name="_Hlk58430391"/>
      <w:r w:rsidR="00952AF4" w:rsidRPr="002B0249">
        <w:rPr>
          <w:rFonts w:ascii="Times New Roman" w:hAnsi="Times New Roman" w:cs="Times New Roman"/>
          <w:sz w:val="28"/>
          <w:szCs w:val="28"/>
        </w:rPr>
        <w:t xml:space="preserve">здійснюється </w:t>
      </w:r>
      <w:r w:rsidR="00952AF4" w:rsidRPr="002B0249">
        <w:rPr>
          <w:rFonts w:ascii="Times New Roman" w:eastAsia="Times New Roman" w:hAnsi="Times New Roman" w:cs="Times New Roman"/>
          <w:sz w:val="28"/>
          <w:szCs w:val="28"/>
          <w:lang w:eastAsia="ru-RU"/>
        </w:rPr>
        <w:t xml:space="preserve">на виконання </w:t>
      </w:r>
      <w:r w:rsidR="00636485" w:rsidRPr="002B0249">
        <w:rPr>
          <w:rFonts w:ascii="Times New Roman" w:eastAsia="Times New Roman" w:hAnsi="Times New Roman" w:cs="Times New Roman"/>
          <w:sz w:val="28"/>
          <w:szCs w:val="28"/>
          <w:lang w:eastAsia="ru-RU"/>
        </w:rPr>
        <w:t xml:space="preserve">Закону України </w:t>
      </w:r>
      <w:r w:rsidR="00096061" w:rsidRPr="002B0249">
        <w:rPr>
          <w:rFonts w:ascii="Times New Roman" w:eastAsia="Times New Roman" w:hAnsi="Times New Roman" w:cs="Times New Roman"/>
          <w:sz w:val="28"/>
          <w:szCs w:val="28"/>
          <w:lang w:eastAsia="ru-RU"/>
        </w:rPr>
        <w:t xml:space="preserve">від </w:t>
      </w:r>
      <w:r w:rsidR="00E54CFD" w:rsidRPr="002B0249">
        <w:rPr>
          <w:rFonts w:ascii="Times New Roman" w:eastAsia="Times New Roman" w:hAnsi="Times New Roman" w:cs="Times New Roman"/>
          <w:sz w:val="28"/>
          <w:szCs w:val="28"/>
          <w:lang w:eastAsia="ru-RU"/>
        </w:rPr>
        <w:t>0</w:t>
      </w:r>
      <w:r w:rsidR="00096061" w:rsidRPr="002B0249">
        <w:rPr>
          <w:rFonts w:ascii="Times New Roman" w:eastAsia="Times New Roman" w:hAnsi="Times New Roman" w:cs="Times New Roman"/>
          <w:sz w:val="28"/>
          <w:szCs w:val="28"/>
          <w:lang w:eastAsia="ru-RU"/>
        </w:rPr>
        <w:t xml:space="preserve">8.09.2005 № 2850-IV </w:t>
      </w:r>
      <w:r w:rsidR="00636485" w:rsidRPr="002B0249">
        <w:rPr>
          <w:rFonts w:ascii="Times New Roman" w:eastAsia="Times New Roman" w:hAnsi="Times New Roman" w:cs="Times New Roman"/>
          <w:sz w:val="28"/>
          <w:szCs w:val="28"/>
          <w:lang w:eastAsia="uk-UA"/>
        </w:rPr>
        <w:t xml:space="preserve">"Про стимулювання розвитку регіонів" </w:t>
      </w:r>
      <w:r w:rsidR="00E54CFD" w:rsidRPr="002B0249">
        <w:rPr>
          <w:rFonts w:ascii="Times New Roman" w:eastAsia="Times New Roman" w:hAnsi="Times New Roman" w:cs="Times New Roman"/>
          <w:sz w:val="28"/>
          <w:szCs w:val="28"/>
          <w:lang w:eastAsia="uk-UA"/>
        </w:rPr>
        <w:t>(</w:t>
      </w:r>
      <w:hyperlink r:id="rId10" w:anchor="Text" w:history="1">
        <w:r w:rsidR="00E54CFD" w:rsidRPr="002B0249">
          <w:rPr>
            <w:rStyle w:val="a3"/>
            <w:rFonts w:ascii="Times New Roman" w:eastAsia="Times New Roman" w:hAnsi="Times New Roman" w:cs="Times New Roman"/>
            <w:color w:val="auto"/>
            <w:sz w:val="28"/>
            <w:szCs w:val="28"/>
            <w:u w:val="none"/>
            <w:lang w:eastAsia="uk-UA"/>
          </w:rPr>
          <w:t>https://zakon.rada.gov.ua/laws/show/2850-15#Text</w:t>
        </w:r>
      </w:hyperlink>
      <w:r w:rsidR="00E54CFD" w:rsidRPr="002B0249">
        <w:rPr>
          <w:rFonts w:ascii="Times New Roman" w:eastAsia="Times New Roman" w:hAnsi="Times New Roman" w:cs="Times New Roman"/>
          <w:sz w:val="28"/>
          <w:szCs w:val="28"/>
          <w:lang w:eastAsia="uk-UA"/>
        </w:rPr>
        <w:t xml:space="preserve">), </w:t>
      </w:r>
      <w:r w:rsidR="00952AF4" w:rsidRPr="002B0249">
        <w:rPr>
          <w:rFonts w:ascii="Times New Roman" w:eastAsia="Times New Roman" w:hAnsi="Times New Roman" w:cs="Times New Roman"/>
          <w:sz w:val="28"/>
          <w:szCs w:val="28"/>
          <w:lang w:eastAsia="ru-RU"/>
        </w:rPr>
        <w:t>постанов Кабінету Міністрів України</w:t>
      </w:r>
      <w:r w:rsidR="00E67AFB" w:rsidRPr="002B0249">
        <w:rPr>
          <w:rFonts w:ascii="Times New Roman" w:eastAsia="Times New Roman" w:hAnsi="Times New Roman" w:cs="Times New Roman"/>
          <w:sz w:val="28"/>
          <w:szCs w:val="28"/>
          <w:lang w:eastAsia="uk-UA"/>
        </w:rPr>
        <w:t xml:space="preserve"> від 20.05.2009 № 476 "Про запровадження оцінки міжрегіональної та внутрішньорегіональної диференціації соціально-економічного розвитку регіонів"</w:t>
      </w:r>
      <w:r w:rsidR="0050581A" w:rsidRPr="002B0249">
        <w:rPr>
          <w:rFonts w:ascii="Times New Roman" w:eastAsia="Times New Roman" w:hAnsi="Times New Roman" w:cs="Times New Roman"/>
          <w:sz w:val="28"/>
          <w:szCs w:val="28"/>
          <w:lang w:eastAsia="uk-UA"/>
        </w:rPr>
        <w:t xml:space="preserve"> (http://search.ligazakon.ua/l_doc2.nsf/link1/KP090476.html)</w:t>
      </w:r>
      <w:r w:rsidR="00952AF4" w:rsidRPr="002B0249">
        <w:rPr>
          <w:rFonts w:ascii="Times New Roman" w:eastAsia="Times New Roman" w:hAnsi="Times New Roman" w:cs="Times New Roman"/>
          <w:sz w:val="28"/>
          <w:szCs w:val="28"/>
          <w:lang w:eastAsia="ru-RU"/>
        </w:rPr>
        <w:t xml:space="preserve">, </w:t>
      </w:r>
      <w:r w:rsidR="006761DA" w:rsidRPr="002B0249">
        <w:rPr>
          <w:rFonts w:ascii="Times New Roman" w:hAnsi="Times New Roman" w:cs="Times New Roman"/>
          <w:sz w:val="28"/>
          <w:szCs w:val="28"/>
        </w:rPr>
        <w:t>від 21.10.2015 № 856 "Про затвердження Порядку та Методики проведення моніторингу та оцінки результативності реалізації державної регіональної політики" (https://zakon.rada.gov.ua/laws/show/856-2015-%D0%BF#Text), від 20.12.2017 № 1029 "Деякі питання удосконалення системи моніторингу та оцінки результативності реалізації державної регіональної політики" (</w:t>
      </w:r>
      <w:r w:rsidR="00E016B0" w:rsidRPr="002B0249">
        <w:rPr>
          <w:rFonts w:ascii="Times New Roman" w:hAnsi="Times New Roman" w:cs="Times New Roman"/>
          <w:sz w:val="28"/>
          <w:szCs w:val="28"/>
        </w:rPr>
        <w:t>https://zakon.rada.gov.ua</w:t>
      </w:r>
      <w:r w:rsidR="00E54CFD" w:rsidRPr="002B0249">
        <w:rPr>
          <w:rFonts w:ascii="Times New Roman" w:hAnsi="Times New Roman" w:cs="Times New Roman"/>
          <w:sz w:val="28"/>
          <w:szCs w:val="28"/>
        </w:rPr>
        <w:t>/</w:t>
      </w:r>
      <w:r w:rsidR="00E016B0" w:rsidRPr="002B0249">
        <w:rPr>
          <w:rFonts w:ascii="Times New Roman" w:hAnsi="Times New Roman" w:cs="Times New Roman"/>
          <w:sz w:val="28"/>
          <w:szCs w:val="28"/>
        </w:rPr>
        <w:t>laws/show/1029-2017-%D0%BF#Text</w:t>
      </w:r>
      <w:r w:rsidR="006761DA" w:rsidRPr="002B0249">
        <w:rPr>
          <w:rFonts w:ascii="Times New Roman" w:hAnsi="Times New Roman" w:cs="Times New Roman"/>
          <w:sz w:val="28"/>
          <w:szCs w:val="28"/>
        </w:rPr>
        <w:t>),</w:t>
      </w:r>
      <w:r w:rsidR="00E016B0" w:rsidRPr="002B0249">
        <w:rPr>
          <w:rFonts w:ascii="Times New Roman" w:hAnsi="Times New Roman" w:cs="Times New Roman"/>
          <w:sz w:val="28"/>
          <w:szCs w:val="28"/>
        </w:rPr>
        <w:t xml:space="preserve"> </w:t>
      </w:r>
      <w:r w:rsidR="00952AF4" w:rsidRPr="002B0249">
        <w:rPr>
          <w:rFonts w:ascii="Times New Roman" w:eastAsia="Times New Roman" w:hAnsi="Times New Roman" w:cs="Times New Roman"/>
          <w:sz w:val="28"/>
          <w:szCs w:val="28"/>
          <w:lang w:eastAsia="ru-RU"/>
        </w:rPr>
        <w:t>розпоряджен</w:t>
      </w:r>
      <w:r w:rsidR="001420C0" w:rsidRPr="002B0249">
        <w:rPr>
          <w:rFonts w:ascii="Times New Roman" w:eastAsia="Times New Roman" w:hAnsi="Times New Roman" w:cs="Times New Roman"/>
          <w:sz w:val="28"/>
          <w:szCs w:val="28"/>
          <w:lang w:eastAsia="ru-RU"/>
        </w:rPr>
        <w:t>ь</w:t>
      </w:r>
      <w:r w:rsidR="00952AF4" w:rsidRPr="002B0249">
        <w:rPr>
          <w:rFonts w:ascii="Times New Roman" w:eastAsia="Times New Roman" w:hAnsi="Times New Roman" w:cs="Times New Roman"/>
          <w:sz w:val="28"/>
          <w:szCs w:val="28"/>
          <w:lang w:eastAsia="ru-RU"/>
        </w:rPr>
        <w:t xml:space="preserve"> Кабінету Міністрів України </w:t>
      </w:r>
      <w:r w:rsidR="00612C90" w:rsidRPr="002B0249">
        <w:rPr>
          <w:rFonts w:ascii="Times New Roman" w:hAnsi="Times New Roman" w:cs="Times New Roman"/>
          <w:sz w:val="28"/>
          <w:szCs w:val="28"/>
        </w:rPr>
        <w:t>від 10.05.2018 № 292-р "Деякі питання реалізації Стратегії розвитку малого і середнього підприємництва в Україні на період до 2020 року" (https://zakon.rada.gov.ua/laws/show/292-2018-%D1%80#Text),</w:t>
      </w:r>
      <w:r w:rsidR="00612C90" w:rsidRPr="002B0249">
        <w:rPr>
          <w:rFonts w:ascii="Times New Roman" w:eastAsia="Times New Roman" w:hAnsi="Times New Roman" w:cs="Times New Roman"/>
          <w:sz w:val="28"/>
          <w:szCs w:val="28"/>
          <w:lang w:eastAsia="ru-RU"/>
        </w:rPr>
        <w:t xml:space="preserve"> </w:t>
      </w:r>
      <w:r w:rsidR="00952AF4" w:rsidRPr="002B0249">
        <w:rPr>
          <w:rFonts w:ascii="Times New Roman" w:eastAsia="Times New Roman" w:hAnsi="Times New Roman" w:cs="Times New Roman"/>
          <w:sz w:val="28"/>
          <w:szCs w:val="28"/>
          <w:lang w:eastAsia="ru-RU"/>
        </w:rPr>
        <w:t>від 21.08.2019 № 686-р "Питання збору даних для моніторингу реалізації цілей сталого розвитку"</w:t>
      </w:r>
      <w:r w:rsidR="00AD5713" w:rsidRPr="002B0249">
        <w:rPr>
          <w:rFonts w:ascii="Times New Roman" w:eastAsia="Times New Roman" w:hAnsi="Times New Roman" w:cs="Times New Roman"/>
          <w:sz w:val="28"/>
          <w:szCs w:val="28"/>
          <w:lang w:eastAsia="ru-RU"/>
        </w:rPr>
        <w:t xml:space="preserve"> </w:t>
      </w:r>
      <w:r w:rsidR="0050581A" w:rsidRPr="002B0249">
        <w:rPr>
          <w:rFonts w:ascii="Times New Roman" w:eastAsia="Times New Roman" w:hAnsi="Times New Roman" w:cs="Times New Roman"/>
          <w:sz w:val="28"/>
          <w:szCs w:val="28"/>
          <w:lang w:eastAsia="ru-RU"/>
        </w:rPr>
        <w:t>(https://zakon.rada.gov.ua/laws/show/686-2019-%D1%80#Text).</w:t>
      </w:r>
      <w:r w:rsidR="001420C0" w:rsidRPr="001420C0">
        <w:t xml:space="preserve"> </w:t>
      </w:r>
    </w:p>
    <w:bookmarkEnd w:id="5"/>
    <w:p w:rsidR="00066B55" w:rsidRPr="00E323F1" w:rsidRDefault="001E2A8B" w:rsidP="004A7654">
      <w:pPr>
        <w:tabs>
          <w:tab w:val="left" w:pos="1134"/>
        </w:tabs>
        <w:spacing w:after="0" w:line="240" w:lineRule="auto"/>
        <w:ind w:firstLine="567"/>
        <w:jc w:val="both"/>
        <w:rPr>
          <w:rFonts w:ascii="Times New Roman" w:hAnsi="Times New Roman" w:cs="Times New Roman"/>
          <w:sz w:val="28"/>
          <w:szCs w:val="28"/>
        </w:rPr>
      </w:pPr>
      <w:r w:rsidRPr="00E323F1">
        <w:rPr>
          <w:rFonts w:ascii="Times New Roman" w:eastAsia="Times New Roman" w:hAnsi="Times New Roman" w:cs="Times New Roman"/>
          <w:sz w:val="28"/>
          <w:szCs w:val="28"/>
          <w:lang w:eastAsia="ru-RU"/>
        </w:rPr>
        <w:t>ДСС охоплює суб’єктів господарювання</w:t>
      </w:r>
      <w:r w:rsidR="00612C90" w:rsidRPr="00E323F1">
        <w:rPr>
          <w:rFonts w:ascii="Times New Roman" w:hAnsi="Times New Roman" w:cs="Times New Roman"/>
          <w:sz w:val="28"/>
          <w:szCs w:val="28"/>
        </w:rPr>
        <w:t>, крім банківських установ, страхових компаній і недержавних пенсійних фондів</w:t>
      </w:r>
      <w:r w:rsidRPr="00E323F1">
        <w:rPr>
          <w:rFonts w:ascii="Times New Roman" w:hAnsi="Times New Roman" w:cs="Times New Roman"/>
          <w:sz w:val="28"/>
          <w:szCs w:val="28"/>
        </w:rPr>
        <w:t>.</w:t>
      </w:r>
      <w:r w:rsidR="00E016B0" w:rsidRPr="00E323F1">
        <w:rPr>
          <w:rFonts w:ascii="Times New Roman" w:hAnsi="Times New Roman" w:cs="Times New Roman"/>
          <w:sz w:val="28"/>
          <w:szCs w:val="28"/>
        </w:rPr>
        <w:t xml:space="preserve"> </w:t>
      </w:r>
    </w:p>
    <w:p w:rsidR="004A7621" w:rsidRPr="002F5231" w:rsidRDefault="00E016B0" w:rsidP="004A7654">
      <w:pPr>
        <w:spacing w:after="0" w:line="240" w:lineRule="auto"/>
        <w:ind w:firstLine="567"/>
        <w:jc w:val="both"/>
        <w:rPr>
          <w:rFonts w:ascii="Times New Roman" w:eastAsia="Times New Roman" w:hAnsi="Times New Roman" w:cs="Times New Roman"/>
          <w:color w:val="000000"/>
          <w:sz w:val="28"/>
          <w:szCs w:val="28"/>
          <w:lang w:eastAsia="ru-RU"/>
        </w:rPr>
      </w:pPr>
      <w:r w:rsidRPr="00E323F1">
        <w:rPr>
          <w:rFonts w:ascii="Times New Roman" w:hAnsi="Times New Roman" w:cs="Times New Roman"/>
          <w:color w:val="000000" w:themeColor="text1"/>
          <w:sz w:val="28"/>
          <w:szCs w:val="28"/>
        </w:rPr>
        <w:t xml:space="preserve">Відповідно до Регламенту ЄС № 295/2008, </w:t>
      </w:r>
      <w:r w:rsidR="00437D20" w:rsidRPr="00E323F1">
        <w:rPr>
          <w:rFonts w:ascii="Times New Roman" w:hAnsi="Times New Roman" w:cs="Times New Roman"/>
          <w:color w:val="000000" w:themeColor="text1"/>
          <w:sz w:val="28"/>
          <w:szCs w:val="28"/>
        </w:rPr>
        <w:t xml:space="preserve">ДСС </w:t>
      </w:r>
      <w:r w:rsidRPr="00E323F1">
        <w:rPr>
          <w:rFonts w:ascii="Times New Roman" w:hAnsi="Times New Roman" w:cs="Times New Roman"/>
          <w:color w:val="000000" w:themeColor="text1"/>
          <w:sz w:val="28"/>
          <w:szCs w:val="28"/>
        </w:rPr>
        <w:t>не поширюється на суб’єктів, які здійснюють діяльність</w:t>
      </w:r>
      <w:r w:rsidRPr="00E323F1">
        <w:rPr>
          <w:rFonts w:ascii="Times New Roman" w:hAnsi="Times New Roman" w:cs="Times New Roman"/>
          <w:color w:val="000000"/>
          <w:spacing w:val="-2"/>
          <w:sz w:val="28"/>
          <w:szCs w:val="28"/>
        </w:rPr>
        <w:t xml:space="preserve"> у сфері</w:t>
      </w:r>
      <w:r w:rsidRPr="00E323F1">
        <w:rPr>
          <w:rFonts w:ascii="Times New Roman" w:hAnsi="Times New Roman" w:cs="Times New Roman"/>
          <w:color w:val="000000" w:themeColor="text1"/>
          <w:sz w:val="28"/>
          <w:szCs w:val="28"/>
        </w:rPr>
        <w:t xml:space="preserve"> державного управління й оборони, обов’язкового соціального страхування, а також діяльність громадських організацій.</w:t>
      </w:r>
      <w:r w:rsidR="004A7621" w:rsidRPr="00E323F1">
        <w:rPr>
          <w:rFonts w:ascii="Times New Roman" w:hAnsi="Times New Roman" w:cs="Times New Roman"/>
          <w:color w:val="000000" w:themeColor="text1"/>
          <w:sz w:val="28"/>
          <w:szCs w:val="28"/>
        </w:rPr>
        <w:t xml:space="preserve"> </w:t>
      </w:r>
      <w:r w:rsidR="004A7621" w:rsidRPr="00E323F1">
        <w:rPr>
          <w:rFonts w:ascii="Times New Roman" w:eastAsia="Times New Roman" w:hAnsi="Times New Roman" w:cs="Times New Roman"/>
          <w:color w:val="000000"/>
          <w:sz w:val="28"/>
          <w:szCs w:val="28"/>
          <w:lang w:eastAsia="ru-RU"/>
        </w:rPr>
        <w:t xml:space="preserve">Охоплення обстеженням суб'єктів, що здійснюють діяльність </w:t>
      </w:r>
      <w:r w:rsidR="00106DF9" w:rsidRPr="005108A4">
        <w:rPr>
          <w:rFonts w:ascii="Times New Roman" w:eastAsia="Times New Roman" w:hAnsi="Times New Roman" w:cs="Times New Roman"/>
          <w:color w:val="000000"/>
          <w:sz w:val="28"/>
          <w:szCs w:val="28"/>
          <w:lang w:eastAsia="ru-RU"/>
        </w:rPr>
        <w:t>і</w:t>
      </w:r>
      <w:r w:rsidR="004A7621" w:rsidRPr="005108A4">
        <w:rPr>
          <w:rFonts w:ascii="Times New Roman" w:eastAsia="Times New Roman" w:hAnsi="Times New Roman" w:cs="Times New Roman"/>
          <w:color w:val="000000"/>
          <w:sz w:val="28"/>
          <w:szCs w:val="28"/>
          <w:lang w:eastAsia="ru-RU"/>
        </w:rPr>
        <w:t>з</w:t>
      </w:r>
      <w:r w:rsidR="004A7621" w:rsidRPr="00E323F1">
        <w:rPr>
          <w:rFonts w:ascii="Times New Roman" w:eastAsia="Times New Roman" w:hAnsi="Times New Roman" w:cs="Times New Roman"/>
          <w:color w:val="000000"/>
          <w:sz w:val="28"/>
          <w:szCs w:val="28"/>
          <w:lang w:eastAsia="ru-RU"/>
        </w:rPr>
        <w:t xml:space="preserve"> сільського, лісового та рибного господарства, не передбачено Регламентом ЄС № 295/2008 та є національною особливістю.</w:t>
      </w:r>
    </w:p>
    <w:p w:rsidR="001E2A8B" w:rsidRPr="00E323F1" w:rsidRDefault="001E2A8B" w:rsidP="004A7654">
      <w:pPr>
        <w:tabs>
          <w:tab w:val="left" w:pos="1134"/>
        </w:tabs>
        <w:spacing w:after="0" w:line="240" w:lineRule="auto"/>
        <w:ind w:firstLine="567"/>
        <w:jc w:val="both"/>
        <w:rPr>
          <w:rFonts w:ascii="Times New Roman" w:eastAsia="Times New Roman" w:hAnsi="Times New Roman" w:cs="Times New Roman"/>
          <w:sz w:val="28"/>
          <w:szCs w:val="28"/>
          <w:lang w:eastAsia="ru-RU"/>
        </w:rPr>
      </w:pPr>
      <w:r w:rsidRPr="0071341E">
        <w:rPr>
          <w:rFonts w:ascii="Times New Roman" w:eastAsia="Times New Roman" w:hAnsi="Times New Roman" w:cs="Times New Roman"/>
          <w:sz w:val="28"/>
          <w:szCs w:val="28"/>
          <w:lang w:eastAsia="ru-RU"/>
        </w:rPr>
        <w:t>Одиниц</w:t>
      </w:r>
      <w:r w:rsidR="005F65A7" w:rsidRPr="0071341E">
        <w:rPr>
          <w:rFonts w:ascii="Times New Roman" w:eastAsia="Times New Roman" w:hAnsi="Times New Roman" w:cs="Times New Roman"/>
          <w:sz w:val="28"/>
          <w:szCs w:val="28"/>
          <w:lang w:eastAsia="ru-RU"/>
        </w:rPr>
        <w:t>ею</w:t>
      </w:r>
      <w:r w:rsidRPr="0071341E">
        <w:rPr>
          <w:rFonts w:ascii="Times New Roman" w:eastAsia="Times New Roman" w:hAnsi="Times New Roman" w:cs="Times New Roman"/>
          <w:sz w:val="28"/>
          <w:szCs w:val="28"/>
          <w:lang w:eastAsia="ru-RU"/>
        </w:rPr>
        <w:t xml:space="preserve"> ДСС </w:t>
      </w:r>
      <w:r w:rsidR="002B0249" w:rsidRPr="0071341E">
        <w:rPr>
          <w:rFonts w:ascii="Times New Roman" w:eastAsia="Times New Roman" w:hAnsi="Times New Roman" w:cs="Times New Roman"/>
          <w:sz w:val="28"/>
          <w:szCs w:val="28"/>
          <w:lang w:eastAsia="ru-RU"/>
        </w:rPr>
        <w:t xml:space="preserve">є </w:t>
      </w:r>
      <w:r w:rsidRPr="0071341E">
        <w:rPr>
          <w:rFonts w:ascii="Times New Roman" w:eastAsia="Times New Roman" w:hAnsi="Times New Roman" w:cs="Times New Roman"/>
          <w:sz w:val="28"/>
          <w:szCs w:val="28"/>
          <w:lang w:eastAsia="ru-RU"/>
        </w:rPr>
        <w:t>юридична особа</w:t>
      </w:r>
      <w:r w:rsidR="002B0249" w:rsidRPr="0071341E">
        <w:rPr>
          <w:rFonts w:ascii="Times New Roman" w:eastAsia="Times New Roman" w:hAnsi="Times New Roman" w:cs="Times New Roman"/>
          <w:sz w:val="28"/>
          <w:szCs w:val="28"/>
          <w:lang w:eastAsia="ru-RU"/>
        </w:rPr>
        <w:t>, ФОП</w:t>
      </w:r>
      <w:r w:rsidRPr="0071341E">
        <w:rPr>
          <w:rFonts w:ascii="Times New Roman" w:eastAsia="Times New Roman" w:hAnsi="Times New Roman" w:cs="Times New Roman"/>
          <w:sz w:val="28"/>
          <w:szCs w:val="28"/>
          <w:lang w:eastAsia="ru-RU"/>
        </w:rPr>
        <w:t>.</w:t>
      </w:r>
    </w:p>
    <w:p w:rsidR="005E4546" w:rsidRPr="005E4546" w:rsidRDefault="005E4546" w:rsidP="005E4546">
      <w:pPr>
        <w:spacing w:after="0" w:line="240" w:lineRule="auto"/>
        <w:ind w:right="-5" w:firstLine="567"/>
        <w:jc w:val="both"/>
        <w:rPr>
          <w:rFonts w:ascii="Times New Roman" w:eastAsia="Times New Roman" w:hAnsi="Times New Roman" w:cs="Times New Roman"/>
          <w:sz w:val="28"/>
          <w:szCs w:val="28"/>
          <w:lang w:eastAsia="ru-RU"/>
        </w:rPr>
      </w:pPr>
      <w:r w:rsidRPr="005E4546">
        <w:rPr>
          <w:rFonts w:ascii="Times New Roman" w:eastAsia="Times New Roman" w:hAnsi="Times New Roman" w:cs="Times New Roman"/>
          <w:sz w:val="28"/>
          <w:szCs w:val="28"/>
          <w:lang w:eastAsia="ru-RU"/>
        </w:rPr>
        <w:t xml:space="preserve">Згідно з вимогами Регламенту ЄС № 295/2008 на підставі адміністративних даних ДПС розраховуються показники структурної статистики по ФОП, якими доповнюються аналогічні показники по юридичних особах. Розрахунки показників по ФОП здійснюються відповідно до Методики розрахунку </w:t>
      </w:r>
      <w:r w:rsidRPr="005E4546">
        <w:rPr>
          <w:rFonts w:ascii="Times New Roman" w:eastAsia="Times New Roman" w:hAnsi="Times New Roman" w:cs="Times New Roman"/>
          <w:sz w:val="28"/>
          <w:szCs w:val="28"/>
          <w:lang w:eastAsia="ru-RU"/>
        </w:rPr>
        <w:lastRenderedPageBreak/>
        <w:t>показників структурної статистики з урахуванням діяльності фізичних осіб-підприємців.</w:t>
      </w:r>
    </w:p>
    <w:p w:rsidR="00A52971" w:rsidRPr="002B0249" w:rsidRDefault="00A52971" w:rsidP="004A7654">
      <w:pPr>
        <w:spacing w:after="0" w:line="240" w:lineRule="auto"/>
        <w:ind w:firstLine="567"/>
        <w:jc w:val="both"/>
        <w:rPr>
          <w:rFonts w:ascii="Times New Roman" w:hAnsi="Times New Roman" w:cs="Times New Roman"/>
          <w:strike/>
          <w:sz w:val="28"/>
          <w:szCs w:val="28"/>
        </w:rPr>
      </w:pPr>
      <w:r w:rsidRPr="00E323F1">
        <w:rPr>
          <w:rFonts w:ascii="Times New Roman" w:hAnsi="Times New Roman" w:cs="Times New Roman"/>
          <w:sz w:val="28"/>
          <w:szCs w:val="28"/>
        </w:rPr>
        <w:t>Спостереження проводиться з річною періодичністю.</w:t>
      </w:r>
      <w:r w:rsidRPr="00E323F1">
        <w:t xml:space="preserve"> </w:t>
      </w:r>
    </w:p>
    <w:p w:rsidR="009C015B" w:rsidRPr="000272CB" w:rsidRDefault="00146718" w:rsidP="004A7654">
      <w:pPr>
        <w:pStyle w:val="22"/>
        <w:ind w:firstLine="567"/>
        <w:rPr>
          <w:color w:val="FF0000"/>
          <w:szCs w:val="28"/>
          <w:lang w:val="uk-UA"/>
        </w:rPr>
      </w:pPr>
      <w:r w:rsidRPr="00E323F1">
        <w:rPr>
          <w:szCs w:val="28"/>
          <w:lang w:val="uk-UA"/>
        </w:rPr>
        <w:t>При проведенні ДСС використовуються національні класифікатори, а саме: Класифікація інституційних секторів економіки України (КІСЕ), Класифікація видів економічної діяльності (КВЕД), Класифікатор об’єктів адміністративно-територіального устрою України (КОАТУУ), Класифікація організаційно-правових форм господарювання (КОПФГ),</w:t>
      </w:r>
      <w:r w:rsidR="002F1D74" w:rsidRPr="00E323F1">
        <w:rPr>
          <w:szCs w:val="28"/>
          <w:lang w:val="uk-UA"/>
        </w:rPr>
        <w:t xml:space="preserve"> </w:t>
      </w:r>
      <w:r w:rsidR="00E016B0" w:rsidRPr="00E323F1">
        <w:rPr>
          <w:szCs w:val="28"/>
          <w:lang w:val="uk-UA"/>
        </w:rPr>
        <w:t xml:space="preserve"> </w:t>
      </w:r>
      <w:r w:rsidR="00066B55" w:rsidRPr="00E323F1">
        <w:rPr>
          <w:lang w:val="uk-UA"/>
        </w:rPr>
        <w:t>Статистична класифікація продукції (СКП).</w:t>
      </w:r>
    </w:p>
    <w:p w:rsidR="00636485" w:rsidRPr="005E4546" w:rsidRDefault="00146718" w:rsidP="004A7654">
      <w:pPr>
        <w:spacing w:after="0" w:line="240" w:lineRule="auto"/>
        <w:ind w:firstLine="567"/>
        <w:jc w:val="both"/>
        <w:rPr>
          <w:rFonts w:ascii="Times New Roman" w:hAnsi="Times New Roman" w:cs="Times New Roman"/>
          <w:spacing w:val="-2"/>
          <w:sz w:val="28"/>
          <w:szCs w:val="28"/>
        </w:rPr>
      </w:pPr>
      <w:r w:rsidRPr="005E4546">
        <w:rPr>
          <w:rFonts w:ascii="Times New Roman" w:hAnsi="Times New Roman" w:cs="Times New Roman"/>
          <w:color w:val="000000"/>
          <w:spacing w:val="-2"/>
          <w:sz w:val="28"/>
          <w:szCs w:val="28"/>
        </w:rPr>
        <w:t>Формування результатів ДСС здійснюється</w:t>
      </w:r>
      <w:r w:rsidR="00A52971" w:rsidRPr="005E4546">
        <w:rPr>
          <w:rFonts w:ascii="Times New Roman" w:hAnsi="Times New Roman" w:cs="Times New Roman"/>
          <w:spacing w:val="-2"/>
          <w:sz w:val="28"/>
          <w:szCs w:val="28"/>
        </w:rPr>
        <w:t xml:space="preserve">: </w:t>
      </w:r>
    </w:p>
    <w:p w:rsidR="00636485" w:rsidRPr="005E4546" w:rsidRDefault="00A52971" w:rsidP="004A7654">
      <w:pPr>
        <w:spacing w:after="0" w:line="240" w:lineRule="auto"/>
        <w:ind w:firstLine="567"/>
        <w:jc w:val="both"/>
        <w:rPr>
          <w:rFonts w:ascii="Times New Roman" w:hAnsi="Times New Roman" w:cs="Times New Roman"/>
          <w:color w:val="000000"/>
          <w:sz w:val="28"/>
          <w:szCs w:val="28"/>
        </w:rPr>
      </w:pPr>
      <w:r w:rsidRPr="005E4546">
        <w:rPr>
          <w:rFonts w:ascii="Times New Roman" w:hAnsi="Times New Roman" w:cs="Times New Roman"/>
          <w:color w:val="000000"/>
          <w:spacing w:val="-2"/>
          <w:sz w:val="28"/>
          <w:szCs w:val="28"/>
        </w:rPr>
        <w:t>за територіальним охопленням –</w:t>
      </w:r>
      <w:r w:rsidRPr="005E4546">
        <w:rPr>
          <w:rFonts w:ascii="Times New Roman" w:hAnsi="Times New Roman" w:cs="Times New Roman"/>
          <w:color w:val="000000"/>
          <w:sz w:val="28"/>
          <w:szCs w:val="28"/>
        </w:rPr>
        <w:t xml:space="preserve">  згідно з КОАТУУ по Україні, регіонах, містах обласного значення, районах;</w:t>
      </w:r>
    </w:p>
    <w:p w:rsidR="00E54CFD" w:rsidRPr="005E4546" w:rsidRDefault="00A52971" w:rsidP="004A7654">
      <w:pPr>
        <w:spacing w:after="0" w:line="240" w:lineRule="auto"/>
        <w:ind w:firstLine="567"/>
        <w:jc w:val="both"/>
        <w:rPr>
          <w:rFonts w:ascii="Times New Roman" w:hAnsi="Times New Roman" w:cs="Times New Roman"/>
          <w:color w:val="000000"/>
          <w:sz w:val="28"/>
          <w:szCs w:val="28"/>
        </w:rPr>
      </w:pPr>
      <w:r w:rsidRPr="005E4546">
        <w:rPr>
          <w:rFonts w:ascii="Times New Roman" w:hAnsi="Times New Roman" w:cs="Times New Roman"/>
          <w:color w:val="000000"/>
          <w:sz w:val="28"/>
          <w:szCs w:val="28"/>
        </w:rPr>
        <w:t>за видами економічної діяльності на рівні класу КВЕД</w:t>
      </w:r>
      <w:r w:rsidR="00BE32C7" w:rsidRPr="005E4546">
        <w:rPr>
          <w:rFonts w:ascii="Times New Roman" w:hAnsi="Times New Roman" w:cs="Times New Roman"/>
          <w:color w:val="000000"/>
          <w:sz w:val="28"/>
          <w:szCs w:val="28"/>
        </w:rPr>
        <w:t xml:space="preserve">; </w:t>
      </w:r>
    </w:p>
    <w:p w:rsidR="00636485" w:rsidRPr="005E4546" w:rsidRDefault="0049526E" w:rsidP="004A7654">
      <w:pPr>
        <w:spacing w:after="0" w:line="240" w:lineRule="auto"/>
        <w:ind w:firstLine="567"/>
        <w:jc w:val="both"/>
        <w:rPr>
          <w:rFonts w:ascii="Times New Roman" w:hAnsi="Times New Roman" w:cs="Times New Roman"/>
          <w:color w:val="000000"/>
          <w:sz w:val="28"/>
          <w:szCs w:val="28"/>
        </w:rPr>
      </w:pPr>
      <w:r w:rsidRPr="005E4546">
        <w:rPr>
          <w:rFonts w:ascii="Times New Roman" w:hAnsi="Times New Roman" w:cs="Times New Roman"/>
          <w:color w:val="000000"/>
          <w:sz w:val="28"/>
          <w:szCs w:val="28"/>
        </w:rPr>
        <w:t xml:space="preserve">за організаційно-правовими формами господарювання (КОПФГ); </w:t>
      </w:r>
    </w:p>
    <w:p w:rsidR="00C234AA" w:rsidRPr="005E4546" w:rsidRDefault="009F4A51" w:rsidP="004A7654">
      <w:pPr>
        <w:spacing w:after="0" w:line="240" w:lineRule="auto"/>
        <w:ind w:firstLine="567"/>
        <w:jc w:val="both"/>
        <w:rPr>
          <w:rFonts w:ascii="Times New Roman" w:hAnsi="Times New Roman" w:cs="Times New Roman"/>
          <w:color w:val="000000"/>
          <w:sz w:val="28"/>
          <w:szCs w:val="28"/>
        </w:rPr>
      </w:pPr>
      <w:r w:rsidRPr="005E4546">
        <w:rPr>
          <w:rFonts w:ascii="Times New Roman" w:hAnsi="Times New Roman" w:cs="Times New Roman"/>
          <w:color w:val="000000"/>
          <w:sz w:val="28"/>
          <w:szCs w:val="28"/>
        </w:rPr>
        <w:t xml:space="preserve">за розмірами (великі, середні, малі, мікро) відповідно до критеріїв, визначених у Господарському кодексі України; </w:t>
      </w:r>
    </w:p>
    <w:p w:rsidR="00C234AA" w:rsidRPr="005E4546" w:rsidRDefault="009F4A51" w:rsidP="004A7654">
      <w:pPr>
        <w:spacing w:after="0" w:line="240" w:lineRule="auto"/>
        <w:ind w:firstLine="567"/>
        <w:jc w:val="both"/>
        <w:rPr>
          <w:rFonts w:ascii="Times New Roman" w:hAnsi="Times New Roman" w:cs="Times New Roman"/>
          <w:sz w:val="28"/>
          <w:szCs w:val="28"/>
        </w:rPr>
      </w:pPr>
      <w:r w:rsidRPr="005E4546">
        <w:rPr>
          <w:rFonts w:ascii="Times New Roman" w:hAnsi="Times New Roman" w:cs="Times New Roman"/>
          <w:color w:val="000000"/>
          <w:sz w:val="28"/>
          <w:szCs w:val="28"/>
        </w:rPr>
        <w:t xml:space="preserve">з розподілом за кількістю зайнятих працівників </w:t>
      </w:r>
      <w:r w:rsidR="0096459F" w:rsidRPr="005E4546">
        <w:rPr>
          <w:rFonts w:ascii="Times New Roman" w:hAnsi="Times New Roman" w:cs="Times New Roman"/>
          <w:color w:val="000000"/>
          <w:sz w:val="28"/>
          <w:szCs w:val="28"/>
        </w:rPr>
        <w:t>(до 9 осіб, від 10 до 49 осіб, від 50 до 249 осіб, 250 осіб і більше) та за обсягом реалізованої продукції (товарів, послуг) (від 0 до 1 млн. євро, від 1 до 2 млн. євро, від 2 до 5 млн. євро, від 5 до 10 млн. євро, від 10 до 20 млн. євро, від 20 до 50 млн. євро, від 50 до 200 млн. євро, від 200 млн. євро і більше)</w:t>
      </w:r>
      <w:r w:rsidR="0096459F" w:rsidRPr="005E4546">
        <w:rPr>
          <w:rFonts w:ascii="Times New Roman" w:hAnsi="Times New Roman" w:cs="Times New Roman"/>
          <w:sz w:val="28"/>
          <w:szCs w:val="28"/>
        </w:rPr>
        <w:t xml:space="preserve"> (зазначені</w:t>
      </w:r>
      <w:r w:rsidR="0096459F" w:rsidRPr="005E4546">
        <w:rPr>
          <w:rFonts w:ascii="Times New Roman" w:hAnsi="Times New Roman" w:cs="Times New Roman"/>
          <w:color w:val="000000"/>
          <w:sz w:val="28"/>
          <w:szCs w:val="28"/>
        </w:rPr>
        <w:t xml:space="preserve"> </w:t>
      </w:r>
      <w:r w:rsidR="006D28B8" w:rsidRPr="005E4546">
        <w:rPr>
          <w:rFonts w:ascii="Times New Roman" w:hAnsi="Times New Roman" w:cs="Times New Roman"/>
          <w:color w:val="000000"/>
          <w:sz w:val="28"/>
          <w:szCs w:val="28"/>
        </w:rPr>
        <w:t>угрупуван</w:t>
      </w:r>
      <w:r w:rsidR="0096459F" w:rsidRPr="005E4546">
        <w:rPr>
          <w:rFonts w:ascii="Times New Roman" w:hAnsi="Times New Roman" w:cs="Times New Roman"/>
          <w:color w:val="000000"/>
          <w:sz w:val="28"/>
          <w:szCs w:val="28"/>
        </w:rPr>
        <w:t>ня</w:t>
      </w:r>
      <w:r w:rsidR="006D28B8" w:rsidRPr="005E4546">
        <w:rPr>
          <w:rFonts w:ascii="Times New Roman" w:hAnsi="Times New Roman" w:cs="Times New Roman"/>
          <w:color w:val="000000"/>
          <w:sz w:val="28"/>
          <w:szCs w:val="28"/>
        </w:rPr>
        <w:t xml:space="preserve"> передбаче</w:t>
      </w:r>
      <w:r w:rsidR="006D28B8" w:rsidRPr="005108A4">
        <w:rPr>
          <w:rFonts w:ascii="Times New Roman" w:hAnsi="Times New Roman" w:cs="Times New Roman"/>
          <w:color w:val="000000"/>
          <w:sz w:val="28"/>
          <w:szCs w:val="28"/>
        </w:rPr>
        <w:t>н</w:t>
      </w:r>
      <w:r w:rsidR="00106DF9" w:rsidRPr="005108A4">
        <w:rPr>
          <w:rFonts w:ascii="Times New Roman" w:hAnsi="Times New Roman" w:cs="Times New Roman"/>
          <w:color w:val="000000"/>
          <w:sz w:val="28"/>
          <w:szCs w:val="28"/>
        </w:rPr>
        <w:t>і</w:t>
      </w:r>
      <w:r w:rsidR="006D28B8" w:rsidRPr="005E4546">
        <w:rPr>
          <w:rFonts w:ascii="Times New Roman" w:hAnsi="Times New Roman" w:cs="Times New Roman"/>
          <w:color w:val="000000"/>
          <w:sz w:val="28"/>
          <w:szCs w:val="28"/>
        </w:rPr>
        <w:t xml:space="preserve"> Регламентом Комісії (ЄС) № 251/2009 від 11.03.2009</w:t>
      </w:r>
      <w:r w:rsidR="000272CB" w:rsidRPr="005E4546">
        <w:rPr>
          <w:rFonts w:ascii="Times New Roman" w:hAnsi="Times New Roman" w:cs="Times New Roman"/>
          <w:color w:val="000000"/>
          <w:sz w:val="28"/>
          <w:szCs w:val="28"/>
        </w:rPr>
        <w:t xml:space="preserve"> </w:t>
      </w:r>
      <w:r w:rsidR="000272CB" w:rsidRPr="005E4546">
        <w:rPr>
          <w:rFonts w:ascii="Times New Roman" w:hAnsi="Times New Roman" w:cs="Times New Roman"/>
          <w:sz w:val="28"/>
          <w:szCs w:val="28"/>
        </w:rPr>
        <w:t>(</w:t>
      </w:r>
      <w:hyperlink r:id="rId11" w:history="1">
        <w:r w:rsidR="0050581A" w:rsidRPr="005E4546">
          <w:rPr>
            <w:rStyle w:val="a3"/>
            <w:rFonts w:ascii="Times New Roman" w:hAnsi="Times New Roman" w:cs="Times New Roman"/>
            <w:color w:val="auto"/>
            <w:sz w:val="28"/>
            <w:szCs w:val="28"/>
            <w:u w:val="none"/>
          </w:rPr>
          <w:t>http://data.europa.eu/</w:t>
        </w:r>
        <w:r w:rsidR="00E54CFD" w:rsidRPr="005E4546">
          <w:rPr>
            <w:rFonts w:ascii="Times New Roman" w:hAnsi="Times New Roman" w:cs="Times New Roman"/>
            <w:sz w:val="28"/>
            <w:szCs w:val="28"/>
          </w:rPr>
          <w:t xml:space="preserve"> </w:t>
        </w:r>
        <w:proofErr w:type="spellStart"/>
        <w:r w:rsidR="00E54CFD" w:rsidRPr="005E4546">
          <w:rPr>
            <w:rFonts w:ascii="Times New Roman" w:hAnsi="Times New Roman" w:cs="Times New Roman"/>
            <w:sz w:val="28"/>
            <w:szCs w:val="28"/>
          </w:rPr>
          <w:t>eli</w:t>
        </w:r>
        <w:proofErr w:type="spellEnd"/>
        <w:r w:rsidR="00E54CFD" w:rsidRPr="005E4546">
          <w:rPr>
            <w:rFonts w:ascii="Times New Roman" w:hAnsi="Times New Roman" w:cs="Times New Roman"/>
            <w:sz w:val="28"/>
            <w:szCs w:val="28"/>
          </w:rPr>
          <w:t>/</w:t>
        </w:r>
        <w:proofErr w:type="spellStart"/>
        <w:r w:rsidR="0050581A" w:rsidRPr="005E4546">
          <w:rPr>
            <w:rStyle w:val="a3"/>
            <w:rFonts w:ascii="Times New Roman" w:hAnsi="Times New Roman" w:cs="Times New Roman"/>
            <w:color w:val="auto"/>
            <w:sz w:val="28"/>
            <w:szCs w:val="28"/>
            <w:u w:val="none"/>
          </w:rPr>
          <w:t>reg</w:t>
        </w:r>
        <w:proofErr w:type="spellEnd"/>
        <w:r w:rsidR="0050581A" w:rsidRPr="005E4546">
          <w:rPr>
            <w:rStyle w:val="a3"/>
            <w:rFonts w:ascii="Times New Roman" w:hAnsi="Times New Roman" w:cs="Times New Roman"/>
            <w:color w:val="auto"/>
            <w:sz w:val="28"/>
            <w:szCs w:val="28"/>
            <w:u w:val="none"/>
          </w:rPr>
          <w:t>/2009/251/</w:t>
        </w:r>
        <w:proofErr w:type="spellStart"/>
        <w:r w:rsidR="0050581A" w:rsidRPr="005E4546">
          <w:rPr>
            <w:rStyle w:val="a3"/>
            <w:rFonts w:ascii="Times New Roman" w:hAnsi="Times New Roman" w:cs="Times New Roman"/>
            <w:color w:val="auto"/>
            <w:sz w:val="28"/>
            <w:szCs w:val="28"/>
            <w:u w:val="none"/>
          </w:rPr>
          <w:t>oj</w:t>
        </w:r>
        <w:proofErr w:type="spellEnd"/>
      </w:hyperlink>
      <w:r w:rsidR="000272CB" w:rsidRPr="005E4546">
        <w:rPr>
          <w:rFonts w:ascii="Times New Roman" w:hAnsi="Times New Roman" w:cs="Times New Roman"/>
          <w:sz w:val="28"/>
          <w:szCs w:val="28"/>
        </w:rPr>
        <w:t>)</w:t>
      </w:r>
      <w:r w:rsidR="0049526E" w:rsidRPr="005E4546">
        <w:rPr>
          <w:rFonts w:ascii="Times New Roman" w:hAnsi="Times New Roman" w:cs="Times New Roman"/>
          <w:sz w:val="28"/>
          <w:szCs w:val="28"/>
        </w:rPr>
        <w:t xml:space="preserve">; </w:t>
      </w:r>
    </w:p>
    <w:p w:rsidR="00C234AA" w:rsidRPr="005E4546" w:rsidRDefault="0049526E" w:rsidP="004A7654">
      <w:pPr>
        <w:spacing w:after="0" w:line="240" w:lineRule="auto"/>
        <w:ind w:firstLine="567"/>
        <w:jc w:val="both"/>
        <w:rPr>
          <w:rFonts w:ascii="Times New Roman" w:hAnsi="Times New Roman" w:cs="Times New Roman"/>
          <w:sz w:val="28"/>
          <w:szCs w:val="28"/>
        </w:rPr>
      </w:pPr>
      <w:r w:rsidRPr="005E4546">
        <w:rPr>
          <w:rFonts w:ascii="Times New Roman" w:hAnsi="Times New Roman" w:cs="Times New Roman"/>
          <w:sz w:val="28"/>
          <w:szCs w:val="28"/>
        </w:rPr>
        <w:t xml:space="preserve">розмірами торгової площі магазинів роздрібної торгівлі </w:t>
      </w:r>
      <w:r w:rsidRPr="005E4546">
        <w:rPr>
          <w:rFonts w:ascii="Times New Roman" w:hAnsi="Times New Roman" w:cs="Times New Roman"/>
          <w:color w:val="000000" w:themeColor="text1"/>
          <w:sz w:val="28"/>
          <w:szCs w:val="28"/>
        </w:rPr>
        <w:t>до 119 м</w:t>
      </w:r>
      <w:r w:rsidRPr="005E4546">
        <w:rPr>
          <w:rFonts w:ascii="Times New Roman" w:hAnsi="Times New Roman" w:cs="Times New Roman"/>
          <w:color w:val="000000" w:themeColor="text1"/>
          <w:sz w:val="28"/>
          <w:szCs w:val="28"/>
          <w:vertAlign w:val="superscript"/>
        </w:rPr>
        <w:t>2</w:t>
      </w:r>
      <w:r w:rsidRPr="005E4546">
        <w:rPr>
          <w:rFonts w:ascii="Times New Roman" w:hAnsi="Times New Roman" w:cs="Times New Roman"/>
          <w:color w:val="000000" w:themeColor="text1"/>
          <w:sz w:val="28"/>
          <w:szCs w:val="28"/>
        </w:rPr>
        <w:t>, від 120 до 399 м</w:t>
      </w:r>
      <w:r w:rsidRPr="005E4546">
        <w:rPr>
          <w:rFonts w:ascii="Times New Roman" w:hAnsi="Times New Roman" w:cs="Times New Roman"/>
          <w:color w:val="000000" w:themeColor="text1"/>
          <w:sz w:val="28"/>
          <w:szCs w:val="28"/>
          <w:vertAlign w:val="superscript"/>
        </w:rPr>
        <w:t>2</w:t>
      </w:r>
      <w:r w:rsidRPr="005E4546">
        <w:rPr>
          <w:rFonts w:ascii="Times New Roman" w:hAnsi="Times New Roman" w:cs="Times New Roman"/>
          <w:color w:val="000000" w:themeColor="text1"/>
          <w:sz w:val="28"/>
          <w:szCs w:val="28"/>
        </w:rPr>
        <w:t>, від 400 до 2499 м</w:t>
      </w:r>
      <w:r w:rsidRPr="005E4546">
        <w:rPr>
          <w:rFonts w:ascii="Times New Roman" w:hAnsi="Times New Roman" w:cs="Times New Roman"/>
          <w:color w:val="000000" w:themeColor="text1"/>
          <w:sz w:val="28"/>
          <w:szCs w:val="28"/>
          <w:vertAlign w:val="superscript"/>
        </w:rPr>
        <w:t>2</w:t>
      </w:r>
      <w:r w:rsidRPr="005E4546">
        <w:rPr>
          <w:rFonts w:ascii="Times New Roman" w:hAnsi="Times New Roman" w:cs="Times New Roman"/>
          <w:color w:val="000000" w:themeColor="text1"/>
          <w:sz w:val="28"/>
          <w:szCs w:val="28"/>
        </w:rPr>
        <w:t>, від 2500 м</w:t>
      </w:r>
      <w:r w:rsidRPr="005E4546">
        <w:rPr>
          <w:rFonts w:ascii="Times New Roman" w:hAnsi="Times New Roman" w:cs="Times New Roman"/>
          <w:color w:val="000000" w:themeColor="text1"/>
          <w:sz w:val="28"/>
          <w:szCs w:val="28"/>
          <w:vertAlign w:val="superscript"/>
        </w:rPr>
        <w:t>2</w:t>
      </w:r>
      <w:r w:rsidRPr="005E4546">
        <w:rPr>
          <w:rFonts w:ascii="Times New Roman" w:hAnsi="Times New Roman" w:cs="Times New Roman"/>
          <w:color w:val="000000" w:themeColor="text1"/>
          <w:sz w:val="28"/>
          <w:szCs w:val="28"/>
        </w:rPr>
        <w:t xml:space="preserve"> і більше </w:t>
      </w:r>
      <w:r w:rsidRPr="005E4546">
        <w:rPr>
          <w:rFonts w:ascii="Times New Roman" w:hAnsi="Times New Roman" w:cs="Times New Roman"/>
          <w:sz w:val="28"/>
          <w:szCs w:val="28"/>
        </w:rPr>
        <w:t xml:space="preserve">(зазначені угрупування визначені з урахуванням потреб національних користувачів); </w:t>
      </w:r>
    </w:p>
    <w:p w:rsidR="0049526E" w:rsidRDefault="0049526E" w:rsidP="004A7654">
      <w:pPr>
        <w:spacing w:after="0" w:line="240" w:lineRule="auto"/>
        <w:ind w:firstLine="567"/>
        <w:jc w:val="both"/>
        <w:rPr>
          <w:rFonts w:ascii="Times New Roman" w:hAnsi="Times New Roman" w:cs="Times New Roman"/>
          <w:sz w:val="28"/>
          <w:szCs w:val="28"/>
        </w:rPr>
      </w:pPr>
      <w:r w:rsidRPr="005E4546">
        <w:rPr>
          <w:rFonts w:ascii="Times New Roman" w:hAnsi="Times New Roman" w:cs="Times New Roman"/>
          <w:sz w:val="28"/>
          <w:szCs w:val="28"/>
        </w:rPr>
        <w:t xml:space="preserve">по суб'єктах господарювання державного сектору економіки відповідно до Методики визначення частки державного сектору у складі економіки, затвердженої наказом Міністерства економічного розвитку і торгівлі України від 20.12.2012 № 1466 </w:t>
      </w:r>
      <w:r w:rsidRPr="00594681">
        <w:rPr>
          <w:rFonts w:ascii="Times New Roman" w:hAnsi="Times New Roman" w:cs="Times New Roman"/>
          <w:sz w:val="28"/>
          <w:szCs w:val="28"/>
        </w:rPr>
        <w:t>(</w:t>
      </w:r>
      <w:hyperlink r:id="rId12" w:anchor="Text" w:history="1">
        <w:r w:rsidR="002B0249" w:rsidRPr="00594681">
          <w:rPr>
            <w:rStyle w:val="a3"/>
            <w:rFonts w:ascii="Times New Roman" w:hAnsi="Times New Roman" w:cs="Times New Roman"/>
            <w:color w:val="auto"/>
            <w:sz w:val="28"/>
            <w:szCs w:val="28"/>
            <w:u w:val="none"/>
          </w:rPr>
          <w:t>https://zakon.rada.gov.ua/laws/show/z0110-13#Text</w:t>
        </w:r>
      </w:hyperlink>
      <w:r w:rsidRPr="00594681">
        <w:rPr>
          <w:rFonts w:ascii="Times New Roman" w:hAnsi="Times New Roman" w:cs="Times New Roman"/>
          <w:sz w:val="28"/>
          <w:szCs w:val="28"/>
        </w:rPr>
        <w:t>).</w:t>
      </w:r>
    </w:p>
    <w:p w:rsidR="002B0249" w:rsidRPr="002B0249" w:rsidRDefault="002B0249" w:rsidP="002B0249">
      <w:pPr>
        <w:spacing w:after="0" w:line="240" w:lineRule="auto"/>
        <w:ind w:firstLine="567"/>
        <w:jc w:val="both"/>
        <w:rPr>
          <w:rFonts w:ascii="Times New Roman" w:hAnsi="Times New Roman" w:cs="Times New Roman"/>
          <w:sz w:val="28"/>
          <w:szCs w:val="28"/>
        </w:rPr>
      </w:pPr>
      <w:r w:rsidRPr="002B0249">
        <w:rPr>
          <w:rFonts w:ascii="Times New Roman" w:hAnsi="Times New Roman" w:cs="Times New Roman"/>
          <w:sz w:val="28"/>
          <w:szCs w:val="28"/>
        </w:rPr>
        <w:t>Також інформація ДСС форму</w:t>
      </w:r>
      <w:r w:rsidR="00594681" w:rsidRPr="002A31BB">
        <w:rPr>
          <w:rFonts w:ascii="Times New Roman" w:hAnsi="Times New Roman" w:cs="Times New Roman"/>
          <w:sz w:val="28"/>
          <w:szCs w:val="28"/>
        </w:rPr>
        <w:t>є</w:t>
      </w:r>
      <w:r w:rsidRPr="002B0249">
        <w:rPr>
          <w:rFonts w:ascii="Times New Roman" w:hAnsi="Times New Roman" w:cs="Times New Roman"/>
          <w:sz w:val="28"/>
          <w:szCs w:val="28"/>
        </w:rPr>
        <w:t>ться по статистичних одиницях, визначених Постановою Ради (ЄЕС) № 696/93 від 15.03.1993</w:t>
      </w:r>
      <w:r w:rsidR="00B37D03" w:rsidRPr="002A31BB">
        <w:rPr>
          <w:rFonts w:ascii="Times New Roman" w:hAnsi="Times New Roman" w:cs="Times New Roman"/>
          <w:sz w:val="28"/>
          <w:szCs w:val="28"/>
        </w:rPr>
        <w:t xml:space="preserve"> (</w:t>
      </w:r>
      <w:r w:rsidR="00B37D03" w:rsidRPr="002A31BB">
        <w:rPr>
          <w:rFonts w:ascii="Times New Roman" w:hAnsi="Times New Roman" w:cs="Times New Roman"/>
          <w:color w:val="000000"/>
          <w:sz w:val="28"/>
          <w:szCs w:val="28"/>
          <w:lang w:val="en-US"/>
        </w:rPr>
        <w:t>https</w:t>
      </w:r>
      <w:r w:rsidR="00B37D03" w:rsidRPr="002A31BB">
        <w:rPr>
          <w:rFonts w:ascii="Times New Roman" w:hAnsi="Times New Roman" w:cs="Times New Roman"/>
          <w:color w:val="000000"/>
          <w:sz w:val="28"/>
          <w:szCs w:val="28"/>
        </w:rPr>
        <w:t>://</w:t>
      </w:r>
      <w:proofErr w:type="spellStart"/>
      <w:r w:rsidR="00B37D03" w:rsidRPr="002A31BB">
        <w:rPr>
          <w:rFonts w:ascii="Times New Roman" w:hAnsi="Times New Roman" w:cs="Times New Roman"/>
          <w:color w:val="000000"/>
          <w:sz w:val="28"/>
          <w:szCs w:val="28"/>
          <w:lang w:val="en-US"/>
        </w:rPr>
        <w:t>eur</w:t>
      </w:r>
      <w:proofErr w:type="spellEnd"/>
      <w:r w:rsidR="00B37D03" w:rsidRPr="002A31BB">
        <w:rPr>
          <w:rFonts w:ascii="Times New Roman" w:hAnsi="Times New Roman" w:cs="Times New Roman"/>
          <w:color w:val="000000"/>
          <w:sz w:val="28"/>
          <w:szCs w:val="28"/>
        </w:rPr>
        <w:t>-</w:t>
      </w:r>
      <w:proofErr w:type="spellStart"/>
      <w:r w:rsidR="00B37D03" w:rsidRPr="002A31BB">
        <w:rPr>
          <w:rFonts w:ascii="Times New Roman" w:hAnsi="Times New Roman" w:cs="Times New Roman"/>
          <w:color w:val="000000"/>
          <w:sz w:val="28"/>
          <w:szCs w:val="28"/>
          <w:lang w:val="en-US"/>
        </w:rPr>
        <w:t>lex</w:t>
      </w:r>
      <w:proofErr w:type="spellEnd"/>
      <w:r w:rsidR="00B37D03" w:rsidRPr="002A31BB">
        <w:rPr>
          <w:rFonts w:ascii="Times New Roman" w:hAnsi="Times New Roman" w:cs="Times New Roman"/>
          <w:color w:val="000000"/>
          <w:sz w:val="28"/>
          <w:szCs w:val="28"/>
        </w:rPr>
        <w:t>.</w:t>
      </w:r>
      <w:proofErr w:type="spellStart"/>
      <w:r w:rsidR="00B37D03" w:rsidRPr="002A31BB">
        <w:rPr>
          <w:rFonts w:ascii="Times New Roman" w:hAnsi="Times New Roman" w:cs="Times New Roman"/>
          <w:color w:val="000000"/>
          <w:sz w:val="28"/>
          <w:szCs w:val="28"/>
          <w:lang w:val="en-US"/>
        </w:rPr>
        <w:t>europa</w:t>
      </w:r>
      <w:proofErr w:type="spellEnd"/>
      <w:r w:rsidR="00B37D03" w:rsidRPr="002A31BB">
        <w:rPr>
          <w:rFonts w:ascii="Times New Roman" w:hAnsi="Times New Roman" w:cs="Times New Roman"/>
          <w:color w:val="000000"/>
          <w:sz w:val="28"/>
          <w:szCs w:val="28"/>
        </w:rPr>
        <w:t>.</w:t>
      </w:r>
      <w:proofErr w:type="spellStart"/>
      <w:r w:rsidR="00B37D03" w:rsidRPr="002A31BB">
        <w:rPr>
          <w:rFonts w:ascii="Times New Roman" w:hAnsi="Times New Roman" w:cs="Times New Roman"/>
          <w:color w:val="000000"/>
          <w:sz w:val="28"/>
          <w:szCs w:val="28"/>
          <w:lang w:val="en-US"/>
        </w:rPr>
        <w:t>eu</w:t>
      </w:r>
      <w:proofErr w:type="spellEnd"/>
      <w:r w:rsidR="00B37D03" w:rsidRPr="002A31BB">
        <w:rPr>
          <w:rFonts w:ascii="Times New Roman" w:hAnsi="Times New Roman" w:cs="Times New Roman"/>
          <w:color w:val="000000"/>
          <w:sz w:val="28"/>
          <w:szCs w:val="28"/>
        </w:rPr>
        <w:t>/</w:t>
      </w:r>
      <w:r w:rsidR="00B37D03" w:rsidRPr="002A31BB">
        <w:rPr>
          <w:rFonts w:ascii="Times New Roman" w:hAnsi="Times New Roman" w:cs="Times New Roman"/>
          <w:color w:val="000000"/>
          <w:sz w:val="28"/>
          <w:szCs w:val="28"/>
          <w:lang w:val="en-US"/>
        </w:rPr>
        <w:t>legal</w:t>
      </w:r>
      <w:r w:rsidR="00B37D03" w:rsidRPr="002A31BB">
        <w:rPr>
          <w:rFonts w:ascii="Times New Roman" w:hAnsi="Times New Roman" w:cs="Times New Roman"/>
          <w:color w:val="000000"/>
          <w:sz w:val="28"/>
          <w:szCs w:val="28"/>
        </w:rPr>
        <w:t>-</w:t>
      </w:r>
      <w:r w:rsidR="00B37D03" w:rsidRPr="002A31BB">
        <w:rPr>
          <w:rFonts w:ascii="Times New Roman" w:hAnsi="Times New Roman" w:cs="Times New Roman"/>
          <w:color w:val="000000"/>
          <w:sz w:val="28"/>
          <w:szCs w:val="28"/>
          <w:lang w:val="en-US"/>
        </w:rPr>
        <w:t>content</w:t>
      </w:r>
      <w:r w:rsidR="00B37D03" w:rsidRPr="002A31BB">
        <w:rPr>
          <w:rFonts w:ascii="Times New Roman" w:hAnsi="Times New Roman" w:cs="Times New Roman"/>
          <w:color w:val="000000"/>
          <w:sz w:val="28"/>
          <w:szCs w:val="28"/>
        </w:rPr>
        <w:t>/</w:t>
      </w:r>
      <w:r w:rsidR="00B37D03" w:rsidRPr="002A31BB">
        <w:rPr>
          <w:rFonts w:ascii="Times New Roman" w:hAnsi="Times New Roman" w:cs="Times New Roman"/>
          <w:color w:val="000000"/>
          <w:sz w:val="28"/>
          <w:szCs w:val="28"/>
          <w:lang w:val="en-US"/>
        </w:rPr>
        <w:t>EN</w:t>
      </w:r>
      <w:r w:rsidR="00B37D03" w:rsidRPr="002A31BB">
        <w:rPr>
          <w:rFonts w:ascii="Times New Roman" w:hAnsi="Times New Roman" w:cs="Times New Roman"/>
          <w:color w:val="000000"/>
          <w:sz w:val="28"/>
          <w:szCs w:val="28"/>
        </w:rPr>
        <w:t>/</w:t>
      </w:r>
      <w:r w:rsidR="00B37D03" w:rsidRPr="002A31BB">
        <w:rPr>
          <w:rFonts w:ascii="Times New Roman" w:hAnsi="Times New Roman" w:cs="Times New Roman"/>
          <w:color w:val="000000"/>
          <w:sz w:val="28"/>
          <w:szCs w:val="28"/>
          <w:lang w:val="en-US"/>
        </w:rPr>
        <w:t>TXT</w:t>
      </w:r>
      <w:r w:rsidR="00B37D03" w:rsidRPr="002A31BB">
        <w:rPr>
          <w:rFonts w:ascii="Times New Roman" w:hAnsi="Times New Roman" w:cs="Times New Roman"/>
          <w:color w:val="000000"/>
          <w:sz w:val="28"/>
          <w:szCs w:val="28"/>
        </w:rPr>
        <w:t>/?</w:t>
      </w:r>
      <w:proofErr w:type="spellStart"/>
      <w:r w:rsidR="00B37D03" w:rsidRPr="002A31BB">
        <w:rPr>
          <w:rFonts w:ascii="Times New Roman" w:hAnsi="Times New Roman" w:cs="Times New Roman"/>
          <w:color w:val="000000"/>
          <w:sz w:val="28"/>
          <w:szCs w:val="28"/>
          <w:lang w:val="en-US"/>
        </w:rPr>
        <w:t>uri</w:t>
      </w:r>
      <w:proofErr w:type="spellEnd"/>
      <w:r w:rsidR="00B37D03" w:rsidRPr="002A31BB">
        <w:rPr>
          <w:rFonts w:ascii="Times New Roman" w:hAnsi="Times New Roman" w:cs="Times New Roman"/>
          <w:color w:val="000000"/>
          <w:sz w:val="28"/>
          <w:szCs w:val="28"/>
        </w:rPr>
        <w:t>=</w:t>
      </w:r>
      <w:r w:rsidR="00B37D03" w:rsidRPr="002A31BB">
        <w:rPr>
          <w:rFonts w:ascii="Times New Roman" w:hAnsi="Times New Roman" w:cs="Times New Roman"/>
          <w:color w:val="000000"/>
          <w:sz w:val="28"/>
          <w:szCs w:val="28"/>
          <w:lang w:val="en-US"/>
        </w:rPr>
        <w:t>CELEX</w:t>
      </w:r>
      <w:r w:rsidR="00B37D03" w:rsidRPr="002A31BB">
        <w:rPr>
          <w:rFonts w:ascii="Times New Roman" w:hAnsi="Times New Roman" w:cs="Times New Roman"/>
          <w:color w:val="000000"/>
          <w:sz w:val="28"/>
          <w:szCs w:val="28"/>
        </w:rPr>
        <w:t>%3</w:t>
      </w:r>
      <w:r w:rsidR="00B37D03" w:rsidRPr="002A31BB">
        <w:rPr>
          <w:rFonts w:ascii="Times New Roman" w:hAnsi="Times New Roman" w:cs="Times New Roman"/>
          <w:color w:val="000000"/>
          <w:sz w:val="28"/>
          <w:szCs w:val="28"/>
          <w:lang w:val="en-US"/>
        </w:rPr>
        <w:t>A</w:t>
      </w:r>
      <w:r w:rsidR="00B37D03" w:rsidRPr="002A31BB">
        <w:rPr>
          <w:rFonts w:ascii="Times New Roman" w:hAnsi="Times New Roman" w:cs="Times New Roman"/>
          <w:color w:val="000000"/>
          <w:sz w:val="28"/>
          <w:szCs w:val="28"/>
        </w:rPr>
        <w:t>01993</w:t>
      </w:r>
      <w:r w:rsidR="00B37D03" w:rsidRPr="002A31BB">
        <w:rPr>
          <w:rFonts w:ascii="Times New Roman" w:hAnsi="Times New Roman" w:cs="Times New Roman"/>
          <w:color w:val="000000"/>
          <w:sz w:val="28"/>
          <w:szCs w:val="28"/>
          <w:lang w:val="en-US"/>
        </w:rPr>
        <w:t>R</w:t>
      </w:r>
      <w:r w:rsidR="00B37D03" w:rsidRPr="002A31BB">
        <w:rPr>
          <w:rFonts w:ascii="Times New Roman" w:hAnsi="Times New Roman" w:cs="Times New Roman"/>
          <w:color w:val="000000"/>
          <w:sz w:val="28"/>
          <w:szCs w:val="28"/>
        </w:rPr>
        <w:t>0696-20081211</w:t>
      </w:r>
      <w:r w:rsidR="00B37D03" w:rsidRPr="002A31BB">
        <w:rPr>
          <w:rFonts w:ascii="Times New Roman" w:hAnsi="Times New Roman" w:cs="Times New Roman"/>
          <w:sz w:val="28"/>
          <w:szCs w:val="28"/>
        </w:rPr>
        <w:t>)</w:t>
      </w:r>
      <w:r w:rsidRPr="002B0249">
        <w:rPr>
          <w:rFonts w:ascii="Times New Roman" w:hAnsi="Times New Roman" w:cs="Times New Roman"/>
          <w:sz w:val="28"/>
          <w:szCs w:val="28"/>
        </w:rPr>
        <w:t>: підприємство,</w:t>
      </w:r>
      <w:r w:rsidR="00147269">
        <w:rPr>
          <w:rFonts w:ascii="Times New Roman" w:hAnsi="Times New Roman" w:cs="Times New Roman"/>
          <w:sz w:val="28"/>
          <w:szCs w:val="28"/>
        </w:rPr>
        <w:t xml:space="preserve"> </w:t>
      </w:r>
      <w:r w:rsidRPr="002B0249">
        <w:rPr>
          <w:rFonts w:ascii="Times New Roman" w:hAnsi="Times New Roman" w:cs="Times New Roman"/>
          <w:sz w:val="28"/>
          <w:szCs w:val="28"/>
        </w:rPr>
        <w:t>одиниця за видом економічної діяльності, місцева одиниця, місцева одиниця за видом економічної діяльності.</w:t>
      </w:r>
    </w:p>
    <w:p w:rsidR="001771BF" w:rsidRPr="0049526E" w:rsidRDefault="001771BF" w:rsidP="004A7654">
      <w:pPr>
        <w:spacing w:after="0" w:line="240" w:lineRule="auto"/>
        <w:ind w:firstLine="567"/>
        <w:jc w:val="both"/>
        <w:rPr>
          <w:rFonts w:ascii="Times New Roman" w:eastAsia="Times New Roman" w:hAnsi="Times New Roman" w:cs="Times New Roman"/>
          <w:sz w:val="28"/>
          <w:szCs w:val="28"/>
          <w:lang w:eastAsia="ru-RU"/>
        </w:rPr>
      </w:pPr>
      <w:r w:rsidRPr="005E4546">
        <w:rPr>
          <w:rFonts w:ascii="Times New Roman" w:eastAsia="Times New Roman" w:hAnsi="Times New Roman" w:cs="Times New Roman"/>
          <w:sz w:val="28"/>
          <w:szCs w:val="28"/>
          <w:lang w:eastAsia="ru-RU"/>
        </w:rPr>
        <w:t>Динаміка показників цього спостереження ведеться з 2000 року.</w:t>
      </w:r>
    </w:p>
    <w:p w:rsidR="00F0024E" w:rsidRDefault="00F0024E" w:rsidP="00140AAA">
      <w:pPr>
        <w:spacing w:after="0" w:line="240" w:lineRule="auto"/>
        <w:ind w:right="-5" w:firstLine="567"/>
        <w:jc w:val="both"/>
        <w:rPr>
          <w:rFonts w:ascii="Times New Roman" w:eastAsia="Times New Roman" w:hAnsi="Times New Roman" w:cs="Times New Roman"/>
          <w:sz w:val="28"/>
          <w:szCs w:val="28"/>
          <w:lang w:eastAsia="ru-RU"/>
        </w:rPr>
      </w:pPr>
    </w:p>
    <w:p w:rsidR="00A441D7" w:rsidRPr="00A619E9" w:rsidRDefault="00A441D7" w:rsidP="001771BF">
      <w:pPr>
        <w:pStyle w:val="a8"/>
        <w:spacing w:after="0" w:line="240" w:lineRule="auto"/>
        <w:ind w:left="0"/>
        <w:contextualSpacing w:val="0"/>
        <w:jc w:val="center"/>
        <w:rPr>
          <w:rFonts w:ascii="Times New Roman" w:hAnsi="Times New Roman" w:cs="Times New Roman"/>
          <w:b/>
          <w:sz w:val="28"/>
          <w:szCs w:val="28"/>
        </w:rPr>
      </w:pPr>
      <w:r w:rsidRPr="00C94006">
        <w:rPr>
          <w:rFonts w:ascii="Times New Roman" w:hAnsi="Times New Roman" w:cs="Times New Roman"/>
          <w:b/>
          <w:sz w:val="28"/>
          <w:szCs w:val="28"/>
        </w:rPr>
        <w:t>2.2. Точність</w:t>
      </w:r>
    </w:p>
    <w:p w:rsidR="002B1F91" w:rsidRPr="00AC2FB0" w:rsidRDefault="00A441D7" w:rsidP="00140AAA">
      <w:pPr>
        <w:pStyle w:val="a8"/>
        <w:spacing w:before="240" w:after="0" w:line="240" w:lineRule="auto"/>
        <w:ind w:left="0" w:firstLine="567"/>
        <w:contextualSpacing w:val="0"/>
        <w:jc w:val="both"/>
        <w:rPr>
          <w:rFonts w:ascii="Times New Roman" w:hAnsi="Times New Roman" w:cs="Times New Roman"/>
          <w:i/>
          <w:sz w:val="28"/>
          <w:szCs w:val="28"/>
        </w:rPr>
      </w:pPr>
      <w:r w:rsidRPr="00A619E9">
        <w:rPr>
          <w:rFonts w:ascii="Times New Roman" w:hAnsi="Times New Roman" w:cs="Times New Roman"/>
          <w:i/>
          <w:sz w:val="28"/>
          <w:szCs w:val="28"/>
        </w:rPr>
        <w:t>Точність – це ступінь наближеності розрахунків до дійсних значень.</w:t>
      </w:r>
    </w:p>
    <w:p w:rsidR="005713FE" w:rsidRPr="005713FE" w:rsidRDefault="005713FE" w:rsidP="00140AAA">
      <w:pPr>
        <w:spacing w:after="0"/>
        <w:ind w:firstLine="567"/>
        <w:jc w:val="both"/>
        <w:rPr>
          <w:rFonts w:ascii="Times New Roman" w:hAnsi="Times New Roman" w:cs="Times New Roman"/>
          <w:sz w:val="16"/>
          <w:szCs w:val="16"/>
        </w:rPr>
      </w:pPr>
    </w:p>
    <w:p w:rsidR="0099348A" w:rsidRDefault="002B0249" w:rsidP="004A7654">
      <w:pPr>
        <w:spacing w:after="0" w:line="240" w:lineRule="auto"/>
        <w:ind w:firstLine="567"/>
        <w:jc w:val="both"/>
        <w:rPr>
          <w:rFonts w:ascii="Times New Roman" w:eastAsia="Times New Roman" w:hAnsi="Times New Roman" w:cs="Times New Roman"/>
          <w:color w:val="000000"/>
          <w:sz w:val="28"/>
          <w:szCs w:val="28"/>
          <w:lang w:eastAsia="ru-RU"/>
        </w:rPr>
      </w:pPr>
      <w:r w:rsidRPr="002A31BB">
        <w:rPr>
          <w:rFonts w:ascii="Times New Roman" w:eastAsia="Times New Roman" w:hAnsi="Times New Roman" w:cs="Times New Roman"/>
          <w:color w:val="000000"/>
          <w:sz w:val="28"/>
          <w:szCs w:val="28"/>
          <w:lang w:eastAsia="ru-RU"/>
        </w:rPr>
        <w:t>Спостереження</w:t>
      </w:r>
      <w:r w:rsidR="002A2652" w:rsidRPr="002A31BB">
        <w:rPr>
          <w:rFonts w:ascii="Times New Roman" w:eastAsia="Times New Roman" w:hAnsi="Times New Roman" w:cs="Times New Roman"/>
          <w:color w:val="000000"/>
          <w:sz w:val="28"/>
          <w:szCs w:val="28"/>
          <w:lang w:eastAsia="ru-RU"/>
        </w:rPr>
        <w:t xml:space="preserve"> </w:t>
      </w:r>
      <w:r w:rsidRPr="002A31BB">
        <w:rPr>
          <w:rFonts w:ascii="Times New Roman" w:eastAsia="Times New Roman" w:hAnsi="Times New Roman" w:cs="Times New Roman"/>
          <w:color w:val="000000"/>
          <w:sz w:val="28"/>
          <w:szCs w:val="28"/>
          <w:lang w:eastAsia="ru-RU"/>
        </w:rPr>
        <w:t>п</w:t>
      </w:r>
      <w:r w:rsidR="00A00633" w:rsidRPr="00496419">
        <w:rPr>
          <w:rFonts w:ascii="Times New Roman" w:eastAsia="Times New Roman" w:hAnsi="Times New Roman" w:cs="Times New Roman"/>
          <w:color w:val="000000"/>
          <w:sz w:val="28"/>
          <w:szCs w:val="28"/>
          <w:lang w:eastAsia="ru-RU"/>
        </w:rPr>
        <w:t>роводиться шляхом збору даних безпосередньо від респондентів, які залучаються до проведення ДСС</w:t>
      </w:r>
      <w:r w:rsidR="008B269A">
        <w:rPr>
          <w:rFonts w:ascii="Times New Roman" w:eastAsia="Times New Roman" w:hAnsi="Times New Roman" w:cs="Times New Roman"/>
          <w:color w:val="000000"/>
          <w:sz w:val="28"/>
          <w:szCs w:val="28"/>
          <w:lang w:eastAsia="ru-RU"/>
        </w:rPr>
        <w:t xml:space="preserve"> </w:t>
      </w:r>
      <w:r w:rsidR="008B269A" w:rsidRPr="008B269A">
        <w:rPr>
          <w:rFonts w:ascii="Times New Roman" w:eastAsia="Times New Roman" w:hAnsi="Times New Roman" w:cs="Times New Roman"/>
          <w:color w:val="000000"/>
          <w:sz w:val="28"/>
          <w:szCs w:val="28"/>
          <w:lang w:eastAsia="ru-RU"/>
        </w:rPr>
        <w:t>(з урахуванням методу несуцільного вивчення сукупності ДСС)</w:t>
      </w:r>
      <w:r w:rsidR="00A00633" w:rsidRPr="008B269A">
        <w:rPr>
          <w:rFonts w:ascii="Times New Roman" w:eastAsia="Times New Roman" w:hAnsi="Times New Roman" w:cs="Times New Roman"/>
          <w:color w:val="000000"/>
          <w:sz w:val="28"/>
          <w:szCs w:val="28"/>
          <w:lang w:eastAsia="ru-RU"/>
        </w:rPr>
        <w:t>, а також з вико</w:t>
      </w:r>
      <w:r w:rsidR="00A00633" w:rsidRPr="00496419">
        <w:rPr>
          <w:rFonts w:ascii="Times New Roman" w:eastAsia="Times New Roman" w:hAnsi="Times New Roman" w:cs="Times New Roman"/>
          <w:color w:val="000000"/>
          <w:sz w:val="28"/>
          <w:szCs w:val="28"/>
          <w:lang w:eastAsia="ru-RU"/>
        </w:rPr>
        <w:t xml:space="preserve">ристанням даних інших державних статистичних спостережень </w:t>
      </w:r>
      <w:r w:rsidR="00106DF9" w:rsidRPr="005108A4">
        <w:rPr>
          <w:rFonts w:ascii="Times New Roman" w:eastAsia="Times New Roman" w:hAnsi="Times New Roman" w:cs="Times New Roman"/>
          <w:color w:val="000000"/>
          <w:sz w:val="28"/>
          <w:szCs w:val="28"/>
          <w:lang w:eastAsia="ru-RU"/>
        </w:rPr>
        <w:t>і</w:t>
      </w:r>
      <w:r w:rsidR="00A00633" w:rsidRPr="00496419">
        <w:rPr>
          <w:rFonts w:ascii="Times New Roman" w:eastAsia="Times New Roman" w:hAnsi="Times New Roman" w:cs="Times New Roman"/>
          <w:color w:val="000000"/>
          <w:sz w:val="28"/>
          <w:szCs w:val="28"/>
          <w:lang w:eastAsia="ru-RU"/>
        </w:rPr>
        <w:t xml:space="preserve"> адміністративних даних</w:t>
      </w:r>
      <w:r w:rsidR="00A00633" w:rsidRPr="00496419">
        <w:t xml:space="preserve"> </w:t>
      </w:r>
      <w:r w:rsidR="00A00633" w:rsidRPr="00496419">
        <w:rPr>
          <w:rFonts w:ascii="Times New Roman" w:eastAsia="Times New Roman" w:hAnsi="Times New Roman" w:cs="Times New Roman"/>
          <w:color w:val="000000"/>
          <w:sz w:val="28"/>
          <w:szCs w:val="28"/>
          <w:lang w:eastAsia="ru-RU"/>
        </w:rPr>
        <w:t xml:space="preserve">щодо </w:t>
      </w:r>
      <w:r w:rsidR="002F5231">
        <w:rPr>
          <w:rFonts w:ascii="Times New Roman" w:eastAsia="Times New Roman" w:hAnsi="Times New Roman" w:cs="Times New Roman"/>
          <w:color w:val="000000"/>
          <w:sz w:val="28"/>
          <w:szCs w:val="28"/>
          <w:lang w:eastAsia="ru-RU"/>
        </w:rPr>
        <w:t>ФОП</w:t>
      </w:r>
      <w:r w:rsidR="00A00633" w:rsidRPr="00496419">
        <w:rPr>
          <w:rFonts w:ascii="Times New Roman" w:eastAsia="Times New Roman" w:hAnsi="Times New Roman" w:cs="Times New Roman"/>
          <w:color w:val="000000"/>
          <w:sz w:val="28"/>
          <w:szCs w:val="28"/>
          <w:lang w:eastAsia="ru-RU"/>
        </w:rPr>
        <w:t>.</w:t>
      </w:r>
    </w:p>
    <w:p w:rsidR="001D149E" w:rsidRDefault="001D149E" w:rsidP="004A7654">
      <w:pPr>
        <w:spacing w:after="0" w:line="240" w:lineRule="auto"/>
        <w:ind w:firstLine="567"/>
        <w:jc w:val="both"/>
        <w:rPr>
          <w:rFonts w:ascii="Times New Roman" w:eastAsia="Times New Roman" w:hAnsi="Times New Roman" w:cs="Times New Roman"/>
          <w:kern w:val="2"/>
          <w:sz w:val="28"/>
          <w:szCs w:val="28"/>
          <w:lang w:eastAsia="ru-RU"/>
        </w:rPr>
      </w:pPr>
      <w:r w:rsidRPr="005108A4">
        <w:rPr>
          <w:rFonts w:ascii="Times New Roman" w:eastAsia="Times New Roman" w:hAnsi="Times New Roman" w:cs="Times New Roman"/>
          <w:kern w:val="2"/>
          <w:sz w:val="28"/>
          <w:szCs w:val="28"/>
          <w:lang w:eastAsia="ru-RU"/>
        </w:rPr>
        <w:lastRenderedPageBreak/>
        <w:t>Сукупність одиниць, яка залучається до проведення ДСС і на яку поширюється подання форм № 1-підприємництво (річна) та № 2-підприємництво (річна), та перелік</w:t>
      </w:r>
      <w:r w:rsidR="005108A4" w:rsidRPr="005108A4">
        <w:rPr>
          <w:rFonts w:ascii="Times New Roman" w:eastAsia="Times New Roman" w:hAnsi="Times New Roman" w:cs="Times New Roman"/>
          <w:kern w:val="2"/>
          <w:sz w:val="28"/>
          <w:szCs w:val="28"/>
          <w:lang w:eastAsia="ru-RU"/>
        </w:rPr>
        <w:t>и</w:t>
      </w:r>
      <w:r w:rsidRPr="005108A4">
        <w:rPr>
          <w:rFonts w:ascii="Times New Roman" w:eastAsia="Times New Roman" w:hAnsi="Times New Roman" w:cs="Times New Roman"/>
          <w:kern w:val="2"/>
          <w:sz w:val="28"/>
          <w:szCs w:val="28"/>
          <w:lang w:eastAsia="ru-RU"/>
        </w:rPr>
        <w:t xml:space="preserve"> респондентів ДСС щорічно форму</w:t>
      </w:r>
      <w:r w:rsidR="005108A4" w:rsidRPr="005108A4">
        <w:rPr>
          <w:rFonts w:ascii="Times New Roman" w:eastAsia="Times New Roman" w:hAnsi="Times New Roman" w:cs="Times New Roman"/>
          <w:kern w:val="2"/>
          <w:sz w:val="28"/>
          <w:szCs w:val="28"/>
          <w:lang w:eastAsia="ru-RU"/>
        </w:rPr>
        <w:t>ю</w:t>
      </w:r>
      <w:r w:rsidRPr="005108A4">
        <w:rPr>
          <w:rFonts w:ascii="Times New Roman" w:eastAsia="Times New Roman" w:hAnsi="Times New Roman" w:cs="Times New Roman"/>
          <w:kern w:val="2"/>
          <w:sz w:val="28"/>
          <w:szCs w:val="28"/>
          <w:lang w:eastAsia="ru-RU"/>
        </w:rPr>
        <w:t>ться на державному рівні.</w:t>
      </w:r>
    </w:p>
    <w:p w:rsidR="002B0249" w:rsidRPr="002B0249" w:rsidRDefault="002B0249" w:rsidP="002B0249">
      <w:pPr>
        <w:spacing w:after="0" w:line="240" w:lineRule="auto"/>
        <w:ind w:firstLine="567"/>
        <w:jc w:val="both"/>
        <w:rPr>
          <w:rFonts w:ascii="Times New Roman" w:eastAsia="Times New Roman" w:hAnsi="Times New Roman" w:cs="Times New Roman"/>
          <w:kern w:val="2"/>
          <w:sz w:val="28"/>
          <w:szCs w:val="28"/>
          <w:lang w:eastAsia="ru-RU"/>
        </w:rPr>
      </w:pPr>
      <w:r w:rsidRPr="002B0249">
        <w:rPr>
          <w:rFonts w:ascii="Times New Roman" w:eastAsia="Times New Roman" w:hAnsi="Times New Roman" w:cs="Times New Roman"/>
          <w:kern w:val="2"/>
          <w:sz w:val="28"/>
          <w:szCs w:val="28"/>
          <w:lang w:eastAsia="ru-RU"/>
        </w:rPr>
        <w:t>Респондентом є юридична особа.</w:t>
      </w:r>
    </w:p>
    <w:p w:rsidR="001D149E" w:rsidRPr="00496419" w:rsidRDefault="001D149E" w:rsidP="004A7654">
      <w:pPr>
        <w:spacing w:after="0" w:line="240" w:lineRule="auto"/>
        <w:ind w:firstLine="567"/>
        <w:jc w:val="both"/>
        <w:rPr>
          <w:rFonts w:ascii="Times New Roman" w:eastAsia="Times New Roman" w:hAnsi="Times New Roman" w:cs="Times New Roman"/>
          <w:kern w:val="2"/>
          <w:sz w:val="28"/>
          <w:szCs w:val="28"/>
          <w:lang w:eastAsia="ru-RU"/>
        </w:rPr>
      </w:pPr>
      <w:r w:rsidRPr="00496419">
        <w:rPr>
          <w:rFonts w:ascii="Times New Roman" w:eastAsia="Times New Roman" w:hAnsi="Times New Roman" w:cs="Times New Roman"/>
          <w:kern w:val="2"/>
          <w:sz w:val="28"/>
          <w:szCs w:val="28"/>
          <w:lang w:eastAsia="ru-RU"/>
        </w:rPr>
        <w:t xml:space="preserve">Генеральна сукупність одиниць ДСС формується на основі </w:t>
      </w:r>
      <w:r w:rsidRPr="00C70F6B">
        <w:rPr>
          <w:rFonts w:ascii="Times New Roman" w:eastAsia="Times New Roman" w:hAnsi="Times New Roman" w:cs="Times New Roman"/>
          <w:kern w:val="2"/>
          <w:sz w:val="28"/>
          <w:szCs w:val="28"/>
          <w:lang w:eastAsia="ru-RU"/>
        </w:rPr>
        <w:t>Р</w:t>
      </w:r>
      <w:r w:rsidR="004A7621" w:rsidRPr="00C70F6B">
        <w:rPr>
          <w:rFonts w:ascii="Times New Roman" w:eastAsia="Times New Roman" w:hAnsi="Times New Roman" w:cs="Times New Roman"/>
          <w:kern w:val="2"/>
          <w:sz w:val="28"/>
          <w:szCs w:val="28"/>
          <w:lang w:eastAsia="ru-RU"/>
        </w:rPr>
        <w:t>СО</w:t>
      </w:r>
      <w:r w:rsidRPr="00C70F6B">
        <w:rPr>
          <w:rFonts w:ascii="Times New Roman" w:eastAsia="Times New Roman" w:hAnsi="Times New Roman" w:cs="Times New Roman"/>
          <w:kern w:val="2"/>
          <w:sz w:val="28"/>
          <w:szCs w:val="28"/>
          <w:lang w:eastAsia="ru-RU"/>
        </w:rPr>
        <w:t xml:space="preserve"> (</w:t>
      </w:r>
      <w:r w:rsidRPr="00496419">
        <w:rPr>
          <w:rFonts w:ascii="Times New Roman" w:eastAsia="Times New Roman" w:hAnsi="Times New Roman" w:cs="Times New Roman"/>
          <w:kern w:val="2"/>
          <w:sz w:val="28"/>
          <w:szCs w:val="28"/>
          <w:lang w:eastAsia="ru-RU"/>
        </w:rPr>
        <w:t xml:space="preserve">у частині статистичного реєстру підприємств) та включає одиниці, які є активними станом на 01 листопада поточного року та відповідають критеріям, визначеним Методологічними положеннями. </w:t>
      </w:r>
    </w:p>
    <w:p w:rsidR="002B0249" w:rsidRPr="002B0249" w:rsidRDefault="00062A0B" w:rsidP="002B0249">
      <w:pPr>
        <w:spacing w:after="0" w:line="240" w:lineRule="auto"/>
        <w:ind w:firstLine="567"/>
        <w:jc w:val="both"/>
        <w:rPr>
          <w:rFonts w:ascii="Times New Roman" w:eastAsia="Times New Roman" w:hAnsi="Times New Roman" w:cs="Times New Roman"/>
          <w:color w:val="000000"/>
          <w:sz w:val="28"/>
          <w:szCs w:val="28"/>
          <w:lang w:eastAsia="ru-RU"/>
        </w:rPr>
      </w:pPr>
      <w:r w:rsidRPr="00C70F6B">
        <w:rPr>
          <w:rFonts w:ascii="Times New Roman" w:eastAsia="Times New Roman" w:hAnsi="Times New Roman" w:cs="Times New Roman"/>
          <w:color w:val="000000"/>
          <w:sz w:val="28"/>
          <w:szCs w:val="28"/>
          <w:lang w:eastAsia="ru-RU"/>
        </w:rPr>
        <w:t xml:space="preserve">Критеріями відбору </w:t>
      </w:r>
      <w:r w:rsidR="0075468F" w:rsidRPr="00C70F6B">
        <w:rPr>
          <w:rFonts w:ascii="Times New Roman" w:eastAsia="Times New Roman" w:hAnsi="Times New Roman" w:cs="Times New Roman"/>
          <w:color w:val="000000"/>
          <w:sz w:val="28"/>
          <w:szCs w:val="28"/>
          <w:lang w:eastAsia="ru-RU"/>
        </w:rPr>
        <w:t>є</w:t>
      </w:r>
      <w:r w:rsidRPr="00C70F6B">
        <w:rPr>
          <w:rFonts w:ascii="Times New Roman" w:eastAsia="Times New Roman" w:hAnsi="Times New Roman" w:cs="Times New Roman"/>
          <w:color w:val="000000"/>
          <w:sz w:val="28"/>
          <w:szCs w:val="28"/>
          <w:lang w:eastAsia="ru-RU"/>
        </w:rPr>
        <w:t xml:space="preserve"> інституційни</w:t>
      </w:r>
      <w:r w:rsidR="0075468F" w:rsidRPr="00C70F6B">
        <w:rPr>
          <w:rFonts w:ascii="Times New Roman" w:eastAsia="Times New Roman" w:hAnsi="Times New Roman" w:cs="Times New Roman"/>
          <w:color w:val="000000"/>
          <w:sz w:val="28"/>
          <w:szCs w:val="28"/>
          <w:lang w:eastAsia="ru-RU"/>
        </w:rPr>
        <w:t>й</w:t>
      </w:r>
      <w:r w:rsidRPr="00C70F6B">
        <w:rPr>
          <w:rFonts w:ascii="Times New Roman" w:eastAsia="Times New Roman" w:hAnsi="Times New Roman" w:cs="Times New Roman"/>
          <w:color w:val="000000"/>
          <w:sz w:val="28"/>
          <w:szCs w:val="28"/>
          <w:lang w:eastAsia="ru-RU"/>
        </w:rPr>
        <w:t xml:space="preserve"> сектор економіки відповідно до КІСЕ </w:t>
      </w:r>
      <w:r w:rsidR="004A7621" w:rsidRPr="00C70F6B">
        <w:rPr>
          <w:rFonts w:ascii="Times New Roman" w:eastAsia="Times New Roman" w:hAnsi="Times New Roman" w:cs="Times New Roman"/>
          <w:color w:val="000000"/>
          <w:sz w:val="28"/>
          <w:szCs w:val="28"/>
          <w:lang w:eastAsia="ru-RU"/>
        </w:rPr>
        <w:t>(</w:t>
      </w:r>
      <w:r w:rsidRPr="00C70F6B">
        <w:rPr>
          <w:rFonts w:ascii="Times New Roman" w:eastAsia="Times New Roman" w:hAnsi="Times New Roman" w:cs="Times New Roman"/>
          <w:color w:val="000000"/>
          <w:sz w:val="28"/>
          <w:szCs w:val="28"/>
          <w:lang w:eastAsia="ru-RU"/>
        </w:rPr>
        <w:t>сектор</w:t>
      </w:r>
      <w:r w:rsidR="004A7621" w:rsidRPr="00C70F6B">
        <w:rPr>
          <w:rFonts w:ascii="Times New Roman" w:eastAsia="Times New Roman" w:hAnsi="Times New Roman" w:cs="Times New Roman"/>
          <w:color w:val="000000"/>
          <w:sz w:val="28"/>
          <w:szCs w:val="28"/>
          <w:lang w:eastAsia="ru-RU"/>
        </w:rPr>
        <w:t>и</w:t>
      </w:r>
      <w:r w:rsidRPr="00C70F6B">
        <w:rPr>
          <w:rFonts w:ascii="Times New Roman" w:eastAsia="Times New Roman" w:hAnsi="Times New Roman" w:cs="Times New Roman"/>
          <w:color w:val="000000"/>
          <w:sz w:val="28"/>
          <w:szCs w:val="28"/>
          <w:lang w:eastAsia="ru-RU"/>
        </w:rPr>
        <w:t xml:space="preserve"> S.11 "Нефінансові корпорації" та S.12 "Фінансові корпорації" (крім банківських установ, страхових компаній і недержавних пенсійних фондів)</w:t>
      </w:r>
      <w:r w:rsidR="004A7621" w:rsidRPr="00C70F6B">
        <w:rPr>
          <w:rFonts w:ascii="Times New Roman" w:eastAsia="Times New Roman" w:hAnsi="Times New Roman" w:cs="Times New Roman"/>
          <w:color w:val="000000"/>
          <w:sz w:val="28"/>
          <w:szCs w:val="28"/>
          <w:lang w:eastAsia="ru-RU"/>
        </w:rPr>
        <w:t>)</w:t>
      </w:r>
      <w:r w:rsidRPr="00C70F6B">
        <w:rPr>
          <w:rFonts w:ascii="Times New Roman" w:eastAsia="Times New Roman" w:hAnsi="Times New Roman" w:cs="Times New Roman"/>
          <w:color w:val="000000"/>
          <w:sz w:val="28"/>
          <w:szCs w:val="28"/>
          <w:lang w:eastAsia="ru-RU"/>
        </w:rPr>
        <w:t xml:space="preserve">; </w:t>
      </w:r>
      <w:r w:rsidR="004A7621" w:rsidRPr="00C70F6B">
        <w:rPr>
          <w:rFonts w:ascii="Times New Roman" w:eastAsia="Times New Roman" w:hAnsi="Times New Roman" w:cs="Times New Roman"/>
          <w:color w:val="000000"/>
          <w:sz w:val="28"/>
          <w:szCs w:val="28"/>
          <w:lang w:eastAsia="ru-RU"/>
        </w:rPr>
        <w:t xml:space="preserve">організаційно-правова форма господарювання за КОПФГ (коди 110-193, 230-281, 310, 330, 340, 510-590, 915-935) та </w:t>
      </w:r>
      <w:r w:rsidR="0075468F" w:rsidRPr="00C70F6B">
        <w:rPr>
          <w:rFonts w:ascii="Times New Roman" w:eastAsia="Times New Roman" w:hAnsi="Times New Roman" w:cs="Times New Roman"/>
          <w:color w:val="000000"/>
          <w:sz w:val="28"/>
          <w:szCs w:val="28"/>
          <w:lang w:eastAsia="ru-RU"/>
        </w:rPr>
        <w:t xml:space="preserve">основний вид економічної діяльності за КВЕД </w:t>
      </w:r>
      <w:r w:rsidR="004A7621" w:rsidRPr="00C70F6B">
        <w:rPr>
          <w:rFonts w:ascii="Times New Roman" w:eastAsia="Times New Roman" w:hAnsi="Times New Roman" w:cs="Times New Roman"/>
          <w:color w:val="000000"/>
          <w:sz w:val="28"/>
          <w:szCs w:val="28"/>
          <w:lang w:eastAsia="ru-RU"/>
        </w:rPr>
        <w:t>–</w:t>
      </w:r>
      <w:r w:rsidR="0075468F" w:rsidRPr="00C70F6B">
        <w:rPr>
          <w:rFonts w:ascii="Times New Roman" w:eastAsia="Times New Roman" w:hAnsi="Times New Roman" w:cs="Times New Roman"/>
          <w:color w:val="000000"/>
          <w:sz w:val="28"/>
          <w:szCs w:val="28"/>
          <w:lang w:eastAsia="ru-RU"/>
        </w:rPr>
        <w:t xml:space="preserve"> код</w:t>
      </w:r>
      <w:r w:rsidR="004A7621" w:rsidRPr="00C70F6B">
        <w:rPr>
          <w:rFonts w:ascii="Times New Roman" w:eastAsia="Times New Roman" w:hAnsi="Times New Roman" w:cs="Times New Roman"/>
          <w:color w:val="000000"/>
          <w:sz w:val="28"/>
          <w:szCs w:val="28"/>
          <w:lang w:eastAsia="ru-RU"/>
        </w:rPr>
        <w:t>и</w:t>
      </w:r>
      <w:r w:rsidR="0075468F" w:rsidRPr="00C70F6B">
        <w:rPr>
          <w:rFonts w:ascii="Times New Roman" w:eastAsia="Times New Roman" w:hAnsi="Times New Roman" w:cs="Times New Roman"/>
          <w:color w:val="000000"/>
          <w:sz w:val="28"/>
          <w:szCs w:val="28"/>
          <w:lang w:eastAsia="ru-RU"/>
        </w:rPr>
        <w:t xml:space="preserve"> 01.11-63.99, 64.19 (крім одиниць, які мають у назві слово "банк"), 64.20-64.99, 66.11-82.99, 85.10-93.29, 95.11-96.09</w:t>
      </w:r>
      <w:r w:rsidR="002B0249">
        <w:rPr>
          <w:rFonts w:ascii="Times New Roman" w:eastAsia="Times New Roman" w:hAnsi="Times New Roman" w:cs="Times New Roman"/>
          <w:color w:val="000000"/>
          <w:sz w:val="28"/>
          <w:szCs w:val="28"/>
          <w:lang w:eastAsia="ru-RU"/>
        </w:rPr>
        <w:t>,</w:t>
      </w:r>
      <w:r w:rsidR="0075468F" w:rsidRPr="00496419">
        <w:rPr>
          <w:rFonts w:ascii="Times New Roman" w:eastAsia="Times New Roman" w:hAnsi="Times New Roman" w:cs="Times New Roman"/>
          <w:color w:val="000000"/>
          <w:sz w:val="28"/>
          <w:szCs w:val="28"/>
          <w:lang w:eastAsia="ru-RU"/>
        </w:rPr>
        <w:t xml:space="preserve"> </w:t>
      </w:r>
      <w:r w:rsidR="002B0249" w:rsidRPr="002A31BB">
        <w:rPr>
          <w:rFonts w:ascii="Times New Roman" w:eastAsia="Times New Roman" w:hAnsi="Times New Roman" w:cs="Times New Roman"/>
          <w:color w:val="000000"/>
          <w:sz w:val="28"/>
          <w:szCs w:val="28"/>
          <w:lang w:eastAsia="ru-RU"/>
        </w:rPr>
        <w:t>тип статистичної одиниці: підприємство.</w:t>
      </w:r>
      <w:r w:rsidR="002B0249" w:rsidRPr="002B0249">
        <w:rPr>
          <w:rFonts w:ascii="Times New Roman" w:eastAsia="Times New Roman" w:hAnsi="Times New Roman" w:cs="Times New Roman"/>
          <w:color w:val="000000"/>
          <w:sz w:val="28"/>
          <w:szCs w:val="28"/>
          <w:lang w:eastAsia="ru-RU"/>
        </w:rPr>
        <w:t xml:space="preserve"> </w:t>
      </w:r>
    </w:p>
    <w:p w:rsidR="00BD76BA" w:rsidRPr="00BD76BA" w:rsidRDefault="00140AAA" w:rsidP="004A7654">
      <w:pPr>
        <w:spacing w:after="0" w:line="240" w:lineRule="auto"/>
        <w:ind w:firstLine="567"/>
        <w:jc w:val="both"/>
        <w:rPr>
          <w:rFonts w:ascii="Times New Roman" w:eastAsia="Times New Roman" w:hAnsi="Times New Roman" w:cs="Times New Roman"/>
          <w:kern w:val="2"/>
          <w:sz w:val="28"/>
          <w:szCs w:val="28"/>
          <w:lang w:eastAsia="ru-RU"/>
        </w:rPr>
      </w:pPr>
      <w:r>
        <w:rPr>
          <w:rFonts w:ascii="Times New Roman" w:eastAsia="Times New Roman" w:hAnsi="Times New Roman" w:cs="Times New Roman"/>
          <w:kern w:val="2"/>
          <w:sz w:val="28"/>
          <w:szCs w:val="28"/>
          <w:lang w:eastAsia="ru-RU"/>
        </w:rPr>
        <w:t>С</w:t>
      </w:r>
      <w:r w:rsidRPr="00BD76BA">
        <w:rPr>
          <w:rFonts w:ascii="Times New Roman" w:eastAsia="Times New Roman" w:hAnsi="Times New Roman" w:cs="Times New Roman"/>
          <w:kern w:val="2"/>
          <w:sz w:val="28"/>
          <w:szCs w:val="28"/>
          <w:lang w:eastAsia="ru-RU"/>
        </w:rPr>
        <w:t>укупність одиниць</w:t>
      </w:r>
      <w:r>
        <w:rPr>
          <w:rFonts w:ascii="Times New Roman" w:eastAsia="Times New Roman" w:hAnsi="Times New Roman" w:cs="Times New Roman"/>
          <w:kern w:val="2"/>
          <w:sz w:val="28"/>
          <w:szCs w:val="28"/>
          <w:lang w:eastAsia="ru-RU"/>
        </w:rPr>
        <w:t xml:space="preserve"> ДСС</w:t>
      </w:r>
      <w:r w:rsidRPr="00BD76BA">
        <w:rPr>
          <w:rFonts w:ascii="Times New Roman" w:eastAsia="Times New Roman" w:hAnsi="Times New Roman" w:cs="Times New Roman"/>
          <w:kern w:val="2"/>
          <w:sz w:val="28"/>
          <w:szCs w:val="28"/>
          <w:lang w:eastAsia="ru-RU"/>
        </w:rPr>
        <w:t>, що вивчається</w:t>
      </w:r>
      <w:r>
        <w:rPr>
          <w:rFonts w:ascii="Times New Roman" w:eastAsia="Times New Roman" w:hAnsi="Times New Roman" w:cs="Times New Roman"/>
          <w:kern w:val="2"/>
          <w:sz w:val="28"/>
          <w:szCs w:val="28"/>
          <w:lang w:eastAsia="ru-RU"/>
        </w:rPr>
        <w:t xml:space="preserve">, </w:t>
      </w:r>
      <w:r w:rsidRPr="00BD76BA">
        <w:rPr>
          <w:rFonts w:ascii="Times New Roman" w:eastAsia="Times New Roman" w:hAnsi="Times New Roman" w:cs="Times New Roman"/>
          <w:kern w:val="2"/>
          <w:sz w:val="28"/>
          <w:szCs w:val="28"/>
          <w:lang w:eastAsia="ru-RU"/>
        </w:rPr>
        <w:t xml:space="preserve">формується </w:t>
      </w:r>
      <w:r>
        <w:rPr>
          <w:rFonts w:ascii="Times New Roman" w:eastAsia="Times New Roman" w:hAnsi="Times New Roman" w:cs="Times New Roman"/>
          <w:kern w:val="2"/>
          <w:sz w:val="28"/>
          <w:szCs w:val="28"/>
          <w:lang w:eastAsia="ru-RU"/>
        </w:rPr>
        <w:t>н</w:t>
      </w:r>
      <w:r w:rsidR="00BD76BA" w:rsidRPr="00BD76BA">
        <w:rPr>
          <w:rFonts w:ascii="Times New Roman" w:eastAsia="Times New Roman" w:hAnsi="Times New Roman" w:cs="Times New Roman"/>
          <w:kern w:val="2"/>
          <w:sz w:val="28"/>
          <w:szCs w:val="28"/>
          <w:lang w:eastAsia="ru-RU"/>
        </w:rPr>
        <w:t>а основі</w:t>
      </w:r>
      <w:r w:rsidR="00BD76BA" w:rsidRPr="00BD76BA">
        <w:rPr>
          <w:rFonts w:ascii="Times New Roman" w:eastAsia="Times New Roman" w:hAnsi="Times New Roman" w:cs="Times New Roman"/>
          <w:kern w:val="2"/>
          <w:sz w:val="28"/>
          <w:szCs w:val="28"/>
          <w:lang w:val="en-US" w:eastAsia="ru-RU"/>
        </w:rPr>
        <w:t> </w:t>
      </w:r>
      <w:r w:rsidR="00BD76BA" w:rsidRPr="00BD76BA">
        <w:rPr>
          <w:rFonts w:ascii="Times New Roman" w:eastAsia="Times New Roman" w:hAnsi="Times New Roman" w:cs="Times New Roman"/>
          <w:kern w:val="2"/>
          <w:sz w:val="28"/>
          <w:szCs w:val="28"/>
          <w:lang w:eastAsia="ru-RU"/>
        </w:rPr>
        <w:t>генеральної сукупності одиниць</w:t>
      </w:r>
      <w:r>
        <w:rPr>
          <w:rFonts w:ascii="Times New Roman" w:eastAsia="Times New Roman" w:hAnsi="Times New Roman" w:cs="Times New Roman"/>
          <w:kern w:val="2"/>
          <w:sz w:val="28"/>
          <w:szCs w:val="28"/>
          <w:lang w:eastAsia="ru-RU"/>
        </w:rPr>
        <w:t xml:space="preserve"> та</w:t>
      </w:r>
      <w:r w:rsidR="00BD76BA" w:rsidRPr="00BD76BA">
        <w:rPr>
          <w:rFonts w:ascii="Times New Roman" w:eastAsia="Times New Roman" w:hAnsi="Times New Roman" w:cs="Times New Roman"/>
          <w:kern w:val="2"/>
          <w:sz w:val="28"/>
          <w:szCs w:val="28"/>
          <w:lang w:eastAsia="ru-RU"/>
        </w:rPr>
        <w:t xml:space="preserve"> </w:t>
      </w:r>
      <w:r w:rsidR="00BD76BA" w:rsidRPr="00BD76BA">
        <w:rPr>
          <w:rFonts w:ascii="Times New Roman" w:eastAsia="Times New Roman" w:hAnsi="Times New Roman" w:cs="Times New Roman"/>
          <w:color w:val="000000"/>
          <w:sz w:val="28"/>
          <w:szCs w:val="28"/>
          <w:lang w:eastAsia="ru-RU"/>
        </w:rPr>
        <w:t xml:space="preserve">розподіляється </w:t>
      </w:r>
      <w:r w:rsidR="00BD76BA" w:rsidRPr="00BD76BA">
        <w:rPr>
          <w:rFonts w:ascii="Times New Roman" w:eastAsia="Times New Roman" w:hAnsi="Times New Roman" w:cs="Times New Roman"/>
          <w:kern w:val="2"/>
          <w:sz w:val="28"/>
          <w:szCs w:val="28"/>
          <w:lang w:eastAsia="ru-RU"/>
        </w:rPr>
        <w:t>на:</w:t>
      </w:r>
    </w:p>
    <w:p w:rsidR="00BD76BA" w:rsidRPr="00BD76BA" w:rsidRDefault="00BD76BA" w:rsidP="004A7654">
      <w:pPr>
        <w:spacing w:after="0" w:line="240" w:lineRule="auto"/>
        <w:ind w:firstLine="567"/>
        <w:jc w:val="both"/>
        <w:rPr>
          <w:rFonts w:ascii="Times New Roman" w:eastAsia="Times New Roman" w:hAnsi="Times New Roman" w:cs="Times New Roman"/>
          <w:sz w:val="28"/>
          <w:szCs w:val="28"/>
          <w:lang w:eastAsia="ru-RU"/>
        </w:rPr>
      </w:pPr>
      <w:r w:rsidRPr="00BD76BA">
        <w:rPr>
          <w:rFonts w:ascii="Times New Roman" w:eastAsia="Times New Roman" w:hAnsi="Times New Roman" w:cs="Times New Roman"/>
          <w:kern w:val="2"/>
          <w:sz w:val="28"/>
          <w:szCs w:val="28"/>
          <w:lang w:eastAsia="ru-RU"/>
        </w:rPr>
        <w:t>с</w:t>
      </w:r>
      <w:r w:rsidRPr="00BD76BA">
        <w:rPr>
          <w:rFonts w:ascii="Times New Roman" w:eastAsia="Times New Roman" w:hAnsi="Times New Roman" w:cs="Times New Roman"/>
          <w:sz w:val="28"/>
          <w:szCs w:val="28"/>
          <w:lang w:eastAsia="ru-RU"/>
        </w:rPr>
        <w:t xml:space="preserve">укупність одиниць, </w:t>
      </w:r>
      <w:r w:rsidRPr="00BD76BA">
        <w:rPr>
          <w:rFonts w:ascii="Times New Roman" w:eastAsia="Times New Roman" w:hAnsi="Times New Roman" w:cs="Times New Roman"/>
          <w:color w:val="000000"/>
          <w:sz w:val="28"/>
          <w:szCs w:val="28"/>
          <w:lang w:eastAsia="ru-RU"/>
        </w:rPr>
        <w:t>що вивчається</w:t>
      </w:r>
      <w:r w:rsidRPr="00BD76BA">
        <w:rPr>
          <w:rFonts w:ascii="Times New Roman" w:eastAsia="Times New Roman" w:hAnsi="Times New Roman" w:cs="Times New Roman"/>
          <w:sz w:val="28"/>
          <w:szCs w:val="28"/>
          <w:lang w:eastAsia="ru-RU"/>
        </w:rPr>
        <w:t xml:space="preserve"> на суцільній основі;</w:t>
      </w:r>
    </w:p>
    <w:p w:rsidR="00BD76BA" w:rsidRPr="00BD76BA" w:rsidRDefault="00BD76BA" w:rsidP="004A7654">
      <w:pPr>
        <w:spacing w:after="0" w:line="240" w:lineRule="auto"/>
        <w:ind w:firstLine="567"/>
        <w:jc w:val="both"/>
        <w:rPr>
          <w:rFonts w:ascii="Times New Roman" w:eastAsia="Times New Roman" w:hAnsi="Times New Roman" w:cs="Times New Roman"/>
          <w:sz w:val="28"/>
          <w:szCs w:val="28"/>
          <w:lang w:eastAsia="ru-RU"/>
        </w:rPr>
      </w:pPr>
      <w:r w:rsidRPr="00BD76BA">
        <w:rPr>
          <w:rFonts w:ascii="Times New Roman" w:eastAsia="Times New Roman" w:hAnsi="Times New Roman" w:cs="Times New Roman"/>
          <w:kern w:val="2"/>
          <w:sz w:val="28"/>
          <w:szCs w:val="28"/>
          <w:lang w:eastAsia="ru-RU"/>
        </w:rPr>
        <w:t>с</w:t>
      </w:r>
      <w:r w:rsidRPr="00BD76BA">
        <w:rPr>
          <w:rFonts w:ascii="Times New Roman" w:eastAsia="Times New Roman" w:hAnsi="Times New Roman" w:cs="Times New Roman"/>
          <w:sz w:val="28"/>
          <w:szCs w:val="28"/>
          <w:lang w:eastAsia="ru-RU"/>
        </w:rPr>
        <w:t xml:space="preserve">укупність одиниць, </w:t>
      </w:r>
      <w:r w:rsidRPr="00BD76BA">
        <w:rPr>
          <w:rFonts w:ascii="Times New Roman" w:eastAsia="Times New Roman" w:hAnsi="Times New Roman" w:cs="Times New Roman"/>
          <w:color w:val="000000"/>
          <w:sz w:val="28"/>
          <w:szCs w:val="28"/>
          <w:lang w:eastAsia="ru-RU"/>
        </w:rPr>
        <w:t>що вивчається</w:t>
      </w:r>
      <w:r w:rsidRPr="00BD76BA">
        <w:rPr>
          <w:rFonts w:ascii="Times New Roman" w:eastAsia="Times New Roman" w:hAnsi="Times New Roman" w:cs="Times New Roman"/>
          <w:sz w:val="28"/>
          <w:szCs w:val="28"/>
          <w:lang w:eastAsia="ru-RU"/>
        </w:rPr>
        <w:t xml:space="preserve"> на вибірковій основі (основа вибірки).</w:t>
      </w:r>
    </w:p>
    <w:p w:rsidR="00CC3631" w:rsidRDefault="00CC3631" w:rsidP="004A7654">
      <w:pPr>
        <w:pStyle w:val="af5"/>
        <w:spacing w:before="0" w:beforeAutospacing="0" w:after="0" w:afterAutospacing="0"/>
        <w:ind w:firstLine="567"/>
        <w:jc w:val="both"/>
        <w:rPr>
          <w:sz w:val="28"/>
          <w:szCs w:val="28"/>
          <w:lang w:val="uk-UA"/>
        </w:rPr>
      </w:pPr>
      <w:r w:rsidRPr="00CC3631">
        <w:rPr>
          <w:color w:val="000000"/>
          <w:sz w:val="28"/>
          <w:szCs w:val="28"/>
          <w:lang w:val="uk-UA"/>
        </w:rPr>
        <w:t>У частині збору даних безпосередньо від респондентів н</w:t>
      </w:r>
      <w:r w:rsidR="00140AAA" w:rsidRPr="00CC3631">
        <w:rPr>
          <w:color w:val="000000"/>
          <w:sz w:val="28"/>
          <w:szCs w:val="28"/>
          <w:lang w:val="uk-UA"/>
        </w:rPr>
        <w:t>а суцільній основі обстежуються підприємства, обсяг реалізованої продукції (товарів, послуг) яких забезпечує не менше як 80% від загальних обсягів реалізованої продукції (товарів, послуг) по кожному регіону за видами економічної діяльності</w:t>
      </w:r>
      <w:r w:rsidR="00437D20">
        <w:rPr>
          <w:color w:val="000000"/>
          <w:sz w:val="28"/>
          <w:szCs w:val="28"/>
          <w:lang w:val="uk-UA"/>
        </w:rPr>
        <w:t xml:space="preserve"> </w:t>
      </w:r>
      <w:r w:rsidR="00437D20" w:rsidRPr="00096061">
        <w:rPr>
          <w:color w:val="000000"/>
          <w:sz w:val="28"/>
          <w:szCs w:val="28"/>
          <w:lang w:val="uk-UA"/>
        </w:rPr>
        <w:t>(для секцій В, C, D, E – на рівні класу за КВЕД, для інших секцій – на рівні розділу КВЕД) за попередній рік;</w:t>
      </w:r>
      <w:r w:rsidR="00A24298" w:rsidRPr="00096061">
        <w:rPr>
          <w:color w:val="000000"/>
          <w:sz w:val="28"/>
          <w:szCs w:val="28"/>
          <w:lang w:val="uk-UA"/>
        </w:rPr>
        <w:t xml:space="preserve"> </w:t>
      </w:r>
      <w:r w:rsidR="007518A7" w:rsidRPr="00096061">
        <w:rPr>
          <w:color w:val="000000"/>
          <w:sz w:val="28"/>
          <w:szCs w:val="28"/>
          <w:lang w:val="uk-UA"/>
        </w:rPr>
        <w:t xml:space="preserve">решта </w:t>
      </w:r>
      <w:r w:rsidR="00A24298" w:rsidRPr="00096061">
        <w:rPr>
          <w:color w:val="000000"/>
          <w:sz w:val="28"/>
          <w:szCs w:val="28"/>
          <w:lang w:val="uk-UA"/>
        </w:rPr>
        <w:t xml:space="preserve">підприємств, </w:t>
      </w:r>
      <w:r w:rsidRPr="00096061">
        <w:rPr>
          <w:color w:val="000000"/>
          <w:sz w:val="28"/>
          <w:szCs w:val="28"/>
          <w:lang w:val="uk-UA"/>
        </w:rPr>
        <w:t>які не увійшли до сукупності одиниць, що вивчається на суцільній основі, включаються до основи вибірки</w:t>
      </w:r>
      <w:r w:rsidRPr="00CC3631">
        <w:rPr>
          <w:color w:val="000000"/>
          <w:sz w:val="28"/>
          <w:szCs w:val="28"/>
          <w:lang w:val="uk-UA"/>
        </w:rPr>
        <w:t xml:space="preserve">. </w:t>
      </w:r>
      <w:r w:rsidRPr="00CC3631">
        <w:rPr>
          <w:sz w:val="28"/>
          <w:szCs w:val="28"/>
          <w:lang w:val="uk-UA"/>
        </w:rPr>
        <w:t>Із основи вибірки методом стратифікованого випадкового відбору здійснюється формування вибіркової сукупності одиниць відповідно до Методики формування вибіркової сукупності звітних одиниць у структурному обстеженні малих підприємств</w:t>
      </w:r>
      <w:r>
        <w:rPr>
          <w:sz w:val="28"/>
          <w:szCs w:val="28"/>
          <w:lang w:val="uk-UA"/>
        </w:rPr>
        <w:t>.</w:t>
      </w:r>
      <w:r w:rsidRPr="00CC3631">
        <w:rPr>
          <w:sz w:val="28"/>
          <w:szCs w:val="28"/>
          <w:lang w:val="uk-UA"/>
        </w:rPr>
        <w:t xml:space="preserve"> </w:t>
      </w:r>
    </w:p>
    <w:p w:rsidR="0082167F" w:rsidRPr="00D30A00" w:rsidRDefault="00604DA9" w:rsidP="004A7654">
      <w:pPr>
        <w:pStyle w:val="a9"/>
        <w:spacing w:after="0" w:line="240" w:lineRule="auto"/>
        <w:ind w:firstLine="567"/>
        <w:rPr>
          <w:rFonts w:ascii="Times New Roman" w:hAnsi="Times New Roman"/>
          <w:sz w:val="28"/>
          <w:szCs w:val="28"/>
          <w:lang w:eastAsia="ru-RU"/>
        </w:rPr>
      </w:pPr>
      <w:r w:rsidRPr="00D30A00">
        <w:rPr>
          <w:rFonts w:ascii="Times New Roman" w:hAnsi="Times New Roman"/>
          <w:sz w:val="28"/>
          <w:szCs w:val="28"/>
          <w:lang w:eastAsia="ru-RU"/>
        </w:rPr>
        <w:t>О</w:t>
      </w:r>
      <w:r w:rsidR="00A85A38" w:rsidRPr="00D30A00">
        <w:rPr>
          <w:rFonts w:ascii="Times New Roman" w:hAnsi="Times New Roman"/>
          <w:sz w:val="28"/>
          <w:szCs w:val="28"/>
          <w:lang w:eastAsia="ru-RU"/>
        </w:rPr>
        <w:t>трима</w:t>
      </w:r>
      <w:r w:rsidRPr="00D30A00">
        <w:rPr>
          <w:rFonts w:ascii="Times New Roman" w:hAnsi="Times New Roman"/>
          <w:sz w:val="28"/>
          <w:szCs w:val="28"/>
          <w:lang w:eastAsia="ru-RU"/>
        </w:rPr>
        <w:t>на від респондентів первинна інформація перевіряється на повноту її введення, провод</w:t>
      </w:r>
      <w:r w:rsidR="004655CB" w:rsidRPr="00D30A00">
        <w:rPr>
          <w:rFonts w:ascii="Times New Roman" w:hAnsi="Times New Roman"/>
          <w:sz w:val="28"/>
          <w:szCs w:val="28"/>
          <w:lang w:eastAsia="ru-RU"/>
        </w:rPr>
        <w:t>я</w:t>
      </w:r>
      <w:r w:rsidRPr="00D30A00">
        <w:rPr>
          <w:rFonts w:ascii="Times New Roman" w:hAnsi="Times New Roman"/>
          <w:sz w:val="28"/>
          <w:szCs w:val="28"/>
          <w:lang w:eastAsia="ru-RU"/>
        </w:rPr>
        <w:t xml:space="preserve">ться арифметичні та логічні контролі первинних даних, </w:t>
      </w:r>
      <w:r w:rsidR="002A2652" w:rsidRPr="00D30A00">
        <w:rPr>
          <w:rFonts w:ascii="Times New Roman" w:hAnsi="Times New Roman"/>
          <w:sz w:val="28"/>
          <w:szCs w:val="28"/>
          <w:lang w:eastAsia="ru-RU"/>
        </w:rPr>
        <w:t>які здійснюються автоматично</w:t>
      </w:r>
      <w:r w:rsidR="0082167F" w:rsidRPr="00D30A00">
        <w:rPr>
          <w:rFonts w:ascii="Times New Roman" w:hAnsi="Times New Roman"/>
          <w:sz w:val="28"/>
          <w:szCs w:val="28"/>
          <w:lang w:eastAsia="ru-RU"/>
        </w:rPr>
        <w:t xml:space="preserve"> засобами електронної обробки. </w:t>
      </w:r>
      <w:r w:rsidR="006C65A0" w:rsidRPr="00D30A00">
        <w:rPr>
          <w:rFonts w:ascii="Times New Roman" w:hAnsi="Times New Roman"/>
          <w:sz w:val="28"/>
          <w:szCs w:val="28"/>
        </w:rPr>
        <w:t>Знеособлені первинні дані по ФОП, що надійшли з адміністративних джерел</w:t>
      </w:r>
      <w:r w:rsidR="00437D20">
        <w:rPr>
          <w:rFonts w:ascii="Times New Roman" w:hAnsi="Times New Roman"/>
          <w:sz w:val="28"/>
          <w:szCs w:val="28"/>
        </w:rPr>
        <w:t>,</w:t>
      </w:r>
      <w:r w:rsidR="006C65A0" w:rsidRPr="00D30A00">
        <w:rPr>
          <w:rFonts w:ascii="Times New Roman" w:hAnsi="Times New Roman"/>
          <w:sz w:val="28"/>
          <w:szCs w:val="28"/>
        </w:rPr>
        <w:t xml:space="preserve"> перевіряються у частині аналізу наявності та взаємозв’язку отриманих даних. У разі виявлення помилок дані доопрацьовуються з респондентами </w:t>
      </w:r>
      <w:r w:rsidR="006C65A0" w:rsidRPr="00D30A00">
        <w:rPr>
          <w:rFonts w:ascii="Times New Roman" w:hAnsi="Times New Roman"/>
          <w:color w:val="000000"/>
          <w:sz w:val="28"/>
          <w:szCs w:val="28"/>
        </w:rPr>
        <w:t>та постачальниками даних і</w:t>
      </w:r>
      <w:r w:rsidR="006C65A0" w:rsidRPr="00D30A00">
        <w:rPr>
          <w:rFonts w:ascii="Times New Roman" w:hAnsi="Times New Roman"/>
          <w:sz w:val="28"/>
          <w:szCs w:val="28"/>
        </w:rPr>
        <w:t xml:space="preserve"> коригуються.</w:t>
      </w:r>
    </w:p>
    <w:p w:rsidR="00C96625" w:rsidRDefault="0082167F" w:rsidP="004A7654">
      <w:pPr>
        <w:spacing w:after="0" w:line="240" w:lineRule="auto"/>
        <w:ind w:firstLine="567"/>
        <w:jc w:val="both"/>
        <w:rPr>
          <w:rFonts w:ascii="Times New Roman" w:eastAsia="Times New Roman" w:hAnsi="Times New Roman" w:cs="Times New Roman"/>
          <w:sz w:val="28"/>
          <w:szCs w:val="28"/>
          <w:lang w:eastAsia="ru-RU"/>
        </w:rPr>
      </w:pPr>
      <w:r w:rsidRPr="002A31EB">
        <w:rPr>
          <w:rFonts w:ascii="Times New Roman" w:eastAsia="Times New Roman" w:hAnsi="Times New Roman" w:cs="Times New Roman"/>
          <w:sz w:val="28"/>
          <w:szCs w:val="28"/>
          <w:lang w:eastAsia="ru-RU"/>
        </w:rPr>
        <w:t xml:space="preserve">Також </w:t>
      </w:r>
      <w:r w:rsidR="0019066C">
        <w:rPr>
          <w:rFonts w:ascii="Times New Roman" w:eastAsia="Times New Roman" w:hAnsi="Times New Roman" w:cs="Times New Roman"/>
          <w:sz w:val="28"/>
          <w:szCs w:val="28"/>
          <w:lang w:eastAsia="ru-RU"/>
        </w:rPr>
        <w:t>д</w:t>
      </w:r>
      <w:r w:rsidR="0019066C" w:rsidRPr="0019066C">
        <w:rPr>
          <w:rFonts w:ascii="Times New Roman" w:eastAsia="Times New Roman" w:hAnsi="Times New Roman" w:cs="Times New Roman"/>
          <w:sz w:val="28"/>
          <w:szCs w:val="28"/>
          <w:lang w:eastAsia="ru-RU"/>
        </w:rPr>
        <w:t xml:space="preserve">ля контролю коректності відображення </w:t>
      </w:r>
      <w:r w:rsidR="0019066C" w:rsidRPr="005E4546">
        <w:rPr>
          <w:rFonts w:ascii="Times New Roman" w:eastAsia="Times New Roman" w:hAnsi="Times New Roman" w:cs="Times New Roman"/>
          <w:sz w:val="28"/>
          <w:szCs w:val="28"/>
          <w:lang w:eastAsia="ru-RU"/>
        </w:rPr>
        <w:t xml:space="preserve">підприємствами видів економічної діяльності, що відносяться до секції K "Фінансова та страхова діяльність" за КВЕД, використовуються адміністративні дані </w:t>
      </w:r>
      <w:r w:rsidR="00C70F6B" w:rsidRPr="005E4546">
        <w:rPr>
          <w:rFonts w:ascii="Times New Roman" w:hAnsi="Times New Roman" w:cs="Times New Roman"/>
          <w:sz w:val="28"/>
          <w:szCs w:val="28"/>
        </w:rPr>
        <w:t>Нацкомфінпослуг</w:t>
      </w:r>
      <w:r w:rsidR="00437D20" w:rsidRPr="005E4546">
        <w:rPr>
          <w:rFonts w:ascii="Times New Roman" w:eastAsia="Times New Roman" w:hAnsi="Times New Roman" w:cs="Times New Roman"/>
          <w:sz w:val="28"/>
          <w:szCs w:val="28"/>
          <w:lang w:eastAsia="ru-RU"/>
        </w:rPr>
        <w:t xml:space="preserve"> </w:t>
      </w:r>
      <w:r w:rsidR="0019066C" w:rsidRPr="005E4546">
        <w:rPr>
          <w:rFonts w:ascii="Times New Roman" w:eastAsia="Times New Roman" w:hAnsi="Times New Roman" w:cs="Times New Roman"/>
          <w:sz w:val="28"/>
          <w:szCs w:val="28"/>
          <w:lang w:eastAsia="ru-RU"/>
        </w:rPr>
        <w:t>щодо переліку підприємств, які внесені до Державного реєстру фінансових</w:t>
      </w:r>
      <w:r w:rsidR="0019066C" w:rsidRPr="0019066C">
        <w:rPr>
          <w:rFonts w:ascii="Times New Roman" w:eastAsia="Times New Roman" w:hAnsi="Times New Roman" w:cs="Times New Roman"/>
          <w:sz w:val="28"/>
          <w:szCs w:val="28"/>
          <w:lang w:eastAsia="ru-RU"/>
        </w:rPr>
        <w:t xml:space="preserve"> установ, та </w:t>
      </w:r>
      <w:r w:rsidR="00437D20" w:rsidRPr="00C70F6B">
        <w:rPr>
          <w:rFonts w:ascii="Times New Roman" w:eastAsia="Times New Roman" w:hAnsi="Times New Roman" w:cs="Times New Roman"/>
          <w:sz w:val="28"/>
          <w:szCs w:val="28"/>
          <w:lang w:eastAsia="ru-RU"/>
        </w:rPr>
        <w:t xml:space="preserve">НКЦПФР щодо </w:t>
      </w:r>
      <w:r w:rsidR="0019066C" w:rsidRPr="00C70F6B">
        <w:rPr>
          <w:rFonts w:ascii="Times New Roman" w:eastAsia="Times New Roman" w:hAnsi="Times New Roman" w:cs="Times New Roman"/>
          <w:sz w:val="28"/>
          <w:szCs w:val="28"/>
          <w:lang w:eastAsia="ru-RU"/>
        </w:rPr>
        <w:t>переліку</w:t>
      </w:r>
      <w:r w:rsidR="0019066C" w:rsidRPr="0019066C">
        <w:rPr>
          <w:rFonts w:ascii="Times New Roman" w:eastAsia="Times New Roman" w:hAnsi="Times New Roman" w:cs="Times New Roman"/>
          <w:sz w:val="28"/>
          <w:szCs w:val="28"/>
          <w:lang w:eastAsia="ru-RU"/>
        </w:rPr>
        <w:t xml:space="preserve"> професійних учасників фондового ринку. </w:t>
      </w:r>
    </w:p>
    <w:p w:rsidR="00157E12" w:rsidRPr="00C70F6B" w:rsidRDefault="00157E12" w:rsidP="004A7654">
      <w:pPr>
        <w:spacing w:after="0" w:line="240" w:lineRule="auto"/>
        <w:ind w:firstLine="567"/>
        <w:jc w:val="both"/>
        <w:rPr>
          <w:rFonts w:ascii="Times New Roman" w:hAnsi="Times New Roman" w:cs="Times New Roman"/>
          <w:sz w:val="28"/>
          <w:szCs w:val="28"/>
        </w:rPr>
      </w:pPr>
      <w:r w:rsidRPr="00157E12">
        <w:rPr>
          <w:rFonts w:ascii="Times New Roman" w:hAnsi="Times New Roman" w:cs="Times New Roman"/>
          <w:sz w:val="28"/>
          <w:szCs w:val="28"/>
        </w:rPr>
        <w:lastRenderedPageBreak/>
        <w:t xml:space="preserve">Для забезпечення точності даних, зокрема, застосовується контроль рівня надання звітів респондентами, які залучаються до проведення ДСС, </w:t>
      </w:r>
      <w:r w:rsidR="00106DF9" w:rsidRPr="005108A4">
        <w:rPr>
          <w:rFonts w:ascii="Times New Roman" w:hAnsi="Times New Roman" w:cs="Times New Roman"/>
          <w:sz w:val="28"/>
          <w:szCs w:val="28"/>
        </w:rPr>
        <w:t>і</w:t>
      </w:r>
      <w:r w:rsidRPr="00157E12">
        <w:rPr>
          <w:rFonts w:ascii="Times New Roman" w:hAnsi="Times New Roman" w:cs="Times New Roman"/>
          <w:sz w:val="28"/>
          <w:szCs w:val="28"/>
        </w:rPr>
        <w:t xml:space="preserve"> аналіз </w:t>
      </w:r>
      <w:r w:rsidRPr="00C70F6B">
        <w:rPr>
          <w:rFonts w:ascii="Times New Roman" w:hAnsi="Times New Roman" w:cs="Times New Roman"/>
          <w:sz w:val="28"/>
          <w:szCs w:val="28"/>
        </w:rPr>
        <w:t>причин їх ненадання. Рівень відповідей респондентів становить 9</w:t>
      </w:r>
      <w:r w:rsidR="00CE0E5B" w:rsidRPr="00C70F6B">
        <w:rPr>
          <w:rFonts w:ascii="Times New Roman" w:hAnsi="Times New Roman" w:cs="Times New Roman"/>
          <w:sz w:val="28"/>
          <w:szCs w:val="28"/>
        </w:rPr>
        <w:t>0,3</w:t>
      </w:r>
      <w:r w:rsidRPr="00C70F6B">
        <w:rPr>
          <w:rFonts w:ascii="Times New Roman" w:hAnsi="Times New Roman" w:cs="Times New Roman"/>
          <w:sz w:val="28"/>
          <w:szCs w:val="28"/>
        </w:rPr>
        <w:t>%</w:t>
      </w:r>
      <w:r w:rsidR="00CE0E5B" w:rsidRPr="00C70F6B">
        <w:rPr>
          <w:rFonts w:ascii="Times New Roman" w:hAnsi="Times New Roman" w:cs="Times New Roman"/>
          <w:sz w:val="28"/>
          <w:szCs w:val="28"/>
        </w:rPr>
        <w:t xml:space="preserve"> за формою №</w:t>
      </w:r>
      <w:r w:rsidR="00437D20" w:rsidRPr="00C70F6B">
        <w:rPr>
          <w:rFonts w:ascii="Times New Roman" w:hAnsi="Times New Roman" w:cs="Times New Roman"/>
          <w:sz w:val="28"/>
          <w:szCs w:val="28"/>
        </w:rPr>
        <w:t xml:space="preserve"> </w:t>
      </w:r>
      <w:r w:rsidR="00CE0E5B" w:rsidRPr="00C70F6B">
        <w:rPr>
          <w:rFonts w:ascii="Times New Roman" w:hAnsi="Times New Roman" w:cs="Times New Roman"/>
          <w:sz w:val="28"/>
          <w:szCs w:val="28"/>
        </w:rPr>
        <w:t xml:space="preserve">1-підприємництво (річна) та </w:t>
      </w:r>
      <w:r w:rsidR="0027290A" w:rsidRPr="00C70F6B">
        <w:rPr>
          <w:rFonts w:ascii="Times New Roman" w:hAnsi="Times New Roman" w:cs="Times New Roman"/>
          <w:sz w:val="28"/>
          <w:szCs w:val="28"/>
        </w:rPr>
        <w:t xml:space="preserve">близько </w:t>
      </w:r>
      <w:r w:rsidR="00CE0E5B" w:rsidRPr="00C70F6B">
        <w:rPr>
          <w:rFonts w:ascii="Times New Roman" w:hAnsi="Times New Roman" w:cs="Times New Roman"/>
          <w:sz w:val="28"/>
          <w:szCs w:val="28"/>
        </w:rPr>
        <w:t xml:space="preserve">80% </w:t>
      </w:r>
      <w:r w:rsidR="00437D20" w:rsidRPr="00C70F6B">
        <w:rPr>
          <w:rFonts w:ascii="Times New Roman" w:hAnsi="Times New Roman" w:cs="Times New Roman"/>
          <w:sz w:val="28"/>
          <w:szCs w:val="28"/>
        </w:rPr>
        <w:t>–</w:t>
      </w:r>
      <w:r w:rsidR="00CE0E5B" w:rsidRPr="00C70F6B">
        <w:rPr>
          <w:rFonts w:ascii="Times New Roman" w:hAnsi="Times New Roman" w:cs="Times New Roman"/>
          <w:sz w:val="28"/>
          <w:szCs w:val="28"/>
        </w:rPr>
        <w:t xml:space="preserve"> за формою №</w:t>
      </w:r>
      <w:r w:rsidR="00437D20" w:rsidRPr="00C70F6B">
        <w:rPr>
          <w:rFonts w:ascii="Times New Roman" w:hAnsi="Times New Roman" w:cs="Times New Roman"/>
          <w:sz w:val="28"/>
          <w:szCs w:val="28"/>
        </w:rPr>
        <w:t xml:space="preserve"> </w:t>
      </w:r>
      <w:r w:rsidR="00CE0E5B" w:rsidRPr="00C70F6B">
        <w:rPr>
          <w:rFonts w:ascii="Times New Roman" w:hAnsi="Times New Roman" w:cs="Times New Roman"/>
          <w:sz w:val="28"/>
          <w:szCs w:val="28"/>
        </w:rPr>
        <w:t>2-підприємництво (річна)</w:t>
      </w:r>
      <w:r w:rsidRPr="00C70F6B">
        <w:rPr>
          <w:rFonts w:ascii="Times New Roman" w:hAnsi="Times New Roman" w:cs="Times New Roman"/>
          <w:sz w:val="28"/>
          <w:szCs w:val="28"/>
        </w:rPr>
        <w:t>, а основною причиною їх ненадання є припинення або тимчасове призупинення економічної діяльності</w:t>
      </w:r>
      <w:r w:rsidR="00760483" w:rsidRPr="00C70F6B">
        <w:rPr>
          <w:rFonts w:ascii="Times New Roman" w:hAnsi="Times New Roman" w:cs="Times New Roman"/>
          <w:sz w:val="28"/>
          <w:szCs w:val="28"/>
        </w:rPr>
        <w:t>.</w:t>
      </w:r>
      <w:r w:rsidRPr="00C70F6B">
        <w:rPr>
          <w:rFonts w:ascii="Times New Roman" w:hAnsi="Times New Roman" w:cs="Times New Roman"/>
          <w:sz w:val="28"/>
          <w:szCs w:val="28"/>
        </w:rPr>
        <w:t xml:space="preserve"> </w:t>
      </w:r>
    </w:p>
    <w:p w:rsidR="00157E12" w:rsidRPr="00C70F6B" w:rsidRDefault="00157E12" w:rsidP="004A7654">
      <w:pPr>
        <w:spacing w:after="0" w:line="240" w:lineRule="auto"/>
        <w:ind w:firstLine="567"/>
        <w:jc w:val="both"/>
        <w:rPr>
          <w:rFonts w:ascii="Times New Roman" w:hAnsi="Times New Roman" w:cs="Times New Roman"/>
          <w:color w:val="000000"/>
          <w:sz w:val="28"/>
          <w:szCs w:val="28"/>
        </w:rPr>
      </w:pPr>
      <w:r w:rsidRPr="00C70F6B">
        <w:rPr>
          <w:rFonts w:ascii="Times New Roman" w:hAnsi="Times New Roman" w:cs="Times New Roman"/>
          <w:sz w:val="28"/>
          <w:szCs w:val="28"/>
        </w:rPr>
        <w:t xml:space="preserve">У ДСС застосовуються </w:t>
      </w:r>
      <w:r w:rsidR="00C96625" w:rsidRPr="00C70F6B">
        <w:rPr>
          <w:rFonts w:ascii="Times New Roman" w:hAnsi="Times New Roman" w:cs="Times New Roman"/>
          <w:sz w:val="28"/>
          <w:szCs w:val="28"/>
        </w:rPr>
        <w:t>процедури компенсації відсутніх даних (імпутація), опис проведення яких наведено в Методиці поширення даних вибіркового структурного обстеження малих підприємств на генеральну сукупність.</w:t>
      </w:r>
    </w:p>
    <w:p w:rsidR="00745251" w:rsidRDefault="00157E12" w:rsidP="004A7654">
      <w:pPr>
        <w:spacing w:after="0" w:line="240" w:lineRule="auto"/>
        <w:ind w:firstLine="567"/>
        <w:jc w:val="both"/>
        <w:rPr>
          <w:rFonts w:ascii="Times New Roman" w:eastAsia="Times New Roman" w:hAnsi="Times New Roman" w:cs="Times New Roman"/>
          <w:sz w:val="28"/>
          <w:szCs w:val="28"/>
          <w:lang w:eastAsia="ru-RU"/>
        </w:rPr>
      </w:pPr>
      <w:r w:rsidRPr="00C70F6B">
        <w:rPr>
          <w:rFonts w:ascii="Times New Roman" w:hAnsi="Times New Roman" w:cs="Times New Roman"/>
          <w:sz w:val="28"/>
          <w:szCs w:val="28"/>
        </w:rPr>
        <w:t xml:space="preserve">Для аналізу надійності результатів, отриманих </w:t>
      </w:r>
      <w:r w:rsidR="00106DF9" w:rsidRPr="005108A4">
        <w:rPr>
          <w:rFonts w:ascii="Times New Roman" w:hAnsi="Times New Roman" w:cs="Times New Roman"/>
          <w:sz w:val="28"/>
          <w:szCs w:val="28"/>
        </w:rPr>
        <w:t>у</w:t>
      </w:r>
      <w:r w:rsidRPr="00C70F6B">
        <w:rPr>
          <w:rFonts w:ascii="Times New Roman" w:hAnsi="Times New Roman" w:cs="Times New Roman"/>
          <w:sz w:val="28"/>
          <w:szCs w:val="28"/>
        </w:rPr>
        <w:t xml:space="preserve"> ході проведення вибіркового структурного обстеження за діяльністю малих підприємств</w:t>
      </w:r>
      <w:r w:rsidR="00106DF9" w:rsidRPr="005108A4">
        <w:rPr>
          <w:rFonts w:ascii="Times New Roman" w:hAnsi="Times New Roman" w:cs="Times New Roman"/>
          <w:sz w:val="28"/>
          <w:szCs w:val="28"/>
        </w:rPr>
        <w:t>,</w:t>
      </w:r>
      <w:r w:rsidRPr="00C70F6B">
        <w:rPr>
          <w:rFonts w:ascii="Times New Roman" w:hAnsi="Times New Roman" w:cs="Times New Roman"/>
          <w:sz w:val="28"/>
          <w:szCs w:val="28"/>
        </w:rPr>
        <w:t xml:space="preserve"> розраховуються коефіцієнти варіації та рівні надійності за показниками: "обсяг реалізованої продукції (товарів, послуг</w:t>
      </w:r>
      <w:r w:rsidRPr="002A31BB">
        <w:rPr>
          <w:rFonts w:ascii="Times New Roman" w:hAnsi="Times New Roman" w:cs="Times New Roman"/>
          <w:sz w:val="28"/>
          <w:szCs w:val="28"/>
        </w:rPr>
        <w:t xml:space="preserve">)", "кількість </w:t>
      </w:r>
      <w:r w:rsidR="00E61939" w:rsidRPr="002A31BB">
        <w:rPr>
          <w:rFonts w:ascii="Times New Roman" w:hAnsi="Times New Roman" w:cs="Times New Roman"/>
          <w:sz w:val="28"/>
          <w:szCs w:val="28"/>
        </w:rPr>
        <w:t xml:space="preserve">зайнятих </w:t>
      </w:r>
      <w:r w:rsidRPr="002A31BB">
        <w:rPr>
          <w:rFonts w:ascii="Times New Roman" w:hAnsi="Times New Roman" w:cs="Times New Roman"/>
          <w:sz w:val="28"/>
          <w:szCs w:val="28"/>
        </w:rPr>
        <w:t xml:space="preserve">працівників", "витрати на </w:t>
      </w:r>
      <w:r w:rsidR="00C70F6B" w:rsidRPr="002A31BB">
        <w:rPr>
          <w:rFonts w:ascii="Times New Roman" w:hAnsi="Times New Roman" w:cs="Times New Roman"/>
          <w:sz w:val="28"/>
          <w:szCs w:val="28"/>
        </w:rPr>
        <w:t>персонал</w:t>
      </w:r>
      <w:r w:rsidRPr="002A31BB">
        <w:rPr>
          <w:rFonts w:ascii="Times New Roman" w:hAnsi="Times New Roman" w:cs="Times New Roman"/>
          <w:sz w:val="28"/>
          <w:szCs w:val="28"/>
        </w:rPr>
        <w:t>", "додана вартість за витратами виробництва". Метод</w:t>
      </w:r>
      <w:r w:rsidR="00CE015F" w:rsidRPr="002A31BB">
        <w:rPr>
          <w:rFonts w:ascii="Times New Roman" w:hAnsi="Times New Roman" w:cs="Times New Roman"/>
          <w:sz w:val="28"/>
          <w:szCs w:val="28"/>
        </w:rPr>
        <w:t>и</w:t>
      </w:r>
      <w:r w:rsidRPr="002A31BB">
        <w:rPr>
          <w:rFonts w:ascii="Times New Roman" w:hAnsi="Times New Roman" w:cs="Times New Roman"/>
          <w:sz w:val="28"/>
          <w:szCs w:val="28"/>
        </w:rPr>
        <w:t xml:space="preserve"> розрахунку цих показників навод</w:t>
      </w:r>
      <w:r w:rsidR="00CE015F" w:rsidRPr="002A31BB">
        <w:rPr>
          <w:rFonts w:ascii="Times New Roman" w:hAnsi="Times New Roman" w:cs="Times New Roman"/>
          <w:sz w:val="28"/>
          <w:szCs w:val="28"/>
        </w:rPr>
        <w:t>я</w:t>
      </w:r>
      <w:r w:rsidRPr="002A31BB">
        <w:rPr>
          <w:rFonts w:ascii="Times New Roman" w:hAnsi="Times New Roman" w:cs="Times New Roman"/>
          <w:sz w:val="28"/>
          <w:szCs w:val="28"/>
        </w:rPr>
        <w:t>ться в Методологічних положеннях щодо підготовки звітів з якості даних річного вибіркового структурного обстеження</w:t>
      </w:r>
      <w:r w:rsidRPr="00157E12">
        <w:rPr>
          <w:rFonts w:ascii="Times New Roman" w:hAnsi="Times New Roman" w:cs="Times New Roman"/>
          <w:sz w:val="28"/>
          <w:szCs w:val="28"/>
        </w:rPr>
        <w:t xml:space="preserve"> малих підприємств</w:t>
      </w:r>
      <w:r>
        <w:rPr>
          <w:rFonts w:ascii="Times New Roman" w:hAnsi="Times New Roman" w:cs="Times New Roman"/>
          <w:sz w:val="28"/>
          <w:szCs w:val="28"/>
        </w:rPr>
        <w:t>.</w:t>
      </w:r>
      <w:r w:rsidRPr="00157E12">
        <w:rPr>
          <w:rFonts w:ascii="Times New Roman" w:hAnsi="Times New Roman" w:cs="Times New Roman"/>
          <w:sz w:val="28"/>
          <w:szCs w:val="28"/>
        </w:rPr>
        <w:t xml:space="preserve"> </w:t>
      </w:r>
      <w:r w:rsidR="00835E76" w:rsidRPr="002A31EB">
        <w:rPr>
          <w:rFonts w:ascii="Times New Roman" w:hAnsi="Times New Roman" w:cs="Times New Roman"/>
          <w:sz w:val="28"/>
          <w:szCs w:val="28"/>
        </w:rPr>
        <w:t>Більш детальний а</w:t>
      </w:r>
      <w:r w:rsidR="003C64EA" w:rsidRPr="002A31EB">
        <w:rPr>
          <w:rFonts w:ascii="Times New Roman" w:hAnsi="Times New Roman" w:cs="Times New Roman"/>
          <w:sz w:val="28"/>
          <w:szCs w:val="28"/>
        </w:rPr>
        <w:t xml:space="preserve">наліз характеристик надійності показників наводиться </w:t>
      </w:r>
      <w:r w:rsidR="00356215" w:rsidRPr="002A31EB">
        <w:rPr>
          <w:rFonts w:ascii="Times New Roman" w:hAnsi="Times New Roman" w:cs="Times New Roman"/>
          <w:sz w:val="28"/>
          <w:szCs w:val="28"/>
        </w:rPr>
        <w:t xml:space="preserve">в </w:t>
      </w:r>
      <w:r w:rsidR="00745251" w:rsidRPr="002A31EB">
        <w:rPr>
          <w:rFonts w:ascii="Times New Roman" w:hAnsi="Times New Roman" w:cs="Times New Roman"/>
          <w:sz w:val="28"/>
          <w:szCs w:val="28"/>
        </w:rPr>
        <w:t xml:space="preserve">базовому та </w:t>
      </w:r>
      <w:r w:rsidR="00356215" w:rsidRPr="002A31EB">
        <w:rPr>
          <w:rFonts w:ascii="Times New Roman" w:hAnsi="Times New Roman" w:cs="Times New Roman"/>
          <w:sz w:val="28"/>
          <w:szCs w:val="28"/>
        </w:rPr>
        <w:t>підсумковому звіт</w:t>
      </w:r>
      <w:r w:rsidR="00745251" w:rsidRPr="002A31EB">
        <w:rPr>
          <w:rFonts w:ascii="Times New Roman" w:hAnsi="Times New Roman" w:cs="Times New Roman"/>
          <w:sz w:val="28"/>
          <w:szCs w:val="28"/>
        </w:rPr>
        <w:t>ах</w:t>
      </w:r>
      <w:r w:rsidR="00356215" w:rsidRPr="002A31EB">
        <w:rPr>
          <w:rFonts w:ascii="Times New Roman" w:hAnsi="Times New Roman" w:cs="Times New Roman"/>
          <w:sz w:val="28"/>
          <w:szCs w:val="28"/>
        </w:rPr>
        <w:t xml:space="preserve"> </w:t>
      </w:r>
      <w:r w:rsidR="00745251" w:rsidRPr="002A31EB">
        <w:rPr>
          <w:rFonts w:ascii="Times New Roman" w:eastAsia="Times New Roman" w:hAnsi="Times New Roman" w:cs="Times New Roman"/>
          <w:sz w:val="28"/>
          <w:szCs w:val="28"/>
          <w:lang w:eastAsia="ru-RU"/>
        </w:rPr>
        <w:t>з якості</w:t>
      </w:r>
      <w:r w:rsidR="00745251" w:rsidRPr="002A31EB">
        <w:rPr>
          <w:rFonts w:ascii="TimesNewRomanPSMT" w:hAnsi="TimesNewRomanPSMT" w:cs="TimesNewRomanPSMT"/>
          <w:sz w:val="24"/>
          <w:szCs w:val="24"/>
        </w:rPr>
        <w:t xml:space="preserve"> </w:t>
      </w:r>
      <w:r w:rsidR="00745251" w:rsidRPr="002A31EB">
        <w:rPr>
          <w:rFonts w:ascii="Times New Roman" w:eastAsia="Times New Roman" w:hAnsi="Times New Roman" w:cs="Times New Roman"/>
          <w:sz w:val="28"/>
          <w:szCs w:val="28"/>
          <w:lang w:eastAsia="ru-RU"/>
        </w:rPr>
        <w:t>результатів річного вибіркового структурного обстеження малих підприємств</w:t>
      </w:r>
      <w:r w:rsidR="00835E76" w:rsidRPr="002A31EB">
        <w:rPr>
          <w:rFonts w:ascii="Times New Roman" w:eastAsia="Times New Roman" w:hAnsi="Times New Roman" w:cs="Times New Roman"/>
          <w:sz w:val="28"/>
          <w:szCs w:val="28"/>
          <w:lang w:eastAsia="ru-RU"/>
        </w:rPr>
        <w:t>, які розміщуються на</w:t>
      </w:r>
      <w:r w:rsidR="0020591C">
        <w:rPr>
          <w:rFonts w:ascii="Times New Roman" w:eastAsia="Times New Roman" w:hAnsi="Times New Roman" w:cs="Times New Roman"/>
          <w:sz w:val="28"/>
          <w:szCs w:val="28"/>
          <w:lang w:eastAsia="ru-RU"/>
        </w:rPr>
        <w:t xml:space="preserve"> офіційному</w:t>
      </w:r>
      <w:r w:rsidR="00835E76" w:rsidRPr="002A31EB">
        <w:rPr>
          <w:rFonts w:ascii="Times New Roman" w:eastAsia="Times New Roman" w:hAnsi="Times New Roman" w:cs="Times New Roman"/>
          <w:sz w:val="28"/>
          <w:szCs w:val="28"/>
          <w:lang w:eastAsia="ru-RU"/>
        </w:rPr>
        <w:t xml:space="preserve"> </w:t>
      </w:r>
      <w:r w:rsidR="00835E76" w:rsidRPr="0019066C">
        <w:rPr>
          <w:rFonts w:ascii="Times New Roman" w:eastAsia="Times New Roman" w:hAnsi="Times New Roman" w:cs="Times New Roman"/>
          <w:sz w:val="28"/>
          <w:szCs w:val="28"/>
          <w:lang w:eastAsia="ru-RU"/>
        </w:rPr>
        <w:t>вебсайті</w:t>
      </w:r>
      <w:r w:rsidR="00835E76" w:rsidRPr="002A31EB">
        <w:rPr>
          <w:rFonts w:ascii="Times New Roman" w:eastAsia="Times New Roman" w:hAnsi="Times New Roman" w:cs="Times New Roman"/>
          <w:sz w:val="28"/>
          <w:szCs w:val="28"/>
          <w:lang w:eastAsia="ru-RU"/>
        </w:rPr>
        <w:t xml:space="preserve"> Держстату в розділі </w:t>
      </w:r>
      <w:r w:rsidR="00C066CD">
        <w:rPr>
          <w:rFonts w:ascii="Times New Roman" w:eastAsia="Times New Roman" w:hAnsi="Times New Roman" w:cs="Times New Roman"/>
          <w:sz w:val="28"/>
          <w:szCs w:val="28"/>
          <w:lang w:eastAsia="ru-RU"/>
        </w:rPr>
        <w:t>"Діяльність</w:t>
      </w:r>
      <w:bookmarkStart w:id="6" w:name="_Hlk58400682"/>
      <w:r w:rsidR="00C066CD">
        <w:rPr>
          <w:rFonts w:ascii="Times New Roman" w:eastAsia="Times New Roman" w:hAnsi="Times New Roman" w:cs="Times New Roman"/>
          <w:sz w:val="28"/>
          <w:szCs w:val="28"/>
          <w:lang w:eastAsia="ru-RU"/>
        </w:rPr>
        <w:t>"/</w:t>
      </w:r>
      <w:bookmarkEnd w:id="6"/>
      <w:r w:rsidR="00835E76" w:rsidRPr="002A31EB">
        <w:rPr>
          <w:rFonts w:ascii="Times New Roman" w:eastAsia="Times New Roman" w:hAnsi="Times New Roman" w:cs="Times New Roman"/>
          <w:sz w:val="28"/>
          <w:szCs w:val="28"/>
          <w:lang w:eastAsia="ru-RU"/>
        </w:rPr>
        <w:t>"Статистичні спостереження"/"Звіти з якості"/"</w:t>
      </w:r>
      <w:r w:rsidR="00887312">
        <w:rPr>
          <w:rFonts w:ascii="Times New Roman" w:eastAsia="Times New Roman" w:hAnsi="Times New Roman" w:cs="Times New Roman"/>
          <w:sz w:val="28"/>
          <w:szCs w:val="28"/>
          <w:lang w:eastAsia="ru-RU"/>
        </w:rPr>
        <w:t>Економічна статистика"/"Економічна діяльність"/"Діяльність підприємств"/</w:t>
      </w:r>
      <w:r w:rsidR="00887312" w:rsidRPr="002A31EB">
        <w:rPr>
          <w:rFonts w:ascii="Times New Roman" w:eastAsia="Times New Roman" w:hAnsi="Times New Roman" w:cs="Times New Roman"/>
          <w:sz w:val="28"/>
          <w:szCs w:val="28"/>
          <w:lang w:eastAsia="ru-RU"/>
        </w:rPr>
        <w:t>"</w:t>
      </w:r>
      <w:r w:rsidR="00887312" w:rsidRPr="00887312">
        <w:rPr>
          <w:rFonts w:ascii="Times New Roman" w:eastAsia="Times New Roman" w:hAnsi="Times New Roman" w:cs="Times New Roman"/>
          <w:sz w:val="28"/>
          <w:szCs w:val="28"/>
          <w:lang w:eastAsia="ru-RU"/>
        </w:rPr>
        <w:t>Стандартні звіти щодо якості результатів річного вибіркового структурного обстеження малих підприємств</w:t>
      </w:r>
      <w:r w:rsidR="00835E76" w:rsidRPr="002A31EB">
        <w:rPr>
          <w:rFonts w:ascii="Times New Roman" w:eastAsia="Times New Roman" w:hAnsi="Times New Roman" w:cs="Times New Roman"/>
          <w:sz w:val="28"/>
          <w:szCs w:val="28"/>
          <w:lang w:eastAsia="ru-RU"/>
        </w:rPr>
        <w:t>"</w:t>
      </w:r>
      <w:r w:rsidR="00745251" w:rsidRPr="002A31EB">
        <w:rPr>
          <w:rFonts w:ascii="Times New Roman" w:eastAsia="Times New Roman" w:hAnsi="Times New Roman" w:cs="Times New Roman"/>
          <w:sz w:val="28"/>
          <w:szCs w:val="28"/>
          <w:lang w:eastAsia="ru-RU"/>
        </w:rPr>
        <w:t>.</w:t>
      </w:r>
    </w:p>
    <w:p w:rsidR="00234764" w:rsidRDefault="0019066C" w:rsidP="004A7654">
      <w:pPr>
        <w:spacing w:after="0" w:line="240" w:lineRule="auto"/>
        <w:ind w:firstLine="567"/>
        <w:jc w:val="both"/>
        <w:rPr>
          <w:rFonts w:ascii="Times New Roman" w:eastAsia="Times New Roman" w:hAnsi="Times New Roman" w:cs="Times New Roman"/>
          <w:sz w:val="28"/>
          <w:szCs w:val="28"/>
          <w:lang w:eastAsia="ru-RU"/>
        </w:rPr>
      </w:pPr>
      <w:r w:rsidRPr="00C70F6B">
        <w:rPr>
          <w:rFonts w:ascii="Times New Roman" w:eastAsia="Times New Roman" w:hAnsi="Times New Roman" w:cs="Times New Roman"/>
          <w:sz w:val="28"/>
          <w:szCs w:val="28"/>
          <w:lang w:eastAsia="ru-RU"/>
        </w:rPr>
        <w:t>Для контролю якості результатів ДСС застосовуються такі методи, як аналіз даних у часі (динаміка показника за останні 3</w:t>
      </w:r>
      <w:r w:rsidR="004A7654" w:rsidRPr="00C70F6B">
        <w:rPr>
          <w:rFonts w:ascii="Times New Roman" w:hAnsi="Times New Roman" w:cs="Times New Roman"/>
          <w:sz w:val="28"/>
          <w:szCs w:val="28"/>
        </w:rPr>
        <w:t>-5</w:t>
      </w:r>
      <w:r w:rsidRPr="00C70F6B">
        <w:rPr>
          <w:rFonts w:ascii="Times New Roman" w:eastAsia="Times New Roman" w:hAnsi="Times New Roman" w:cs="Times New Roman"/>
          <w:sz w:val="28"/>
          <w:szCs w:val="28"/>
          <w:lang w:eastAsia="ru-RU"/>
        </w:rPr>
        <w:t xml:space="preserve"> рок</w:t>
      </w:r>
      <w:r w:rsidR="004A7654" w:rsidRPr="00C70F6B">
        <w:rPr>
          <w:rFonts w:ascii="Times New Roman" w:eastAsia="Times New Roman" w:hAnsi="Times New Roman" w:cs="Times New Roman"/>
          <w:sz w:val="28"/>
          <w:szCs w:val="28"/>
          <w:lang w:eastAsia="ru-RU"/>
        </w:rPr>
        <w:t>ів</w:t>
      </w:r>
      <w:r w:rsidRPr="00C70F6B">
        <w:rPr>
          <w:rFonts w:ascii="Times New Roman" w:eastAsia="Times New Roman" w:hAnsi="Times New Roman" w:cs="Times New Roman"/>
          <w:sz w:val="28"/>
          <w:szCs w:val="28"/>
          <w:lang w:eastAsia="ru-RU"/>
        </w:rPr>
        <w:t>), аналіз даних у просторі (по регіонах), аналіз взаємопов’язаних показників</w:t>
      </w:r>
      <w:r w:rsidR="004A7654" w:rsidRPr="00C70F6B">
        <w:rPr>
          <w:rFonts w:ascii="Times New Roman" w:eastAsia="Times New Roman" w:hAnsi="Times New Roman" w:cs="Times New Roman"/>
          <w:sz w:val="28"/>
          <w:szCs w:val="28"/>
          <w:lang w:eastAsia="ru-RU"/>
        </w:rPr>
        <w:t xml:space="preserve"> цього спостереження з показниками державних статистичних спостережень "Активи, власний капітал, зобов’язання і фінансові результати підприємств" та "Капітальні інвестиції".</w:t>
      </w:r>
    </w:p>
    <w:p w:rsidR="00157E12" w:rsidRDefault="00157E12" w:rsidP="004A7654">
      <w:pPr>
        <w:spacing w:after="0" w:line="240" w:lineRule="auto"/>
        <w:ind w:firstLine="567"/>
        <w:jc w:val="both"/>
        <w:rPr>
          <w:rFonts w:ascii="Times New Roman" w:eastAsia="Times New Roman" w:hAnsi="Times New Roman" w:cs="Times New Roman"/>
          <w:sz w:val="28"/>
          <w:szCs w:val="28"/>
          <w:lang w:eastAsia="ru-RU"/>
        </w:rPr>
      </w:pPr>
      <w:r w:rsidRPr="00157E12">
        <w:rPr>
          <w:rFonts w:ascii="Times New Roman" w:eastAsia="Times New Roman" w:hAnsi="Times New Roman" w:cs="Times New Roman"/>
          <w:sz w:val="28"/>
          <w:szCs w:val="28"/>
          <w:lang w:eastAsia="ru-RU"/>
        </w:rPr>
        <w:t xml:space="preserve">З метою оцінки точності (надійності) статистичної інформації </w:t>
      </w:r>
      <w:r w:rsidR="005E4546">
        <w:rPr>
          <w:rFonts w:ascii="Times New Roman" w:eastAsia="Times New Roman" w:hAnsi="Times New Roman" w:cs="Times New Roman"/>
          <w:sz w:val="28"/>
          <w:szCs w:val="28"/>
          <w:lang w:eastAsia="ru-RU"/>
        </w:rPr>
        <w:t>використовуються</w:t>
      </w:r>
      <w:r w:rsidRPr="00234764">
        <w:rPr>
          <w:rFonts w:ascii="Times New Roman" w:eastAsia="Times New Roman" w:hAnsi="Times New Roman" w:cs="Times New Roman"/>
          <w:sz w:val="28"/>
          <w:szCs w:val="28"/>
          <w:lang w:eastAsia="ru-RU"/>
        </w:rPr>
        <w:t xml:space="preserve"> </w:t>
      </w:r>
      <w:r w:rsidRPr="00157E12">
        <w:rPr>
          <w:rFonts w:ascii="Times New Roman" w:eastAsia="Times New Roman" w:hAnsi="Times New Roman" w:cs="Times New Roman"/>
          <w:sz w:val="28"/>
          <w:szCs w:val="28"/>
          <w:lang w:eastAsia="ru-RU"/>
        </w:rPr>
        <w:t>контролі, передбачені у Методиці перевірки якості взаємопов’язаних показників структурної статистики</w:t>
      </w:r>
      <w:r>
        <w:rPr>
          <w:rFonts w:ascii="Times New Roman" w:eastAsia="Times New Roman" w:hAnsi="Times New Roman" w:cs="Times New Roman"/>
          <w:sz w:val="28"/>
          <w:szCs w:val="28"/>
          <w:lang w:eastAsia="ru-RU"/>
        </w:rPr>
        <w:t>.</w:t>
      </w:r>
    </w:p>
    <w:p w:rsidR="00531DB5" w:rsidRPr="00531DB5" w:rsidRDefault="007D09A7" w:rsidP="004A7654">
      <w:pPr>
        <w:spacing w:after="0" w:line="240" w:lineRule="auto"/>
        <w:ind w:firstLine="567"/>
        <w:jc w:val="both"/>
        <w:rPr>
          <w:rFonts w:ascii="Times New Roman" w:eastAsia="Times New Roman" w:hAnsi="Times New Roman" w:cs="Times New Roman"/>
          <w:sz w:val="28"/>
          <w:szCs w:val="28"/>
          <w:lang w:eastAsia="ru-RU"/>
        </w:rPr>
      </w:pPr>
      <w:r w:rsidRPr="00C70F6B">
        <w:rPr>
          <w:rFonts w:ascii="Times New Roman" w:eastAsia="Times New Roman" w:hAnsi="Times New Roman" w:cs="Times New Roman"/>
          <w:bCs/>
          <w:sz w:val="28"/>
          <w:szCs w:val="28"/>
        </w:rPr>
        <w:t xml:space="preserve">При проведенні </w:t>
      </w:r>
      <w:r w:rsidR="0069784B" w:rsidRPr="00C70F6B">
        <w:rPr>
          <w:rFonts w:ascii="Times New Roman" w:eastAsia="Times New Roman" w:hAnsi="Times New Roman" w:cs="Times New Roman"/>
          <w:sz w:val="28"/>
          <w:szCs w:val="28"/>
          <w:lang w:eastAsia="ru-RU"/>
        </w:rPr>
        <w:t>спостереження</w:t>
      </w:r>
      <w:r w:rsidRPr="00C70F6B">
        <w:rPr>
          <w:rFonts w:ascii="Times New Roman" w:eastAsia="Times New Roman" w:hAnsi="Times New Roman" w:cs="Times New Roman"/>
          <w:bCs/>
          <w:sz w:val="28"/>
          <w:szCs w:val="28"/>
        </w:rPr>
        <w:t xml:space="preserve"> </w:t>
      </w:r>
      <w:r w:rsidR="00531DB5" w:rsidRPr="00C70F6B">
        <w:rPr>
          <w:rFonts w:ascii="Times New Roman" w:eastAsia="Times New Roman" w:hAnsi="Times New Roman" w:cs="Times New Roman"/>
          <w:sz w:val="28"/>
          <w:szCs w:val="28"/>
          <w:lang w:eastAsia="ru-RU"/>
        </w:rPr>
        <w:t>здійснюється</w:t>
      </w:r>
      <w:r w:rsidR="00531DB5" w:rsidRPr="004A7654">
        <w:rPr>
          <w:rFonts w:ascii="Times New Roman" w:eastAsia="Times New Roman" w:hAnsi="Times New Roman" w:cs="Times New Roman"/>
          <w:sz w:val="28"/>
          <w:szCs w:val="28"/>
          <w:lang w:eastAsia="ru-RU"/>
        </w:rPr>
        <w:t xml:space="preserve"> запланований регулярний перегляд даних, що передбачено планом ДСС на відповідний рік. Причинами перегляду даних ДСС є зміни у визначенні основного виду економічної діяльності підприємств за результатами їхньої діяльності у звітному році та уточнення даних респондентами.</w:t>
      </w:r>
    </w:p>
    <w:p w:rsidR="004A7654" w:rsidRDefault="004A7654" w:rsidP="0069784B">
      <w:pPr>
        <w:pStyle w:val="a8"/>
        <w:spacing w:after="0" w:line="240" w:lineRule="auto"/>
        <w:ind w:left="0" w:firstLine="567"/>
        <w:contextualSpacing w:val="0"/>
        <w:jc w:val="center"/>
        <w:rPr>
          <w:rFonts w:ascii="Times New Roman" w:hAnsi="Times New Roman" w:cs="Times New Roman"/>
          <w:b/>
          <w:sz w:val="28"/>
          <w:szCs w:val="28"/>
        </w:rPr>
      </w:pPr>
    </w:p>
    <w:p w:rsidR="00A441D7" w:rsidRPr="00DB5F9E" w:rsidRDefault="00A441D7" w:rsidP="004A7654">
      <w:pPr>
        <w:pStyle w:val="a8"/>
        <w:spacing w:after="240" w:line="240" w:lineRule="auto"/>
        <w:ind w:left="0"/>
        <w:contextualSpacing w:val="0"/>
        <w:jc w:val="center"/>
        <w:rPr>
          <w:rFonts w:ascii="Times New Roman" w:hAnsi="Times New Roman" w:cs="Times New Roman"/>
          <w:b/>
          <w:sz w:val="28"/>
          <w:szCs w:val="28"/>
        </w:rPr>
      </w:pPr>
      <w:r w:rsidRPr="00A358F5">
        <w:rPr>
          <w:rFonts w:ascii="Times New Roman" w:hAnsi="Times New Roman" w:cs="Times New Roman"/>
          <w:b/>
          <w:sz w:val="28"/>
          <w:szCs w:val="28"/>
        </w:rPr>
        <w:t>2.3. Своєчасність та пунктуальність</w:t>
      </w:r>
    </w:p>
    <w:p w:rsidR="00A441D7" w:rsidRPr="00DB5F9E" w:rsidRDefault="00A441D7" w:rsidP="00140AAA">
      <w:pPr>
        <w:pStyle w:val="a8"/>
        <w:spacing w:after="0" w:line="240" w:lineRule="auto"/>
        <w:ind w:left="0" w:firstLine="567"/>
        <w:jc w:val="both"/>
        <w:rPr>
          <w:rFonts w:ascii="Times New Roman" w:hAnsi="Times New Roman" w:cs="Times New Roman"/>
          <w:i/>
          <w:sz w:val="28"/>
          <w:szCs w:val="28"/>
        </w:rPr>
      </w:pPr>
      <w:r w:rsidRPr="00DB5F9E">
        <w:rPr>
          <w:rFonts w:ascii="Times New Roman" w:hAnsi="Times New Roman" w:cs="Times New Roman"/>
          <w:i/>
          <w:sz w:val="28"/>
          <w:szCs w:val="28"/>
        </w:rPr>
        <w:t xml:space="preserve">Своєчасність </w:t>
      </w:r>
      <w:r>
        <w:rPr>
          <w:rFonts w:ascii="Times New Roman" w:hAnsi="Times New Roman" w:cs="Times New Roman"/>
          <w:i/>
          <w:sz w:val="28"/>
          <w:szCs w:val="28"/>
        </w:rPr>
        <w:t>– це період часу між подією або явищем, що описують статистичні дані, та публікацією цих статистичних даних.</w:t>
      </w:r>
    </w:p>
    <w:p w:rsidR="00A441D7" w:rsidRDefault="00A441D7" w:rsidP="00140AAA">
      <w:pPr>
        <w:pStyle w:val="a8"/>
        <w:spacing w:after="0" w:line="240" w:lineRule="auto"/>
        <w:ind w:left="0" w:firstLine="567"/>
        <w:jc w:val="both"/>
        <w:rPr>
          <w:rFonts w:ascii="Times New Roman" w:hAnsi="Times New Roman" w:cs="Times New Roman"/>
          <w:i/>
          <w:sz w:val="28"/>
          <w:szCs w:val="28"/>
        </w:rPr>
      </w:pPr>
      <w:r w:rsidRPr="00DB5F9E">
        <w:rPr>
          <w:rFonts w:ascii="Times New Roman" w:hAnsi="Times New Roman" w:cs="Times New Roman"/>
          <w:i/>
          <w:sz w:val="28"/>
          <w:szCs w:val="28"/>
        </w:rPr>
        <w:t xml:space="preserve">Пунктуальність </w:t>
      </w:r>
      <w:r>
        <w:rPr>
          <w:rFonts w:ascii="Times New Roman" w:hAnsi="Times New Roman" w:cs="Times New Roman"/>
          <w:i/>
          <w:sz w:val="28"/>
          <w:szCs w:val="28"/>
        </w:rPr>
        <w:t>– це період часу між фактичною датою публікації даних та плановою датою, яка визначена в офіційному календарі публікації.</w:t>
      </w:r>
    </w:p>
    <w:p w:rsidR="0043764A" w:rsidRPr="0043764A" w:rsidRDefault="0043764A" w:rsidP="00140AAA">
      <w:pPr>
        <w:spacing w:after="0" w:line="240" w:lineRule="auto"/>
        <w:ind w:firstLine="567"/>
        <w:jc w:val="both"/>
        <w:rPr>
          <w:rFonts w:ascii="Times New Roman" w:hAnsi="Times New Roman" w:cs="Times New Roman"/>
          <w:sz w:val="28"/>
          <w:szCs w:val="28"/>
        </w:rPr>
      </w:pPr>
      <w:r w:rsidRPr="0043764A">
        <w:rPr>
          <w:rFonts w:ascii="Times New Roman" w:hAnsi="Times New Roman" w:cs="Times New Roman"/>
          <w:sz w:val="28"/>
          <w:szCs w:val="28"/>
        </w:rPr>
        <w:lastRenderedPageBreak/>
        <w:t>Терміни оприлюднення статистичної інформації за результатами розробки спостереження зазначені в плані державних статистичних спостережень, який затверджується Кабінетом Міністрів України.</w:t>
      </w:r>
    </w:p>
    <w:p w:rsidR="0043764A" w:rsidRPr="0043764A" w:rsidRDefault="0043764A" w:rsidP="00140AAA">
      <w:pPr>
        <w:spacing w:after="0" w:line="240" w:lineRule="auto"/>
        <w:ind w:firstLine="567"/>
        <w:jc w:val="both"/>
        <w:rPr>
          <w:rFonts w:ascii="Times New Roman" w:hAnsi="Times New Roman" w:cs="Times New Roman"/>
          <w:sz w:val="28"/>
          <w:szCs w:val="28"/>
        </w:rPr>
      </w:pPr>
      <w:r w:rsidRPr="0043764A">
        <w:rPr>
          <w:rFonts w:ascii="Times New Roman" w:hAnsi="Times New Roman" w:cs="Times New Roman"/>
          <w:sz w:val="28"/>
          <w:szCs w:val="28"/>
        </w:rPr>
        <w:t>За час існування ДСС усі встановлені терміни оприлюднення даних були дотримані.</w:t>
      </w:r>
    </w:p>
    <w:p w:rsidR="0043764A" w:rsidRPr="0043764A" w:rsidRDefault="0043764A" w:rsidP="00140AAA">
      <w:pPr>
        <w:spacing w:after="0" w:line="240" w:lineRule="auto"/>
        <w:ind w:firstLine="567"/>
        <w:jc w:val="both"/>
        <w:rPr>
          <w:rFonts w:ascii="Times New Roman" w:hAnsi="Times New Roman" w:cs="Times New Roman"/>
          <w:sz w:val="28"/>
          <w:szCs w:val="28"/>
        </w:rPr>
      </w:pPr>
      <w:r w:rsidRPr="0043764A">
        <w:rPr>
          <w:rFonts w:ascii="Times New Roman" w:hAnsi="Times New Roman" w:cs="Times New Roman"/>
          <w:sz w:val="28"/>
          <w:szCs w:val="28"/>
        </w:rPr>
        <w:t>Для зручності користувачів на офіційному вебсайті Держстату в розділі "Діяльність"/"Плани та графіки роботи" розміщено Каталог статистичних публікацій, а також Календар оприлюднення інформації, де зазначені відповідні дати оприлюднення статистичних продуктів.</w:t>
      </w:r>
    </w:p>
    <w:p w:rsidR="00B82031" w:rsidRDefault="0043764A" w:rsidP="00140AAA">
      <w:pPr>
        <w:spacing w:after="0" w:line="240" w:lineRule="auto"/>
        <w:ind w:firstLine="567"/>
        <w:jc w:val="both"/>
        <w:rPr>
          <w:rFonts w:ascii="Times New Roman" w:hAnsi="Times New Roman" w:cs="Times New Roman"/>
          <w:sz w:val="28"/>
          <w:szCs w:val="28"/>
        </w:rPr>
      </w:pPr>
      <w:r w:rsidRPr="0043764A">
        <w:rPr>
          <w:rFonts w:ascii="Times New Roman" w:hAnsi="Times New Roman" w:cs="Times New Roman"/>
          <w:sz w:val="28"/>
          <w:szCs w:val="28"/>
        </w:rPr>
        <w:t>Збір, обробка, аналіз та поширення інформації за результатами спостереження</w:t>
      </w:r>
      <w:r w:rsidRPr="0043764A">
        <w:t xml:space="preserve"> </w:t>
      </w:r>
      <w:r w:rsidRPr="0043764A">
        <w:rPr>
          <w:rFonts w:ascii="Times New Roman" w:hAnsi="Times New Roman" w:cs="Times New Roman"/>
          <w:sz w:val="28"/>
          <w:szCs w:val="28"/>
        </w:rPr>
        <w:t>здійснюється у такі терміни:</w:t>
      </w:r>
    </w:p>
    <w:p w:rsidR="002B7E0D" w:rsidRPr="002B7E0D" w:rsidRDefault="002B7E0D" w:rsidP="00140AAA">
      <w:pPr>
        <w:autoSpaceDE w:val="0"/>
        <w:autoSpaceDN w:val="0"/>
        <w:adjustRightInd w:val="0"/>
        <w:spacing w:before="60" w:after="0" w:line="240" w:lineRule="auto"/>
        <w:ind w:firstLine="567"/>
        <w:jc w:val="center"/>
        <w:rPr>
          <w:rFonts w:ascii="Times New Roman" w:hAnsi="Times New Roman" w:cs="Times New Roman"/>
          <w:sz w:val="16"/>
          <w:szCs w:val="16"/>
        </w:rPr>
      </w:pPr>
    </w:p>
    <w:tbl>
      <w:tblPr>
        <w:tblpPr w:leftFromText="180" w:rightFromText="180" w:vertAnchor="text" w:horzAnchor="margin" w:tblpXSpec="center" w:tblpY="16"/>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2"/>
        <w:gridCol w:w="1417"/>
        <w:gridCol w:w="1843"/>
        <w:gridCol w:w="1843"/>
        <w:gridCol w:w="2403"/>
      </w:tblGrid>
      <w:tr w:rsidR="00D02BCC" w:rsidRPr="00366D7A" w:rsidTr="00A80876">
        <w:trPr>
          <w:trHeight w:val="844"/>
          <w:jc w:val="center"/>
        </w:trPr>
        <w:tc>
          <w:tcPr>
            <w:tcW w:w="1102" w:type="pct"/>
          </w:tcPr>
          <w:p w:rsidR="00D02BCC" w:rsidRPr="002D4540" w:rsidRDefault="00D02BCC" w:rsidP="00D02BCC">
            <w:pPr>
              <w:ind w:left="-102" w:right="-82" w:firstLine="567"/>
              <w:rPr>
                <w:rFonts w:ascii="Times New Roman" w:hAnsi="Times New Roman" w:cs="Times New Roman"/>
                <w:sz w:val="24"/>
                <w:szCs w:val="24"/>
              </w:rPr>
            </w:pPr>
          </w:p>
        </w:tc>
        <w:tc>
          <w:tcPr>
            <w:tcW w:w="736" w:type="pct"/>
          </w:tcPr>
          <w:p w:rsidR="00D02BCC" w:rsidRPr="00D02BCC" w:rsidRDefault="00D02BCC" w:rsidP="00D02BCC">
            <w:pPr>
              <w:jc w:val="center"/>
              <w:rPr>
                <w:rFonts w:ascii="Times New Roman" w:hAnsi="Times New Roman" w:cs="Times New Roman"/>
              </w:rPr>
            </w:pPr>
            <w:r w:rsidRPr="00D02BCC">
              <w:rPr>
                <w:rFonts w:ascii="Times New Roman" w:hAnsi="Times New Roman" w:cs="Times New Roman"/>
              </w:rPr>
              <w:t>Збір даних</w:t>
            </w:r>
          </w:p>
        </w:tc>
        <w:tc>
          <w:tcPr>
            <w:tcW w:w="957" w:type="pct"/>
            <w:shd w:val="clear" w:color="auto" w:fill="auto"/>
          </w:tcPr>
          <w:p w:rsidR="00D02BCC" w:rsidRPr="00D02BCC" w:rsidRDefault="00D02BCC" w:rsidP="00D02BCC">
            <w:pPr>
              <w:jc w:val="center"/>
              <w:rPr>
                <w:rFonts w:ascii="Times New Roman" w:hAnsi="Times New Roman" w:cs="Times New Roman"/>
              </w:rPr>
            </w:pPr>
            <w:r w:rsidRPr="00D02BCC">
              <w:rPr>
                <w:rFonts w:ascii="Times New Roman" w:hAnsi="Times New Roman" w:cs="Times New Roman"/>
              </w:rPr>
              <w:t>Обробка даних</w:t>
            </w:r>
          </w:p>
        </w:tc>
        <w:tc>
          <w:tcPr>
            <w:tcW w:w="957" w:type="pct"/>
            <w:shd w:val="clear" w:color="auto" w:fill="auto"/>
          </w:tcPr>
          <w:p w:rsidR="00D02BCC" w:rsidRPr="00D02BCC" w:rsidRDefault="00D02BCC" w:rsidP="00D02BCC">
            <w:pPr>
              <w:jc w:val="center"/>
              <w:rPr>
                <w:rFonts w:ascii="Times New Roman" w:hAnsi="Times New Roman" w:cs="Times New Roman"/>
              </w:rPr>
            </w:pPr>
            <w:r w:rsidRPr="00D02BCC">
              <w:rPr>
                <w:rFonts w:ascii="Times New Roman" w:hAnsi="Times New Roman" w:cs="Times New Roman"/>
              </w:rPr>
              <w:t>Аналіз даних</w:t>
            </w:r>
          </w:p>
        </w:tc>
        <w:tc>
          <w:tcPr>
            <w:tcW w:w="1248" w:type="pct"/>
            <w:shd w:val="clear" w:color="auto" w:fill="auto"/>
          </w:tcPr>
          <w:p w:rsidR="00D02BCC" w:rsidRPr="00D02BCC" w:rsidRDefault="00D02BCC" w:rsidP="00D02BCC">
            <w:pPr>
              <w:jc w:val="center"/>
              <w:rPr>
                <w:rFonts w:ascii="Times New Roman" w:hAnsi="Times New Roman" w:cs="Times New Roman"/>
              </w:rPr>
            </w:pPr>
            <w:r w:rsidRPr="00D02BCC">
              <w:rPr>
                <w:rFonts w:ascii="Times New Roman" w:hAnsi="Times New Roman" w:cs="Times New Roman"/>
              </w:rPr>
              <w:t>Перше оприлюднення статистичної інформації</w:t>
            </w:r>
          </w:p>
        </w:tc>
      </w:tr>
      <w:tr w:rsidR="0043764A" w:rsidRPr="00366D7A" w:rsidTr="0069784B">
        <w:trPr>
          <w:trHeight w:val="434"/>
          <w:jc w:val="center"/>
        </w:trPr>
        <w:tc>
          <w:tcPr>
            <w:tcW w:w="1102" w:type="pct"/>
          </w:tcPr>
          <w:p w:rsidR="0043764A" w:rsidRDefault="00D02BCC" w:rsidP="0069784B">
            <w:pPr>
              <w:spacing w:after="0" w:line="240" w:lineRule="auto"/>
              <w:rPr>
                <w:rFonts w:ascii="Times New Roman" w:hAnsi="Times New Roman" w:cs="Times New Roman"/>
                <w:sz w:val="24"/>
                <w:szCs w:val="24"/>
              </w:rPr>
            </w:pPr>
            <w:r>
              <w:rPr>
                <w:rFonts w:ascii="Times New Roman" w:hAnsi="Times New Roman" w:cs="Times New Roman"/>
                <w:sz w:val="24"/>
                <w:szCs w:val="24"/>
              </w:rPr>
              <w:t>Ф</w:t>
            </w:r>
            <w:r w:rsidR="006533F5" w:rsidRPr="006533F5">
              <w:rPr>
                <w:rFonts w:ascii="Times New Roman" w:hAnsi="Times New Roman" w:cs="Times New Roman"/>
                <w:sz w:val="24"/>
                <w:szCs w:val="24"/>
              </w:rPr>
              <w:t>орм</w:t>
            </w:r>
            <w:r w:rsidR="006533F5">
              <w:rPr>
                <w:rFonts w:ascii="Times New Roman" w:hAnsi="Times New Roman" w:cs="Times New Roman"/>
                <w:sz w:val="24"/>
                <w:szCs w:val="24"/>
              </w:rPr>
              <w:t>и</w:t>
            </w:r>
            <w:r w:rsidR="006533F5" w:rsidRPr="006533F5">
              <w:rPr>
                <w:rFonts w:ascii="Times New Roman" w:hAnsi="Times New Roman" w:cs="Times New Roman"/>
                <w:sz w:val="24"/>
                <w:szCs w:val="24"/>
              </w:rPr>
              <w:t xml:space="preserve"> № 1-підприємни</w:t>
            </w:r>
            <w:r w:rsidR="0069784B" w:rsidRPr="00C70F6B">
              <w:rPr>
                <w:rFonts w:ascii="Times New Roman" w:hAnsi="Times New Roman" w:cs="Times New Roman"/>
                <w:sz w:val="24"/>
                <w:szCs w:val="24"/>
              </w:rPr>
              <w:t>цт</w:t>
            </w:r>
            <w:r w:rsidR="006533F5" w:rsidRPr="00C70F6B">
              <w:rPr>
                <w:rFonts w:ascii="Times New Roman" w:hAnsi="Times New Roman" w:cs="Times New Roman"/>
                <w:sz w:val="24"/>
                <w:szCs w:val="24"/>
              </w:rPr>
              <w:t>в</w:t>
            </w:r>
            <w:r w:rsidR="006533F5" w:rsidRPr="006533F5">
              <w:rPr>
                <w:rFonts w:ascii="Times New Roman" w:hAnsi="Times New Roman" w:cs="Times New Roman"/>
                <w:sz w:val="24"/>
                <w:szCs w:val="24"/>
              </w:rPr>
              <w:t>о (річна)</w:t>
            </w:r>
            <w:r w:rsidR="006533F5">
              <w:rPr>
                <w:rFonts w:ascii="Times New Roman" w:hAnsi="Times New Roman" w:cs="Times New Roman"/>
                <w:sz w:val="24"/>
                <w:szCs w:val="24"/>
              </w:rPr>
              <w:t xml:space="preserve">, </w:t>
            </w:r>
            <w:r w:rsidR="006533F5" w:rsidRPr="006533F5">
              <w:rPr>
                <w:rFonts w:ascii="Times New Roman" w:hAnsi="Times New Roman" w:cs="Times New Roman"/>
                <w:sz w:val="24"/>
                <w:szCs w:val="24"/>
              </w:rPr>
              <w:t>№ 2-підприємництво (річна)</w:t>
            </w:r>
          </w:p>
        </w:tc>
        <w:tc>
          <w:tcPr>
            <w:tcW w:w="736" w:type="pct"/>
          </w:tcPr>
          <w:p w:rsidR="0043764A" w:rsidRPr="002D4540" w:rsidRDefault="0043764A" w:rsidP="0069784B">
            <w:pPr>
              <w:spacing w:after="0" w:line="240" w:lineRule="auto"/>
              <w:jc w:val="center"/>
              <w:rPr>
                <w:rFonts w:ascii="Times New Roman" w:hAnsi="Times New Roman" w:cs="Times New Roman"/>
                <w:sz w:val="24"/>
                <w:szCs w:val="24"/>
                <w:highlight w:val="yellow"/>
                <w:lang w:eastAsia="uk-UA"/>
              </w:rPr>
            </w:pPr>
            <w:r>
              <w:rPr>
                <w:rFonts w:ascii="Times New Roman" w:hAnsi="Times New Roman" w:cs="Times New Roman"/>
                <w:sz w:val="24"/>
                <w:szCs w:val="24"/>
              </w:rPr>
              <w:t>не пізніше</w:t>
            </w:r>
            <w:r w:rsidRPr="002D4540">
              <w:rPr>
                <w:rFonts w:ascii="Times New Roman" w:hAnsi="Times New Roman" w:cs="Times New Roman"/>
                <w:sz w:val="24"/>
                <w:szCs w:val="24"/>
              </w:rPr>
              <w:t xml:space="preserve"> </w:t>
            </w:r>
            <w:r w:rsidRPr="002D4540">
              <w:rPr>
                <w:rFonts w:ascii="Times New Roman" w:hAnsi="Times New Roman" w:cs="Times New Roman"/>
                <w:sz w:val="24"/>
                <w:szCs w:val="24"/>
                <w:lang w:val="en-US"/>
              </w:rPr>
              <w:t>28</w:t>
            </w:r>
            <w:r w:rsidRPr="002D4540">
              <w:rPr>
                <w:rFonts w:ascii="Times New Roman" w:hAnsi="Times New Roman" w:cs="Times New Roman"/>
                <w:sz w:val="24"/>
                <w:szCs w:val="24"/>
              </w:rPr>
              <w:t xml:space="preserve"> лютого</w:t>
            </w:r>
          </w:p>
        </w:tc>
        <w:tc>
          <w:tcPr>
            <w:tcW w:w="957" w:type="pct"/>
            <w:shd w:val="clear" w:color="auto" w:fill="auto"/>
          </w:tcPr>
          <w:p w:rsidR="0069784B" w:rsidRPr="005108A4" w:rsidRDefault="00155234" w:rsidP="0069784B">
            <w:pPr>
              <w:spacing w:after="0" w:line="240" w:lineRule="auto"/>
              <w:jc w:val="center"/>
              <w:rPr>
                <w:rFonts w:ascii="Times New Roman" w:hAnsi="Times New Roman" w:cs="Times New Roman"/>
                <w:sz w:val="24"/>
                <w:szCs w:val="24"/>
                <w:lang w:val="ru-RU" w:eastAsia="uk-UA"/>
              </w:rPr>
            </w:pPr>
            <w:r w:rsidRPr="005108A4">
              <w:rPr>
                <w:rFonts w:ascii="Times New Roman" w:hAnsi="Times New Roman" w:cs="Times New Roman"/>
                <w:sz w:val="24"/>
                <w:szCs w:val="24"/>
                <w:lang w:val="ru-RU" w:eastAsia="uk-UA"/>
              </w:rPr>
              <w:t>І декада</w:t>
            </w:r>
            <w:r w:rsidR="0069784B" w:rsidRPr="005108A4">
              <w:rPr>
                <w:rFonts w:ascii="Times New Roman" w:hAnsi="Times New Roman" w:cs="Times New Roman"/>
                <w:sz w:val="24"/>
                <w:szCs w:val="24"/>
                <w:lang w:val="ru-RU" w:eastAsia="uk-UA"/>
              </w:rPr>
              <w:t xml:space="preserve"> </w:t>
            </w:r>
            <w:proofErr w:type="spellStart"/>
            <w:r w:rsidRPr="005108A4">
              <w:rPr>
                <w:rFonts w:ascii="Times New Roman" w:hAnsi="Times New Roman" w:cs="Times New Roman"/>
                <w:sz w:val="24"/>
                <w:szCs w:val="24"/>
                <w:lang w:val="ru-RU" w:eastAsia="uk-UA"/>
              </w:rPr>
              <w:t>березня</w:t>
            </w:r>
            <w:proofErr w:type="spellEnd"/>
            <w:r w:rsidRPr="005108A4">
              <w:rPr>
                <w:rFonts w:ascii="Times New Roman" w:hAnsi="Times New Roman" w:cs="Times New Roman"/>
                <w:sz w:val="24"/>
                <w:szCs w:val="24"/>
                <w:lang w:val="ru-RU" w:eastAsia="uk-UA"/>
              </w:rPr>
              <w:t xml:space="preserve"> – </w:t>
            </w:r>
            <w:r w:rsidR="0069784B" w:rsidRPr="005108A4">
              <w:rPr>
                <w:rFonts w:ascii="Times New Roman" w:hAnsi="Times New Roman" w:cs="Times New Roman"/>
                <w:sz w:val="24"/>
                <w:szCs w:val="24"/>
                <w:lang w:val="ru-RU" w:eastAsia="uk-UA"/>
              </w:rPr>
              <w:br/>
            </w:r>
            <w:r w:rsidRPr="005108A4">
              <w:rPr>
                <w:rFonts w:ascii="Times New Roman" w:hAnsi="Times New Roman" w:cs="Times New Roman"/>
                <w:sz w:val="24"/>
                <w:szCs w:val="24"/>
                <w:lang w:val="ru-RU" w:eastAsia="uk-UA"/>
              </w:rPr>
              <w:t xml:space="preserve">І декада </w:t>
            </w:r>
          </w:p>
          <w:p w:rsidR="0043764A" w:rsidRPr="005108A4" w:rsidRDefault="00155234" w:rsidP="0069784B">
            <w:pPr>
              <w:spacing w:after="0" w:line="240" w:lineRule="auto"/>
              <w:jc w:val="center"/>
              <w:rPr>
                <w:rFonts w:ascii="Times New Roman" w:hAnsi="Times New Roman" w:cs="Times New Roman"/>
                <w:sz w:val="24"/>
                <w:szCs w:val="24"/>
                <w:lang w:val="ru-RU" w:eastAsia="uk-UA"/>
              </w:rPr>
            </w:pPr>
            <w:proofErr w:type="spellStart"/>
            <w:r w:rsidRPr="005108A4">
              <w:rPr>
                <w:rFonts w:ascii="Times New Roman" w:hAnsi="Times New Roman" w:cs="Times New Roman"/>
                <w:sz w:val="24"/>
                <w:szCs w:val="24"/>
                <w:lang w:val="ru-RU" w:eastAsia="uk-UA"/>
              </w:rPr>
              <w:t>травня</w:t>
            </w:r>
            <w:proofErr w:type="spellEnd"/>
          </w:p>
        </w:tc>
        <w:tc>
          <w:tcPr>
            <w:tcW w:w="957" w:type="pct"/>
            <w:shd w:val="clear" w:color="auto" w:fill="auto"/>
          </w:tcPr>
          <w:p w:rsidR="0069784B" w:rsidRPr="005108A4" w:rsidRDefault="00155234" w:rsidP="0069784B">
            <w:pPr>
              <w:spacing w:after="0" w:line="240" w:lineRule="auto"/>
              <w:jc w:val="center"/>
              <w:rPr>
                <w:rFonts w:ascii="Times New Roman" w:hAnsi="Times New Roman" w:cs="Times New Roman"/>
                <w:sz w:val="24"/>
                <w:szCs w:val="24"/>
                <w:lang w:val="ru-RU" w:eastAsia="uk-UA"/>
              </w:rPr>
            </w:pPr>
            <w:r w:rsidRPr="005108A4">
              <w:rPr>
                <w:rFonts w:ascii="Times New Roman" w:hAnsi="Times New Roman" w:cs="Times New Roman"/>
                <w:sz w:val="24"/>
                <w:szCs w:val="24"/>
                <w:lang w:val="ru-RU" w:eastAsia="uk-UA"/>
              </w:rPr>
              <w:t xml:space="preserve">ІІ декада </w:t>
            </w:r>
            <w:proofErr w:type="spellStart"/>
            <w:r w:rsidRPr="005108A4">
              <w:rPr>
                <w:rFonts w:ascii="Times New Roman" w:hAnsi="Times New Roman" w:cs="Times New Roman"/>
                <w:sz w:val="24"/>
                <w:szCs w:val="24"/>
                <w:lang w:val="ru-RU" w:eastAsia="uk-UA"/>
              </w:rPr>
              <w:t>травня</w:t>
            </w:r>
            <w:proofErr w:type="spellEnd"/>
            <w:r w:rsidRPr="005108A4">
              <w:rPr>
                <w:rFonts w:ascii="Times New Roman" w:hAnsi="Times New Roman" w:cs="Times New Roman"/>
                <w:sz w:val="24"/>
                <w:szCs w:val="24"/>
                <w:lang w:val="ru-RU" w:eastAsia="uk-UA"/>
              </w:rPr>
              <w:t xml:space="preserve"> – </w:t>
            </w:r>
          </w:p>
          <w:p w:rsidR="0069784B" w:rsidRPr="005108A4" w:rsidRDefault="00155234" w:rsidP="0069784B">
            <w:pPr>
              <w:spacing w:after="0" w:line="240" w:lineRule="auto"/>
              <w:jc w:val="center"/>
              <w:rPr>
                <w:rFonts w:ascii="Times New Roman" w:hAnsi="Times New Roman" w:cs="Times New Roman"/>
                <w:sz w:val="24"/>
                <w:szCs w:val="24"/>
                <w:lang w:val="ru-RU" w:eastAsia="uk-UA"/>
              </w:rPr>
            </w:pPr>
            <w:r w:rsidRPr="005108A4">
              <w:rPr>
                <w:rFonts w:ascii="Times New Roman" w:hAnsi="Times New Roman" w:cs="Times New Roman"/>
                <w:sz w:val="24"/>
                <w:szCs w:val="24"/>
                <w:lang w:val="ru-RU" w:eastAsia="uk-UA"/>
              </w:rPr>
              <w:t xml:space="preserve">І декада </w:t>
            </w:r>
          </w:p>
          <w:p w:rsidR="0043764A" w:rsidRPr="005108A4" w:rsidRDefault="0043764A" w:rsidP="0069784B">
            <w:pPr>
              <w:spacing w:after="0" w:line="240" w:lineRule="auto"/>
              <w:jc w:val="center"/>
              <w:rPr>
                <w:rFonts w:ascii="Times New Roman" w:hAnsi="Times New Roman" w:cs="Times New Roman"/>
                <w:sz w:val="24"/>
                <w:szCs w:val="24"/>
                <w:lang w:val="ru-RU" w:eastAsia="uk-UA"/>
              </w:rPr>
            </w:pPr>
            <w:r w:rsidRPr="005108A4">
              <w:rPr>
                <w:rFonts w:ascii="Times New Roman" w:hAnsi="Times New Roman" w:cs="Times New Roman"/>
                <w:sz w:val="24"/>
                <w:szCs w:val="24"/>
                <w:lang w:val="ru-RU" w:eastAsia="uk-UA"/>
              </w:rPr>
              <w:t>червня</w:t>
            </w:r>
          </w:p>
        </w:tc>
        <w:tc>
          <w:tcPr>
            <w:tcW w:w="1248" w:type="pct"/>
            <w:shd w:val="clear" w:color="auto" w:fill="auto"/>
          </w:tcPr>
          <w:p w:rsidR="0043764A" w:rsidRDefault="00155234" w:rsidP="0069784B">
            <w:pPr>
              <w:spacing w:after="0" w:line="240" w:lineRule="auto"/>
              <w:jc w:val="center"/>
              <w:rPr>
                <w:rFonts w:ascii="Times New Roman" w:hAnsi="Times New Roman" w:cs="Times New Roman"/>
                <w:sz w:val="24"/>
                <w:szCs w:val="24"/>
                <w:lang w:val="ru-RU" w:eastAsia="uk-UA"/>
              </w:rPr>
            </w:pPr>
            <w:r w:rsidRPr="00D943A2">
              <w:rPr>
                <w:rFonts w:ascii="Times New Roman" w:hAnsi="Times New Roman" w:cs="Times New Roman"/>
                <w:sz w:val="24"/>
                <w:szCs w:val="24"/>
                <w:lang w:val="ru-RU" w:eastAsia="uk-UA"/>
              </w:rPr>
              <w:t>ІІ декада червня</w:t>
            </w:r>
          </w:p>
          <w:p w:rsidR="00A80876" w:rsidRPr="00D943A2" w:rsidRDefault="00A80876" w:rsidP="0069784B">
            <w:pPr>
              <w:spacing w:after="0" w:line="240" w:lineRule="auto"/>
              <w:jc w:val="center"/>
              <w:rPr>
                <w:rFonts w:ascii="Times New Roman" w:hAnsi="Times New Roman" w:cs="Times New Roman"/>
                <w:sz w:val="24"/>
                <w:szCs w:val="24"/>
                <w:lang w:val="ru-RU" w:eastAsia="uk-UA"/>
              </w:rPr>
            </w:pPr>
            <w:r w:rsidRPr="00A80876">
              <w:rPr>
                <w:rFonts w:ascii="Times New Roman" w:hAnsi="Times New Roman" w:cs="Times New Roman"/>
                <w:sz w:val="24"/>
                <w:szCs w:val="24"/>
                <w:lang w:val="ru-RU" w:eastAsia="uk-UA"/>
              </w:rPr>
              <w:t xml:space="preserve">(на </w:t>
            </w:r>
            <w:r w:rsidR="003D1F70" w:rsidRPr="003D1F70">
              <w:rPr>
                <w:rFonts w:ascii="Times New Roman" w:hAnsi="Times New Roman" w:cs="Times New Roman"/>
                <w:sz w:val="24"/>
                <w:szCs w:val="24"/>
                <w:lang w:val="ru-RU" w:eastAsia="uk-UA"/>
              </w:rPr>
              <w:t>173</w:t>
            </w:r>
            <w:r w:rsidR="00106DF9" w:rsidRPr="005108A4">
              <w:rPr>
                <w:rFonts w:ascii="Times New Roman" w:hAnsi="Times New Roman" w:cs="Times New Roman"/>
                <w:sz w:val="24"/>
                <w:szCs w:val="24"/>
                <w:lang w:val="ru-RU" w:eastAsia="uk-UA"/>
              </w:rPr>
              <w:t>-й</w:t>
            </w:r>
            <w:r w:rsidRPr="00A80876">
              <w:rPr>
                <w:rFonts w:ascii="Times New Roman" w:hAnsi="Times New Roman" w:cs="Times New Roman"/>
                <w:sz w:val="24"/>
                <w:szCs w:val="24"/>
                <w:lang w:val="ru-RU" w:eastAsia="uk-UA"/>
              </w:rPr>
              <w:t xml:space="preserve"> день </w:t>
            </w:r>
            <w:r w:rsidRPr="005108A4">
              <w:rPr>
                <w:rFonts w:ascii="Times New Roman" w:hAnsi="Times New Roman" w:cs="Times New Roman"/>
                <w:sz w:val="24"/>
                <w:szCs w:val="24"/>
                <w:lang w:eastAsia="uk-UA"/>
              </w:rPr>
              <w:t>після звітного року</w:t>
            </w:r>
            <w:r w:rsidRPr="00A80876">
              <w:rPr>
                <w:rFonts w:ascii="Times New Roman" w:hAnsi="Times New Roman" w:cs="Times New Roman"/>
                <w:sz w:val="24"/>
                <w:szCs w:val="24"/>
                <w:lang w:val="ru-RU" w:eastAsia="uk-UA"/>
              </w:rPr>
              <w:t>)</w:t>
            </w:r>
          </w:p>
        </w:tc>
      </w:tr>
    </w:tbl>
    <w:p w:rsidR="003F3B8F" w:rsidRDefault="003F3B8F" w:rsidP="00140AAA">
      <w:pPr>
        <w:spacing w:before="120" w:after="0" w:line="240" w:lineRule="auto"/>
        <w:ind w:firstLine="567"/>
        <w:jc w:val="both"/>
        <w:rPr>
          <w:rFonts w:ascii="Times New Roman" w:hAnsi="Times New Roman" w:cs="Times New Roman"/>
          <w:sz w:val="28"/>
          <w:szCs w:val="28"/>
        </w:rPr>
      </w:pPr>
      <w:r w:rsidRPr="0079103D">
        <w:rPr>
          <w:rFonts w:ascii="Times New Roman" w:hAnsi="Times New Roman" w:cs="Times New Roman"/>
          <w:sz w:val="28"/>
          <w:szCs w:val="28"/>
        </w:rPr>
        <w:t xml:space="preserve">Запити користувачів щодо надання інформації </w:t>
      </w:r>
      <w:r w:rsidR="0043764A" w:rsidRPr="0079103D">
        <w:rPr>
          <w:rFonts w:ascii="Times New Roman" w:hAnsi="Times New Roman" w:cs="Times New Roman"/>
          <w:sz w:val="28"/>
          <w:szCs w:val="28"/>
        </w:rPr>
        <w:t xml:space="preserve">задовольняються у терміни, передбачені </w:t>
      </w:r>
      <w:r w:rsidRPr="0079103D">
        <w:rPr>
          <w:rFonts w:ascii="Times New Roman" w:hAnsi="Times New Roman" w:cs="Times New Roman"/>
          <w:sz w:val="28"/>
          <w:szCs w:val="28"/>
        </w:rPr>
        <w:t>Закон</w:t>
      </w:r>
      <w:r w:rsidR="0043764A" w:rsidRPr="0079103D">
        <w:rPr>
          <w:rFonts w:ascii="Times New Roman" w:hAnsi="Times New Roman" w:cs="Times New Roman"/>
          <w:sz w:val="28"/>
          <w:szCs w:val="28"/>
        </w:rPr>
        <w:t>ом</w:t>
      </w:r>
      <w:r w:rsidRPr="0079103D">
        <w:rPr>
          <w:rFonts w:ascii="Times New Roman" w:hAnsi="Times New Roman" w:cs="Times New Roman"/>
          <w:sz w:val="28"/>
          <w:szCs w:val="28"/>
        </w:rPr>
        <w:t xml:space="preserve"> України "Про доступ до публічної інформації".</w:t>
      </w:r>
    </w:p>
    <w:p w:rsidR="008602AB" w:rsidRDefault="008602AB" w:rsidP="00E61939">
      <w:pPr>
        <w:pStyle w:val="a8"/>
        <w:spacing w:after="0" w:line="240" w:lineRule="auto"/>
        <w:ind w:left="0"/>
        <w:contextualSpacing w:val="0"/>
        <w:jc w:val="center"/>
        <w:rPr>
          <w:rFonts w:ascii="Times New Roman" w:hAnsi="Times New Roman" w:cs="Times New Roman"/>
          <w:b/>
          <w:sz w:val="28"/>
          <w:szCs w:val="28"/>
        </w:rPr>
      </w:pPr>
    </w:p>
    <w:p w:rsidR="00A441D7" w:rsidRPr="00DB5F9E" w:rsidRDefault="00A441D7" w:rsidP="0069784B">
      <w:pPr>
        <w:pStyle w:val="a8"/>
        <w:spacing w:after="240" w:line="240" w:lineRule="auto"/>
        <w:ind w:left="0"/>
        <w:contextualSpacing w:val="0"/>
        <w:jc w:val="center"/>
        <w:rPr>
          <w:rFonts w:ascii="Times New Roman" w:hAnsi="Times New Roman" w:cs="Times New Roman"/>
          <w:b/>
          <w:sz w:val="28"/>
          <w:szCs w:val="28"/>
        </w:rPr>
      </w:pPr>
      <w:r w:rsidRPr="00DB5F9E">
        <w:rPr>
          <w:rFonts w:ascii="Times New Roman" w:hAnsi="Times New Roman" w:cs="Times New Roman"/>
          <w:b/>
          <w:sz w:val="28"/>
          <w:szCs w:val="28"/>
        </w:rPr>
        <w:t>2.4. Доступність та зрозумілість</w:t>
      </w:r>
    </w:p>
    <w:p w:rsidR="00A441D7" w:rsidRPr="00DB5F9E" w:rsidRDefault="00A441D7" w:rsidP="00140AAA">
      <w:pPr>
        <w:pStyle w:val="a8"/>
        <w:spacing w:after="0" w:line="240" w:lineRule="auto"/>
        <w:ind w:left="0" w:firstLine="567"/>
        <w:jc w:val="both"/>
        <w:rPr>
          <w:rFonts w:ascii="Times New Roman" w:hAnsi="Times New Roman" w:cs="Times New Roman"/>
          <w:i/>
          <w:sz w:val="28"/>
          <w:szCs w:val="28"/>
        </w:rPr>
      </w:pPr>
      <w:r w:rsidRPr="00DB5F9E">
        <w:rPr>
          <w:rFonts w:ascii="Times New Roman" w:hAnsi="Times New Roman" w:cs="Times New Roman"/>
          <w:i/>
          <w:sz w:val="28"/>
          <w:szCs w:val="28"/>
        </w:rPr>
        <w:t>Доступність – це характеристика простоти та легкості, з якою користувач може отримати статистичні дані; вона визначається фізичними умовами, за наявності яких користувачі можуть отримати доступ до статистичних даних.</w:t>
      </w:r>
    </w:p>
    <w:p w:rsidR="00FD3BB5" w:rsidRPr="00AC2FB0" w:rsidRDefault="00A441D7" w:rsidP="00140AAA">
      <w:pPr>
        <w:pStyle w:val="a8"/>
        <w:spacing w:after="0" w:line="240" w:lineRule="auto"/>
        <w:ind w:left="0" w:firstLine="567"/>
        <w:jc w:val="both"/>
        <w:rPr>
          <w:rFonts w:ascii="Times New Roman" w:hAnsi="Times New Roman" w:cs="Times New Roman"/>
          <w:i/>
          <w:sz w:val="28"/>
          <w:szCs w:val="28"/>
        </w:rPr>
      </w:pPr>
      <w:r w:rsidRPr="00DB5F9E">
        <w:rPr>
          <w:rFonts w:ascii="Times New Roman" w:hAnsi="Times New Roman" w:cs="Times New Roman"/>
          <w:i/>
          <w:sz w:val="28"/>
          <w:szCs w:val="28"/>
        </w:rPr>
        <w:t>Зрозумілість – це характеристика простоти та легкості розуміння користувачем статистичних даних; вона вимірюється через інформаційне середовище, в якому представлені статистичні дані, що супроводжуються відповідними метаданими.</w:t>
      </w:r>
      <w:r>
        <w:rPr>
          <w:rFonts w:ascii="Times New Roman" w:hAnsi="Times New Roman" w:cs="Times New Roman"/>
          <w:i/>
          <w:sz w:val="28"/>
          <w:szCs w:val="28"/>
        </w:rPr>
        <w:t xml:space="preserve"> </w:t>
      </w:r>
    </w:p>
    <w:p w:rsidR="004E3362" w:rsidRDefault="002B0249" w:rsidP="00521D40">
      <w:pPr>
        <w:spacing w:after="0" w:line="240" w:lineRule="auto"/>
        <w:ind w:firstLine="567"/>
        <w:jc w:val="both"/>
        <w:rPr>
          <w:rFonts w:ascii="Times New Roman" w:hAnsi="Times New Roman" w:cs="Times New Roman"/>
          <w:sz w:val="28"/>
          <w:szCs w:val="28"/>
        </w:rPr>
      </w:pPr>
      <w:r w:rsidRPr="002A31BB">
        <w:rPr>
          <w:rFonts w:ascii="Times New Roman" w:hAnsi="Times New Roman" w:cs="Times New Roman"/>
          <w:sz w:val="28"/>
          <w:szCs w:val="28"/>
        </w:rPr>
        <w:t xml:space="preserve">Метадані </w:t>
      </w:r>
      <w:r w:rsidR="00CE5DD7" w:rsidRPr="002A31BB">
        <w:rPr>
          <w:rFonts w:ascii="Times New Roman" w:hAnsi="Times New Roman" w:cs="Times New Roman"/>
          <w:sz w:val="28"/>
          <w:szCs w:val="28"/>
        </w:rPr>
        <w:t xml:space="preserve">ДСС </w:t>
      </w:r>
      <w:r w:rsidRPr="002A31BB">
        <w:rPr>
          <w:rFonts w:ascii="Times New Roman" w:hAnsi="Times New Roman" w:cs="Times New Roman"/>
          <w:sz w:val="28"/>
          <w:szCs w:val="28"/>
        </w:rPr>
        <w:t xml:space="preserve">наводяться </w:t>
      </w:r>
      <w:r w:rsidR="00CE5DD7" w:rsidRPr="00A74BDA">
        <w:rPr>
          <w:rFonts w:ascii="Times New Roman" w:hAnsi="Times New Roman" w:cs="Times New Roman"/>
          <w:sz w:val="28"/>
          <w:szCs w:val="28"/>
        </w:rPr>
        <w:t xml:space="preserve">в </w:t>
      </w:r>
      <w:proofErr w:type="spellStart"/>
      <w:r w:rsidR="00CE5DD7" w:rsidRPr="00A74BDA">
        <w:rPr>
          <w:rFonts w:ascii="Times New Roman" w:hAnsi="Times New Roman" w:cs="Times New Roman"/>
          <w:sz w:val="28"/>
          <w:szCs w:val="28"/>
        </w:rPr>
        <w:t>метаописах</w:t>
      </w:r>
      <w:proofErr w:type="spellEnd"/>
      <w:r w:rsidR="00CE5DD7" w:rsidRPr="00A74BDA">
        <w:rPr>
          <w:rFonts w:ascii="Times New Roman" w:hAnsi="Times New Roman" w:cs="Times New Roman"/>
          <w:sz w:val="28"/>
          <w:szCs w:val="28"/>
        </w:rPr>
        <w:t>, які розміщуються на офіційному вебсайті Держстату в розділі "Діяльність"/"Статистичні спостереження"/</w:t>
      </w:r>
      <w:r w:rsidR="00C62D6F">
        <w:rPr>
          <w:rFonts w:ascii="Times New Roman" w:hAnsi="Times New Roman" w:cs="Times New Roman"/>
          <w:sz w:val="28"/>
          <w:szCs w:val="28"/>
        </w:rPr>
        <w:t xml:space="preserve"> </w:t>
      </w:r>
      <w:r w:rsidR="00CE5DD7" w:rsidRPr="00A74BDA">
        <w:rPr>
          <w:rFonts w:ascii="Times New Roman" w:hAnsi="Times New Roman" w:cs="Times New Roman"/>
          <w:sz w:val="28"/>
          <w:szCs w:val="28"/>
        </w:rPr>
        <w:t>"</w:t>
      </w:r>
      <w:proofErr w:type="spellStart"/>
      <w:r w:rsidR="00CE5DD7" w:rsidRPr="00A74BDA">
        <w:rPr>
          <w:rFonts w:ascii="Times New Roman" w:hAnsi="Times New Roman" w:cs="Times New Roman"/>
          <w:sz w:val="28"/>
          <w:szCs w:val="28"/>
        </w:rPr>
        <w:t>Метаописи</w:t>
      </w:r>
      <w:proofErr w:type="spellEnd"/>
      <w:r w:rsidR="00CE5DD7" w:rsidRPr="00A74BDA">
        <w:rPr>
          <w:rFonts w:ascii="Times New Roman" w:hAnsi="Times New Roman" w:cs="Times New Roman"/>
          <w:sz w:val="28"/>
          <w:szCs w:val="28"/>
        </w:rPr>
        <w:t xml:space="preserve"> державних статистичних спостережень".</w:t>
      </w:r>
    </w:p>
    <w:p w:rsidR="00BE3B71" w:rsidRDefault="000A3181" w:rsidP="00521D40">
      <w:pPr>
        <w:spacing w:after="0" w:line="240" w:lineRule="auto"/>
        <w:ind w:firstLine="567"/>
        <w:jc w:val="both"/>
        <w:rPr>
          <w:rFonts w:ascii="Times New Roman" w:hAnsi="Times New Roman" w:cs="Times New Roman"/>
          <w:sz w:val="28"/>
          <w:szCs w:val="28"/>
        </w:rPr>
      </w:pPr>
      <w:r w:rsidRPr="00A74BDA">
        <w:rPr>
          <w:rFonts w:ascii="Times New Roman" w:hAnsi="Times New Roman" w:cs="Times New Roman"/>
          <w:sz w:val="28"/>
          <w:szCs w:val="28"/>
        </w:rPr>
        <w:t xml:space="preserve">Результати </w:t>
      </w:r>
      <w:r w:rsidR="00624442" w:rsidRPr="00A74BDA">
        <w:rPr>
          <w:rFonts w:ascii="Times New Roman" w:hAnsi="Times New Roman" w:cs="Times New Roman"/>
          <w:sz w:val="28"/>
          <w:szCs w:val="28"/>
        </w:rPr>
        <w:t>ДСС</w:t>
      </w:r>
      <w:r w:rsidR="00FD3BB5" w:rsidRPr="00A74BDA">
        <w:rPr>
          <w:rFonts w:ascii="Times New Roman" w:hAnsi="Times New Roman" w:cs="Times New Roman"/>
          <w:sz w:val="28"/>
          <w:szCs w:val="28"/>
        </w:rPr>
        <w:t xml:space="preserve"> </w:t>
      </w:r>
      <w:r w:rsidR="00BE3B71" w:rsidRPr="00A74BDA">
        <w:rPr>
          <w:rFonts w:ascii="Times New Roman" w:hAnsi="Times New Roman" w:cs="Times New Roman"/>
          <w:sz w:val="28"/>
          <w:szCs w:val="28"/>
        </w:rPr>
        <w:t>розміщується у вільному доступі у форматах</w:t>
      </w:r>
      <w:r w:rsidRPr="00A74BDA">
        <w:rPr>
          <w:rFonts w:ascii="Times New Roman" w:hAnsi="Times New Roman" w:cs="Times New Roman"/>
          <w:sz w:val="28"/>
          <w:szCs w:val="28"/>
        </w:rPr>
        <w:t xml:space="preserve"> </w:t>
      </w:r>
      <w:r w:rsidR="00CE5DD7" w:rsidRPr="00A74BDA">
        <w:rPr>
          <w:rFonts w:ascii="Times New Roman" w:hAnsi="Times New Roman" w:cs="Times New Roman"/>
          <w:sz w:val="28"/>
          <w:szCs w:val="28"/>
        </w:rPr>
        <w:t>(*.</w:t>
      </w:r>
      <w:proofErr w:type="spellStart"/>
      <w:r w:rsidR="00CE5DD7" w:rsidRPr="00A74BDA">
        <w:rPr>
          <w:rFonts w:ascii="Times New Roman" w:hAnsi="Times New Roman" w:cs="Times New Roman"/>
          <w:sz w:val="28"/>
          <w:szCs w:val="28"/>
        </w:rPr>
        <w:t>doc</w:t>
      </w:r>
      <w:proofErr w:type="spellEnd"/>
      <w:r w:rsidR="00CE5DD7" w:rsidRPr="00A74BDA">
        <w:rPr>
          <w:rFonts w:ascii="Times New Roman" w:hAnsi="Times New Roman" w:cs="Times New Roman"/>
          <w:sz w:val="28"/>
          <w:szCs w:val="28"/>
        </w:rPr>
        <w:t>, *.</w:t>
      </w:r>
      <w:proofErr w:type="spellStart"/>
      <w:r w:rsidR="00CE5DD7" w:rsidRPr="00A74BDA">
        <w:rPr>
          <w:rFonts w:ascii="Times New Roman" w:hAnsi="Times New Roman" w:cs="Times New Roman"/>
          <w:sz w:val="28"/>
          <w:szCs w:val="28"/>
        </w:rPr>
        <w:t>xls</w:t>
      </w:r>
      <w:proofErr w:type="spellEnd"/>
      <w:r w:rsidR="00CE5DD7" w:rsidRPr="00A74BDA">
        <w:rPr>
          <w:rFonts w:ascii="Times New Roman" w:hAnsi="Times New Roman" w:cs="Times New Roman"/>
          <w:sz w:val="28"/>
          <w:szCs w:val="28"/>
        </w:rPr>
        <w:t>, *.</w:t>
      </w:r>
      <w:proofErr w:type="spellStart"/>
      <w:r w:rsidR="00CE5DD7" w:rsidRPr="00A74BDA">
        <w:rPr>
          <w:rFonts w:ascii="Times New Roman" w:hAnsi="Times New Roman" w:cs="Times New Roman"/>
          <w:sz w:val="28"/>
          <w:szCs w:val="28"/>
        </w:rPr>
        <w:t>pdf</w:t>
      </w:r>
      <w:proofErr w:type="spellEnd"/>
      <w:r w:rsidR="00CE5DD7" w:rsidRPr="00A74BDA">
        <w:rPr>
          <w:rFonts w:ascii="Times New Roman" w:hAnsi="Times New Roman" w:cs="Times New Roman"/>
          <w:sz w:val="28"/>
          <w:szCs w:val="28"/>
        </w:rPr>
        <w:t>)</w:t>
      </w:r>
      <w:r w:rsidR="00BE3B71" w:rsidRPr="00A74BDA">
        <w:rPr>
          <w:rFonts w:ascii="Times New Roman" w:hAnsi="Times New Roman" w:cs="Times New Roman"/>
          <w:sz w:val="28"/>
          <w:szCs w:val="28"/>
        </w:rPr>
        <w:t xml:space="preserve"> на офіційному вебсайті Держстату у вигляді </w:t>
      </w:r>
      <w:r w:rsidR="00A74BDA" w:rsidRPr="00A74BDA">
        <w:rPr>
          <w:rFonts w:ascii="Times New Roman" w:hAnsi="Times New Roman" w:cs="Times New Roman"/>
          <w:sz w:val="28"/>
          <w:szCs w:val="28"/>
        </w:rPr>
        <w:t xml:space="preserve">офіційної статистичної інформації </w:t>
      </w:r>
      <w:r w:rsidR="00BE3B71" w:rsidRPr="00A74BDA">
        <w:rPr>
          <w:rFonts w:ascii="Times New Roman" w:hAnsi="Times New Roman" w:cs="Times New Roman"/>
          <w:sz w:val="28"/>
          <w:szCs w:val="28"/>
        </w:rPr>
        <w:t>та нада</w:t>
      </w:r>
      <w:r w:rsidR="00CE5DD7" w:rsidRPr="00A74BDA">
        <w:rPr>
          <w:rFonts w:ascii="Times New Roman" w:hAnsi="Times New Roman" w:cs="Times New Roman"/>
          <w:sz w:val="28"/>
          <w:szCs w:val="28"/>
        </w:rPr>
        <w:t>ю</w:t>
      </w:r>
      <w:r w:rsidR="00BE3B71" w:rsidRPr="00A74BDA">
        <w:rPr>
          <w:rFonts w:ascii="Times New Roman" w:hAnsi="Times New Roman" w:cs="Times New Roman"/>
          <w:sz w:val="28"/>
          <w:szCs w:val="28"/>
        </w:rPr>
        <w:t>ться користувачам засобами електронного зв’язку на підставі їхніх запитів</w:t>
      </w:r>
      <w:r w:rsidR="00CE5DD7" w:rsidRPr="00A74BDA">
        <w:rPr>
          <w:rFonts w:ascii="Times New Roman" w:hAnsi="Times New Roman" w:cs="Times New Roman"/>
          <w:sz w:val="28"/>
          <w:szCs w:val="28"/>
        </w:rPr>
        <w:t>.</w:t>
      </w:r>
    </w:p>
    <w:p w:rsidR="00A441D7" w:rsidRPr="00DB5F9E" w:rsidRDefault="00A441D7" w:rsidP="00521D40">
      <w:pPr>
        <w:spacing w:after="0" w:line="240" w:lineRule="auto"/>
        <w:ind w:firstLine="567"/>
        <w:jc w:val="both"/>
        <w:rPr>
          <w:rFonts w:ascii="Times New Roman" w:hAnsi="Times New Roman" w:cs="Times New Roman"/>
          <w:sz w:val="28"/>
          <w:szCs w:val="28"/>
        </w:rPr>
      </w:pPr>
      <w:r w:rsidRPr="00D2676B">
        <w:rPr>
          <w:rFonts w:ascii="Times New Roman" w:hAnsi="Times New Roman" w:cs="Times New Roman"/>
          <w:sz w:val="28"/>
          <w:szCs w:val="28"/>
        </w:rPr>
        <w:t xml:space="preserve">Контакти для отримання додаткової інформації </w:t>
      </w:r>
      <w:r w:rsidR="001C5117">
        <w:rPr>
          <w:rFonts w:ascii="Times New Roman" w:hAnsi="Times New Roman" w:cs="Times New Roman"/>
          <w:sz w:val="28"/>
          <w:szCs w:val="28"/>
        </w:rPr>
        <w:t>щодо</w:t>
      </w:r>
      <w:r w:rsidRPr="00D2676B">
        <w:rPr>
          <w:rFonts w:ascii="Times New Roman" w:hAnsi="Times New Roman" w:cs="Times New Roman"/>
          <w:sz w:val="28"/>
          <w:szCs w:val="28"/>
        </w:rPr>
        <w:t xml:space="preserve"> </w:t>
      </w:r>
      <w:r w:rsidRPr="00D2676B">
        <w:rPr>
          <w:rFonts w:ascii="Times New Roman" w:hAnsi="Times New Roman" w:cs="Times New Roman"/>
          <w:sz w:val="28"/>
          <w:szCs w:val="28"/>
          <w:lang w:eastAsia="uk-UA"/>
        </w:rPr>
        <w:t>результат</w:t>
      </w:r>
      <w:r w:rsidR="001C5117">
        <w:rPr>
          <w:rFonts w:ascii="Times New Roman" w:hAnsi="Times New Roman" w:cs="Times New Roman"/>
          <w:sz w:val="28"/>
          <w:szCs w:val="28"/>
          <w:lang w:eastAsia="uk-UA"/>
        </w:rPr>
        <w:t>ів</w:t>
      </w:r>
      <w:r w:rsidRPr="00D2676B">
        <w:rPr>
          <w:rFonts w:ascii="Times New Roman" w:hAnsi="Times New Roman" w:cs="Times New Roman"/>
          <w:sz w:val="28"/>
          <w:szCs w:val="28"/>
          <w:lang w:eastAsia="uk-UA"/>
        </w:rPr>
        <w:t xml:space="preserve"> </w:t>
      </w:r>
      <w:r w:rsidR="001C5117">
        <w:rPr>
          <w:rFonts w:ascii="Times New Roman" w:hAnsi="Times New Roman" w:cs="Times New Roman"/>
          <w:sz w:val="28"/>
          <w:szCs w:val="28"/>
          <w:lang w:eastAsia="uk-UA"/>
        </w:rPr>
        <w:t>цього</w:t>
      </w:r>
      <w:r>
        <w:rPr>
          <w:rFonts w:ascii="Times New Roman" w:hAnsi="Times New Roman" w:cs="Times New Roman"/>
          <w:sz w:val="28"/>
          <w:szCs w:val="28"/>
          <w:lang w:eastAsia="uk-UA"/>
        </w:rPr>
        <w:t xml:space="preserve"> спостереження</w:t>
      </w:r>
      <w:r w:rsidRPr="00EC6184">
        <w:rPr>
          <w:rFonts w:ascii="Times New Roman" w:hAnsi="Times New Roman" w:cs="Times New Roman"/>
          <w:sz w:val="28"/>
          <w:szCs w:val="28"/>
          <w:lang w:eastAsia="uk-UA"/>
        </w:rPr>
        <w:t>,</w:t>
      </w:r>
      <w:r>
        <w:rPr>
          <w:rFonts w:ascii="Times New Roman" w:hAnsi="Times New Roman" w:cs="Times New Roman"/>
          <w:sz w:val="28"/>
          <w:szCs w:val="28"/>
          <w:lang w:eastAsia="uk-UA"/>
        </w:rPr>
        <w:t xml:space="preserve"> відповідного методологічного</w:t>
      </w:r>
      <w:r w:rsidRPr="00D2676B">
        <w:rPr>
          <w:rFonts w:ascii="Times New Roman" w:hAnsi="Times New Roman" w:cs="Times New Roman"/>
          <w:sz w:val="28"/>
          <w:szCs w:val="28"/>
          <w:lang w:eastAsia="uk-UA"/>
        </w:rPr>
        <w:t xml:space="preserve"> забезпечення</w:t>
      </w:r>
      <w:r>
        <w:rPr>
          <w:rFonts w:ascii="Times New Roman" w:hAnsi="Times New Roman" w:cs="Times New Roman"/>
          <w:sz w:val="28"/>
          <w:szCs w:val="28"/>
          <w:lang w:eastAsia="uk-UA"/>
        </w:rPr>
        <w:t>, а також довідок щодо умов</w:t>
      </w:r>
      <w:r w:rsidRPr="00D2676B">
        <w:rPr>
          <w:rFonts w:ascii="Times New Roman" w:hAnsi="Times New Roman" w:cs="Times New Roman"/>
          <w:sz w:val="28"/>
          <w:szCs w:val="28"/>
          <w:lang w:eastAsia="uk-UA"/>
        </w:rPr>
        <w:t xml:space="preserve"> розповсюдження </w:t>
      </w:r>
      <w:r>
        <w:rPr>
          <w:rFonts w:ascii="Times New Roman" w:hAnsi="Times New Roman" w:cs="Times New Roman"/>
          <w:sz w:val="28"/>
          <w:szCs w:val="28"/>
          <w:lang w:eastAsia="uk-UA"/>
        </w:rPr>
        <w:t>його результатів</w:t>
      </w:r>
      <w:r w:rsidRPr="00D2676B">
        <w:rPr>
          <w:rFonts w:ascii="Times New Roman" w:hAnsi="Times New Roman" w:cs="Times New Roman"/>
          <w:sz w:val="28"/>
          <w:szCs w:val="28"/>
          <w:lang w:eastAsia="uk-UA"/>
        </w:rPr>
        <w:t>:</w:t>
      </w:r>
    </w:p>
    <w:p w:rsidR="00CE5DD7" w:rsidRPr="005108A4" w:rsidRDefault="00A441D7" w:rsidP="008D3D02">
      <w:pPr>
        <w:numPr>
          <w:ilvl w:val="0"/>
          <w:numId w:val="1"/>
        </w:numPr>
        <w:autoSpaceDE w:val="0"/>
        <w:autoSpaceDN w:val="0"/>
        <w:adjustRightInd w:val="0"/>
        <w:spacing w:after="0" w:line="240" w:lineRule="auto"/>
        <w:ind w:firstLine="567"/>
        <w:rPr>
          <w:rFonts w:ascii="Times New Roman" w:hAnsi="Times New Roman" w:cs="Times New Roman"/>
          <w:color w:val="000000"/>
          <w:sz w:val="28"/>
          <w:szCs w:val="28"/>
          <w:lang w:eastAsia="uk-UA"/>
        </w:rPr>
      </w:pPr>
      <w:r w:rsidRPr="005108A4">
        <w:rPr>
          <w:rFonts w:ascii="Times New Roman" w:hAnsi="Times New Roman" w:cs="Times New Roman"/>
          <w:color w:val="000000"/>
          <w:sz w:val="28"/>
          <w:szCs w:val="28"/>
          <w:lang w:eastAsia="uk-UA"/>
        </w:rPr>
        <w:t>адреса: вул. Шота Руставелі, 3</w:t>
      </w:r>
      <w:r w:rsidR="00CE5DD7" w:rsidRPr="005108A4">
        <w:rPr>
          <w:rFonts w:ascii="Times New Roman" w:hAnsi="Times New Roman" w:cs="Times New Roman"/>
          <w:color w:val="000000"/>
          <w:sz w:val="28"/>
          <w:szCs w:val="28"/>
          <w:lang w:eastAsia="uk-UA"/>
        </w:rPr>
        <w:t>, м. Київ, 01601</w:t>
      </w:r>
      <w:r w:rsidR="00106DF9" w:rsidRPr="005108A4">
        <w:rPr>
          <w:rFonts w:ascii="Times New Roman" w:hAnsi="Times New Roman" w:cs="Times New Roman"/>
          <w:color w:val="000000"/>
          <w:sz w:val="28"/>
          <w:szCs w:val="28"/>
          <w:lang w:eastAsia="uk-UA"/>
        </w:rPr>
        <w:t>;</w:t>
      </w:r>
    </w:p>
    <w:p w:rsidR="00A441D7" w:rsidRPr="005108A4" w:rsidRDefault="00A441D7" w:rsidP="008D3D02">
      <w:pPr>
        <w:numPr>
          <w:ilvl w:val="0"/>
          <w:numId w:val="1"/>
        </w:numPr>
        <w:autoSpaceDE w:val="0"/>
        <w:autoSpaceDN w:val="0"/>
        <w:adjustRightInd w:val="0"/>
        <w:spacing w:after="0" w:line="240" w:lineRule="auto"/>
        <w:ind w:firstLine="567"/>
        <w:rPr>
          <w:rFonts w:ascii="Times New Roman" w:hAnsi="Times New Roman" w:cs="Times New Roman"/>
          <w:color w:val="000000"/>
          <w:sz w:val="28"/>
          <w:szCs w:val="28"/>
          <w:lang w:eastAsia="uk-UA"/>
        </w:rPr>
      </w:pPr>
      <w:r w:rsidRPr="005108A4">
        <w:rPr>
          <w:rFonts w:ascii="Times New Roman" w:hAnsi="Times New Roman" w:cs="Times New Roman"/>
          <w:color w:val="000000"/>
          <w:sz w:val="28"/>
          <w:szCs w:val="28"/>
          <w:lang w:eastAsia="uk-UA"/>
        </w:rPr>
        <w:t>телефон: (044) 287–</w:t>
      </w:r>
      <w:r w:rsidR="00686DC9" w:rsidRPr="005108A4">
        <w:rPr>
          <w:rFonts w:ascii="Times New Roman" w:hAnsi="Times New Roman" w:cs="Times New Roman"/>
          <w:color w:val="000000"/>
          <w:sz w:val="28"/>
          <w:szCs w:val="28"/>
          <w:lang w:val="ru-RU" w:eastAsia="uk-UA"/>
        </w:rPr>
        <w:t>62</w:t>
      </w:r>
      <w:r w:rsidRPr="005108A4">
        <w:rPr>
          <w:rFonts w:ascii="Times New Roman" w:hAnsi="Times New Roman" w:cs="Times New Roman"/>
          <w:color w:val="000000"/>
          <w:sz w:val="28"/>
          <w:szCs w:val="28"/>
          <w:lang w:eastAsia="uk-UA"/>
        </w:rPr>
        <w:t>–</w:t>
      </w:r>
      <w:r w:rsidR="00686DC9" w:rsidRPr="005108A4">
        <w:rPr>
          <w:rFonts w:ascii="Times New Roman" w:hAnsi="Times New Roman" w:cs="Times New Roman"/>
          <w:color w:val="000000"/>
          <w:sz w:val="28"/>
          <w:szCs w:val="28"/>
          <w:lang w:val="ru-RU" w:eastAsia="uk-UA"/>
        </w:rPr>
        <w:t>11</w:t>
      </w:r>
      <w:r w:rsidR="00106DF9" w:rsidRPr="005108A4">
        <w:rPr>
          <w:rFonts w:ascii="Times New Roman" w:hAnsi="Times New Roman" w:cs="Times New Roman"/>
          <w:color w:val="000000"/>
          <w:sz w:val="28"/>
          <w:szCs w:val="28"/>
          <w:lang w:val="ru-RU" w:eastAsia="uk-UA"/>
        </w:rPr>
        <w:t>;</w:t>
      </w:r>
      <w:r w:rsidRPr="005108A4">
        <w:rPr>
          <w:rFonts w:ascii="Times New Roman" w:hAnsi="Times New Roman" w:cs="Times New Roman"/>
          <w:color w:val="000000"/>
          <w:sz w:val="28"/>
          <w:szCs w:val="28"/>
          <w:lang w:eastAsia="uk-UA"/>
        </w:rPr>
        <w:t xml:space="preserve"> </w:t>
      </w:r>
    </w:p>
    <w:p w:rsidR="00A441D7" w:rsidRPr="005108A4" w:rsidRDefault="00A441D7" w:rsidP="008D3D02">
      <w:pPr>
        <w:numPr>
          <w:ilvl w:val="0"/>
          <w:numId w:val="1"/>
        </w:numPr>
        <w:autoSpaceDE w:val="0"/>
        <w:autoSpaceDN w:val="0"/>
        <w:adjustRightInd w:val="0"/>
        <w:spacing w:after="0" w:line="240" w:lineRule="auto"/>
        <w:ind w:firstLine="567"/>
        <w:jc w:val="both"/>
        <w:rPr>
          <w:rFonts w:ascii="Times New Roman" w:hAnsi="Times New Roman" w:cs="Times New Roman"/>
          <w:i/>
          <w:sz w:val="28"/>
          <w:szCs w:val="28"/>
        </w:rPr>
      </w:pPr>
      <w:r w:rsidRPr="005108A4">
        <w:rPr>
          <w:rFonts w:ascii="Times New Roman" w:hAnsi="Times New Roman" w:cs="Times New Roman"/>
          <w:color w:val="000000"/>
          <w:sz w:val="28"/>
          <w:szCs w:val="28"/>
          <w:lang w:eastAsia="uk-UA"/>
        </w:rPr>
        <w:lastRenderedPageBreak/>
        <w:t>електронн</w:t>
      </w:r>
      <w:r w:rsidR="00CE5DD7" w:rsidRPr="005108A4">
        <w:rPr>
          <w:rFonts w:ascii="Times New Roman" w:hAnsi="Times New Roman" w:cs="Times New Roman"/>
          <w:color w:val="000000"/>
          <w:sz w:val="28"/>
          <w:szCs w:val="28"/>
          <w:lang w:eastAsia="uk-UA"/>
        </w:rPr>
        <w:t>а</w:t>
      </w:r>
      <w:r w:rsidRPr="005108A4">
        <w:rPr>
          <w:rFonts w:ascii="Times New Roman" w:hAnsi="Times New Roman" w:cs="Times New Roman"/>
          <w:color w:val="000000"/>
          <w:sz w:val="28"/>
          <w:szCs w:val="28"/>
          <w:lang w:eastAsia="uk-UA"/>
        </w:rPr>
        <w:t xml:space="preserve"> пошт</w:t>
      </w:r>
      <w:r w:rsidR="00CE5DD7" w:rsidRPr="005108A4">
        <w:rPr>
          <w:rFonts w:ascii="Times New Roman" w:hAnsi="Times New Roman" w:cs="Times New Roman"/>
          <w:color w:val="000000"/>
          <w:sz w:val="28"/>
          <w:szCs w:val="28"/>
          <w:lang w:eastAsia="uk-UA"/>
        </w:rPr>
        <w:t>а</w:t>
      </w:r>
      <w:r w:rsidRPr="005108A4">
        <w:rPr>
          <w:rFonts w:ascii="Times New Roman" w:hAnsi="Times New Roman" w:cs="Times New Roman"/>
          <w:color w:val="000000"/>
          <w:sz w:val="28"/>
          <w:szCs w:val="28"/>
          <w:lang w:eastAsia="uk-UA"/>
        </w:rPr>
        <w:t xml:space="preserve">: </w:t>
      </w:r>
      <w:r w:rsidR="00686DC9" w:rsidRPr="005108A4">
        <w:rPr>
          <w:rStyle w:val="a3"/>
          <w:rFonts w:ascii="Times New Roman" w:hAnsi="Times New Roman" w:cs="Times New Roman"/>
          <w:i/>
          <w:color w:val="000000" w:themeColor="text1"/>
          <w:sz w:val="28"/>
          <w:szCs w:val="28"/>
          <w:u w:val="none"/>
          <w:lang w:eastAsia="uk-UA"/>
        </w:rPr>
        <w:t>T.Zakharova@ukrstat.gov.ua</w:t>
      </w:r>
      <w:r w:rsidRPr="005108A4">
        <w:rPr>
          <w:rStyle w:val="a3"/>
          <w:i/>
          <w:color w:val="000000" w:themeColor="text1"/>
          <w:sz w:val="28"/>
          <w:szCs w:val="28"/>
          <w:u w:val="none"/>
        </w:rPr>
        <w:t xml:space="preserve">; </w:t>
      </w:r>
      <w:hyperlink r:id="rId13" w:history="1">
        <w:r w:rsidR="00CE5DD7" w:rsidRPr="005108A4">
          <w:rPr>
            <w:rStyle w:val="a3"/>
            <w:rFonts w:ascii="Times New Roman" w:hAnsi="Times New Roman" w:cs="Times New Roman"/>
            <w:i/>
            <w:color w:val="auto"/>
            <w:sz w:val="28"/>
            <w:szCs w:val="28"/>
            <w:u w:val="none"/>
            <w:lang w:eastAsia="uk-UA"/>
          </w:rPr>
          <w:t>office@ukrstat.gov.ua</w:t>
        </w:r>
      </w:hyperlink>
      <w:r w:rsidRPr="005108A4">
        <w:rPr>
          <w:rFonts w:ascii="Times New Roman" w:hAnsi="Times New Roman" w:cs="Times New Roman"/>
          <w:i/>
          <w:sz w:val="28"/>
          <w:szCs w:val="28"/>
          <w:lang w:eastAsia="uk-UA"/>
        </w:rPr>
        <w:t>.</w:t>
      </w:r>
    </w:p>
    <w:p w:rsidR="00A441D7" w:rsidRPr="005108A4" w:rsidRDefault="00A441D7" w:rsidP="008D3D02">
      <w:pPr>
        <w:numPr>
          <w:ilvl w:val="0"/>
          <w:numId w:val="1"/>
        </w:numPr>
        <w:autoSpaceDE w:val="0"/>
        <w:autoSpaceDN w:val="0"/>
        <w:adjustRightInd w:val="0"/>
        <w:spacing w:after="0" w:line="240" w:lineRule="auto"/>
        <w:ind w:firstLine="567"/>
        <w:rPr>
          <w:rFonts w:ascii="Times New Roman" w:hAnsi="Times New Roman" w:cs="Times New Roman"/>
          <w:color w:val="000000"/>
          <w:sz w:val="28"/>
          <w:szCs w:val="28"/>
          <w:lang w:eastAsia="uk-UA"/>
        </w:rPr>
      </w:pPr>
      <w:r w:rsidRPr="005108A4">
        <w:rPr>
          <w:rFonts w:ascii="Times New Roman" w:hAnsi="Times New Roman" w:cs="Times New Roman"/>
          <w:color w:val="000000"/>
          <w:sz w:val="28"/>
          <w:szCs w:val="28"/>
          <w:lang w:eastAsia="uk-UA"/>
        </w:rPr>
        <w:t xml:space="preserve">Контактна інформація для оформлення інформаційного запиту: </w:t>
      </w:r>
    </w:p>
    <w:p w:rsidR="004357A3" w:rsidRPr="005108A4" w:rsidRDefault="004357A3" w:rsidP="008D3D02">
      <w:pPr>
        <w:numPr>
          <w:ilvl w:val="0"/>
          <w:numId w:val="1"/>
        </w:numPr>
        <w:autoSpaceDE w:val="0"/>
        <w:autoSpaceDN w:val="0"/>
        <w:adjustRightInd w:val="0"/>
        <w:spacing w:after="0" w:line="240" w:lineRule="auto"/>
        <w:ind w:firstLine="567"/>
        <w:rPr>
          <w:rFonts w:ascii="Times New Roman" w:hAnsi="Times New Roman" w:cs="Times New Roman"/>
          <w:color w:val="000000"/>
          <w:sz w:val="28"/>
          <w:szCs w:val="28"/>
          <w:lang w:eastAsia="uk-UA"/>
        </w:rPr>
      </w:pPr>
      <w:r w:rsidRPr="005108A4">
        <w:rPr>
          <w:rFonts w:ascii="Times New Roman" w:hAnsi="Times New Roman" w:cs="Times New Roman"/>
          <w:color w:val="000000"/>
          <w:sz w:val="28"/>
          <w:szCs w:val="28"/>
          <w:lang w:eastAsia="uk-UA"/>
        </w:rPr>
        <w:t>телефон:</w:t>
      </w:r>
      <w:r w:rsidR="00CE5DD7" w:rsidRPr="005108A4">
        <w:t xml:space="preserve"> </w:t>
      </w:r>
      <w:r w:rsidR="00CE5DD7" w:rsidRPr="005108A4">
        <w:rPr>
          <w:rFonts w:ascii="Times New Roman" w:hAnsi="Times New Roman" w:cs="Times New Roman"/>
          <w:color w:val="000000"/>
          <w:sz w:val="28"/>
          <w:szCs w:val="28"/>
          <w:lang w:eastAsia="uk-UA"/>
        </w:rPr>
        <w:t>(044)</w:t>
      </w:r>
      <w:r w:rsidRPr="005108A4">
        <w:rPr>
          <w:rFonts w:ascii="Times New Roman" w:hAnsi="Times New Roman" w:cs="Times New Roman"/>
          <w:color w:val="000000"/>
          <w:sz w:val="28"/>
          <w:szCs w:val="28"/>
          <w:lang w:eastAsia="uk-UA"/>
        </w:rPr>
        <w:t xml:space="preserve"> 287–06–</w:t>
      </w:r>
      <w:r w:rsidRPr="005108A4">
        <w:rPr>
          <w:rFonts w:ascii="Times New Roman" w:hAnsi="Times New Roman" w:cs="Times New Roman"/>
          <w:color w:val="000000"/>
          <w:sz w:val="28"/>
          <w:szCs w:val="28"/>
          <w:lang w:val="ru-RU" w:eastAsia="uk-UA"/>
        </w:rPr>
        <w:t xml:space="preserve">72, </w:t>
      </w:r>
      <w:r w:rsidR="00A441D7" w:rsidRPr="005108A4">
        <w:rPr>
          <w:rFonts w:ascii="Times New Roman" w:hAnsi="Times New Roman" w:cs="Times New Roman"/>
          <w:color w:val="000000"/>
          <w:sz w:val="28"/>
          <w:szCs w:val="28"/>
          <w:lang w:eastAsia="uk-UA"/>
        </w:rPr>
        <w:t>факс: 235–37–39</w:t>
      </w:r>
      <w:r w:rsidR="00106DF9" w:rsidRPr="005108A4">
        <w:rPr>
          <w:rFonts w:ascii="Times New Roman" w:hAnsi="Times New Roman" w:cs="Times New Roman"/>
          <w:color w:val="000000"/>
          <w:sz w:val="28"/>
          <w:szCs w:val="28"/>
          <w:lang w:eastAsia="uk-UA"/>
        </w:rPr>
        <w:t>;</w:t>
      </w:r>
    </w:p>
    <w:p w:rsidR="00A441D7" w:rsidRPr="00B76A9D" w:rsidRDefault="00A441D7" w:rsidP="008D3D02">
      <w:pPr>
        <w:numPr>
          <w:ilvl w:val="0"/>
          <w:numId w:val="1"/>
        </w:numPr>
        <w:autoSpaceDE w:val="0"/>
        <w:autoSpaceDN w:val="0"/>
        <w:adjustRightInd w:val="0"/>
        <w:spacing w:after="0" w:line="240" w:lineRule="auto"/>
        <w:ind w:firstLine="567"/>
        <w:rPr>
          <w:rFonts w:ascii="Times New Roman" w:hAnsi="Times New Roman" w:cs="Times New Roman"/>
          <w:color w:val="000000"/>
          <w:sz w:val="28"/>
          <w:szCs w:val="28"/>
          <w:lang w:eastAsia="uk-UA"/>
        </w:rPr>
      </w:pPr>
      <w:r w:rsidRPr="00B76A9D">
        <w:rPr>
          <w:rFonts w:ascii="Times New Roman" w:hAnsi="Times New Roman" w:cs="Times New Roman"/>
          <w:color w:val="000000"/>
          <w:sz w:val="28"/>
          <w:szCs w:val="28"/>
          <w:lang w:eastAsia="uk-UA"/>
        </w:rPr>
        <w:t>електронн</w:t>
      </w:r>
      <w:r w:rsidR="00CE5DD7" w:rsidRPr="00B76A9D">
        <w:rPr>
          <w:rFonts w:ascii="Times New Roman" w:hAnsi="Times New Roman" w:cs="Times New Roman"/>
          <w:color w:val="000000"/>
          <w:sz w:val="28"/>
          <w:szCs w:val="28"/>
          <w:lang w:eastAsia="uk-UA"/>
        </w:rPr>
        <w:t>а</w:t>
      </w:r>
      <w:r w:rsidRPr="00B76A9D">
        <w:rPr>
          <w:rFonts w:ascii="Times New Roman" w:hAnsi="Times New Roman" w:cs="Times New Roman"/>
          <w:color w:val="000000"/>
          <w:sz w:val="28"/>
          <w:szCs w:val="28"/>
          <w:lang w:eastAsia="uk-UA"/>
        </w:rPr>
        <w:t xml:space="preserve"> пошт</w:t>
      </w:r>
      <w:r w:rsidR="00CE5DD7" w:rsidRPr="00B76A9D">
        <w:rPr>
          <w:rFonts w:ascii="Times New Roman" w:hAnsi="Times New Roman" w:cs="Times New Roman"/>
          <w:color w:val="000000"/>
          <w:sz w:val="28"/>
          <w:szCs w:val="28"/>
          <w:lang w:eastAsia="uk-UA"/>
        </w:rPr>
        <w:t>а</w:t>
      </w:r>
      <w:r w:rsidRPr="00B76A9D">
        <w:rPr>
          <w:rFonts w:ascii="Times New Roman" w:hAnsi="Times New Roman" w:cs="Times New Roman"/>
          <w:color w:val="000000"/>
          <w:sz w:val="28"/>
          <w:szCs w:val="28"/>
          <w:lang w:eastAsia="uk-UA"/>
        </w:rPr>
        <w:t xml:space="preserve">: </w:t>
      </w:r>
      <w:hyperlink r:id="rId14" w:history="1">
        <w:r w:rsidRPr="00B76A9D">
          <w:rPr>
            <w:rFonts w:ascii="Times New Roman" w:hAnsi="Times New Roman" w:cs="Times New Roman"/>
            <w:i/>
            <w:color w:val="000000"/>
            <w:sz w:val="28"/>
            <w:szCs w:val="28"/>
            <w:lang w:eastAsia="uk-UA"/>
          </w:rPr>
          <w:t>el.zapyt@ukrstat.gov.ua</w:t>
        </w:r>
      </w:hyperlink>
      <w:r w:rsidRPr="00B76A9D">
        <w:rPr>
          <w:rFonts w:ascii="Times New Roman" w:hAnsi="Times New Roman" w:cs="Times New Roman"/>
          <w:i/>
          <w:color w:val="000000"/>
          <w:sz w:val="28"/>
          <w:szCs w:val="28"/>
          <w:lang w:eastAsia="uk-UA"/>
        </w:rPr>
        <w:t>.</w:t>
      </w:r>
    </w:p>
    <w:p w:rsidR="008625BD" w:rsidRDefault="008625BD" w:rsidP="008D3D02">
      <w:pPr>
        <w:pStyle w:val="a8"/>
        <w:numPr>
          <w:ilvl w:val="0"/>
          <w:numId w:val="1"/>
        </w:numPr>
        <w:spacing w:after="240" w:line="240" w:lineRule="auto"/>
        <w:ind w:left="0"/>
        <w:contextualSpacing w:val="0"/>
        <w:jc w:val="center"/>
        <w:rPr>
          <w:rFonts w:ascii="Times New Roman" w:hAnsi="Times New Roman" w:cs="Times New Roman"/>
          <w:b/>
          <w:sz w:val="28"/>
          <w:szCs w:val="28"/>
        </w:rPr>
      </w:pPr>
    </w:p>
    <w:p w:rsidR="00A441D7" w:rsidRPr="00DB5F9E" w:rsidRDefault="00A441D7" w:rsidP="008D3D02">
      <w:pPr>
        <w:pStyle w:val="a8"/>
        <w:numPr>
          <w:ilvl w:val="0"/>
          <w:numId w:val="1"/>
        </w:numPr>
        <w:spacing w:after="240" w:line="240" w:lineRule="auto"/>
        <w:ind w:left="0"/>
        <w:contextualSpacing w:val="0"/>
        <w:jc w:val="center"/>
        <w:rPr>
          <w:rFonts w:ascii="Times New Roman" w:hAnsi="Times New Roman" w:cs="Times New Roman"/>
          <w:b/>
          <w:sz w:val="28"/>
          <w:szCs w:val="28"/>
        </w:rPr>
      </w:pPr>
      <w:r w:rsidRPr="00DB5F9E">
        <w:rPr>
          <w:rFonts w:ascii="Times New Roman" w:hAnsi="Times New Roman" w:cs="Times New Roman"/>
          <w:b/>
          <w:sz w:val="28"/>
          <w:szCs w:val="28"/>
        </w:rPr>
        <w:t xml:space="preserve">2.5. Послідовність та </w:t>
      </w:r>
      <w:r w:rsidR="00D84358">
        <w:rPr>
          <w:rFonts w:ascii="Times New Roman" w:hAnsi="Times New Roman" w:cs="Times New Roman"/>
          <w:b/>
          <w:sz w:val="28"/>
          <w:szCs w:val="28"/>
        </w:rPr>
        <w:t>з</w:t>
      </w:r>
      <w:r w:rsidRPr="00DB5F9E">
        <w:rPr>
          <w:rFonts w:ascii="Times New Roman" w:hAnsi="Times New Roman" w:cs="Times New Roman"/>
          <w:b/>
          <w:sz w:val="28"/>
          <w:szCs w:val="28"/>
        </w:rPr>
        <w:t>іставність</w:t>
      </w:r>
    </w:p>
    <w:p w:rsidR="00A441D7" w:rsidRPr="00DB5F9E" w:rsidRDefault="00A441D7" w:rsidP="008D3D02">
      <w:pPr>
        <w:pStyle w:val="a8"/>
        <w:numPr>
          <w:ilvl w:val="0"/>
          <w:numId w:val="1"/>
        </w:numPr>
        <w:spacing w:after="0" w:line="240" w:lineRule="auto"/>
        <w:ind w:left="0" w:firstLine="567"/>
        <w:jc w:val="both"/>
        <w:rPr>
          <w:rFonts w:ascii="Times New Roman" w:hAnsi="Times New Roman" w:cs="Times New Roman"/>
          <w:i/>
          <w:sz w:val="28"/>
          <w:szCs w:val="28"/>
        </w:rPr>
      </w:pPr>
      <w:r w:rsidRPr="00DB5F9E">
        <w:rPr>
          <w:rFonts w:ascii="Times New Roman" w:hAnsi="Times New Roman" w:cs="Times New Roman"/>
          <w:i/>
          <w:sz w:val="28"/>
          <w:szCs w:val="28"/>
        </w:rPr>
        <w:t>Послідовність двох або більше статистичних даних означає, наскільки у державних статистичних спостереженнях, у рамках яких вони вироблялися, використовувались однакові метадані – класифікації, визначення і сукупність, що вивчається, а також гармонізовані методи.</w:t>
      </w:r>
    </w:p>
    <w:p w:rsidR="00A441D7" w:rsidRDefault="00A441D7" w:rsidP="008D3D02">
      <w:pPr>
        <w:pStyle w:val="a8"/>
        <w:numPr>
          <w:ilvl w:val="0"/>
          <w:numId w:val="1"/>
        </w:numPr>
        <w:spacing w:after="0" w:line="240" w:lineRule="auto"/>
        <w:ind w:left="0" w:firstLine="567"/>
        <w:jc w:val="both"/>
        <w:rPr>
          <w:rFonts w:ascii="Times New Roman" w:hAnsi="Times New Roman" w:cs="Times New Roman"/>
          <w:i/>
          <w:sz w:val="28"/>
          <w:szCs w:val="28"/>
        </w:rPr>
      </w:pPr>
      <w:r w:rsidRPr="00DB5F9E">
        <w:rPr>
          <w:rFonts w:ascii="Times New Roman" w:hAnsi="Times New Roman" w:cs="Times New Roman"/>
          <w:i/>
          <w:sz w:val="28"/>
          <w:szCs w:val="28"/>
        </w:rPr>
        <w:t>Зіставність – це окремий випадок послідовності, коли статистичні дані відносяться до тих самих об</w:t>
      </w:r>
      <w:r w:rsidR="009F01AC">
        <w:rPr>
          <w:rFonts w:ascii="Times New Roman" w:hAnsi="Times New Roman" w:cs="Times New Roman"/>
          <w:i/>
          <w:sz w:val="28"/>
          <w:szCs w:val="28"/>
        </w:rPr>
        <w:t>’</w:t>
      </w:r>
      <w:r w:rsidRPr="00DB5F9E">
        <w:rPr>
          <w:rFonts w:ascii="Times New Roman" w:hAnsi="Times New Roman" w:cs="Times New Roman"/>
          <w:i/>
          <w:sz w:val="28"/>
          <w:szCs w:val="28"/>
        </w:rPr>
        <w:t>єктів даних, а ціль їхнього об</w:t>
      </w:r>
      <w:r w:rsidR="009F01AC">
        <w:rPr>
          <w:rFonts w:ascii="Times New Roman" w:hAnsi="Times New Roman" w:cs="Times New Roman"/>
          <w:i/>
          <w:sz w:val="28"/>
          <w:szCs w:val="28"/>
        </w:rPr>
        <w:t>’</w:t>
      </w:r>
      <w:r w:rsidRPr="00DB5F9E">
        <w:rPr>
          <w:rFonts w:ascii="Times New Roman" w:hAnsi="Times New Roman" w:cs="Times New Roman"/>
          <w:i/>
          <w:sz w:val="28"/>
          <w:szCs w:val="28"/>
        </w:rPr>
        <w:t>єднання – зробити порівняння у часі або за регіонами, або за іншими сферами діяльності.</w:t>
      </w:r>
      <w:r>
        <w:rPr>
          <w:rFonts w:ascii="Times New Roman" w:hAnsi="Times New Roman" w:cs="Times New Roman"/>
          <w:i/>
          <w:sz w:val="28"/>
          <w:szCs w:val="28"/>
        </w:rPr>
        <w:t xml:space="preserve"> </w:t>
      </w:r>
    </w:p>
    <w:p w:rsidR="00F551D2" w:rsidRPr="006C3962" w:rsidRDefault="00D5388C" w:rsidP="008D3D02">
      <w:pPr>
        <w:pStyle w:val="Default"/>
        <w:numPr>
          <w:ilvl w:val="0"/>
          <w:numId w:val="1"/>
        </w:numPr>
        <w:ind w:firstLine="567"/>
        <w:jc w:val="both"/>
        <w:rPr>
          <w:sz w:val="28"/>
          <w:szCs w:val="28"/>
        </w:rPr>
      </w:pPr>
      <w:r w:rsidRPr="00F551D2">
        <w:rPr>
          <w:sz w:val="28"/>
          <w:szCs w:val="28"/>
        </w:rPr>
        <w:t xml:space="preserve">Спостереження </w:t>
      </w:r>
      <w:r w:rsidR="00C55786" w:rsidRPr="00F551D2">
        <w:rPr>
          <w:sz w:val="28"/>
          <w:szCs w:val="28"/>
        </w:rPr>
        <w:t>передбачає єдині підходи до си</w:t>
      </w:r>
      <w:r w:rsidR="00BE506A" w:rsidRPr="00F551D2">
        <w:rPr>
          <w:sz w:val="28"/>
          <w:szCs w:val="28"/>
        </w:rPr>
        <w:t xml:space="preserve">стеми показників (їхнього змісту, визначень), звітного періоду та періодичності обстеження, географічного охоплення, методів збору та обробки даних, </w:t>
      </w:r>
      <w:r w:rsidR="008238B0" w:rsidRPr="00F551D2">
        <w:rPr>
          <w:sz w:val="28"/>
          <w:szCs w:val="28"/>
        </w:rPr>
        <w:t xml:space="preserve">що забезпечує зіставну динаміку показників </w:t>
      </w:r>
      <w:r w:rsidR="00F551D2" w:rsidRPr="006C3962">
        <w:rPr>
          <w:sz w:val="28"/>
          <w:szCs w:val="28"/>
        </w:rPr>
        <w:t>за значний період часу.</w:t>
      </w:r>
    </w:p>
    <w:p w:rsidR="00F551D2" w:rsidRPr="005108A4" w:rsidRDefault="00420E28" w:rsidP="008D3D02">
      <w:pPr>
        <w:pStyle w:val="a8"/>
        <w:numPr>
          <w:ilvl w:val="0"/>
          <w:numId w:val="2"/>
        </w:numPr>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ru-RU"/>
        </w:rPr>
      </w:pPr>
      <w:r w:rsidRPr="005108A4">
        <w:rPr>
          <w:rFonts w:ascii="Times New Roman" w:hAnsi="Times New Roman" w:cs="Times New Roman"/>
          <w:sz w:val="28"/>
          <w:szCs w:val="28"/>
        </w:rPr>
        <w:t>Із</w:t>
      </w:r>
      <w:r w:rsidR="008238B0" w:rsidRPr="005108A4">
        <w:rPr>
          <w:rFonts w:ascii="Times New Roman" w:hAnsi="Times New Roman" w:cs="Times New Roman"/>
          <w:sz w:val="28"/>
          <w:szCs w:val="28"/>
        </w:rPr>
        <w:t xml:space="preserve"> 2000 року показники ДСС сформовані та оприлюднені за Класифікацією видів економічної діяльності (ДК 009:2005). Починаючи з 201</w:t>
      </w:r>
      <w:r w:rsidR="00F551D2" w:rsidRPr="005108A4">
        <w:rPr>
          <w:rFonts w:ascii="Times New Roman" w:hAnsi="Times New Roman" w:cs="Times New Roman"/>
          <w:sz w:val="28"/>
          <w:szCs w:val="28"/>
        </w:rPr>
        <w:t>0</w:t>
      </w:r>
      <w:r w:rsidR="008238B0" w:rsidRPr="005108A4">
        <w:rPr>
          <w:rFonts w:ascii="Times New Roman" w:hAnsi="Times New Roman" w:cs="Times New Roman"/>
          <w:sz w:val="28"/>
          <w:szCs w:val="28"/>
        </w:rPr>
        <w:t xml:space="preserve"> року, інформація деталізується за новою версією КВЕД (ДК 009:2010). Показники спостереження є зіставними в межах періоду, </w:t>
      </w:r>
      <w:r w:rsidRPr="005108A4">
        <w:rPr>
          <w:rFonts w:ascii="Times New Roman" w:hAnsi="Times New Roman" w:cs="Times New Roman"/>
          <w:sz w:val="28"/>
          <w:szCs w:val="28"/>
        </w:rPr>
        <w:t>у</w:t>
      </w:r>
      <w:r w:rsidR="008238B0" w:rsidRPr="005108A4">
        <w:rPr>
          <w:rFonts w:ascii="Times New Roman" w:hAnsi="Times New Roman" w:cs="Times New Roman"/>
          <w:sz w:val="28"/>
          <w:szCs w:val="28"/>
        </w:rPr>
        <w:t xml:space="preserve"> якому діяла одна класифікація. </w:t>
      </w:r>
    </w:p>
    <w:p w:rsidR="00532B9F" w:rsidRPr="005108A4" w:rsidRDefault="00BE506A" w:rsidP="008D3D02">
      <w:pPr>
        <w:pStyle w:val="a8"/>
        <w:numPr>
          <w:ilvl w:val="0"/>
          <w:numId w:val="2"/>
        </w:numPr>
        <w:spacing w:after="0" w:line="240" w:lineRule="auto"/>
        <w:ind w:left="0" w:firstLine="567"/>
        <w:jc w:val="both"/>
        <w:rPr>
          <w:rFonts w:ascii="Times New Roman" w:eastAsia="Times New Roman" w:hAnsi="Times New Roman" w:cs="Times New Roman"/>
          <w:sz w:val="28"/>
          <w:szCs w:val="28"/>
          <w:lang w:eastAsia="ru-RU"/>
        </w:rPr>
      </w:pPr>
      <w:bookmarkStart w:id="7" w:name="_Hlk58495679"/>
      <w:bookmarkStart w:id="8" w:name="_Hlk58495859"/>
      <w:r w:rsidRPr="005108A4">
        <w:rPr>
          <w:rFonts w:ascii="Times New Roman" w:eastAsia="Times New Roman" w:hAnsi="Times New Roman" w:cs="Times New Roman"/>
          <w:sz w:val="28"/>
          <w:szCs w:val="28"/>
          <w:lang w:eastAsia="ru-RU"/>
        </w:rPr>
        <w:t>Зважаючи на зазначене</w:t>
      </w:r>
      <w:r w:rsidR="001A7572" w:rsidRPr="005108A4">
        <w:rPr>
          <w:rFonts w:ascii="Times New Roman" w:eastAsia="Times New Roman" w:hAnsi="Times New Roman" w:cs="Times New Roman"/>
          <w:sz w:val="28"/>
          <w:szCs w:val="28"/>
          <w:lang w:eastAsia="ru-RU"/>
        </w:rPr>
        <w:t>,</w:t>
      </w:r>
      <w:r w:rsidRPr="005108A4">
        <w:rPr>
          <w:rFonts w:ascii="Times New Roman" w:eastAsia="Times New Roman" w:hAnsi="Times New Roman" w:cs="Times New Roman"/>
          <w:sz w:val="28"/>
          <w:szCs w:val="28"/>
          <w:lang w:eastAsia="ru-RU"/>
        </w:rPr>
        <w:t xml:space="preserve"> показники цього спостереження можна порівнювати з даними попередніх спостережень</w:t>
      </w:r>
      <w:r w:rsidR="005713FE" w:rsidRPr="005108A4">
        <w:rPr>
          <w:rFonts w:ascii="Times New Roman" w:eastAsia="Times New Roman" w:hAnsi="Times New Roman" w:cs="Times New Roman"/>
          <w:sz w:val="28"/>
          <w:szCs w:val="28"/>
          <w:lang w:eastAsia="ru-RU"/>
        </w:rPr>
        <w:t>,</w:t>
      </w:r>
      <w:r w:rsidR="00532B9F" w:rsidRPr="005108A4">
        <w:t xml:space="preserve"> </w:t>
      </w:r>
      <w:r w:rsidR="00532B9F" w:rsidRPr="005108A4">
        <w:rPr>
          <w:rFonts w:ascii="Times New Roman" w:eastAsia="Times New Roman" w:hAnsi="Times New Roman" w:cs="Times New Roman"/>
          <w:sz w:val="28"/>
          <w:szCs w:val="28"/>
          <w:lang w:eastAsia="ru-RU"/>
        </w:rPr>
        <w:t xml:space="preserve">як </w:t>
      </w:r>
      <w:r w:rsidR="00420E28" w:rsidRPr="005108A4">
        <w:rPr>
          <w:rFonts w:ascii="Times New Roman" w:eastAsia="Times New Roman" w:hAnsi="Times New Roman" w:cs="Times New Roman"/>
          <w:sz w:val="28"/>
          <w:szCs w:val="28"/>
          <w:lang w:eastAsia="ru-RU"/>
        </w:rPr>
        <w:t>у</w:t>
      </w:r>
      <w:r w:rsidR="00532B9F" w:rsidRPr="005108A4">
        <w:rPr>
          <w:rFonts w:ascii="Times New Roman" w:eastAsia="Times New Roman" w:hAnsi="Times New Roman" w:cs="Times New Roman"/>
          <w:sz w:val="28"/>
          <w:szCs w:val="28"/>
          <w:lang w:eastAsia="ru-RU"/>
        </w:rPr>
        <w:t xml:space="preserve"> цілому по Україні, так і за регіонами:</w:t>
      </w:r>
    </w:p>
    <w:p w:rsidR="002C62C9" w:rsidRPr="005108A4" w:rsidRDefault="002C62C9" w:rsidP="008D3D02">
      <w:pPr>
        <w:numPr>
          <w:ilvl w:val="0"/>
          <w:numId w:val="6"/>
        </w:numPr>
        <w:spacing w:after="0" w:line="240" w:lineRule="auto"/>
        <w:ind w:firstLine="567"/>
        <w:contextualSpacing/>
        <w:jc w:val="both"/>
        <w:rPr>
          <w:rFonts w:ascii="Times New Roman" w:eastAsia="Times New Roman" w:hAnsi="Times New Roman" w:cs="Times New Roman"/>
          <w:bCs/>
          <w:sz w:val="28"/>
          <w:szCs w:val="28"/>
          <w:lang w:eastAsia="ru-RU"/>
        </w:rPr>
      </w:pPr>
      <w:r w:rsidRPr="005108A4">
        <w:rPr>
          <w:rFonts w:ascii="Times New Roman" w:eastAsia="Times New Roman" w:hAnsi="Times New Roman" w:cs="Times New Roman"/>
          <w:sz w:val="28"/>
          <w:szCs w:val="28"/>
          <w:lang w:eastAsia="ru-RU"/>
        </w:rPr>
        <w:t>кількість підприємств;</w:t>
      </w:r>
      <w:r w:rsidRPr="005108A4">
        <w:rPr>
          <w:rFonts w:ascii="Times New Roman" w:eastAsia="Times New Roman" w:hAnsi="Times New Roman" w:cs="Times New Roman"/>
          <w:bCs/>
          <w:sz w:val="28"/>
          <w:szCs w:val="28"/>
          <w:lang w:eastAsia="ru-RU"/>
        </w:rPr>
        <w:t xml:space="preserve"> кількість зайнятих та найманих працівників на підприємствах;</w:t>
      </w:r>
      <w:r w:rsidRPr="005108A4">
        <w:rPr>
          <w:rFonts w:ascii="Times New Roman" w:eastAsia="Times New Roman" w:hAnsi="Times New Roman" w:cs="Times New Roman"/>
          <w:sz w:val="28"/>
          <w:szCs w:val="28"/>
          <w:lang w:eastAsia="ru-RU"/>
        </w:rPr>
        <w:t xml:space="preserve"> обсяг реалізованої </w:t>
      </w:r>
      <w:r w:rsidRPr="005108A4">
        <w:rPr>
          <w:rFonts w:ascii="Times New Roman" w:hAnsi="Times New Roman" w:cs="Times New Roman"/>
          <w:sz w:val="28"/>
          <w:szCs w:val="28"/>
        </w:rPr>
        <w:t>продукції (товарів, послуг) підприємств, витрати на персонал</w:t>
      </w:r>
      <w:r w:rsidRPr="005108A4">
        <w:rPr>
          <w:rFonts w:ascii="Times New Roman" w:eastAsia="Times New Roman" w:hAnsi="Times New Roman" w:cs="Times New Roman"/>
          <w:sz w:val="28"/>
          <w:szCs w:val="28"/>
          <w:lang w:eastAsia="ru-RU"/>
        </w:rPr>
        <w:t xml:space="preserve"> підприємств </w:t>
      </w:r>
      <w:r w:rsidR="00521D40" w:rsidRPr="005108A4">
        <w:rPr>
          <w:rFonts w:ascii="Times New Roman" w:eastAsia="Times New Roman" w:hAnsi="Times New Roman" w:cs="Times New Roman"/>
          <w:sz w:val="28"/>
          <w:szCs w:val="28"/>
          <w:lang w:eastAsia="ru-RU"/>
        </w:rPr>
        <w:t>–</w:t>
      </w:r>
      <w:r w:rsidRPr="005108A4">
        <w:rPr>
          <w:rFonts w:ascii="Times New Roman" w:eastAsia="Times New Roman" w:hAnsi="Times New Roman" w:cs="Times New Roman"/>
          <w:sz w:val="28"/>
          <w:szCs w:val="28"/>
          <w:lang w:eastAsia="ru-RU"/>
        </w:rPr>
        <w:t xml:space="preserve"> </w:t>
      </w:r>
      <w:r w:rsidR="00420E28" w:rsidRPr="005108A4">
        <w:rPr>
          <w:rFonts w:ascii="Times New Roman" w:eastAsia="Times New Roman" w:hAnsi="Times New Roman" w:cs="Times New Roman"/>
          <w:sz w:val="28"/>
          <w:szCs w:val="28"/>
          <w:lang w:eastAsia="ru-RU"/>
        </w:rPr>
        <w:t>і</w:t>
      </w:r>
      <w:r w:rsidRPr="005108A4">
        <w:rPr>
          <w:rFonts w:ascii="Times New Roman" w:eastAsia="Times New Roman" w:hAnsi="Times New Roman" w:cs="Times New Roman"/>
          <w:sz w:val="28"/>
          <w:szCs w:val="28"/>
          <w:lang w:eastAsia="ru-RU"/>
        </w:rPr>
        <w:t>з 2000 року</w:t>
      </w:r>
      <w:r w:rsidRPr="005108A4">
        <w:rPr>
          <w:rFonts w:ascii="Times New Roman" w:eastAsia="Times New Roman" w:hAnsi="Times New Roman" w:cs="Times New Roman"/>
          <w:bCs/>
          <w:sz w:val="28"/>
          <w:szCs w:val="28"/>
          <w:lang w:eastAsia="ru-RU"/>
        </w:rPr>
        <w:t>;</w:t>
      </w:r>
    </w:p>
    <w:p w:rsidR="002C62C9" w:rsidRPr="005108A4" w:rsidRDefault="002C62C9" w:rsidP="008D3D02">
      <w:pPr>
        <w:numPr>
          <w:ilvl w:val="0"/>
          <w:numId w:val="6"/>
        </w:numPr>
        <w:spacing w:after="0" w:line="240" w:lineRule="auto"/>
        <w:ind w:firstLine="567"/>
        <w:contextualSpacing/>
        <w:jc w:val="both"/>
        <w:rPr>
          <w:rFonts w:ascii="Times New Roman" w:eastAsia="Times New Roman" w:hAnsi="Times New Roman" w:cs="Times New Roman"/>
          <w:bCs/>
          <w:sz w:val="28"/>
          <w:szCs w:val="28"/>
          <w:lang w:eastAsia="ru-RU"/>
        </w:rPr>
      </w:pPr>
      <w:r w:rsidRPr="005108A4">
        <w:rPr>
          <w:rFonts w:ascii="Times New Roman" w:eastAsia="Times New Roman" w:hAnsi="Times New Roman" w:cs="Times New Roman"/>
          <w:sz w:val="28"/>
          <w:szCs w:val="28"/>
          <w:lang w:eastAsia="ru-RU"/>
        </w:rPr>
        <w:t>кількість суб</w:t>
      </w:r>
      <w:r w:rsidRPr="005108A4">
        <w:rPr>
          <w:rFonts w:ascii="Times New Roman" w:eastAsia="Times New Roman" w:hAnsi="Times New Roman" w:cs="Times New Roman"/>
          <w:color w:val="000000"/>
          <w:sz w:val="28"/>
          <w:szCs w:val="20"/>
          <w:lang w:eastAsia="ru-RU"/>
        </w:rPr>
        <w:t>’</w:t>
      </w:r>
      <w:r w:rsidRPr="005108A4">
        <w:rPr>
          <w:rFonts w:ascii="Times New Roman" w:eastAsia="Times New Roman" w:hAnsi="Times New Roman" w:cs="Times New Roman"/>
          <w:sz w:val="28"/>
          <w:szCs w:val="28"/>
          <w:lang w:eastAsia="ru-RU"/>
        </w:rPr>
        <w:t>єктів господарювання;</w:t>
      </w:r>
      <w:r w:rsidRPr="005108A4">
        <w:rPr>
          <w:rFonts w:ascii="Times New Roman" w:eastAsia="Times New Roman" w:hAnsi="Times New Roman" w:cs="Times New Roman"/>
          <w:bCs/>
          <w:sz w:val="28"/>
          <w:szCs w:val="28"/>
          <w:lang w:eastAsia="ru-RU"/>
        </w:rPr>
        <w:t xml:space="preserve"> </w:t>
      </w:r>
      <w:r w:rsidR="001457A7" w:rsidRPr="005108A4">
        <w:rPr>
          <w:rFonts w:ascii="Times New Roman" w:hAnsi="Times New Roman" w:cs="Times New Roman"/>
          <w:sz w:val="28"/>
          <w:szCs w:val="28"/>
        </w:rPr>
        <w:t>кількість ФОП;</w:t>
      </w:r>
      <w:r w:rsidR="001457A7" w:rsidRPr="005108A4">
        <w:rPr>
          <w:rFonts w:ascii="Times New Roman" w:eastAsia="Times New Roman" w:hAnsi="Times New Roman" w:cs="Times New Roman"/>
          <w:bCs/>
          <w:sz w:val="28"/>
          <w:szCs w:val="28"/>
          <w:lang w:eastAsia="ru-RU"/>
        </w:rPr>
        <w:t xml:space="preserve"> </w:t>
      </w:r>
      <w:r w:rsidRPr="005108A4">
        <w:rPr>
          <w:rFonts w:ascii="Times New Roman" w:eastAsia="Times New Roman" w:hAnsi="Times New Roman" w:cs="Times New Roman"/>
          <w:bCs/>
          <w:sz w:val="28"/>
          <w:szCs w:val="28"/>
          <w:lang w:eastAsia="ru-RU"/>
        </w:rPr>
        <w:t xml:space="preserve">кількість зайнятих та найманих працівників </w:t>
      </w:r>
      <w:r w:rsidRPr="005108A4">
        <w:rPr>
          <w:rFonts w:ascii="Times New Roman" w:hAnsi="Times New Roman" w:cs="Times New Roman"/>
          <w:noProof/>
          <w:sz w:val="28"/>
          <w:szCs w:val="28"/>
        </w:rPr>
        <w:t>у суб’єктів господарювання</w:t>
      </w:r>
      <w:r w:rsidR="001457A7" w:rsidRPr="005108A4">
        <w:rPr>
          <w:rFonts w:ascii="Times New Roman" w:hAnsi="Times New Roman" w:cs="Times New Roman"/>
          <w:noProof/>
          <w:sz w:val="28"/>
          <w:szCs w:val="28"/>
        </w:rPr>
        <w:t xml:space="preserve"> та ФОП</w:t>
      </w:r>
      <w:r w:rsidRPr="005108A4">
        <w:rPr>
          <w:rFonts w:ascii="Times New Roman" w:eastAsia="Times New Roman" w:hAnsi="Times New Roman" w:cs="Times New Roman"/>
          <w:bCs/>
          <w:sz w:val="28"/>
          <w:szCs w:val="28"/>
          <w:lang w:eastAsia="ru-RU"/>
        </w:rPr>
        <w:t>;</w:t>
      </w:r>
      <w:r w:rsidRPr="005108A4">
        <w:rPr>
          <w:rFonts w:ascii="Times New Roman" w:eastAsia="Times New Roman" w:hAnsi="Times New Roman" w:cs="Times New Roman"/>
          <w:sz w:val="28"/>
          <w:szCs w:val="28"/>
          <w:lang w:eastAsia="ru-RU"/>
        </w:rPr>
        <w:t xml:space="preserve"> обсяг реалізованої </w:t>
      </w:r>
      <w:r w:rsidRPr="005108A4">
        <w:rPr>
          <w:rFonts w:ascii="Times New Roman" w:hAnsi="Times New Roman" w:cs="Times New Roman"/>
          <w:sz w:val="28"/>
          <w:szCs w:val="28"/>
        </w:rPr>
        <w:t>продукції (товарів, послуг)</w:t>
      </w:r>
      <w:r w:rsidRPr="005108A4">
        <w:rPr>
          <w:rFonts w:ascii="Times New Roman" w:eastAsia="Times New Roman" w:hAnsi="Times New Roman" w:cs="Times New Roman"/>
          <w:sz w:val="28"/>
          <w:szCs w:val="28"/>
          <w:lang w:eastAsia="ru-RU"/>
        </w:rPr>
        <w:t xml:space="preserve"> </w:t>
      </w:r>
      <w:r w:rsidRPr="005108A4">
        <w:rPr>
          <w:rFonts w:ascii="Times New Roman" w:hAnsi="Times New Roman" w:cs="Times New Roman"/>
          <w:noProof/>
          <w:sz w:val="28"/>
          <w:szCs w:val="28"/>
        </w:rPr>
        <w:t>суб’єктів господарювання</w:t>
      </w:r>
      <w:r w:rsidR="001457A7" w:rsidRPr="005108A4">
        <w:rPr>
          <w:rFonts w:ascii="Times New Roman" w:hAnsi="Times New Roman" w:cs="Times New Roman"/>
          <w:noProof/>
          <w:sz w:val="28"/>
          <w:szCs w:val="28"/>
        </w:rPr>
        <w:t xml:space="preserve"> та ФОП</w:t>
      </w:r>
      <w:r w:rsidRPr="005108A4">
        <w:rPr>
          <w:rFonts w:ascii="Times New Roman" w:eastAsia="Times New Roman" w:hAnsi="Times New Roman" w:cs="Times New Roman"/>
          <w:sz w:val="28"/>
          <w:szCs w:val="28"/>
          <w:lang w:eastAsia="ru-RU"/>
        </w:rPr>
        <w:t xml:space="preserve">; </w:t>
      </w:r>
      <w:r w:rsidRPr="005108A4">
        <w:rPr>
          <w:rFonts w:ascii="Times New Roman" w:eastAsia="Times New Roman" w:hAnsi="Times New Roman" w:cs="Times New Roman"/>
          <w:bCs/>
          <w:sz w:val="28"/>
          <w:szCs w:val="28"/>
          <w:lang w:eastAsia="ru-RU"/>
        </w:rPr>
        <w:t xml:space="preserve">витрати на персонал підприємств; капітальні інвестиції підприємств </w:t>
      </w:r>
      <w:r w:rsidR="00521D40" w:rsidRPr="005108A4">
        <w:rPr>
          <w:rFonts w:ascii="Times New Roman" w:eastAsia="Times New Roman" w:hAnsi="Times New Roman" w:cs="Times New Roman"/>
          <w:bCs/>
          <w:sz w:val="28"/>
          <w:szCs w:val="28"/>
          <w:lang w:eastAsia="ru-RU"/>
        </w:rPr>
        <w:t>–</w:t>
      </w:r>
      <w:r w:rsidRPr="005108A4">
        <w:rPr>
          <w:rFonts w:ascii="Times New Roman" w:eastAsia="Times New Roman" w:hAnsi="Times New Roman" w:cs="Times New Roman"/>
          <w:bCs/>
          <w:sz w:val="28"/>
          <w:szCs w:val="28"/>
          <w:lang w:eastAsia="ru-RU"/>
        </w:rPr>
        <w:t xml:space="preserve"> </w:t>
      </w:r>
      <w:r w:rsidR="00420E28" w:rsidRPr="005108A4">
        <w:rPr>
          <w:rFonts w:ascii="Times New Roman" w:eastAsia="Times New Roman" w:hAnsi="Times New Roman" w:cs="Times New Roman"/>
          <w:bCs/>
          <w:sz w:val="28"/>
          <w:szCs w:val="28"/>
          <w:lang w:eastAsia="ru-RU"/>
        </w:rPr>
        <w:t>і</w:t>
      </w:r>
      <w:r w:rsidRPr="005108A4">
        <w:rPr>
          <w:rFonts w:ascii="Times New Roman" w:eastAsia="Times New Roman" w:hAnsi="Times New Roman" w:cs="Times New Roman"/>
          <w:bCs/>
          <w:sz w:val="28"/>
          <w:szCs w:val="28"/>
          <w:lang w:eastAsia="ru-RU"/>
        </w:rPr>
        <w:t>з 2010</w:t>
      </w:r>
      <w:r w:rsidRPr="005108A4">
        <w:t xml:space="preserve"> </w:t>
      </w:r>
      <w:r w:rsidRPr="005108A4">
        <w:rPr>
          <w:rFonts w:ascii="Times New Roman" w:eastAsia="Times New Roman" w:hAnsi="Times New Roman" w:cs="Times New Roman"/>
          <w:bCs/>
          <w:sz w:val="28"/>
          <w:szCs w:val="28"/>
          <w:lang w:eastAsia="ru-RU"/>
        </w:rPr>
        <w:t>року;</w:t>
      </w:r>
    </w:p>
    <w:bookmarkEnd w:id="7"/>
    <w:p w:rsidR="002C62C9" w:rsidRPr="005108A4" w:rsidRDefault="002C62C9" w:rsidP="008D3D02">
      <w:pPr>
        <w:numPr>
          <w:ilvl w:val="0"/>
          <w:numId w:val="6"/>
        </w:numPr>
        <w:spacing w:after="0" w:line="240" w:lineRule="auto"/>
        <w:ind w:firstLine="567"/>
        <w:contextualSpacing/>
        <w:jc w:val="both"/>
        <w:rPr>
          <w:rFonts w:ascii="Times New Roman" w:eastAsia="Times New Roman" w:hAnsi="Times New Roman" w:cs="Times New Roman"/>
          <w:bCs/>
          <w:sz w:val="28"/>
          <w:szCs w:val="28"/>
          <w:lang w:eastAsia="ru-RU"/>
        </w:rPr>
      </w:pPr>
      <w:r w:rsidRPr="005108A4">
        <w:rPr>
          <w:rFonts w:ascii="Times New Roman" w:eastAsia="Times New Roman" w:hAnsi="Times New Roman" w:cs="Times New Roman"/>
          <w:bCs/>
          <w:sz w:val="28"/>
          <w:szCs w:val="28"/>
          <w:lang w:eastAsia="ru-RU"/>
        </w:rPr>
        <w:t>середня кількість працівників в еквіваленті повної зайнятості</w:t>
      </w:r>
      <w:r w:rsidRPr="00521D40">
        <w:rPr>
          <w:rFonts w:ascii="Times New Roman" w:eastAsia="Times New Roman" w:hAnsi="Times New Roman" w:cs="Times New Roman"/>
          <w:bCs/>
          <w:sz w:val="28"/>
          <w:szCs w:val="28"/>
          <w:lang w:eastAsia="ru-RU"/>
        </w:rPr>
        <w:t>;</w:t>
      </w:r>
      <w:r w:rsidRPr="00521D40">
        <w:rPr>
          <w:rFonts w:ascii="Times New Roman" w:eastAsia="Times New Roman" w:hAnsi="Times New Roman" w:cs="Times New Roman"/>
          <w:sz w:val="28"/>
          <w:szCs w:val="28"/>
          <w:lang w:eastAsia="ru-RU"/>
        </w:rPr>
        <w:t xml:space="preserve"> витрати на виробництво продукції (товарів, послуг) підприємств; матеріальні витрати та витрати на оплату послуг, використані у виробництві продукції (товарів, послуг); амортизація; інші витрати;</w:t>
      </w:r>
      <w:r w:rsidRPr="00521D40">
        <w:rPr>
          <w:rFonts w:ascii="Times New Roman" w:eastAsia="Times New Roman" w:hAnsi="Times New Roman" w:cs="Times New Roman"/>
          <w:bCs/>
          <w:sz w:val="28"/>
          <w:szCs w:val="28"/>
          <w:lang w:eastAsia="ru-RU"/>
        </w:rPr>
        <w:t xml:space="preserve"> обсяг виробленої продукції (товарів, послуг)</w:t>
      </w:r>
      <w:r w:rsidRPr="00521D40">
        <w:rPr>
          <w:rFonts w:ascii="Times New Roman" w:eastAsia="Times New Roman" w:hAnsi="Times New Roman" w:cs="Times New Roman"/>
          <w:sz w:val="28"/>
          <w:szCs w:val="28"/>
          <w:lang w:eastAsia="ru-RU"/>
        </w:rPr>
        <w:t xml:space="preserve"> підприємств</w:t>
      </w:r>
      <w:r w:rsidR="00D8060A">
        <w:rPr>
          <w:rFonts w:ascii="Times New Roman" w:eastAsia="Times New Roman" w:hAnsi="Times New Roman" w:cs="Times New Roman"/>
          <w:sz w:val="28"/>
          <w:szCs w:val="28"/>
          <w:lang w:eastAsia="ru-RU"/>
        </w:rPr>
        <w:t xml:space="preserve"> </w:t>
      </w:r>
      <w:bookmarkStart w:id="9" w:name="_Hlk58496041"/>
      <w:r w:rsidR="00D8060A">
        <w:rPr>
          <w:rFonts w:ascii="Times New Roman" w:eastAsia="Times New Roman" w:hAnsi="Times New Roman" w:cs="Times New Roman"/>
          <w:sz w:val="28"/>
          <w:szCs w:val="28"/>
          <w:lang w:eastAsia="ru-RU"/>
        </w:rPr>
        <w:t>та ФОП</w:t>
      </w:r>
      <w:bookmarkEnd w:id="9"/>
      <w:r w:rsidRPr="00521D40">
        <w:rPr>
          <w:rFonts w:ascii="Times New Roman" w:eastAsia="Times New Roman" w:hAnsi="Times New Roman" w:cs="Times New Roman"/>
          <w:bCs/>
          <w:sz w:val="28"/>
          <w:szCs w:val="28"/>
          <w:lang w:eastAsia="ru-RU"/>
        </w:rPr>
        <w:t xml:space="preserve">; додана вартість за витратами виробництва підприємств </w:t>
      </w:r>
      <w:r w:rsidR="00521D40" w:rsidRPr="00521D40">
        <w:rPr>
          <w:rFonts w:ascii="Times New Roman" w:eastAsia="Times New Roman" w:hAnsi="Times New Roman" w:cs="Times New Roman"/>
          <w:sz w:val="28"/>
          <w:szCs w:val="28"/>
          <w:lang w:eastAsia="ru-RU"/>
        </w:rPr>
        <w:t>–</w:t>
      </w:r>
      <w:r w:rsidRPr="00521D40">
        <w:rPr>
          <w:rFonts w:ascii="Times New Roman" w:eastAsia="Times New Roman" w:hAnsi="Times New Roman" w:cs="Times New Roman"/>
          <w:sz w:val="28"/>
          <w:szCs w:val="28"/>
          <w:lang w:eastAsia="ru-RU"/>
        </w:rPr>
        <w:t xml:space="preserve"> </w:t>
      </w:r>
      <w:r w:rsidR="00420E28" w:rsidRPr="005108A4">
        <w:rPr>
          <w:rFonts w:ascii="Times New Roman" w:eastAsia="Times New Roman" w:hAnsi="Times New Roman" w:cs="Times New Roman"/>
          <w:sz w:val="28"/>
          <w:szCs w:val="28"/>
          <w:lang w:eastAsia="ru-RU"/>
        </w:rPr>
        <w:t>і</w:t>
      </w:r>
      <w:r w:rsidRPr="005108A4">
        <w:rPr>
          <w:rFonts w:ascii="Times New Roman" w:eastAsia="Times New Roman" w:hAnsi="Times New Roman" w:cs="Times New Roman"/>
          <w:sz w:val="28"/>
          <w:szCs w:val="28"/>
          <w:lang w:eastAsia="ru-RU"/>
        </w:rPr>
        <w:t>з 2012</w:t>
      </w:r>
      <w:r w:rsidRPr="005108A4">
        <w:t xml:space="preserve"> </w:t>
      </w:r>
      <w:r w:rsidRPr="005108A4">
        <w:rPr>
          <w:rFonts w:ascii="Times New Roman" w:eastAsia="Times New Roman" w:hAnsi="Times New Roman" w:cs="Times New Roman"/>
          <w:sz w:val="28"/>
          <w:szCs w:val="28"/>
          <w:lang w:eastAsia="ru-RU"/>
        </w:rPr>
        <w:t>року;</w:t>
      </w:r>
    </w:p>
    <w:p w:rsidR="002C62C9" w:rsidRPr="005108A4" w:rsidRDefault="002C62C9" w:rsidP="008D3D02">
      <w:pPr>
        <w:numPr>
          <w:ilvl w:val="0"/>
          <w:numId w:val="6"/>
        </w:numPr>
        <w:spacing w:after="0" w:line="240" w:lineRule="auto"/>
        <w:ind w:right="-5" w:firstLine="567"/>
        <w:contextualSpacing/>
        <w:jc w:val="both"/>
        <w:rPr>
          <w:rFonts w:ascii="Times New Roman" w:eastAsia="Times New Roman" w:hAnsi="Times New Roman" w:cs="Times New Roman"/>
          <w:sz w:val="28"/>
          <w:szCs w:val="28"/>
          <w:lang w:eastAsia="ru-RU"/>
        </w:rPr>
      </w:pPr>
      <w:r w:rsidRPr="005108A4">
        <w:rPr>
          <w:rFonts w:ascii="Times New Roman" w:eastAsia="Times New Roman" w:hAnsi="Times New Roman" w:cs="Times New Roman"/>
          <w:bCs/>
          <w:sz w:val="28"/>
          <w:szCs w:val="28"/>
          <w:lang w:eastAsia="ru-RU"/>
        </w:rPr>
        <w:t xml:space="preserve">витрати на персонал </w:t>
      </w:r>
      <w:r w:rsidRPr="005108A4">
        <w:rPr>
          <w:rFonts w:ascii="Times New Roman" w:hAnsi="Times New Roman" w:cs="Times New Roman"/>
          <w:noProof/>
          <w:sz w:val="28"/>
          <w:szCs w:val="28"/>
        </w:rPr>
        <w:t>суб’єктів господарювання</w:t>
      </w:r>
      <w:r w:rsidR="00D8060A" w:rsidRPr="005108A4">
        <w:rPr>
          <w:rFonts w:ascii="Times New Roman" w:eastAsia="Times New Roman" w:hAnsi="Times New Roman" w:cs="Times New Roman"/>
          <w:sz w:val="28"/>
          <w:szCs w:val="28"/>
          <w:lang w:eastAsia="ru-RU"/>
        </w:rPr>
        <w:t xml:space="preserve"> та ФОП</w:t>
      </w:r>
      <w:r w:rsidRPr="005108A4">
        <w:rPr>
          <w:rFonts w:ascii="Times New Roman" w:eastAsia="Times New Roman" w:hAnsi="Times New Roman" w:cs="Times New Roman"/>
          <w:bCs/>
          <w:sz w:val="28"/>
          <w:szCs w:val="28"/>
          <w:lang w:eastAsia="ru-RU"/>
        </w:rPr>
        <w:t xml:space="preserve">; </w:t>
      </w:r>
      <w:r w:rsidRPr="005108A4">
        <w:rPr>
          <w:rFonts w:ascii="Times New Roman" w:eastAsia="Times New Roman" w:hAnsi="Times New Roman" w:cs="Times New Roman"/>
          <w:sz w:val="28"/>
          <w:szCs w:val="28"/>
          <w:lang w:eastAsia="ru-RU"/>
        </w:rPr>
        <w:t xml:space="preserve">обсяг виробленої продукції (товарів, послуг) </w:t>
      </w:r>
      <w:r w:rsidRPr="005108A4">
        <w:rPr>
          <w:rFonts w:ascii="Times New Roman" w:hAnsi="Times New Roman" w:cs="Times New Roman"/>
          <w:noProof/>
          <w:sz w:val="28"/>
          <w:szCs w:val="28"/>
        </w:rPr>
        <w:t>суб’єктів господарювання</w:t>
      </w:r>
      <w:r w:rsidR="00D8060A" w:rsidRPr="005108A4">
        <w:rPr>
          <w:rFonts w:ascii="Times New Roman" w:eastAsia="Times New Roman" w:hAnsi="Times New Roman" w:cs="Times New Roman"/>
          <w:sz w:val="28"/>
          <w:szCs w:val="28"/>
          <w:lang w:eastAsia="ru-RU"/>
        </w:rPr>
        <w:t xml:space="preserve"> та ФОП</w:t>
      </w:r>
      <w:r w:rsidRPr="005108A4">
        <w:rPr>
          <w:rFonts w:ascii="Times New Roman" w:eastAsia="Times New Roman" w:hAnsi="Times New Roman" w:cs="Times New Roman"/>
          <w:sz w:val="28"/>
          <w:szCs w:val="28"/>
          <w:lang w:eastAsia="ru-RU"/>
        </w:rPr>
        <w:t xml:space="preserve">; додана вартість за витратами виробництва </w:t>
      </w:r>
      <w:r w:rsidRPr="005108A4">
        <w:rPr>
          <w:rFonts w:ascii="Times New Roman" w:hAnsi="Times New Roman" w:cs="Times New Roman"/>
          <w:noProof/>
          <w:sz w:val="28"/>
          <w:szCs w:val="28"/>
        </w:rPr>
        <w:t xml:space="preserve">суб’єктів господарювання </w:t>
      </w:r>
      <w:r w:rsidR="00521D40" w:rsidRPr="005108A4">
        <w:rPr>
          <w:rFonts w:ascii="Times New Roman" w:hAnsi="Times New Roman" w:cs="Times New Roman"/>
          <w:noProof/>
          <w:sz w:val="28"/>
          <w:szCs w:val="28"/>
        </w:rPr>
        <w:t>–</w:t>
      </w:r>
      <w:r w:rsidRPr="005108A4">
        <w:rPr>
          <w:rFonts w:ascii="Times New Roman" w:hAnsi="Times New Roman" w:cs="Times New Roman"/>
          <w:bCs/>
          <w:noProof/>
          <w:sz w:val="28"/>
          <w:szCs w:val="28"/>
        </w:rPr>
        <w:t xml:space="preserve"> </w:t>
      </w:r>
      <w:r w:rsidR="00420E28" w:rsidRPr="005108A4">
        <w:rPr>
          <w:rFonts w:ascii="Times New Roman" w:hAnsi="Times New Roman" w:cs="Times New Roman"/>
          <w:bCs/>
          <w:noProof/>
          <w:sz w:val="28"/>
          <w:szCs w:val="28"/>
        </w:rPr>
        <w:t>і</w:t>
      </w:r>
      <w:r w:rsidRPr="005108A4">
        <w:rPr>
          <w:rFonts w:ascii="Times New Roman" w:eastAsia="Times New Roman" w:hAnsi="Times New Roman" w:cs="Times New Roman"/>
          <w:sz w:val="28"/>
          <w:szCs w:val="28"/>
          <w:lang w:eastAsia="ru-RU"/>
        </w:rPr>
        <w:t>з 2013</w:t>
      </w:r>
      <w:r w:rsidRPr="005108A4">
        <w:t xml:space="preserve"> </w:t>
      </w:r>
      <w:r w:rsidRPr="005108A4">
        <w:rPr>
          <w:rFonts w:ascii="Times New Roman" w:eastAsia="Times New Roman" w:hAnsi="Times New Roman" w:cs="Times New Roman"/>
          <w:sz w:val="28"/>
          <w:szCs w:val="28"/>
          <w:lang w:eastAsia="ru-RU"/>
        </w:rPr>
        <w:t>року;</w:t>
      </w:r>
    </w:p>
    <w:bookmarkEnd w:id="8"/>
    <w:p w:rsidR="002C62C9" w:rsidRPr="005108A4" w:rsidRDefault="002C62C9" w:rsidP="008D3D02">
      <w:pPr>
        <w:numPr>
          <w:ilvl w:val="0"/>
          <w:numId w:val="7"/>
        </w:numPr>
        <w:spacing w:after="0" w:line="240" w:lineRule="auto"/>
        <w:ind w:firstLine="567"/>
        <w:contextualSpacing/>
        <w:jc w:val="both"/>
        <w:rPr>
          <w:rFonts w:ascii="Times New Roman" w:eastAsia="Times New Roman" w:hAnsi="Times New Roman" w:cs="Times New Roman"/>
          <w:bCs/>
          <w:sz w:val="28"/>
          <w:szCs w:val="28"/>
          <w:lang w:eastAsia="ru-RU"/>
        </w:rPr>
      </w:pPr>
      <w:r w:rsidRPr="005108A4">
        <w:rPr>
          <w:rFonts w:ascii="Times New Roman" w:eastAsia="Times New Roman" w:hAnsi="Times New Roman" w:cs="Times New Roman"/>
          <w:bCs/>
          <w:sz w:val="28"/>
          <w:szCs w:val="28"/>
          <w:lang w:eastAsia="ru-RU"/>
        </w:rPr>
        <w:t xml:space="preserve">кількість магазинів роздрібної торгівлі; торгова площа магазинів роздрібної торгівлі </w:t>
      </w:r>
      <w:r w:rsidR="00521D40" w:rsidRPr="005108A4">
        <w:rPr>
          <w:rFonts w:ascii="Times New Roman" w:eastAsia="Times New Roman" w:hAnsi="Times New Roman" w:cs="Times New Roman"/>
          <w:bCs/>
          <w:sz w:val="28"/>
          <w:szCs w:val="28"/>
          <w:lang w:eastAsia="ru-RU"/>
        </w:rPr>
        <w:t>–</w:t>
      </w:r>
      <w:r w:rsidRPr="005108A4">
        <w:rPr>
          <w:rFonts w:ascii="Times New Roman" w:eastAsia="Times New Roman" w:hAnsi="Times New Roman" w:cs="Times New Roman"/>
          <w:bCs/>
          <w:sz w:val="28"/>
          <w:szCs w:val="28"/>
          <w:lang w:eastAsia="ru-RU"/>
        </w:rPr>
        <w:t xml:space="preserve"> </w:t>
      </w:r>
      <w:r w:rsidR="00420E28" w:rsidRPr="005108A4">
        <w:rPr>
          <w:rFonts w:ascii="Times New Roman" w:eastAsia="Times New Roman" w:hAnsi="Times New Roman" w:cs="Times New Roman"/>
          <w:bCs/>
          <w:sz w:val="28"/>
          <w:szCs w:val="28"/>
          <w:lang w:eastAsia="ru-RU"/>
        </w:rPr>
        <w:t>і</w:t>
      </w:r>
      <w:r w:rsidRPr="005108A4">
        <w:rPr>
          <w:rFonts w:ascii="Times New Roman" w:eastAsia="Times New Roman" w:hAnsi="Times New Roman" w:cs="Times New Roman"/>
          <w:bCs/>
          <w:sz w:val="28"/>
          <w:szCs w:val="28"/>
          <w:lang w:eastAsia="ru-RU"/>
        </w:rPr>
        <w:t>з 2018</w:t>
      </w:r>
      <w:r w:rsidRPr="005108A4">
        <w:t xml:space="preserve"> </w:t>
      </w:r>
      <w:r w:rsidRPr="005108A4">
        <w:rPr>
          <w:rFonts w:ascii="Times New Roman" w:eastAsia="Times New Roman" w:hAnsi="Times New Roman" w:cs="Times New Roman"/>
          <w:bCs/>
          <w:sz w:val="28"/>
          <w:szCs w:val="28"/>
          <w:lang w:eastAsia="ru-RU"/>
        </w:rPr>
        <w:t>року.</w:t>
      </w:r>
    </w:p>
    <w:p w:rsidR="003E2CEE" w:rsidRPr="003E2CEE" w:rsidRDefault="00F551D2" w:rsidP="008D3D02">
      <w:pPr>
        <w:pStyle w:val="a8"/>
        <w:numPr>
          <w:ilvl w:val="0"/>
          <w:numId w:val="2"/>
        </w:numPr>
        <w:spacing w:after="0" w:line="240" w:lineRule="auto"/>
        <w:ind w:left="0" w:firstLine="567"/>
        <w:jc w:val="both"/>
        <w:rPr>
          <w:rFonts w:ascii="Times New Roman" w:eastAsia="Times New Roman" w:hAnsi="Times New Roman" w:cs="Times New Roman"/>
          <w:bCs/>
          <w:sz w:val="28"/>
          <w:szCs w:val="28"/>
          <w:highlight w:val="yellow"/>
          <w:lang w:eastAsia="ru-RU"/>
        </w:rPr>
      </w:pPr>
      <w:r w:rsidRPr="005108A4">
        <w:rPr>
          <w:rFonts w:ascii="Times New Roman" w:eastAsia="Times New Roman" w:hAnsi="Times New Roman" w:cs="Times New Roman"/>
          <w:bCs/>
          <w:sz w:val="28"/>
          <w:szCs w:val="28"/>
          <w:lang w:eastAsia="ru-RU"/>
        </w:rPr>
        <w:lastRenderedPageBreak/>
        <w:t xml:space="preserve">Результати ДСС узгоджуються </w:t>
      </w:r>
      <w:r w:rsidR="00420E28" w:rsidRPr="005108A4">
        <w:rPr>
          <w:rFonts w:ascii="Times New Roman" w:eastAsia="Times New Roman" w:hAnsi="Times New Roman" w:cs="Times New Roman"/>
          <w:bCs/>
          <w:sz w:val="28"/>
          <w:szCs w:val="28"/>
          <w:lang w:eastAsia="ru-RU"/>
        </w:rPr>
        <w:t>й</w:t>
      </w:r>
      <w:r w:rsidRPr="005108A4">
        <w:rPr>
          <w:rFonts w:ascii="Times New Roman" w:eastAsia="Times New Roman" w:hAnsi="Times New Roman" w:cs="Times New Roman"/>
          <w:bCs/>
          <w:sz w:val="28"/>
          <w:szCs w:val="28"/>
          <w:lang w:eastAsia="ru-RU"/>
        </w:rPr>
        <w:t xml:space="preserve"> аналізуються із взаємопов’язаними  показниками</w:t>
      </w:r>
      <w:r w:rsidR="003E2CEE" w:rsidRPr="005108A4">
        <w:rPr>
          <w:rFonts w:ascii="Times New Roman" w:eastAsia="Times New Roman" w:hAnsi="Times New Roman" w:cs="Times New Roman"/>
          <w:bCs/>
          <w:sz w:val="28"/>
          <w:szCs w:val="28"/>
          <w:lang w:eastAsia="ru-RU"/>
        </w:rPr>
        <w:t>,</w:t>
      </w:r>
      <w:r w:rsidRPr="005108A4">
        <w:rPr>
          <w:rFonts w:ascii="Times New Roman" w:eastAsia="Times New Roman" w:hAnsi="Times New Roman" w:cs="Times New Roman"/>
          <w:bCs/>
          <w:sz w:val="28"/>
          <w:szCs w:val="28"/>
          <w:lang w:eastAsia="ru-RU"/>
        </w:rPr>
        <w:t xml:space="preserve"> </w:t>
      </w:r>
      <w:bookmarkStart w:id="10" w:name="_Hlk58348859"/>
      <w:r w:rsidR="003E2CEE" w:rsidRPr="005108A4">
        <w:rPr>
          <w:rFonts w:ascii="Times New Roman" w:hAnsi="Times New Roman" w:cs="Times New Roman"/>
          <w:noProof/>
          <w:sz w:val="28"/>
          <w:szCs w:val="28"/>
        </w:rPr>
        <w:t>зокрема, показники "кількість найманих</w:t>
      </w:r>
      <w:r w:rsidR="003E2CEE" w:rsidRPr="003E2CEE">
        <w:rPr>
          <w:rFonts w:ascii="Times New Roman" w:hAnsi="Times New Roman" w:cs="Times New Roman"/>
          <w:noProof/>
          <w:sz w:val="28"/>
          <w:szCs w:val="28"/>
        </w:rPr>
        <w:t xml:space="preserve"> працівників", "</w:t>
      </w:r>
      <w:r w:rsidR="003E2CEE" w:rsidRPr="003E2CEE">
        <w:rPr>
          <w:rFonts w:ascii="Times New Roman" w:hAnsi="Times New Roman" w:cs="Times New Roman"/>
          <w:noProof/>
          <w:sz w:val="28"/>
          <w:szCs w:val="28"/>
          <w:lang w:eastAsia="uk-UA"/>
        </w:rPr>
        <w:t>обсяг реалізованої продукції (товарів, послуг)</w:t>
      </w:r>
      <w:r w:rsidR="003E2CEE" w:rsidRPr="003E2CEE">
        <w:rPr>
          <w:rFonts w:ascii="Times New Roman" w:hAnsi="Times New Roman" w:cs="Times New Roman"/>
          <w:noProof/>
          <w:sz w:val="28"/>
          <w:szCs w:val="28"/>
        </w:rPr>
        <w:t xml:space="preserve">", "капітальні інвестиції у матеріальні активи" з показниками </w:t>
      </w:r>
      <w:r w:rsidR="003E2CEE" w:rsidRPr="003E2CEE">
        <w:rPr>
          <w:rFonts w:ascii="Times New Roman" w:hAnsi="Times New Roman" w:cs="Times New Roman"/>
          <w:noProof/>
          <w:color w:val="000000" w:themeColor="text1"/>
          <w:sz w:val="28"/>
          <w:szCs w:val="28"/>
        </w:rPr>
        <w:t>"</w:t>
      </w:r>
      <w:r w:rsidR="003E2CEE" w:rsidRPr="003E2CEE">
        <w:rPr>
          <w:rFonts w:ascii="Times New Roman" w:hAnsi="Times New Roman" w:cs="Times New Roman"/>
          <w:color w:val="000000" w:themeColor="text1"/>
          <w:sz w:val="28"/>
          <w:szCs w:val="28"/>
        </w:rPr>
        <w:t>середня кількість працівників</w:t>
      </w:r>
      <w:r w:rsidR="003E2CEE" w:rsidRPr="003E2CEE">
        <w:rPr>
          <w:rFonts w:ascii="Times New Roman" w:hAnsi="Times New Roman" w:cs="Times New Roman"/>
          <w:noProof/>
          <w:color w:val="000000" w:themeColor="text1"/>
          <w:sz w:val="28"/>
          <w:szCs w:val="28"/>
        </w:rPr>
        <w:t>", "</w:t>
      </w:r>
      <w:r w:rsidR="003E2CEE" w:rsidRPr="003E2CEE">
        <w:rPr>
          <w:rFonts w:ascii="Times New Roman" w:hAnsi="Times New Roman" w:cs="Times New Roman"/>
          <w:color w:val="000000" w:themeColor="text1"/>
          <w:sz w:val="28"/>
          <w:szCs w:val="28"/>
        </w:rPr>
        <w:t>чистий дохід від реалізації продукції (товарів, робіт, послуг)</w:t>
      </w:r>
      <w:r w:rsidR="003E2CEE" w:rsidRPr="003E2CEE">
        <w:rPr>
          <w:rFonts w:ascii="Times New Roman" w:hAnsi="Times New Roman" w:cs="Times New Roman"/>
          <w:noProof/>
          <w:color w:val="000000" w:themeColor="text1"/>
          <w:sz w:val="28"/>
          <w:szCs w:val="28"/>
        </w:rPr>
        <w:t>"</w:t>
      </w:r>
      <w:r w:rsidR="003E2CEE" w:rsidRPr="003E2CEE">
        <w:rPr>
          <w:rFonts w:ascii="Times New Roman" w:hAnsi="Times New Roman" w:cs="Times New Roman"/>
          <w:color w:val="000000" w:themeColor="text1"/>
          <w:sz w:val="28"/>
          <w:szCs w:val="28"/>
        </w:rPr>
        <w:t xml:space="preserve"> </w:t>
      </w:r>
      <w:r w:rsidR="003E2CEE" w:rsidRPr="003E2CEE">
        <w:rPr>
          <w:rFonts w:ascii="Times New Roman" w:eastAsia="Times New Roman" w:hAnsi="Times New Roman" w:cs="Times New Roman"/>
          <w:bCs/>
          <w:sz w:val="28"/>
          <w:szCs w:val="28"/>
          <w:lang w:eastAsia="ru-RU"/>
        </w:rPr>
        <w:t xml:space="preserve">державного статистичного спостереження </w:t>
      </w:r>
      <w:r w:rsidR="003E2CEE" w:rsidRPr="003E2CEE">
        <w:rPr>
          <w:rFonts w:ascii="Times New Roman" w:hAnsi="Times New Roman" w:cs="Times New Roman"/>
          <w:color w:val="000000" w:themeColor="text1"/>
          <w:sz w:val="28"/>
          <w:szCs w:val="28"/>
        </w:rPr>
        <w:t>"Активи, власний капітал,</w:t>
      </w:r>
      <w:r w:rsidR="003E2CEE" w:rsidRPr="003E2CEE">
        <w:rPr>
          <w:rFonts w:ascii="Times New Roman" w:hAnsi="Times New Roman" w:cs="Times New Roman"/>
          <w:b/>
          <w:color w:val="000000" w:themeColor="text1"/>
          <w:sz w:val="28"/>
          <w:szCs w:val="28"/>
        </w:rPr>
        <w:t xml:space="preserve"> </w:t>
      </w:r>
      <w:r w:rsidR="003E2CEE" w:rsidRPr="003E2CEE">
        <w:rPr>
          <w:rFonts w:ascii="Times New Roman" w:hAnsi="Times New Roman" w:cs="Times New Roman"/>
          <w:color w:val="000000" w:themeColor="text1"/>
          <w:sz w:val="28"/>
          <w:szCs w:val="28"/>
        </w:rPr>
        <w:t>зобов’язання і фінансові результати підприємств"</w:t>
      </w:r>
      <w:r w:rsidR="003E2CEE" w:rsidRPr="003E2CEE">
        <w:rPr>
          <w:rFonts w:ascii="Times New Roman" w:hAnsi="Times New Roman" w:cs="Times New Roman"/>
          <w:noProof/>
          <w:color w:val="000000" w:themeColor="text1"/>
          <w:sz w:val="28"/>
          <w:szCs w:val="28"/>
        </w:rPr>
        <w:t xml:space="preserve"> та "</w:t>
      </w:r>
      <w:r w:rsidR="003E2CEE" w:rsidRPr="003E2CEE">
        <w:rPr>
          <w:rFonts w:ascii="Times New Roman" w:hAnsi="Times New Roman" w:cs="Times New Roman"/>
          <w:color w:val="000000" w:themeColor="text1"/>
          <w:sz w:val="28"/>
          <w:szCs w:val="28"/>
          <w:lang w:eastAsia="uk-UA"/>
        </w:rPr>
        <w:t xml:space="preserve">обсяг капітальних інвестицій у матеріальні активи" </w:t>
      </w:r>
      <w:r w:rsidR="003E2CEE" w:rsidRPr="003E2CEE">
        <w:rPr>
          <w:rFonts w:ascii="Times New Roman" w:eastAsia="Times New Roman" w:hAnsi="Times New Roman" w:cs="Times New Roman"/>
          <w:bCs/>
          <w:sz w:val="28"/>
          <w:szCs w:val="28"/>
          <w:lang w:eastAsia="ru-RU"/>
        </w:rPr>
        <w:t xml:space="preserve">державного статистичного спостереження </w:t>
      </w:r>
      <w:r w:rsidR="003E2CEE" w:rsidRPr="003E2CEE">
        <w:rPr>
          <w:rFonts w:ascii="Times New Roman" w:hAnsi="Times New Roman" w:cs="Times New Roman"/>
          <w:color w:val="000000" w:themeColor="text1"/>
          <w:sz w:val="28"/>
          <w:szCs w:val="28"/>
          <w:lang w:eastAsia="uk-UA"/>
        </w:rPr>
        <w:t xml:space="preserve">"Капітальні інвестиції". </w:t>
      </w:r>
      <w:bookmarkEnd w:id="10"/>
    </w:p>
    <w:p w:rsidR="009C4AA1" w:rsidRPr="00180628" w:rsidRDefault="009C4AA1" w:rsidP="00521D40">
      <w:pPr>
        <w:spacing w:after="0" w:line="240" w:lineRule="auto"/>
        <w:ind w:firstLine="567"/>
        <w:jc w:val="both"/>
        <w:rPr>
          <w:rFonts w:ascii="Times New Roman" w:hAnsi="Times New Roman" w:cs="Times New Roman"/>
          <w:b/>
          <w:sz w:val="32"/>
          <w:szCs w:val="32"/>
        </w:rPr>
      </w:pPr>
    </w:p>
    <w:p w:rsidR="00A441D7" w:rsidRPr="00C70F6B" w:rsidRDefault="00A441D7" w:rsidP="008D3D02">
      <w:pPr>
        <w:pStyle w:val="a8"/>
        <w:numPr>
          <w:ilvl w:val="0"/>
          <w:numId w:val="2"/>
        </w:numPr>
        <w:spacing w:after="240" w:line="240" w:lineRule="auto"/>
        <w:ind w:left="0"/>
        <w:contextualSpacing w:val="0"/>
        <w:jc w:val="center"/>
        <w:rPr>
          <w:rFonts w:ascii="Times New Roman" w:hAnsi="Times New Roman" w:cs="Times New Roman"/>
          <w:b/>
          <w:sz w:val="28"/>
          <w:szCs w:val="28"/>
        </w:rPr>
      </w:pPr>
      <w:r w:rsidRPr="00C70F6B">
        <w:rPr>
          <w:rFonts w:ascii="Times New Roman" w:hAnsi="Times New Roman" w:cs="Times New Roman"/>
          <w:b/>
          <w:sz w:val="28"/>
          <w:szCs w:val="28"/>
        </w:rPr>
        <w:t>2.6. Оцінка потреб та очікувань користувачів</w:t>
      </w:r>
    </w:p>
    <w:p w:rsidR="00042E2E" w:rsidRPr="002B0249" w:rsidRDefault="00042E2E" w:rsidP="00594681">
      <w:pPr>
        <w:pStyle w:val="Default"/>
        <w:numPr>
          <w:ilvl w:val="0"/>
          <w:numId w:val="2"/>
        </w:numPr>
        <w:spacing w:line="252" w:lineRule="auto"/>
        <w:ind w:firstLine="567"/>
        <w:jc w:val="both"/>
        <w:rPr>
          <w:color w:val="7030A0"/>
          <w:spacing w:val="-2"/>
          <w:sz w:val="28"/>
          <w:szCs w:val="28"/>
          <w:lang w:eastAsia="uk-UA"/>
        </w:rPr>
      </w:pPr>
      <w:r w:rsidRPr="00F80D8F">
        <w:rPr>
          <w:sz w:val="28"/>
          <w:szCs w:val="28"/>
        </w:rPr>
        <w:t xml:space="preserve">Користувачами інформації, отриманої за результатами ДСС, є органи державної влади та місцевого самоврядування, </w:t>
      </w:r>
      <w:r w:rsidRPr="002B0249">
        <w:rPr>
          <w:sz w:val="28"/>
          <w:szCs w:val="28"/>
        </w:rPr>
        <w:t>бізнес (підприємства, установи та організації), науковці та дослідники, міжнародні організації, громадяни.</w:t>
      </w:r>
      <w:r w:rsidRPr="002B0249">
        <w:rPr>
          <w:color w:val="7030A0"/>
          <w:spacing w:val="-2"/>
          <w:sz w:val="28"/>
          <w:szCs w:val="28"/>
          <w:lang w:eastAsia="uk-UA"/>
        </w:rPr>
        <w:t xml:space="preserve"> </w:t>
      </w:r>
    </w:p>
    <w:p w:rsidR="00042E2E" w:rsidRPr="002B0249" w:rsidRDefault="00042E2E" w:rsidP="00594681">
      <w:pPr>
        <w:pStyle w:val="Default"/>
        <w:numPr>
          <w:ilvl w:val="0"/>
          <w:numId w:val="2"/>
        </w:numPr>
        <w:spacing w:line="252" w:lineRule="auto"/>
        <w:ind w:firstLine="567"/>
        <w:jc w:val="both"/>
        <w:rPr>
          <w:color w:val="auto"/>
          <w:sz w:val="28"/>
          <w:szCs w:val="28"/>
        </w:rPr>
      </w:pPr>
      <w:r w:rsidRPr="002B0249">
        <w:rPr>
          <w:color w:val="auto"/>
          <w:sz w:val="28"/>
          <w:szCs w:val="28"/>
        </w:rPr>
        <w:t>Задоволеність потреб користувачів статистичної інформації оцінюється шляхом опитування, а також на підставі аналізу запитів і пропозицій користувачів.</w:t>
      </w:r>
    </w:p>
    <w:p w:rsidR="00A509C0" w:rsidRPr="005E4546" w:rsidRDefault="00E043B4" w:rsidP="00594681">
      <w:pPr>
        <w:pStyle w:val="a8"/>
        <w:numPr>
          <w:ilvl w:val="0"/>
          <w:numId w:val="3"/>
        </w:numPr>
        <w:spacing w:after="0" w:line="240" w:lineRule="auto"/>
        <w:ind w:left="0" w:firstLine="567"/>
        <w:jc w:val="both"/>
        <w:rPr>
          <w:sz w:val="28"/>
          <w:szCs w:val="28"/>
        </w:rPr>
      </w:pPr>
      <w:r w:rsidRPr="005E4546">
        <w:rPr>
          <w:rFonts w:ascii="Times New Roman" w:hAnsi="Times New Roman" w:cs="Times New Roman"/>
          <w:color w:val="000000"/>
          <w:sz w:val="28"/>
          <w:szCs w:val="28"/>
        </w:rPr>
        <w:t xml:space="preserve">Держстат провів анкетне опитування користувачів </w:t>
      </w:r>
      <w:r w:rsidR="00BF3449" w:rsidRPr="005E4546">
        <w:rPr>
          <w:rFonts w:ascii="Times New Roman" w:hAnsi="Times New Roman" w:cs="Times New Roman"/>
          <w:color w:val="000000"/>
          <w:sz w:val="28"/>
          <w:szCs w:val="28"/>
        </w:rPr>
        <w:br/>
      </w:r>
      <w:r w:rsidR="0093391C" w:rsidRPr="005E4546">
        <w:rPr>
          <w:rFonts w:ascii="Times New Roman" w:hAnsi="Times New Roman" w:cs="Times New Roman"/>
          <w:color w:val="000000"/>
          <w:sz w:val="28"/>
          <w:szCs w:val="28"/>
        </w:rPr>
        <w:t>статистичної інформації</w:t>
      </w:r>
      <w:r w:rsidRPr="005E4546">
        <w:rPr>
          <w:rFonts w:ascii="Times New Roman" w:hAnsi="Times New Roman" w:cs="Times New Roman"/>
          <w:sz w:val="28"/>
          <w:szCs w:val="28"/>
        </w:rPr>
        <w:t xml:space="preserve"> </w:t>
      </w:r>
      <w:r w:rsidR="002C6B80" w:rsidRPr="005E4546">
        <w:rPr>
          <w:rFonts w:ascii="Times New Roman" w:hAnsi="Times New Roman" w:cs="Times New Roman"/>
          <w:sz w:val="28"/>
          <w:szCs w:val="28"/>
        </w:rPr>
        <w:t xml:space="preserve">з </w:t>
      </w:r>
      <w:r w:rsidRPr="005E4546">
        <w:rPr>
          <w:rFonts w:ascii="Times New Roman" w:hAnsi="Times New Roman" w:cs="Times New Roman"/>
          <w:sz w:val="28"/>
          <w:szCs w:val="28"/>
        </w:rPr>
        <w:t xml:space="preserve">метою вивчення </w:t>
      </w:r>
      <w:r w:rsidR="0093391C" w:rsidRPr="005E4546">
        <w:rPr>
          <w:rFonts w:ascii="Times New Roman" w:hAnsi="Times New Roman" w:cs="Times New Roman"/>
          <w:sz w:val="28"/>
          <w:szCs w:val="28"/>
        </w:rPr>
        <w:t xml:space="preserve">рівня задоволення інформаційних потреб користувачів статистичної інформації </w:t>
      </w:r>
      <w:r w:rsidR="002C6B80" w:rsidRPr="005E4546">
        <w:rPr>
          <w:rFonts w:ascii="Times New Roman" w:hAnsi="Times New Roman" w:cs="Times New Roman"/>
          <w:sz w:val="28"/>
          <w:szCs w:val="28"/>
        </w:rPr>
        <w:t>зі структурної статистики</w:t>
      </w:r>
      <w:r w:rsidRPr="005E4546">
        <w:rPr>
          <w:rFonts w:ascii="Times New Roman" w:hAnsi="Times New Roman" w:cs="Times New Roman"/>
          <w:bCs/>
          <w:sz w:val="28"/>
          <w:szCs w:val="28"/>
        </w:rPr>
        <w:t xml:space="preserve">, </w:t>
      </w:r>
      <w:r w:rsidR="0093391C" w:rsidRPr="005E4546">
        <w:rPr>
          <w:rFonts w:ascii="Times New Roman" w:hAnsi="Times New Roman" w:cs="Times New Roman"/>
          <w:bCs/>
          <w:sz w:val="28"/>
          <w:szCs w:val="28"/>
        </w:rPr>
        <w:t xml:space="preserve">зокрема, </w:t>
      </w:r>
      <w:r w:rsidR="00BF3449" w:rsidRPr="005E4546">
        <w:rPr>
          <w:rFonts w:ascii="Times New Roman" w:hAnsi="Times New Roman" w:cs="Times New Roman"/>
          <w:bCs/>
          <w:sz w:val="28"/>
          <w:szCs w:val="28"/>
        </w:rPr>
        <w:t>як</w:t>
      </w:r>
      <w:r w:rsidR="001F11E7" w:rsidRPr="005E4546">
        <w:rPr>
          <w:rFonts w:ascii="Times New Roman" w:hAnsi="Times New Roman" w:cs="Times New Roman"/>
          <w:bCs/>
          <w:sz w:val="28"/>
          <w:szCs w:val="28"/>
        </w:rPr>
        <w:t>а</w:t>
      </w:r>
      <w:r w:rsidR="00BF3449" w:rsidRPr="005E4546">
        <w:rPr>
          <w:rFonts w:ascii="Times New Roman" w:hAnsi="Times New Roman" w:cs="Times New Roman"/>
          <w:bCs/>
          <w:sz w:val="28"/>
          <w:szCs w:val="28"/>
        </w:rPr>
        <w:t xml:space="preserve"> </w:t>
      </w:r>
      <w:r w:rsidR="0093391C" w:rsidRPr="005E4546">
        <w:rPr>
          <w:rFonts w:ascii="Times New Roman" w:hAnsi="Times New Roman" w:cs="Times New Roman"/>
          <w:bCs/>
          <w:sz w:val="28"/>
          <w:szCs w:val="28"/>
        </w:rPr>
        <w:t>міст</w:t>
      </w:r>
      <w:r w:rsidR="001F11E7" w:rsidRPr="005E4546">
        <w:rPr>
          <w:rFonts w:ascii="Times New Roman" w:hAnsi="Times New Roman" w:cs="Times New Roman"/>
          <w:bCs/>
          <w:sz w:val="28"/>
          <w:szCs w:val="28"/>
        </w:rPr>
        <w:t>и</w:t>
      </w:r>
      <w:r w:rsidR="0093391C" w:rsidRPr="005E4546">
        <w:rPr>
          <w:rFonts w:ascii="Times New Roman" w:hAnsi="Times New Roman" w:cs="Times New Roman"/>
          <w:bCs/>
          <w:sz w:val="28"/>
          <w:szCs w:val="28"/>
        </w:rPr>
        <w:t>т</w:t>
      </w:r>
      <w:r w:rsidR="002C6B80" w:rsidRPr="005E4546">
        <w:rPr>
          <w:rFonts w:ascii="Times New Roman" w:hAnsi="Times New Roman" w:cs="Times New Roman"/>
          <w:bCs/>
          <w:sz w:val="28"/>
          <w:szCs w:val="28"/>
        </w:rPr>
        <w:t xml:space="preserve">ься </w:t>
      </w:r>
      <w:r w:rsidRPr="005E4546">
        <w:rPr>
          <w:rFonts w:ascii="Times New Roman" w:hAnsi="Times New Roman" w:cs="Times New Roman"/>
          <w:sz w:val="28"/>
          <w:szCs w:val="28"/>
        </w:rPr>
        <w:t xml:space="preserve">у </w:t>
      </w:r>
      <w:r w:rsidR="00BC4ECE" w:rsidRPr="005E4546">
        <w:rPr>
          <w:rFonts w:ascii="Times New Roman" w:hAnsi="Times New Roman" w:cs="Times New Roman"/>
          <w:color w:val="000000"/>
          <w:sz w:val="28"/>
          <w:szCs w:val="28"/>
        </w:rPr>
        <w:t xml:space="preserve">статистичних збірниках </w:t>
      </w:r>
      <w:r w:rsidRPr="005E4546">
        <w:rPr>
          <w:rFonts w:ascii="Times New Roman" w:hAnsi="Times New Roman" w:cs="Times New Roman"/>
          <w:bCs/>
          <w:sz w:val="28"/>
          <w:szCs w:val="28"/>
        </w:rPr>
        <w:t>"Діяльність суб</w:t>
      </w:r>
      <w:r w:rsidRPr="005E4546">
        <w:rPr>
          <w:rFonts w:ascii="Times New Roman" w:hAnsi="Times New Roman" w:cs="Times New Roman"/>
          <w:sz w:val="28"/>
          <w:szCs w:val="28"/>
        </w:rPr>
        <w:t>’</w:t>
      </w:r>
      <w:r w:rsidRPr="005E4546">
        <w:rPr>
          <w:rFonts w:ascii="Times New Roman" w:hAnsi="Times New Roman" w:cs="Times New Roman"/>
          <w:bCs/>
          <w:sz w:val="28"/>
          <w:szCs w:val="28"/>
        </w:rPr>
        <w:t>єктів господарювання" та "Діяльність суб</w:t>
      </w:r>
      <w:r w:rsidRPr="005E4546">
        <w:rPr>
          <w:rFonts w:ascii="Times New Roman" w:hAnsi="Times New Roman" w:cs="Times New Roman"/>
          <w:sz w:val="28"/>
          <w:szCs w:val="28"/>
        </w:rPr>
        <w:t>’</w:t>
      </w:r>
      <w:r w:rsidRPr="005E4546">
        <w:rPr>
          <w:rFonts w:ascii="Times New Roman" w:hAnsi="Times New Roman" w:cs="Times New Roman"/>
          <w:bCs/>
          <w:sz w:val="28"/>
          <w:szCs w:val="28"/>
        </w:rPr>
        <w:t xml:space="preserve">єктів великого, середнього, малого та </w:t>
      </w:r>
      <w:proofErr w:type="spellStart"/>
      <w:r w:rsidRPr="005E4546">
        <w:rPr>
          <w:rFonts w:ascii="Times New Roman" w:hAnsi="Times New Roman" w:cs="Times New Roman"/>
          <w:bCs/>
          <w:sz w:val="28"/>
          <w:szCs w:val="28"/>
        </w:rPr>
        <w:t>мікропідприємництва</w:t>
      </w:r>
      <w:proofErr w:type="spellEnd"/>
      <w:r w:rsidRPr="005E4546">
        <w:rPr>
          <w:rFonts w:ascii="Times New Roman" w:hAnsi="Times New Roman" w:cs="Times New Roman"/>
          <w:bCs/>
          <w:sz w:val="28"/>
          <w:szCs w:val="28"/>
        </w:rPr>
        <w:t>"</w:t>
      </w:r>
      <w:r w:rsidR="00A509C0" w:rsidRPr="005E4546">
        <w:rPr>
          <w:rFonts w:ascii="Times New Roman" w:hAnsi="Times New Roman" w:cs="Times New Roman"/>
          <w:bCs/>
          <w:sz w:val="28"/>
          <w:szCs w:val="28"/>
        </w:rPr>
        <w:t>.</w:t>
      </w:r>
    </w:p>
    <w:p w:rsidR="0093391C" w:rsidRPr="00D141EF" w:rsidRDefault="00E54CFD" w:rsidP="00335591">
      <w:pPr>
        <w:spacing w:after="0" w:line="240" w:lineRule="auto"/>
        <w:ind w:firstLine="567"/>
        <w:jc w:val="both"/>
        <w:rPr>
          <w:rFonts w:ascii="Times New Roman" w:hAnsi="Times New Roman" w:cs="Times New Roman"/>
          <w:sz w:val="28"/>
          <w:szCs w:val="28"/>
        </w:rPr>
      </w:pPr>
      <w:r w:rsidRPr="00D141EF">
        <w:rPr>
          <w:rFonts w:ascii="Times New Roman" w:hAnsi="Times New Roman" w:cs="Times New Roman"/>
          <w:sz w:val="28"/>
          <w:szCs w:val="28"/>
        </w:rPr>
        <w:t>Осно</w:t>
      </w:r>
      <w:r w:rsidR="0093391C" w:rsidRPr="00D141EF">
        <w:rPr>
          <w:rFonts w:ascii="Times New Roman" w:hAnsi="Times New Roman" w:cs="Times New Roman"/>
          <w:sz w:val="28"/>
          <w:szCs w:val="28"/>
        </w:rPr>
        <w:t xml:space="preserve">вні висновки за результатами опитування: </w:t>
      </w:r>
    </w:p>
    <w:p w:rsidR="0061615A" w:rsidRPr="005E4546" w:rsidRDefault="0061615A" w:rsidP="00594681">
      <w:pPr>
        <w:pStyle w:val="Default"/>
        <w:ind w:firstLine="567"/>
        <w:jc w:val="both"/>
        <w:rPr>
          <w:sz w:val="28"/>
          <w:szCs w:val="28"/>
        </w:rPr>
      </w:pPr>
      <w:r w:rsidRPr="005E4546">
        <w:rPr>
          <w:rFonts w:eastAsia="Times New Roman"/>
          <w:sz w:val="28"/>
          <w:szCs w:val="28"/>
          <w:lang w:eastAsia="uk-UA"/>
        </w:rPr>
        <w:t>56</w:t>
      </w:r>
      <w:r w:rsidR="00E043B4" w:rsidRPr="005E4546">
        <w:rPr>
          <w:sz w:val="28"/>
          <w:szCs w:val="28"/>
        </w:rPr>
        <w:t xml:space="preserve">% опитаних </w:t>
      </w:r>
      <w:r w:rsidRPr="005E4546">
        <w:rPr>
          <w:sz w:val="28"/>
          <w:szCs w:val="28"/>
        </w:rPr>
        <w:t xml:space="preserve">зазначили, що статистична інформація з тематики опитування є додатковою інформацією, </w:t>
      </w:r>
      <w:r w:rsidR="00E043B4" w:rsidRPr="005E4546">
        <w:rPr>
          <w:sz w:val="28"/>
          <w:szCs w:val="28"/>
        </w:rPr>
        <w:t xml:space="preserve">для </w:t>
      </w:r>
      <w:r w:rsidRPr="005E4546">
        <w:rPr>
          <w:sz w:val="28"/>
          <w:szCs w:val="28"/>
        </w:rPr>
        <w:t>44</w:t>
      </w:r>
      <w:r w:rsidR="00E043B4" w:rsidRPr="005E4546">
        <w:rPr>
          <w:sz w:val="28"/>
          <w:szCs w:val="28"/>
        </w:rPr>
        <w:t xml:space="preserve">% – </w:t>
      </w:r>
      <w:r w:rsidRPr="005E4546">
        <w:rPr>
          <w:sz w:val="28"/>
          <w:szCs w:val="28"/>
        </w:rPr>
        <w:t xml:space="preserve">важливою складовою їхньої діяльності; </w:t>
      </w:r>
    </w:p>
    <w:p w:rsidR="002E57D5" w:rsidRPr="005E4546" w:rsidRDefault="00732E2D" w:rsidP="00594681">
      <w:pPr>
        <w:spacing w:after="0" w:line="240" w:lineRule="auto"/>
        <w:ind w:firstLine="567"/>
        <w:jc w:val="both"/>
        <w:rPr>
          <w:rFonts w:ascii="Times New Roman" w:eastAsia="Times New Roman" w:hAnsi="Times New Roman" w:cs="Times New Roman"/>
          <w:sz w:val="28"/>
          <w:szCs w:val="28"/>
          <w:lang w:eastAsia="ru-RU"/>
        </w:rPr>
      </w:pPr>
      <w:r w:rsidRPr="005E4546">
        <w:rPr>
          <w:rFonts w:ascii="Times New Roman" w:eastAsia="Times New Roman" w:hAnsi="Times New Roman" w:cs="Times New Roman"/>
          <w:sz w:val="28"/>
          <w:szCs w:val="28"/>
          <w:lang w:val="ru-RU" w:eastAsia="ru-RU"/>
        </w:rPr>
        <w:t>71</w:t>
      </w:r>
      <w:r w:rsidR="002E57D5" w:rsidRPr="005E4546">
        <w:rPr>
          <w:rFonts w:ascii="Times New Roman" w:eastAsia="Times New Roman" w:hAnsi="Times New Roman" w:cs="Times New Roman"/>
          <w:sz w:val="28"/>
          <w:szCs w:val="28"/>
          <w:lang w:eastAsia="ru-RU"/>
        </w:rPr>
        <w:t xml:space="preserve">% користувачів </w:t>
      </w:r>
      <w:r w:rsidRPr="005E4546">
        <w:rPr>
          <w:rFonts w:ascii="Times New Roman" w:eastAsia="Times New Roman" w:hAnsi="Times New Roman" w:cs="Times New Roman"/>
          <w:sz w:val="28"/>
          <w:szCs w:val="28"/>
          <w:lang w:eastAsia="ru-RU"/>
        </w:rPr>
        <w:t>надають перевагу отриманню статистичних публікацій електронними засобами</w:t>
      </w:r>
      <w:r w:rsidR="002E57D5" w:rsidRPr="005E4546">
        <w:rPr>
          <w:rFonts w:ascii="Times New Roman" w:eastAsia="Times New Roman" w:hAnsi="Times New Roman" w:cs="Times New Roman"/>
          <w:sz w:val="28"/>
          <w:szCs w:val="28"/>
          <w:lang w:eastAsia="ru-RU"/>
        </w:rPr>
        <w:t xml:space="preserve">; </w:t>
      </w:r>
    </w:p>
    <w:p w:rsidR="008F6A97" w:rsidRPr="005E4546" w:rsidRDefault="008F6A97" w:rsidP="00594681">
      <w:pPr>
        <w:pStyle w:val="Default"/>
        <w:numPr>
          <w:ilvl w:val="0"/>
          <w:numId w:val="8"/>
        </w:numPr>
        <w:ind w:firstLine="567"/>
        <w:jc w:val="both"/>
        <w:rPr>
          <w:sz w:val="28"/>
          <w:szCs w:val="28"/>
        </w:rPr>
      </w:pPr>
      <w:r w:rsidRPr="005E4546">
        <w:rPr>
          <w:sz w:val="28"/>
          <w:szCs w:val="28"/>
        </w:rPr>
        <w:t>9</w:t>
      </w:r>
      <w:r w:rsidR="00DB4557">
        <w:rPr>
          <w:sz w:val="28"/>
          <w:szCs w:val="28"/>
        </w:rPr>
        <w:t>7</w:t>
      </w:r>
      <w:r w:rsidRPr="005E4546">
        <w:rPr>
          <w:sz w:val="28"/>
          <w:szCs w:val="28"/>
        </w:rPr>
        <w:t>% користувачів позитивно оцінили інформаційне наповнення вищезазначених збірників.</w:t>
      </w:r>
    </w:p>
    <w:p w:rsidR="008F6A97" w:rsidRPr="005E4546" w:rsidRDefault="008F6A97" w:rsidP="00594681">
      <w:pPr>
        <w:pStyle w:val="a8"/>
        <w:numPr>
          <w:ilvl w:val="0"/>
          <w:numId w:val="8"/>
        </w:numPr>
        <w:autoSpaceDE w:val="0"/>
        <w:autoSpaceDN w:val="0"/>
        <w:adjustRightInd w:val="0"/>
        <w:spacing w:after="0" w:line="240" w:lineRule="auto"/>
        <w:ind w:left="0" w:firstLine="567"/>
        <w:jc w:val="both"/>
        <w:rPr>
          <w:rFonts w:ascii="Times New Roman" w:hAnsi="Times New Roman" w:cs="Times New Roman"/>
          <w:color w:val="000000"/>
          <w:sz w:val="28"/>
          <w:szCs w:val="28"/>
        </w:rPr>
      </w:pPr>
      <w:r w:rsidRPr="005E4546">
        <w:rPr>
          <w:rFonts w:ascii="Times New Roman" w:hAnsi="Times New Roman" w:cs="Times New Roman"/>
          <w:sz w:val="28"/>
          <w:szCs w:val="28"/>
        </w:rPr>
        <w:t xml:space="preserve">Відповідно до результатів опитування більшість користувачів надали позитивні оцінки за всіма критеріями, підкресливши змістовність цієї інформації, її відповідність нормативним документам Європейського Союзу. </w:t>
      </w:r>
      <w:r w:rsidRPr="005E4546">
        <w:rPr>
          <w:rFonts w:ascii="Times New Roman" w:hAnsi="Times New Roman" w:cs="Times New Roman"/>
          <w:color w:val="000000"/>
          <w:sz w:val="28"/>
          <w:szCs w:val="28"/>
        </w:rPr>
        <w:t>При цьому найбільш важливим критерієм наведеної інформації користувачі визначили "Точність/Надійність", на другому місці –</w:t>
      </w:r>
      <w:r w:rsidRPr="005E4546">
        <w:rPr>
          <w:rFonts w:ascii="Times New Roman" w:hAnsi="Times New Roman" w:cs="Times New Roman"/>
        </w:rPr>
        <w:t xml:space="preserve"> </w:t>
      </w:r>
      <w:r w:rsidRPr="005E4546">
        <w:rPr>
          <w:rFonts w:ascii="Times New Roman" w:hAnsi="Times New Roman" w:cs="Times New Roman"/>
          <w:color w:val="000000"/>
          <w:sz w:val="28"/>
          <w:szCs w:val="28"/>
        </w:rPr>
        <w:t>"Доступність та Зрозумілість/Ясність", на третьому – "</w:t>
      </w:r>
      <w:r w:rsidRPr="005E4546">
        <w:rPr>
          <w:rFonts w:ascii="Times New Roman" w:hAnsi="Times New Roman" w:cs="Times New Roman"/>
          <w:sz w:val="28"/>
          <w:szCs w:val="28"/>
        </w:rPr>
        <w:t>С</w:t>
      </w:r>
      <w:r w:rsidRPr="005E4546">
        <w:rPr>
          <w:rFonts w:ascii="Times New Roman" w:hAnsi="Times New Roman" w:cs="Times New Roman"/>
          <w:color w:val="000000"/>
          <w:sz w:val="28"/>
          <w:szCs w:val="28"/>
        </w:rPr>
        <w:t>воєчасність та Пунктуальність".</w:t>
      </w:r>
    </w:p>
    <w:p w:rsidR="00E043B4" w:rsidRDefault="00E043B4" w:rsidP="00594681">
      <w:pPr>
        <w:pStyle w:val="Default"/>
        <w:ind w:firstLine="567"/>
        <w:jc w:val="both"/>
        <w:rPr>
          <w:sz w:val="28"/>
          <w:szCs w:val="28"/>
        </w:rPr>
      </w:pPr>
      <w:r w:rsidRPr="005E4546">
        <w:rPr>
          <w:sz w:val="28"/>
          <w:szCs w:val="28"/>
        </w:rPr>
        <w:t>Більш детальна інформація за результатами анкетного опитування</w:t>
      </w:r>
      <w:r w:rsidRPr="00E4660E">
        <w:rPr>
          <w:sz w:val="28"/>
          <w:szCs w:val="28"/>
        </w:rPr>
        <w:t xml:space="preserve"> наводиться в повідомленні для користувачів, </w:t>
      </w:r>
      <w:r w:rsidR="0061615A" w:rsidRPr="0061615A">
        <w:rPr>
          <w:sz w:val="28"/>
          <w:szCs w:val="28"/>
        </w:rPr>
        <w:t>розміщеному на офіційному вебсайті Держстату в розділі "Анкетні опитування".</w:t>
      </w:r>
    </w:p>
    <w:p w:rsidR="00594681" w:rsidRDefault="00594681" w:rsidP="00BC4ECE">
      <w:pPr>
        <w:pStyle w:val="Default"/>
        <w:ind w:firstLine="567"/>
        <w:jc w:val="both"/>
        <w:rPr>
          <w:strike/>
          <w:sz w:val="28"/>
          <w:szCs w:val="28"/>
        </w:rPr>
      </w:pPr>
    </w:p>
    <w:p w:rsidR="004C3B4C" w:rsidRPr="004C3B4C" w:rsidRDefault="004C3B4C" w:rsidP="00BC4ECE">
      <w:pPr>
        <w:jc w:val="center"/>
        <w:rPr>
          <w:rFonts w:ascii="Times New Roman" w:hAnsi="Times New Roman" w:cs="Times New Roman"/>
          <w:b/>
          <w:sz w:val="28"/>
          <w:szCs w:val="28"/>
        </w:rPr>
      </w:pPr>
      <w:r w:rsidRPr="004C3B4C">
        <w:rPr>
          <w:rFonts w:ascii="Times New Roman" w:hAnsi="Times New Roman" w:cs="Times New Roman"/>
          <w:b/>
          <w:sz w:val="28"/>
          <w:szCs w:val="28"/>
        </w:rPr>
        <w:t>2.7. Ефективність, витрати та навантаження на респондентів</w:t>
      </w:r>
    </w:p>
    <w:p w:rsidR="002B0249" w:rsidRPr="005108A4" w:rsidRDefault="000A5B52" w:rsidP="002B0249">
      <w:pPr>
        <w:numPr>
          <w:ilvl w:val="0"/>
          <w:numId w:val="4"/>
        </w:numPr>
        <w:spacing w:after="0" w:line="240" w:lineRule="auto"/>
        <w:ind w:firstLine="567"/>
        <w:jc w:val="both"/>
        <w:rPr>
          <w:rFonts w:ascii="Times New Roman" w:hAnsi="Times New Roman" w:cs="Times New Roman"/>
          <w:color w:val="FF0000"/>
          <w:sz w:val="28"/>
          <w:szCs w:val="28"/>
        </w:rPr>
      </w:pPr>
      <w:r w:rsidRPr="00E54CFD">
        <w:rPr>
          <w:rFonts w:ascii="Times New Roman" w:hAnsi="Times New Roman" w:cs="Times New Roman"/>
          <w:sz w:val="28"/>
          <w:szCs w:val="28"/>
        </w:rPr>
        <w:t xml:space="preserve">Держстат здійснює щорічну оцінку звітного навантаження на респондентів згідно з Методикою вимірювання звітного навантаження на респондентів, </w:t>
      </w:r>
      <w:r w:rsidRPr="005108A4">
        <w:rPr>
          <w:rFonts w:ascii="Times New Roman" w:hAnsi="Times New Roman" w:cs="Times New Roman"/>
          <w:sz w:val="28"/>
          <w:szCs w:val="28"/>
        </w:rPr>
        <w:t>затверджено</w:t>
      </w:r>
      <w:r w:rsidR="00420E28" w:rsidRPr="005108A4">
        <w:rPr>
          <w:rFonts w:ascii="Times New Roman" w:hAnsi="Times New Roman" w:cs="Times New Roman"/>
          <w:sz w:val="28"/>
          <w:szCs w:val="28"/>
        </w:rPr>
        <w:t>ю</w:t>
      </w:r>
      <w:r w:rsidRPr="005108A4">
        <w:rPr>
          <w:rFonts w:ascii="Times New Roman" w:hAnsi="Times New Roman" w:cs="Times New Roman"/>
          <w:sz w:val="28"/>
          <w:szCs w:val="28"/>
        </w:rPr>
        <w:t xml:space="preserve"> наказом Держстату від 14.05.2013 № 149.</w:t>
      </w:r>
      <w:r w:rsidRPr="005108A4">
        <w:t xml:space="preserve"> </w:t>
      </w:r>
      <w:r w:rsidRPr="005108A4">
        <w:rPr>
          <w:rFonts w:ascii="Times New Roman" w:hAnsi="Times New Roman" w:cs="Times New Roman"/>
          <w:sz w:val="28"/>
          <w:szCs w:val="28"/>
        </w:rPr>
        <w:t xml:space="preserve">У цілому по Україні у </w:t>
      </w:r>
      <w:r w:rsidRPr="005108A4">
        <w:rPr>
          <w:rFonts w:ascii="Times New Roman" w:hAnsi="Times New Roman" w:cs="Times New Roman"/>
          <w:sz w:val="28"/>
          <w:szCs w:val="28"/>
        </w:rPr>
        <w:lastRenderedPageBreak/>
        <w:t xml:space="preserve">2020 році звітне навантаження на респондентів порівняно </w:t>
      </w:r>
      <w:r w:rsidR="00420E28" w:rsidRPr="005108A4">
        <w:rPr>
          <w:rFonts w:ascii="Times New Roman" w:hAnsi="Times New Roman" w:cs="Times New Roman"/>
          <w:sz w:val="28"/>
          <w:szCs w:val="28"/>
        </w:rPr>
        <w:t>і</w:t>
      </w:r>
      <w:r w:rsidRPr="005108A4">
        <w:rPr>
          <w:rFonts w:ascii="Times New Roman" w:hAnsi="Times New Roman" w:cs="Times New Roman"/>
          <w:sz w:val="28"/>
          <w:szCs w:val="28"/>
        </w:rPr>
        <w:t>з 2019 роком збільшилось за форм</w:t>
      </w:r>
      <w:r w:rsidR="00A7679A" w:rsidRPr="005108A4">
        <w:rPr>
          <w:rFonts w:ascii="Times New Roman" w:hAnsi="Times New Roman" w:cs="Times New Roman"/>
          <w:sz w:val="28"/>
          <w:szCs w:val="28"/>
        </w:rPr>
        <w:t>ою</w:t>
      </w:r>
      <w:r w:rsidRPr="005108A4">
        <w:rPr>
          <w:rFonts w:ascii="Times New Roman" w:hAnsi="Times New Roman" w:cs="Times New Roman"/>
          <w:sz w:val="28"/>
          <w:szCs w:val="28"/>
        </w:rPr>
        <w:t xml:space="preserve"> № 1-підприємництво (річна) на 6,9% та за формою </w:t>
      </w:r>
      <w:r w:rsidRPr="005108A4">
        <w:rPr>
          <w:rFonts w:ascii="Times New Roman" w:hAnsi="Times New Roman" w:cs="Times New Roman"/>
          <w:sz w:val="28"/>
          <w:szCs w:val="28"/>
        </w:rPr>
        <w:br/>
        <w:t>№ 2-підприємництво (річна) на 6,8% (за даними матриці участі респондентів у державних статистичних спостереженнях).</w:t>
      </w:r>
      <w:r w:rsidR="00A509C0" w:rsidRPr="005108A4">
        <w:rPr>
          <w:rFonts w:ascii="Times New Roman" w:hAnsi="Times New Roman" w:cs="Times New Roman"/>
          <w:sz w:val="28"/>
          <w:szCs w:val="28"/>
        </w:rPr>
        <w:t xml:space="preserve"> Це відбулось за рахунок</w:t>
      </w:r>
      <w:r w:rsidR="008F6A97" w:rsidRPr="005108A4">
        <w:rPr>
          <w:rFonts w:ascii="Times New Roman" w:hAnsi="Times New Roman" w:cs="Times New Roman"/>
          <w:sz w:val="28"/>
          <w:szCs w:val="28"/>
        </w:rPr>
        <w:t xml:space="preserve"> збільшення кількості активних </w:t>
      </w:r>
      <w:r w:rsidR="00E54CFD" w:rsidRPr="005108A4">
        <w:rPr>
          <w:rFonts w:ascii="Times New Roman" w:hAnsi="Times New Roman" w:cs="Times New Roman"/>
          <w:sz w:val="28"/>
          <w:szCs w:val="28"/>
        </w:rPr>
        <w:t xml:space="preserve">підприємств </w:t>
      </w:r>
      <w:r w:rsidR="00420E28" w:rsidRPr="005108A4">
        <w:rPr>
          <w:rFonts w:ascii="Times New Roman" w:hAnsi="Times New Roman" w:cs="Times New Roman"/>
          <w:sz w:val="28"/>
          <w:szCs w:val="28"/>
        </w:rPr>
        <w:t>(</w:t>
      </w:r>
      <w:r w:rsidR="00E54CFD" w:rsidRPr="005108A4">
        <w:rPr>
          <w:rFonts w:ascii="Times New Roman" w:hAnsi="Times New Roman" w:cs="Times New Roman"/>
          <w:sz w:val="28"/>
          <w:szCs w:val="28"/>
        </w:rPr>
        <w:t>за даними РСО</w:t>
      </w:r>
      <w:r w:rsidR="00420E28" w:rsidRPr="005108A4">
        <w:rPr>
          <w:rFonts w:ascii="Times New Roman" w:hAnsi="Times New Roman" w:cs="Times New Roman"/>
          <w:sz w:val="28"/>
          <w:szCs w:val="28"/>
        </w:rPr>
        <w:t>)</w:t>
      </w:r>
      <w:r w:rsidR="00E54CFD" w:rsidRPr="005108A4">
        <w:rPr>
          <w:rFonts w:ascii="Times New Roman" w:hAnsi="Times New Roman" w:cs="Times New Roman"/>
          <w:sz w:val="28"/>
          <w:szCs w:val="28"/>
        </w:rPr>
        <w:t>.</w:t>
      </w:r>
      <w:r w:rsidR="002B0249" w:rsidRPr="005108A4">
        <w:rPr>
          <w:rFonts w:ascii="Times New Roman" w:hAnsi="Times New Roman" w:cs="Times New Roman"/>
          <w:sz w:val="28"/>
          <w:szCs w:val="28"/>
        </w:rPr>
        <w:t xml:space="preserve"> </w:t>
      </w:r>
    </w:p>
    <w:p w:rsidR="000A5B52" w:rsidRDefault="000A5B52" w:rsidP="008D3D02">
      <w:pPr>
        <w:numPr>
          <w:ilvl w:val="0"/>
          <w:numId w:val="4"/>
        </w:numPr>
        <w:spacing w:after="0" w:line="240" w:lineRule="auto"/>
        <w:ind w:firstLine="567"/>
        <w:jc w:val="both"/>
        <w:rPr>
          <w:rFonts w:ascii="Times New Roman" w:hAnsi="Times New Roman" w:cs="Times New Roman"/>
          <w:sz w:val="28"/>
          <w:szCs w:val="28"/>
        </w:rPr>
      </w:pPr>
      <w:r w:rsidRPr="005108A4">
        <w:rPr>
          <w:rFonts w:ascii="Times New Roman" w:hAnsi="Times New Roman" w:cs="Times New Roman"/>
          <w:sz w:val="28"/>
          <w:szCs w:val="28"/>
        </w:rPr>
        <w:t xml:space="preserve">За результатами анкетного опитування для визначення звітного навантаження на респондентів середні витрати часу на заповнення форми </w:t>
      </w:r>
      <w:r w:rsidRPr="005108A4">
        <w:rPr>
          <w:rFonts w:ascii="Times New Roman" w:hAnsi="Times New Roman" w:cs="Times New Roman"/>
          <w:sz w:val="28"/>
          <w:szCs w:val="28"/>
        </w:rPr>
        <w:br/>
        <w:t>№ 1-підприємництво (річна) становлять 8 годин 02</w:t>
      </w:r>
      <w:r w:rsidRPr="00E54CFD">
        <w:rPr>
          <w:rFonts w:ascii="Times New Roman" w:hAnsi="Times New Roman" w:cs="Times New Roman"/>
          <w:sz w:val="28"/>
          <w:szCs w:val="28"/>
        </w:rPr>
        <w:t xml:space="preserve"> хвилини, форми </w:t>
      </w:r>
      <w:r w:rsidRPr="00E54CFD">
        <w:rPr>
          <w:rFonts w:ascii="Times New Roman" w:hAnsi="Times New Roman" w:cs="Times New Roman"/>
          <w:sz w:val="28"/>
          <w:szCs w:val="28"/>
        </w:rPr>
        <w:br/>
        <w:t xml:space="preserve">№ 2-підприємництво (річна) – 4 години 13 хвилин. Із числа опитаних респондентів 44% за формою № 1-підприємництво (річна) та 55% за формою </w:t>
      </w:r>
      <w:r w:rsidRPr="00E54CFD">
        <w:rPr>
          <w:rFonts w:ascii="Times New Roman" w:hAnsi="Times New Roman" w:cs="Times New Roman"/>
          <w:sz w:val="28"/>
          <w:szCs w:val="28"/>
        </w:rPr>
        <w:br/>
        <w:t>№ 2-підприємництво (річна) було нескладно зрозуміти роз’яснення щодо їх заповнення та зміст показників, підготувати інформацію й заповнити форму. Індекс задоволеності респондентів становить за формами № 1-підприємництво (річна), № 2-підприємництво (річна) 70% і 77% відповідно (при середньому значенні цього показника по державних статистичних спостереженнях – 8</w:t>
      </w:r>
      <w:r w:rsidRPr="00E54CFD">
        <w:rPr>
          <w:rFonts w:ascii="Times New Roman" w:hAnsi="Times New Roman" w:cs="Times New Roman"/>
          <w:sz w:val="28"/>
          <w:szCs w:val="28"/>
          <w:lang w:val="ru-RU"/>
        </w:rPr>
        <w:t>9%</w:t>
      </w:r>
      <w:r w:rsidRPr="00E54CFD">
        <w:rPr>
          <w:rFonts w:ascii="Times New Roman" w:hAnsi="Times New Roman" w:cs="Times New Roman"/>
          <w:sz w:val="28"/>
          <w:szCs w:val="28"/>
        </w:rPr>
        <w:t>).</w:t>
      </w:r>
    </w:p>
    <w:p w:rsidR="00C04D92" w:rsidRPr="00C04D92" w:rsidRDefault="000A5B52" w:rsidP="008D3D02">
      <w:pPr>
        <w:numPr>
          <w:ilvl w:val="0"/>
          <w:numId w:val="4"/>
        </w:numPr>
        <w:spacing w:after="0" w:line="240" w:lineRule="auto"/>
        <w:ind w:firstLine="567"/>
        <w:jc w:val="both"/>
        <w:rPr>
          <w:rFonts w:ascii="Times New Roman" w:eastAsia="Calibri" w:hAnsi="Times New Roman" w:cs="Times New Roman"/>
          <w:sz w:val="28"/>
          <w:szCs w:val="28"/>
        </w:rPr>
      </w:pPr>
      <w:r w:rsidRPr="00C04D92">
        <w:rPr>
          <w:rFonts w:ascii="Times New Roman" w:hAnsi="Times New Roman" w:cs="Times New Roman"/>
          <w:sz w:val="28"/>
          <w:szCs w:val="28"/>
        </w:rPr>
        <w:t xml:space="preserve">Для спрощення процедури подання респондентами форм спостереження передбачено подання електронного звіту. </w:t>
      </w:r>
      <w:r w:rsidR="00C04D92" w:rsidRPr="00C04D92">
        <w:rPr>
          <w:rFonts w:ascii="Times New Roman" w:eastAsia="Calibri" w:hAnsi="Times New Roman" w:cs="Times New Roman"/>
          <w:sz w:val="28"/>
          <w:szCs w:val="28"/>
        </w:rPr>
        <w:t xml:space="preserve">Відсоток звітування в електронному вигляді за формою № 1-підприємництво (річна) становить 92,6%, за формою </w:t>
      </w:r>
      <w:r w:rsidR="00C04D92">
        <w:rPr>
          <w:rFonts w:ascii="Times New Roman" w:eastAsia="Calibri" w:hAnsi="Times New Roman" w:cs="Times New Roman"/>
          <w:sz w:val="28"/>
          <w:szCs w:val="28"/>
        </w:rPr>
        <w:br/>
      </w:r>
      <w:r w:rsidR="00C04D92" w:rsidRPr="00C04D92">
        <w:rPr>
          <w:rFonts w:ascii="Times New Roman" w:eastAsia="Calibri" w:hAnsi="Times New Roman" w:cs="Times New Roman"/>
          <w:sz w:val="28"/>
          <w:szCs w:val="28"/>
        </w:rPr>
        <w:t xml:space="preserve">№ 2-підприємництво (річна) – 84,8%. </w:t>
      </w:r>
    </w:p>
    <w:p w:rsidR="00A358F5" w:rsidRPr="00C04D92" w:rsidRDefault="00A358F5" w:rsidP="008D3D02">
      <w:pPr>
        <w:numPr>
          <w:ilvl w:val="0"/>
          <w:numId w:val="8"/>
        </w:numPr>
        <w:spacing w:after="240" w:line="240" w:lineRule="auto"/>
        <w:ind w:firstLine="567"/>
        <w:contextualSpacing/>
        <w:jc w:val="center"/>
        <w:rPr>
          <w:rFonts w:ascii="Times New Roman" w:hAnsi="Times New Roman" w:cs="Times New Roman"/>
          <w:b/>
          <w:sz w:val="28"/>
          <w:szCs w:val="28"/>
        </w:rPr>
      </w:pPr>
    </w:p>
    <w:p w:rsidR="004C3B4C" w:rsidRDefault="004C3B4C" w:rsidP="008D3D02">
      <w:pPr>
        <w:numPr>
          <w:ilvl w:val="0"/>
          <w:numId w:val="8"/>
        </w:numPr>
        <w:spacing w:after="240" w:line="240" w:lineRule="auto"/>
        <w:contextualSpacing/>
        <w:jc w:val="center"/>
        <w:rPr>
          <w:rFonts w:ascii="Times New Roman" w:hAnsi="Times New Roman" w:cs="Times New Roman"/>
          <w:b/>
          <w:sz w:val="28"/>
          <w:szCs w:val="28"/>
        </w:rPr>
      </w:pPr>
      <w:r w:rsidRPr="004C3B4C">
        <w:rPr>
          <w:rFonts w:ascii="Times New Roman" w:hAnsi="Times New Roman" w:cs="Times New Roman"/>
          <w:b/>
          <w:sz w:val="28"/>
          <w:szCs w:val="28"/>
        </w:rPr>
        <w:t>2.8. Конфіденційність, прозорість та захист</w:t>
      </w:r>
    </w:p>
    <w:p w:rsidR="00A358F5" w:rsidRPr="004C3B4C" w:rsidRDefault="00A358F5" w:rsidP="008D3D02">
      <w:pPr>
        <w:numPr>
          <w:ilvl w:val="0"/>
          <w:numId w:val="8"/>
        </w:numPr>
        <w:spacing w:after="240" w:line="240" w:lineRule="auto"/>
        <w:ind w:firstLine="567"/>
        <w:contextualSpacing/>
        <w:jc w:val="center"/>
        <w:rPr>
          <w:rFonts w:ascii="Times New Roman" w:hAnsi="Times New Roman" w:cs="Times New Roman"/>
          <w:b/>
          <w:sz w:val="28"/>
          <w:szCs w:val="28"/>
        </w:rPr>
      </w:pPr>
    </w:p>
    <w:p w:rsidR="00CE1B9F" w:rsidRPr="00F57356" w:rsidRDefault="004C3B4C" w:rsidP="00140AAA">
      <w:pPr>
        <w:spacing w:after="0" w:line="240" w:lineRule="auto"/>
        <w:ind w:firstLine="567"/>
        <w:jc w:val="both"/>
        <w:rPr>
          <w:rFonts w:ascii="Times New Roman" w:hAnsi="Times New Roman" w:cs="Times New Roman"/>
          <w:i/>
          <w:sz w:val="28"/>
          <w:szCs w:val="28"/>
        </w:rPr>
      </w:pPr>
      <w:r w:rsidRPr="004C3B4C">
        <w:rPr>
          <w:rFonts w:ascii="Times New Roman" w:hAnsi="Times New Roman" w:cs="Times New Roman"/>
          <w:i/>
          <w:sz w:val="28"/>
          <w:szCs w:val="28"/>
        </w:rPr>
        <w:t>Знеособлення постачальників даних, конфіденційність інформації, яку вони надають, та її використання тільки у статистичних цілях мають бути гарантовані. Органи державної статистики мають поширювати статистичні дані об’єктивно, професійно та прозоро.</w:t>
      </w:r>
    </w:p>
    <w:p w:rsidR="00F57356" w:rsidRDefault="00614081" w:rsidP="008D3D02">
      <w:pPr>
        <w:numPr>
          <w:ilvl w:val="0"/>
          <w:numId w:val="8"/>
        </w:num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Захист конфіденційної статистичної інформації є одним з основних </w:t>
      </w:r>
      <w:r w:rsidRPr="00C70F6B">
        <w:rPr>
          <w:rFonts w:ascii="Times New Roman" w:hAnsi="Times New Roman" w:cs="Times New Roman"/>
          <w:sz w:val="28"/>
          <w:szCs w:val="28"/>
        </w:rPr>
        <w:t xml:space="preserve">принципів </w:t>
      </w:r>
      <w:r w:rsidR="001457A7" w:rsidRPr="00C70F6B">
        <w:rPr>
          <w:rFonts w:ascii="Times New Roman" w:hAnsi="Times New Roman" w:cs="Times New Roman"/>
          <w:sz w:val="28"/>
          <w:szCs w:val="28"/>
        </w:rPr>
        <w:t xml:space="preserve">проведення </w:t>
      </w:r>
      <w:r w:rsidRPr="00C70F6B">
        <w:rPr>
          <w:rFonts w:ascii="Times New Roman" w:hAnsi="Times New Roman" w:cs="Times New Roman"/>
          <w:sz w:val="28"/>
          <w:szCs w:val="28"/>
        </w:rPr>
        <w:t>ДСС</w:t>
      </w:r>
      <w:r>
        <w:rPr>
          <w:rFonts w:ascii="Times New Roman" w:hAnsi="Times New Roman" w:cs="Times New Roman"/>
          <w:sz w:val="28"/>
          <w:szCs w:val="28"/>
        </w:rPr>
        <w:t>.</w:t>
      </w:r>
      <w:r w:rsidRPr="004C3B4C">
        <w:rPr>
          <w:rFonts w:ascii="Times New Roman" w:hAnsi="Times New Roman" w:cs="Times New Roman"/>
          <w:sz w:val="28"/>
          <w:szCs w:val="28"/>
        </w:rPr>
        <w:t xml:space="preserve"> </w:t>
      </w:r>
    </w:p>
    <w:p w:rsidR="004C3B4C" w:rsidRPr="00A02D2D" w:rsidRDefault="00F57356" w:rsidP="008D3D02">
      <w:pPr>
        <w:numPr>
          <w:ilvl w:val="0"/>
          <w:numId w:val="8"/>
        </w:numPr>
        <w:autoSpaceDE w:val="0"/>
        <w:autoSpaceDN w:val="0"/>
        <w:adjustRightInd w:val="0"/>
        <w:spacing w:after="0" w:line="240" w:lineRule="auto"/>
        <w:ind w:firstLine="567"/>
        <w:jc w:val="both"/>
        <w:rPr>
          <w:rFonts w:ascii="Times New Roman" w:hAnsi="Times New Roman" w:cs="Times New Roman"/>
          <w:strike/>
          <w:sz w:val="28"/>
          <w:szCs w:val="28"/>
        </w:rPr>
      </w:pPr>
      <w:r w:rsidRPr="00A02D2D">
        <w:rPr>
          <w:rFonts w:ascii="Times New Roman" w:hAnsi="Times New Roman" w:cs="Times New Roman"/>
          <w:sz w:val="28"/>
          <w:szCs w:val="28"/>
        </w:rPr>
        <w:t xml:space="preserve">Забезпечення конфіденційності статистичної інформації ДСС здійснювалось відповідно до вимог законів України "Про державну статистику", "Про інформацію", "Про доступ до публічної інформації" та міжнародних стандартів. </w:t>
      </w:r>
    </w:p>
    <w:p w:rsidR="004C3B4C" w:rsidRPr="00A02D2D" w:rsidRDefault="004C3B4C" w:rsidP="008D3D02">
      <w:pPr>
        <w:numPr>
          <w:ilvl w:val="0"/>
          <w:numId w:val="8"/>
        </w:numPr>
        <w:autoSpaceDE w:val="0"/>
        <w:autoSpaceDN w:val="0"/>
        <w:adjustRightInd w:val="0"/>
        <w:spacing w:after="0" w:line="240" w:lineRule="auto"/>
        <w:ind w:firstLine="567"/>
        <w:jc w:val="both"/>
        <w:rPr>
          <w:rFonts w:ascii="Times New Roman" w:hAnsi="Times New Roman" w:cs="Times New Roman"/>
          <w:strike/>
          <w:sz w:val="28"/>
          <w:szCs w:val="28"/>
        </w:rPr>
      </w:pPr>
      <w:r w:rsidRPr="004C3B4C">
        <w:rPr>
          <w:rFonts w:ascii="Times New Roman" w:hAnsi="Times New Roman" w:cs="Times New Roman"/>
          <w:sz w:val="28"/>
          <w:szCs w:val="28"/>
        </w:rPr>
        <w:t xml:space="preserve">Для забезпечення встановлених національним і міжнародним законодавством гарантій перед респондентами </w:t>
      </w:r>
      <w:r w:rsidR="00F57356" w:rsidRPr="00A02D2D">
        <w:rPr>
          <w:rFonts w:ascii="Times New Roman" w:hAnsi="Times New Roman" w:cs="Times New Roman"/>
          <w:sz w:val="28"/>
          <w:szCs w:val="28"/>
        </w:rPr>
        <w:t>щодо забезпечення конфіденційності статистичної інформації отримана за результатами цього ДСС статистична інформація використовується виключно для статистичних цілей та надається користувачам у</w:t>
      </w:r>
      <w:r w:rsidR="00F57356" w:rsidRPr="00A02D2D">
        <w:rPr>
          <w:rFonts w:ascii="Times New Roman" w:hAnsi="Times New Roman" w:cs="Times New Roman"/>
          <w:sz w:val="28"/>
          <w:szCs w:val="28"/>
          <w:lang w:val="ru-RU"/>
        </w:rPr>
        <w:t xml:space="preserve"> </w:t>
      </w:r>
      <w:r w:rsidR="00F57356" w:rsidRPr="00A02D2D">
        <w:rPr>
          <w:rFonts w:ascii="Times New Roman" w:hAnsi="Times New Roman" w:cs="Times New Roman"/>
          <w:sz w:val="28"/>
          <w:szCs w:val="28"/>
        </w:rPr>
        <w:t>зведеному знеособленому вигляді.</w:t>
      </w:r>
      <w:r w:rsidR="00F57356" w:rsidRPr="00A02D2D">
        <w:rPr>
          <w:rFonts w:ascii="Times New Roman" w:hAnsi="Times New Roman" w:cs="Times New Roman"/>
          <w:sz w:val="28"/>
          <w:szCs w:val="28"/>
          <w:lang w:val="ru-RU"/>
        </w:rPr>
        <w:t xml:space="preserve"> </w:t>
      </w:r>
    </w:p>
    <w:p w:rsidR="00995D8B" w:rsidRPr="00A02D2D" w:rsidRDefault="00995D8B" w:rsidP="008D3D02">
      <w:pPr>
        <w:numPr>
          <w:ilvl w:val="0"/>
          <w:numId w:val="8"/>
        </w:numPr>
        <w:autoSpaceDE w:val="0"/>
        <w:autoSpaceDN w:val="0"/>
        <w:adjustRightInd w:val="0"/>
        <w:spacing w:after="0" w:line="240" w:lineRule="auto"/>
        <w:ind w:firstLine="567"/>
        <w:jc w:val="both"/>
        <w:rPr>
          <w:rFonts w:ascii="Times New Roman" w:hAnsi="Times New Roman" w:cs="Times New Roman"/>
          <w:sz w:val="28"/>
          <w:szCs w:val="28"/>
        </w:rPr>
      </w:pPr>
      <w:r w:rsidRPr="00A02D2D">
        <w:rPr>
          <w:rFonts w:ascii="Times New Roman" w:hAnsi="Times New Roman" w:cs="Times New Roman"/>
          <w:sz w:val="28"/>
          <w:szCs w:val="28"/>
        </w:rPr>
        <w:t xml:space="preserve">При проведенні ДСС перевірка статистичної конфіденційності здійснюється для всіх показників спостереження </w:t>
      </w:r>
      <w:r w:rsidRPr="00A02D2D">
        <w:t xml:space="preserve"> </w:t>
      </w:r>
      <w:r w:rsidRPr="00A02D2D">
        <w:rPr>
          <w:rFonts w:ascii="Times New Roman" w:hAnsi="Times New Roman" w:cs="Times New Roman"/>
          <w:sz w:val="28"/>
          <w:szCs w:val="28"/>
        </w:rPr>
        <w:t>(крім показників щодо кількості суб’єктів господарювання, кількості підприємств, кількості ФОП, кількості суб’єктів господарювання на 10 тис. осіб наявного населення, кількості підприємств на 10 тис. осіб наявного населення,  кількості ФОП на 10 тис. осіб наявного населення, кількості магазинів роздрібної торгівлі, торгової площі магазинів роздрібної торгівлі).</w:t>
      </w:r>
    </w:p>
    <w:p w:rsidR="00995D8B" w:rsidRPr="00A02D2D" w:rsidRDefault="00995D8B" w:rsidP="008D3D02">
      <w:pPr>
        <w:numPr>
          <w:ilvl w:val="0"/>
          <w:numId w:val="8"/>
        </w:numPr>
        <w:autoSpaceDE w:val="0"/>
        <w:autoSpaceDN w:val="0"/>
        <w:adjustRightInd w:val="0"/>
        <w:spacing w:after="0" w:line="240" w:lineRule="auto"/>
        <w:ind w:firstLine="567"/>
        <w:jc w:val="both"/>
        <w:rPr>
          <w:rFonts w:ascii="Times New Roman" w:hAnsi="Times New Roman" w:cs="Times New Roman"/>
          <w:sz w:val="28"/>
          <w:szCs w:val="28"/>
        </w:rPr>
      </w:pPr>
      <w:r w:rsidRPr="00A02D2D">
        <w:rPr>
          <w:rFonts w:ascii="Times New Roman" w:hAnsi="Times New Roman" w:cs="Times New Roman"/>
          <w:sz w:val="28"/>
          <w:szCs w:val="28"/>
        </w:rPr>
        <w:lastRenderedPageBreak/>
        <w:t>Загроза розкриття первинних даних визначається за правилом порогового значення, встановленого Методологічними положеннями щодо забезпечення статистичної конфіденційності в органах державної статистики, затвердженими наказом Держстату від 15.02.2017 № 47, у разі невиконання якого зведені підсумки</w:t>
      </w:r>
      <w:r w:rsidRPr="00A02D2D">
        <w:rPr>
          <w:rFonts w:ascii="Times New Roman" w:hAnsi="Times New Roman" w:cs="Times New Roman"/>
          <w:sz w:val="28"/>
          <w:szCs w:val="28"/>
          <w:lang w:val="ru-RU"/>
        </w:rPr>
        <w:t xml:space="preserve"> </w:t>
      </w:r>
      <w:r w:rsidRPr="00A02D2D">
        <w:rPr>
          <w:rFonts w:ascii="Times New Roman" w:hAnsi="Times New Roman" w:cs="Times New Roman"/>
          <w:sz w:val="28"/>
          <w:szCs w:val="28"/>
        </w:rPr>
        <w:t>не оприлюднюються.</w:t>
      </w:r>
    </w:p>
    <w:p w:rsidR="00030542" w:rsidRPr="00A02D2D" w:rsidRDefault="00030542" w:rsidP="008D3D02">
      <w:pPr>
        <w:numPr>
          <w:ilvl w:val="0"/>
          <w:numId w:val="8"/>
        </w:numPr>
        <w:autoSpaceDE w:val="0"/>
        <w:autoSpaceDN w:val="0"/>
        <w:adjustRightInd w:val="0"/>
        <w:spacing w:after="0" w:line="240" w:lineRule="auto"/>
        <w:ind w:firstLine="567"/>
        <w:jc w:val="both"/>
        <w:rPr>
          <w:rFonts w:ascii="Times New Roman" w:hAnsi="Times New Roman" w:cs="Times New Roman"/>
          <w:sz w:val="28"/>
          <w:szCs w:val="28"/>
        </w:rPr>
      </w:pPr>
      <w:r w:rsidRPr="00A02D2D">
        <w:rPr>
          <w:rFonts w:ascii="Times New Roman" w:hAnsi="Times New Roman" w:cs="Times New Roman"/>
          <w:sz w:val="28"/>
          <w:szCs w:val="28"/>
        </w:rPr>
        <w:t>Основними методами захисту розкриття первинних даних для агрегованих даних є не</w:t>
      </w:r>
      <w:r w:rsidR="00420E28">
        <w:rPr>
          <w:rFonts w:ascii="Times New Roman" w:hAnsi="Times New Roman" w:cs="Times New Roman"/>
          <w:sz w:val="28"/>
          <w:szCs w:val="28"/>
        </w:rPr>
        <w:t xml:space="preserve"> </w:t>
      </w:r>
      <w:r w:rsidRPr="00A02D2D">
        <w:rPr>
          <w:rFonts w:ascii="Times New Roman" w:hAnsi="Times New Roman" w:cs="Times New Roman"/>
          <w:sz w:val="28"/>
          <w:szCs w:val="28"/>
        </w:rPr>
        <w:t>оприлюднення вразливого значення (первинне блокування) та блокування значень, за допомогою яких можна розрахувати вразливі значення, що були заблоковані на етапі первинного блокування (вторинне блокування), включаючи блокування значень взаємопов’язаних показників та беручи до уваги їх розрізи й агрегацію.</w:t>
      </w:r>
    </w:p>
    <w:p w:rsidR="004C3B4C" w:rsidRPr="004C3B4C" w:rsidRDefault="004C3B4C" w:rsidP="008D3D02">
      <w:pPr>
        <w:numPr>
          <w:ilvl w:val="0"/>
          <w:numId w:val="8"/>
        </w:numPr>
        <w:spacing w:after="240" w:line="240" w:lineRule="auto"/>
        <w:ind w:firstLine="567"/>
        <w:contextualSpacing/>
        <w:jc w:val="center"/>
        <w:rPr>
          <w:rFonts w:ascii="Times New Roman" w:hAnsi="Times New Roman" w:cs="Times New Roman"/>
          <w:b/>
          <w:sz w:val="28"/>
          <w:szCs w:val="28"/>
        </w:rPr>
      </w:pPr>
    </w:p>
    <w:p w:rsidR="004C3B4C" w:rsidRPr="004C3B4C" w:rsidRDefault="004C3B4C" w:rsidP="008D3D02">
      <w:pPr>
        <w:numPr>
          <w:ilvl w:val="0"/>
          <w:numId w:val="8"/>
        </w:numPr>
        <w:spacing w:after="240" w:line="240" w:lineRule="auto"/>
        <w:contextualSpacing/>
        <w:jc w:val="center"/>
        <w:rPr>
          <w:rFonts w:ascii="Times New Roman" w:hAnsi="Times New Roman" w:cs="Times New Roman"/>
          <w:b/>
          <w:sz w:val="28"/>
          <w:szCs w:val="28"/>
        </w:rPr>
      </w:pPr>
      <w:r w:rsidRPr="004C3B4C">
        <w:rPr>
          <w:rFonts w:ascii="Times New Roman" w:hAnsi="Times New Roman" w:cs="Times New Roman"/>
          <w:b/>
          <w:sz w:val="28"/>
          <w:szCs w:val="28"/>
        </w:rPr>
        <w:t>3. Заключна частина</w:t>
      </w:r>
    </w:p>
    <w:p w:rsidR="00A31FEB" w:rsidRDefault="00A31FEB" w:rsidP="008D3D02">
      <w:pPr>
        <w:numPr>
          <w:ilvl w:val="0"/>
          <w:numId w:val="8"/>
        </w:numPr>
        <w:autoSpaceDE w:val="0"/>
        <w:autoSpaceDN w:val="0"/>
        <w:adjustRightInd w:val="0"/>
        <w:spacing w:after="0" w:line="240" w:lineRule="auto"/>
        <w:ind w:firstLine="567"/>
        <w:jc w:val="both"/>
        <w:rPr>
          <w:rFonts w:ascii="Times New Roman" w:hAnsi="Times New Roman" w:cs="Times New Roman"/>
          <w:sz w:val="28"/>
          <w:szCs w:val="28"/>
        </w:rPr>
      </w:pPr>
    </w:p>
    <w:p w:rsidR="003D4006" w:rsidRPr="003D4006" w:rsidRDefault="003D4006" w:rsidP="008D3D02">
      <w:pPr>
        <w:numPr>
          <w:ilvl w:val="0"/>
          <w:numId w:val="5"/>
        </w:numPr>
        <w:autoSpaceDE w:val="0"/>
        <w:autoSpaceDN w:val="0"/>
        <w:spacing w:after="0" w:line="240" w:lineRule="auto"/>
        <w:ind w:firstLine="567"/>
        <w:jc w:val="both"/>
        <w:rPr>
          <w:rFonts w:ascii="Times New Roman" w:hAnsi="Times New Roman" w:cs="Times New Roman"/>
          <w:sz w:val="28"/>
          <w:szCs w:val="28"/>
        </w:rPr>
      </w:pPr>
      <w:r w:rsidRPr="00634E34">
        <w:rPr>
          <w:rFonts w:ascii="Times New Roman" w:hAnsi="Times New Roman" w:cs="Times New Roman"/>
          <w:sz w:val="28"/>
          <w:szCs w:val="28"/>
        </w:rPr>
        <w:t>На виконання Програми розвитку державної статистики до 2023 року</w:t>
      </w:r>
      <w:r w:rsidR="00634E34" w:rsidRPr="00634E34">
        <w:rPr>
          <w:rFonts w:ascii="Times New Roman" w:hAnsi="Times New Roman" w:cs="Times New Roman"/>
          <w:sz w:val="28"/>
          <w:szCs w:val="28"/>
        </w:rPr>
        <w:t>,</w:t>
      </w:r>
      <w:r w:rsidRPr="00634E34">
        <w:rPr>
          <w:rFonts w:ascii="Times New Roman" w:hAnsi="Times New Roman" w:cs="Times New Roman"/>
          <w:sz w:val="28"/>
          <w:szCs w:val="28"/>
        </w:rPr>
        <w:t xml:space="preserve"> </w:t>
      </w:r>
      <w:r w:rsidRPr="005108A4">
        <w:rPr>
          <w:rFonts w:ascii="Times New Roman" w:hAnsi="Times New Roman" w:cs="Times New Roman"/>
          <w:sz w:val="28"/>
          <w:szCs w:val="28"/>
        </w:rPr>
        <w:t xml:space="preserve">затвердженої постановою Кабінету Міністрів України від 27.02.2019 № 222, </w:t>
      </w:r>
      <w:proofErr w:type="spellStart"/>
      <w:r w:rsidRPr="005108A4">
        <w:rPr>
          <w:rFonts w:ascii="Times New Roman" w:hAnsi="Times New Roman" w:cs="Times New Roman"/>
          <w:sz w:val="28"/>
          <w:szCs w:val="28"/>
        </w:rPr>
        <w:t>внесен</w:t>
      </w:r>
      <w:r w:rsidR="00420E28" w:rsidRPr="005108A4">
        <w:rPr>
          <w:rFonts w:ascii="Times New Roman" w:hAnsi="Times New Roman" w:cs="Times New Roman"/>
          <w:sz w:val="28"/>
          <w:szCs w:val="28"/>
        </w:rPr>
        <w:t>о</w:t>
      </w:r>
      <w:proofErr w:type="spellEnd"/>
      <w:r w:rsidRPr="005108A4">
        <w:rPr>
          <w:rFonts w:ascii="Times New Roman" w:hAnsi="Times New Roman" w:cs="Times New Roman"/>
          <w:sz w:val="28"/>
          <w:szCs w:val="28"/>
        </w:rPr>
        <w:t xml:space="preserve"> зміни до звітно-статистичної документації за формою </w:t>
      </w:r>
      <w:r w:rsidR="00634E34" w:rsidRPr="005108A4">
        <w:rPr>
          <w:rFonts w:ascii="Times New Roman" w:hAnsi="Times New Roman" w:cs="Times New Roman"/>
          <w:sz w:val="28"/>
          <w:szCs w:val="28"/>
        </w:rPr>
        <w:br/>
      </w:r>
      <w:r w:rsidRPr="005108A4">
        <w:rPr>
          <w:rFonts w:ascii="Times New Roman" w:hAnsi="Times New Roman" w:cs="Times New Roman"/>
          <w:sz w:val="28"/>
          <w:szCs w:val="28"/>
        </w:rPr>
        <w:t xml:space="preserve">№ 1-підприємництво (річна) (затверджена наказом Держстату від 22.07.2020 </w:t>
      </w:r>
      <w:r w:rsidR="00634E34" w:rsidRPr="005108A4">
        <w:rPr>
          <w:rFonts w:ascii="Times New Roman" w:hAnsi="Times New Roman" w:cs="Times New Roman"/>
          <w:sz w:val="28"/>
          <w:szCs w:val="28"/>
        </w:rPr>
        <w:br/>
      </w:r>
      <w:r w:rsidRPr="005108A4">
        <w:rPr>
          <w:rFonts w:ascii="Times New Roman" w:hAnsi="Times New Roman" w:cs="Times New Roman"/>
          <w:sz w:val="28"/>
          <w:szCs w:val="28"/>
        </w:rPr>
        <w:t>№ 223) у частині</w:t>
      </w:r>
      <w:r>
        <w:rPr>
          <w:rFonts w:ascii="Times New Roman" w:hAnsi="Times New Roman" w:cs="Times New Roman"/>
          <w:sz w:val="28"/>
          <w:szCs w:val="28"/>
        </w:rPr>
        <w:t xml:space="preserve"> </w:t>
      </w:r>
      <w:r w:rsidRPr="003D4006">
        <w:rPr>
          <w:rFonts w:ascii="Times New Roman" w:hAnsi="Times New Roman" w:cs="Times New Roman"/>
          <w:sz w:val="28"/>
          <w:szCs w:val="28"/>
        </w:rPr>
        <w:t>витрат на виробництво продукції (товарів, послуг) за розширеним переліком видів продукції (послуг) для забезпечення потреб макроекономічного прогнозування.</w:t>
      </w:r>
    </w:p>
    <w:p w:rsidR="005E4546" w:rsidRPr="005E4546" w:rsidRDefault="005E4546" w:rsidP="008D3D02">
      <w:pPr>
        <w:numPr>
          <w:ilvl w:val="0"/>
          <w:numId w:val="8"/>
        </w:numPr>
        <w:autoSpaceDE w:val="0"/>
        <w:autoSpaceDN w:val="0"/>
        <w:adjustRightInd w:val="0"/>
        <w:spacing w:after="0" w:line="240" w:lineRule="auto"/>
        <w:ind w:firstLine="567"/>
        <w:jc w:val="both"/>
        <w:rPr>
          <w:rFonts w:ascii="Times New Roman" w:hAnsi="Times New Roman" w:cs="Times New Roman"/>
          <w:sz w:val="28"/>
          <w:szCs w:val="28"/>
        </w:rPr>
      </w:pPr>
      <w:r w:rsidRPr="005E4546">
        <w:rPr>
          <w:rFonts w:ascii="Times New Roman" w:hAnsi="Times New Roman" w:cs="Times New Roman"/>
          <w:sz w:val="28"/>
          <w:szCs w:val="28"/>
        </w:rPr>
        <w:t>У перспективі планується опрацювати можливість:</w:t>
      </w:r>
    </w:p>
    <w:p w:rsidR="005E4546" w:rsidRPr="005E4546" w:rsidRDefault="005E4546" w:rsidP="008D3D02">
      <w:pPr>
        <w:numPr>
          <w:ilvl w:val="0"/>
          <w:numId w:val="8"/>
        </w:numPr>
        <w:autoSpaceDE w:val="0"/>
        <w:autoSpaceDN w:val="0"/>
        <w:adjustRightInd w:val="0"/>
        <w:spacing w:after="0" w:line="240" w:lineRule="auto"/>
        <w:ind w:firstLine="567"/>
        <w:jc w:val="both"/>
        <w:rPr>
          <w:rFonts w:ascii="Times New Roman" w:hAnsi="Times New Roman" w:cs="Times New Roman"/>
          <w:sz w:val="28"/>
          <w:szCs w:val="28"/>
        </w:rPr>
      </w:pPr>
      <w:r w:rsidRPr="005E4546">
        <w:rPr>
          <w:rFonts w:ascii="Times New Roman" w:hAnsi="Times New Roman" w:cs="Times New Roman"/>
          <w:sz w:val="28"/>
          <w:szCs w:val="28"/>
        </w:rPr>
        <w:t xml:space="preserve">не залучення </w:t>
      </w:r>
      <w:r w:rsidRPr="005E4546">
        <w:rPr>
          <w:rFonts w:ascii="Times New Roman" w:eastAsia="Calibri" w:hAnsi="Times New Roman" w:cs="Times New Roman"/>
          <w:sz w:val="28"/>
          <w:szCs w:val="28"/>
        </w:rPr>
        <w:t xml:space="preserve">за формою № 1-підприємництво (річна) </w:t>
      </w:r>
      <w:r w:rsidRPr="005E4546">
        <w:rPr>
          <w:rFonts w:ascii="Times New Roman" w:hAnsi="Times New Roman" w:cs="Times New Roman"/>
          <w:sz w:val="28"/>
          <w:szCs w:val="28"/>
        </w:rPr>
        <w:t>мікропідприємств;</w:t>
      </w:r>
    </w:p>
    <w:p w:rsidR="005E4546" w:rsidRPr="005E4546" w:rsidRDefault="005E4546" w:rsidP="008D3D02">
      <w:pPr>
        <w:numPr>
          <w:ilvl w:val="0"/>
          <w:numId w:val="8"/>
        </w:numPr>
        <w:autoSpaceDE w:val="0"/>
        <w:autoSpaceDN w:val="0"/>
        <w:adjustRightInd w:val="0"/>
        <w:spacing w:after="0" w:line="240" w:lineRule="auto"/>
        <w:ind w:firstLine="567"/>
        <w:jc w:val="both"/>
        <w:rPr>
          <w:rFonts w:ascii="Times New Roman" w:hAnsi="Times New Roman" w:cs="Times New Roman"/>
          <w:sz w:val="28"/>
          <w:szCs w:val="28"/>
        </w:rPr>
      </w:pPr>
      <w:r w:rsidRPr="005E4546">
        <w:rPr>
          <w:rFonts w:ascii="Times New Roman" w:hAnsi="Times New Roman" w:cs="Times New Roman"/>
          <w:sz w:val="28"/>
          <w:szCs w:val="28"/>
        </w:rPr>
        <w:t>переведення ДСС в Інтегровану систему статистичної інформації (ІССІ), керовану метаданими, яка забезпечить автоматизацію процесів обробки й аналізу статистичної інформації, організацію зберігання та доступу до єдиного сховища даних статистичної інформації. </w:t>
      </w:r>
    </w:p>
    <w:p w:rsidR="005E4546" w:rsidRPr="005E4546" w:rsidRDefault="005E4546" w:rsidP="008D3D02">
      <w:pPr>
        <w:numPr>
          <w:ilvl w:val="0"/>
          <w:numId w:val="8"/>
        </w:numPr>
        <w:autoSpaceDE w:val="0"/>
        <w:autoSpaceDN w:val="0"/>
        <w:adjustRightInd w:val="0"/>
        <w:spacing w:after="0" w:line="240" w:lineRule="auto"/>
        <w:ind w:firstLine="567"/>
        <w:jc w:val="both"/>
        <w:rPr>
          <w:rFonts w:ascii="Times New Roman" w:hAnsi="Times New Roman" w:cs="Times New Roman"/>
          <w:sz w:val="28"/>
          <w:szCs w:val="28"/>
        </w:rPr>
      </w:pPr>
    </w:p>
    <w:p w:rsidR="003D4006" w:rsidRDefault="003D4006" w:rsidP="008D3D02">
      <w:pPr>
        <w:numPr>
          <w:ilvl w:val="0"/>
          <w:numId w:val="8"/>
        </w:numPr>
        <w:autoSpaceDE w:val="0"/>
        <w:autoSpaceDN w:val="0"/>
        <w:adjustRightInd w:val="0"/>
        <w:spacing w:after="0" w:line="240" w:lineRule="auto"/>
        <w:ind w:firstLine="567"/>
        <w:jc w:val="both"/>
        <w:rPr>
          <w:rFonts w:ascii="Times New Roman" w:hAnsi="Times New Roman" w:cs="Times New Roman"/>
          <w:sz w:val="28"/>
          <w:szCs w:val="28"/>
        </w:rPr>
      </w:pPr>
    </w:p>
    <w:p w:rsidR="00D57FAE" w:rsidRPr="002D17DB" w:rsidRDefault="003D4006" w:rsidP="008D3D02">
      <w:pPr>
        <w:numPr>
          <w:ilvl w:val="0"/>
          <w:numId w:val="8"/>
        </w:numPr>
        <w:autoSpaceDE w:val="0"/>
        <w:autoSpaceDN w:val="0"/>
        <w:adjustRightInd w:val="0"/>
        <w:spacing w:after="0" w:line="240" w:lineRule="auto"/>
        <w:ind w:firstLine="567"/>
        <w:jc w:val="both"/>
        <w:rPr>
          <w:sz w:val="28"/>
          <w:szCs w:val="28"/>
        </w:rPr>
      </w:pPr>
      <w:r>
        <w:rPr>
          <w:rFonts w:ascii="Times New Roman" w:hAnsi="Times New Roman" w:cs="Times New Roman"/>
          <w:sz w:val="28"/>
          <w:szCs w:val="28"/>
        </w:rPr>
        <w:t xml:space="preserve"> </w:t>
      </w:r>
    </w:p>
    <w:sectPr w:rsidR="00D57FAE" w:rsidRPr="002D17DB" w:rsidSect="008625BD">
      <w:headerReference w:type="default" r:id="rId15"/>
      <w:headerReference w:type="first" r:id="rId16"/>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3D18" w:rsidRDefault="00913D18" w:rsidP="00F63122">
      <w:pPr>
        <w:spacing w:after="0" w:line="240" w:lineRule="auto"/>
      </w:pPr>
      <w:r>
        <w:separator/>
      </w:r>
    </w:p>
  </w:endnote>
  <w:endnote w:type="continuationSeparator" w:id="0">
    <w:p w:rsidR="00913D18" w:rsidRDefault="00913D18" w:rsidP="00F631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aramond">
    <w:panose1 w:val="02020404030301010803"/>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Yu Gothic"/>
    <w:panose1 w:val="020206090402050803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3D18" w:rsidRDefault="00913D18" w:rsidP="00F63122">
      <w:pPr>
        <w:spacing w:after="0" w:line="240" w:lineRule="auto"/>
      </w:pPr>
      <w:r>
        <w:separator/>
      </w:r>
    </w:p>
  </w:footnote>
  <w:footnote w:type="continuationSeparator" w:id="0">
    <w:p w:rsidR="00913D18" w:rsidRDefault="00913D18" w:rsidP="00F631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9385108"/>
      <w:docPartObj>
        <w:docPartGallery w:val="Page Numbers (Top of Page)"/>
        <w:docPartUnique/>
      </w:docPartObj>
    </w:sdtPr>
    <w:sdtContent>
      <w:p w:rsidR="00531DB5" w:rsidRDefault="00531DB5">
        <w:pPr>
          <w:pStyle w:val="a4"/>
          <w:jc w:val="center"/>
        </w:pPr>
        <w:r w:rsidRPr="00555972">
          <w:rPr>
            <w:rFonts w:ascii="Times New Roman" w:hAnsi="Times New Roman" w:cs="Times New Roman"/>
            <w:sz w:val="24"/>
          </w:rPr>
          <w:fldChar w:fldCharType="begin"/>
        </w:r>
        <w:r w:rsidRPr="00555972">
          <w:rPr>
            <w:rFonts w:ascii="Times New Roman" w:hAnsi="Times New Roman" w:cs="Times New Roman"/>
            <w:sz w:val="24"/>
          </w:rPr>
          <w:instrText>PAGE   \* MERGEFORMAT</w:instrText>
        </w:r>
        <w:r w:rsidRPr="00555972">
          <w:rPr>
            <w:rFonts w:ascii="Times New Roman" w:hAnsi="Times New Roman" w:cs="Times New Roman"/>
            <w:sz w:val="24"/>
          </w:rPr>
          <w:fldChar w:fldCharType="separate"/>
        </w:r>
        <w:r>
          <w:rPr>
            <w:rFonts w:ascii="Times New Roman" w:hAnsi="Times New Roman" w:cs="Times New Roman"/>
            <w:noProof/>
            <w:sz w:val="24"/>
          </w:rPr>
          <w:t>13</w:t>
        </w:r>
        <w:r w:rsidRPr="00555972">
          <w:rPr>
            <w:rFonts w:ascii="Times New Roman" w:hAnsi="Times New Roman" w:cs="Times New Roman"/>
            <w:sz w:val="24"/>
          </w:rPr>
          <w:fldChar w:fldCharType="end"/>
        </w:r>
      </w:p>
    </w:sdtContent>
  </w:sdt>
  <w:p w:rsidR="00531DB5" w:rsidRDefault="00531DB5">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1DB5" w:rsidRDefault="00531DB5">
    <w:pPr>
      <w:pStyle w:val="a4"/>
      <w:jc w:val="center"/>
    </w:pPr>
  </w:p>
  <w:p w:rsidR="00531DB5" w:rsidRDefault="00531DB5">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81DBDD0"/>
    <w:multiLevelType w:val="hybridMultilevel"/>
    <w:tmpl w:val="CB0AFD00"/>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DA34816"/>
    <w:multiLevelType w:val="hybridMultilevel"/>
    <w:tmpl w:val="6D165984"/>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6346B78"/>
    <w:multiLevelType w:val="hybridMultilevel"/>
    <w:tmpl w:val="CB0AFD00"/>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2166044E"/>
    <w:multiLevelType w:val="hybridMultilevel"/>
    <w:tmpl w:val="CB0AFD00"/>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3F932BA2"/>
    <w:multiLevelType w:val="hybridMultilevel"/>
    <w:tmpl w:val="CB0AFD00"/>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7DDA704E"/>
    <w:multiLevelType w:val="hybridMultilevel"/>
    <w:tmpl w:val="6D165984"/>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3"/>
  </w:num>
  <w:num w:numId="3">
    <w:abstractNumId w:val="5"/>
  </w:num>
  <w:num w:numId="4">
    <w:abstractNumId w:val="0"/>
    <w:lvlOverride w:ilvl="0">
      <w:startOverride w:val="1"/>
    </w:lvlOverride>
    <w:lvlOverride w:ilvl="1"/>
    <w:lvlOverride w:ilvl="2"/>
    <w:lvlOverride w:ilvl="3"/>
    <w:lvlOverride w:ilvl="4"/>
    <w:lvlOverride w:ilvl="5"/>
    <w:lvlOverride w:ilvl="6"/>
    <w:lvlOverride w:ilvl="7"/>
    <w:lvlOverride w:ilvl="8"/>
  </w:num>
  <w:num w:numId="5">
    <w:abstractNumId w:val="5"/>
    <w:lvlOverride w:ilvl="0">
      <w:startOverride w:val="1"/>
    </w:lvlOverride>
    <w:lvlOverride w:ilvl="1"/>
    <w:lvlOverride w:ilvl="2"/>
    <w:lvlOverride w:ilvl="3"/>
    <w:lvlOverride w:ilvl="4"/>
    <w:lvlOverride w:ilvl="5"/>
    <w:lvlOverride w:ilvl="6"/>
    <w:lvlOverride w:ilvl="7"/>
    <w:lvlOverride w:ilvl="8"/>
  </w:num>
  <w:num w:numId="6">
    <w:abstractNumId w:val="4"/>
  </w:num>
  <w:num w:numId="7">
    <w:abstractNumId w:val="2"/>
  </w:num>
  <w:num w:numId="8">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139A"/>
    <w:rsid w:val="00001507"/>
    <w:rsid w:val="0000312C"/>
    <w:rsid w:val="00004E2F"/>
    <w:rsid w:val="00004F93"/>
    <w:rsid w:val="00006960"/>
    <w:rsid w:val="000071DD"/>
    <w:rsid w:val="000134FC"/>
    <w:rsid w:val="000204BF"/>
    <w:rsid w:val="000207AB"/>
    <w:rsid w:val="00020845"/>
    <w:rsid w:val="000225C1"/>
    <w:rsid w:val="00023810"/>
    <w:rsid w:val="000244A4"/>
    <w:rsid w:val="00025D61"/>
    <w:rsid w:val="000272CB"/>
    <w:rsid w:val="00030542"/>
    <w:rsid w:val="00030D78"/>
    <w:rsid w:val="00032B19"/>
    <w:rsid w:val="0003382D"/>
    <w:rsid w:val="00035CCA"/>
    <w:rsid w:val="000365F7"/>
    <w:rsid w:val="00041730"/>
    <w:rsid w:val="00042E2E"/>
    <w:rsid w:val="00043E87"/>
    <w:rsid w:val="00043F23"/>
    <w:rsid w:val="000459DF"/>
    <w:rsid w:val="0004692A"/>
    <w:rsid w:val="00054BB4"/>
    <w:rsid w:val="000552AB"/>
    <w:rsid w:val="00056419"/>
    <w:rsid w:val="00061D78"/>
    <w:rsid w:val="00062A0B"/>
    <w:rsid w:val="000635F4"/>
    <w:rsid w:val="000648B9"/>
    <w:rsid w:val="00066B55"/>
    <w:rsid w:val="000670EA"/>
    <w:rsid w:val="000729B1"/>
    <w:rsid w:val="00072C3B"/>
    <w:rsid w:val="00074956"/>
    <w:rsid w:val="000804F2"/>
    <w:rsid w:val="00081231"/>
    <w:rsid w:val="00082973"/>
    <w:rsid w:val="000858A4"/>
    <w:rsid w:val="000876D7"/>
    <w:rsid w:val="00093280"/>
    <w:rsid w:val="00093282"/>
    <w:rsid w:val="00096061"/>
    <w:rsid w:val="00097587"/>
    <w:rsid w:val="000A16E9"/>
    <w:rsid w:val="000A1B06"/>
    <w:rsid w:val="000A3181"/>
    <w:rsid w:val="000A31DB"/>
    <w:rsid w:val="000A3BDC"/>
    <w:rsid w:val="000A5B52"/>
    <w:rsid w:val="000A6018"/>
    <w:rsid w:val="000A6625"/>
    <w:rsid w:val="000A78BA"/>
    <w:rsid w:val="000A7AD0"/>
    <w:rsid w:val="000A7EF5"/>
    <w:rsid w:val="000B0F7B"/>
    <w:rsid w:val="000B2B12"/>
    <w:rsid w:val="000C1A34"/>
    <w:rsid w:val="000C1B3D"/>
    <w:rsid w:val="000C1C72"/>
    <w:rsid w:val="000C4274"/>
    <w:rsid w:val="000C4AA4"/>
    <w:rsid w:val="000C5318"/>
    <w:rsid w:val="000C590E"/>
    <w:rsid w:val="000C62C3"/>
    <w:rsid w:val="000C6D63"/>
    <w:rsid w:val="000D1AD3"/>
    <w:rsid w:val="000D227B"/>
    <w:rsid w:val="000E0445"/>
    <w:rsid w:val="000E2285"/>
    <w:rsid w:val="000E41AC"/>
    <w:rsid w:val="000E470F"/>
    <w:rsid w:val="000E55A5"/>
    <w:rsid w:val="000E757A"/>
    <w:rsid w:val="000F6564"/>
    <w:rsid w:val="000F6725"/>
    <w:rsid w:val="000F7857"/>
    <w:rsid w:val="00100933"/>
    <w:rsid w:val="00100A5E"/>
    <w:rsid w:val="00100EFF"/>
    <w:rsid w:val="00102777"/>
    <w:rsid w:val="00106DF9"/>
    <w:rsid w:val="00107492"/>
    <w:rsid w:val="001107FA"/>
    <w:rsid w:val="00111711"/>
    <w:rsid w:val="00123033"/>
    <w:rsid w:val="0012467F"/>
    <w:rsid w:val="00126060"/>
    <w:rsid w:val="00126767"/>
    <w:rsid w:val="00126DB6"/>
    <w:rsid w:val="00127BC4"/>
    <w:rsid w:val="001332F6"/>
    <w:rsid w:val="00134F6F"/>
    <w:rsid w:val="0013545E"/>
    <w:rsid w:val="001359FB"/>
    <w:rsid w:val="001363C5"/>
    <w:rsid w:val="00136FC3"/>
    <w:rsid w:val="00137219"/>
    <w:rsid w:val="00140300"/>
    <w:rsid w:val="00140AAA"/>
    <w:rsid w:val="001420C0"/>
    <w:rsid w:val="00143990"/>
    <w:rsid w:val="00143F0C"/>
    <w:rsid w:val="00144BAA"/>
    <w:rsid w:val="00144CD1"/>
    <w:rsid w:val="00144F25"/>
    <w:rsid w:val="001457A7"/>
    <w:rsid w:val="00145BAB"/>
    <w:rsid w:val="00146718"/>
    <w:rsid w:val="00147269"/>
    <w:rsid w:val="001501ED"/>
    <w:rsid w:val="00153DEE"/>
    <w:rsid w:val="00154B23"/>
    <w:rsid w:val="00155234"/>
    <w:rsid w:val="001554D6"/>
    <w:rsid w:val="00156298"/>
    <w:rsid w:val="00157E12"/>
    <w:rsid w:val="001617A6"/>
    <w:rsid w:val="00164B7C"/>
    <w:rsid w:val="00170B0F"/>
    <w:rsid w:val="00172802"/>
    <w:rsid w:val="00172D15"/>
    <w:rsid w:val="001749D2"/>
    <w:rsid w:val="001771BF"/>
    <w:rsid w:val="00180628"/>
    <w:rsid w:val="00181926"/>
    <w:rsid w:val="00184D9F"/>
    <w:rsid w:val="00185121"/>
    <w:rsid w:val="0019066C"/>
    <w:rsid w:val="00196BA8"/>
    <w:rsid w:val="001A03FE"/>
    <w:rsid w:val="001A1A13"/>
    <w:rsid w:val="001A1F67"/>
    <w:rsid w:val="001A45D8"/>
    <w:rsid w:val="001A5526"/>
    <w:rsid w:val="001A5A39"/>
    <w:rsid w:val="001A5C19"/>
    <w:rsid w:val="001A7572"/>
    <w:rsid w:val="001B0375"/>
    <w:rsid w:val="001B759F"/>
    <w:rsid w:val="001B7616"/>
    <w:rsid w:val="001B765E"/>
    <w:rsid w:val="001C403D"/>
    <w:rsid w:val="001C4356"/>
    <w:rsid w:val="001C5117"/>
    <w:rsid w:val="001D149E"/>
    <w:rsid w:val="001D69F2"/>
    <w:rsid w:val="001D6C69"/>
    <w:rsid w:val="001E14DF"/>
    <w:rsid w:val="001E16B5"/>
    <w:rsid w:val="001E25B6"/>
    <w:rsid w:val="001E2A8B"/>
    <w:rsid w:val="001E2D9D"/>
    <w:rsid w:val="001E3274"/>
    <w:rsid w:val="001E4683"/>
    <w:rsid w:val="001E723F"/>
    <w:rsid w:val="001E72E3"/>
    <w:rsid w:val="001F111D"/>
    <w:rsid w:val="001F11E7"/>
    <w:rsid w:val="001F397B"/>
    <w:rsid w:val="001F456A"/>
    <w:rsid w:val="001F5179"/>
    <w:rsid w:val="001F6230"/>
    <w:rsid w:val="001F68FD"/>
    <w:rsid w:val="001F6A45"/>
    <w:rsid w:val="001F7935"/>
    <w:rsid w:val="002006D2"/>
    <w:rsid w:val="00200FD8"/>
    <w:rsid w:val="0020459A"/>
    <w:rsid w:val="0020591C"/>
    <w:rsid w:val="00207139"/>
    <w:rsid w:val="00214140"/>
    <w:rsid w:val="00215576"/>
    <w:rsid w:val="0021576F"/>
    <w:rsid w:val="00215D2C"/>
    <w:rsid w:val="00216587"/>
    <w:rsid w:val="00221509"/>
    <w:rsid w:val="00221F7E"/>
    <w:rsid w:val="00224466"/>
    <w:rsid w:val="002266AE"/>
    <w:rsid w:val="00226C3C"/>
    <w:rsid w:val="00227BED"/>
    <w:rsid w:val="0023178A"/>
    <w:rsid w:val="00234764"/>
    <w:rsid w:val="00234985"/>
    <w:rsid w:val="00235124"/>
    <w:rsid w:val="002353AB"/>
    <w:rsid w:val="00240BA3"/>
    <w:rsid w:val="002425E0"/>
    <w:rsid w:val="00244EB8"/>
    <w:rsid w:val="00245DC3"/>
    <w:rsid w:val="00246385"/>
    <w:rsid w:val="0025098B"/>
    <w:rsid w:val="00257716"/>
    <w:rsid w:val="00257D9B"/>
    <w:rsid w:val="00262872"/>
    <w:rsid w:val="00263398"/>
    <w:rsid w:val="00263C31"/>
    <w:rsid w:val="00264A59"/>
    <w:rsid w:val="00266931"/>
    <w:rsid w:val="00270C74"/>
    <w:rsid w:val="00270F50"/>
    <w:rsid w:val="00272780"/>
    <w:rsid w:val="0027290A"/>
    <w:rsid w:val="00274ABD"/>
    <w:rsid w:val="00274E1A"/>
    <w:rsid w:val="0027612F"/>
    <w:rsid w:val="00281278"/>
    <w:rsid w:val="002816A8"/>
    <w:rsid w:val="002824F4"/>
    <w:rsid w:val="00282ECE"/>
    <w:rsid w:val="00283502"/>
    <w:rsid w:val="002843FE"/>
    <w:rsid w:val="00285BCB"/>
    <w:rsid w:val="00285EB3"/>
    <w:rsid w:val="0028659E"/>
    <w:rsid w:val="00290760"/>
    <w:rsid w:val="00292189"/>
    <w:rsid w:val="002955B7"/>
    <w:rsid w:val="00297B48"/>
    <w:rsid w:val="002A2652"/>
    <w:rsid w:val="002A31BB"/>
    <w:rsid w:val="002A31EB"/>
    <w:rsid w:val="002A67C3"/>
    <w:rsid w:val="002B0249"/>
    <w:rsid w:val="002B1F91"/>
    <w:rsid w:val="002B3717"/>
    <w:rsid w:val="002B3D0B"/>
    <w:rsid w:val="002B5656"/>
    <w:rsid w:val="002B7E0D"/>
    <w:rsid w:val="002C207C"/>
    <w:rsid w:val="002C3276"/>
    <w:rsid w:val="002C42A6"/>
    <w:rsid w:val="002C62C9"/>
    <w:rsid w:val="002C6B80"/>
    <w:rsid w:val="002D17DB"/>
    <w:rsid w:val="002D2FDF"/>
    <w:rsid w:val="002D3ABB"/>
    <w:rsid w:val="002D4540"/>
    <w:rsid w:val="002D4BB9"/>
    <w:rsid w:val="002D6D67"/>
    <w:rsid w:val="002D75E3"/>
    <w:rsid w:val="002D78DC"/>
    <w:rsid w:val="002E2066"/>
    <w:rsid w:val="002E2259"/>
    <w:rsid w:val="002E57D5"/>
    <w:rsid w:val="002E6773"/>
    <w:rsid w:val="002E776F"/>
    <w:rsid w:val="002E784E"/>
    <w:rsid w:val="002F1BD4"/>
    <w:rsid w:val="002F1D74"/>
    <w:rsid w:val="002F229C"/>
    <w:rsid w:val="002F5231"/>
    <w:rsid w:val="002F5297"/>
    <w:rsid w:val="002F57A7"/>
    <w:rsid w:val="002F64EA"/>
    <w:rsid w:val="00300CF7"/>
    <w:rsid w:val="00306333"/>
    <w:rsid w:val="00306D87"/>
    <w:rsid w:val="00307ACE"/>
    <w:rsid w:val="00307BB7"/>
    <w:rsid w:val="0031031C"/>
    <w:rsid w:val="00313098"/>
    <w:rsid w:val="00314D1A"/>
    <w:rsid w:val="00314F28"/>
    <w:rsid w:val="003169AB"/>
    <w:rsid w:val="003208D5"/>
    <w:rsid w:val="003212A5"/>
    <w:rsid w:val="003238A5"/>
    <w:rsid w:val="00324155"/>
    <w:rsid w:val="003253C9"/>
    <w:rsid w:val="00325F0E"/>
    <w:rsid w:val="00326403"/>
    <w:rsid w:val="0032713C"/>
    <w:rsid w:val="003272D0"/>
    <w:rsid w:val="003339A8"/>
    <w:rsid w:val="0033456D"/>
    <w:rsid w:val="00335591"/>
    <w:rsid w:val="00337BC9"/>
    <w:rsid w:val="003410FD"/>
    <w:rsid w:val="003430C7"/>
    <w:rsid w:val="00343692"/>
    <w:rsid w:val="00344094"/>
    <w:rsid w:val="00344305"/>
    <w:rsid w:val="00345AA2"/>
    <w:rsid w:val="00347E82"/>
    <w:rsid w:val="003529D3"/>
    <w:rsid w:val="003532D8"/>
    <w:rsid w:val="00354503"/>
    <w:rsid w:val="00356215"/>
    <w:rsid w:val="00356A3A"/>
    <w:rsid w:val="00360EDD"/>
    <w:rsid w:val="00365298"/>
    <w:rsid w:val="00365868"/>
    <w:rsid w:val="00365967"/>
    <w:rsid w:val="00365BA8"/>
    <w:rsid w:val="00371A6D"/>
    <w:rsid w:val="00372EBD"/>
    <w:rsid w:val="0037484D"/>
    <w:rsid w:val="00375B14"/>
    <w:rsid w:val="00375F67"/>
    <w:rsid w:val="0038367D"/>
    <w:rsid w:val="003836C2"/>
    <w:rsid w:val="0038639F"/>
    <w:rsid w:val="00387407"/>
    <w:rsid w:val="00391887"/>
    <w:rsid w:val="00394A2C"/>
    <w:rsid w:val="003971E5"/>
    <w:rsid w:val="003A401B"/>
    <w:rsid w:val="003A4A1F"/>
    <w:rsid w:val="003A5F64"/>
    <w:rsid w:val="003A6753"/>
    <w:rsid w:val="003B2E5F"/>
    <w:rsid w:val="003B4B05"/>
    <w:rsid w:val="003B52AC"/>
    <w:rsid w:val="003B5858"/>
    <w:rsid w:val="003B7395"/>
    <w:rsid w:val="003C0E51"/>
    <w:rsid w:val="003C1AAF"/>
    <w:rsid w:val="003C2C07"/>
    <w:rsid w:val="003C3C57"/>
    <w:rsid w:val="003C64EA"/>
    <w:rsid w:val="003D08C2"/>
    <w:rsid w:val="003D18BF"/>
    <w:rsid w:val="003D1F70"/>
    <w:rsid w:val="003D4006"/>
    <w:rsid w:val="003D45C8"/>
    <w:rsid w:val="003D53C5"/>
    <w:rsid w:val="003D5F06"/>
    <w:rsid w:val="003D64A3"/>
    <w:rsid w:val="003E06D0"/>
    <w:rsid w:val="003E2CEE"/>
    <w:rsid w:val="003E5CC6"/>
    <w:rsid w:val="003F0766"/>
    <w:rsid w:val="003F3B8F"/>
    <w:rsid w:val="003F5C58"/>
    <w:rsid w:val="00401AA2"/>
    <w:rsid w:val="00403331"/>
    <w:rsid w:val="00403729"/>
    <w:rsid w:val="00411087"/>
    <w:rsid w:val="00411C3D"/>
    <w:rsid w:val="00411F6D"/>
    <w:rsid w:val="00411F87"/>
    <w:rsid w:val="004134CB"/>
    <w:rsid w:val="0041536B"/>
    <w:rsid w:val="00416A55"/>
    <w:rsid w:val="00417605"/>
    <w:rsid w:val="00420E28"/>
    <w:rsid w:val="00423598"/>
    <w:rsid w:val="00425060"/>
    <w:rsid w:val="0042614C"/>
    <w:rsid w:val="004304B8"/>
    <w:rsid w:val="004342CB"/>
    <w:rsid w:val="004357A3"/>
    <w:rsid w:val="00435C58"/>
    <w:rsid w:val="00436214"/>
    <w:rsid w:val="0043764A"/>
    <w:rsid w:val="00437B40"/>
    <w:rsid w:val="00437D20"/>
    <w:rsid w:val="00437FE9"/>
    <w:rsid w:val="00440BCC"/>
    <w:rsid w:val="00440E9B"/>
    <w:rsid w:val="00442F80"/>
    <w:rsid w:val="00444575"/>
    <w:rsid w:val="00454587"/>
    <w:rsid w:val="004546F1"/>
    <w:rsid w:val="00455A7F"/>
    <w:rsid w:val="004575B8"/>
    <w:rsid w:val="004620CE"/>
    <w:rsid w:val="004625C1"/>
    <w:rsid w:val="00462DB5"/>
    <w:rsid w:val="0046532F"/>
    <w:rsid w:val="004655CB"/>
    <w:rsid w:val="004659AB"/>
    <w:rsid w:val="00467102"/>
    <w:rsid w:val="00472570"/>
    <w:rsid w:val="00473F71"/>
    <w:rsid w:val="00475953"/>
    <w:rsid w:val="00476570"/>
    <w:rsid w:val="00482B1E"/>
    <w:rsid w:val="004851E3"/>
    <w:rsid w:val="004858FC"/>
    <w:rsid w:val="004913D0"/>
    <w:rsid w:val="00494070"/>
    <w:rsid w:val="00494AA9"/>
    <w:rsid w:val="0049526E"/>
    <w:rsid w:val="00496419"/>
    <w:rsid w:val="00497228"/>
    <w:rsid w:val="00497EC3"/>
    <w:rsid w:val="004A023F"/>
    <w:rsid w:val="004A117B"/>
    <w:rsid w:val="004A47BE"/>
    <w:rsid w:val="004A4EF0"/>
    <w:rsid w:val="004A52D0"/>
    <w:rsid w:val="004A7621"/>
    <w:rsid w:val="004A7654"/>
    <w:rsid w:val="004A7A77"/>
    <w:rsid w:val="004B0C46"/>
    <w:rsid w:val="004B0FCF"/>
    <w:rsid w:val="004B2DB8"/>
    <w:rsid w:val="004B4AF4"/>
    <w:rsid w:val="004B5DE9"/>
    <w:rsid w:val="004B6AA2"/>
    <w:rsid w:val="004B6D7A"/>
    <w:rsid w:val="004C233F"/>
    <w:rsid w:val="004C2E6F"/>
    <w:rsid w:val="004C3B4C"/>
    <w:rsid w:val="004C59E1"/>
    <w:rsid w:val="004C691C"/>
    <w:rsid w:val="004C6FEB"/>
    <w:rsid w:val="004C70F0"/>
    <w:rsid w:val="004D0164"/>
    <w:rsid w:val="004D01E6"/>
    <w:rsid w:val="004D01F4"/>
    <w:rsid w:val="004D1C41"/>
    <w:rsid w:val="004D210B"/>
    <w:rsid w:val="004D4FAE"/>
    <w:rsid w:val="004D5582"/>
    <w:rsid w:val="004D7144"/>
    <w:rsid w:val="004E05BD"/>
    <w:rsid w:val="004E3362"/>
    <w:rsid w:val="004E3CA1"/>
    <w:rsid w:val="004E6E29"/>
    <w:rsid w:val="004E76AD"/>
    <w:rsid w:val="004F08EC"/>
    <w:rsid w:val="004F1EA5"/>
    <w:rsid w:val="004F25DE"/>
    <w:rsid w:val="004F7A6A"/>
    <w:rsid w:val="00500B74"/>
    <w:rsid w:val="00500EB2"/>
    <w:rsid w:val="005012F9"/>
    <w:rsid w:val="00502956"/>
    <w:rsid w:val="00502B69"/>
    <w:rsid w:val="00502C6D"/>
    <w:rsid w:val="00504FCC"/>
    <w:rsid w:val="0050501D"/>
    <w:rsid w:val="0050532B"/>
    <w:rsid w:val="0050581A"/>
    <w:rsid w:val="00506325"/>
    <w:rsid w:val="005108A4"/>
    <w:rsid w:val="005112BB"/>
    <w:rsid w:val="0051654A"/>
    <w:rsid w:val="00517054"/>
    <w:rsid w:val="00517E44"/>
    <w:rsid w:val="00517E6B"/>
    <w:rsid w:val="00521515"/>
    <w:rsid w:val="00521D40"/>
    <w:rsid w:val="00521F2D"/>
    <w:rsid w:val="0052580E"/>
    <w:rsid w:val="005306EC"/>
    <w:rsid w:val="00531DB5"/>
    <w:rsid w:val="00532B9F"/>
    <w:rsid w:val="0053421F"/>
    <w:rsid w:val="00535505"/>
    <w:rsid w:val="00535A72"/>
    <w:rsid w:val="005378C7"/>
    <w:rsid w:val="00543EF2"/>
    <w:rsid w:val="0054401F"/>
    <w:rsid w:val="00545587"/>
    <w:rsid w:val="005455D4"/>
    <w:rsid w:val="0055016A"/>
    <w:rsid w:val="00552BC5"/>
    <w:rsid w:val="00553C1A"/>
    <w:rsid w:val="005543FB"/>
    <w:rsid w:val="00554FEF"/>
    <w:rsid w:val="005551F1"/>
    <w:rsid w:val="005555A5"/>
    <w:rsid w:val="00555972"/>
    <w:rsid w:val="0055599D"/>
    <w:rsid w:val="00556805"/>
    <w:rsid w:val="0055796A"/>
    <w:rsid w:val="00557D21"/>
    <w:rsid w:val="0056228A"/>
    <w:rsid w:val="00563FA6"/>
    <w:rsid w:val="00565EED"/>
    <w:rsid w:val="00566D15"/>
    <w:rsid w:val="00567841"/>
    <w:rsid w:val="005713FE"/>
    <w:rsid w:val="00571B53"/>
    <w:rsid w:val="00572684"/>
    <w:rsid w:val="00577EE0"/>
    <w:rsid w:val="00582771"/>
    <w:rsid w:val="0058441E"/>
    <w:rsid w:val="005845B8"/>
    <w:rsid w:val="00584757"/>
    <w:rsid w:val="00587F57"/>
    <w:rsid w:val="00590598"/>
    <w:rsid w:val="00590F4C"/>
    <w:rsid w:val="00593CFF"/>
    <w:rsid w:val="00594681"/>
    <w:rsid w:val="005962DD"/>
    <w:rsid w:val="005964C7"/>
    <w:rsid w:val="0059734D"/>
    <w:rsid w:val="005A04B9"/>
    <w:rsid w:val="005A1288"/>
    <w:rsid w:val="005A1599"/>
    <w:rsid w:val="005A1999"/>
    <w:rsid w:val="005A1D59"/>
    <w:rsid w:val="005A201C"/>
    <w:rsid w:val="005A2C24"/>
    <w:rsid w:val="005A459C"/>
    <w:rsid w:val="005A4E06"/>
    <w:rsid w:val="005A7FE4"/>
    <w:rsid w:val="005B08E2"/>
    <w:rsid w:val="005B1A5F"/>
    <w:rsid w:val="005B2968"/>
    <w:rsid w:val="005B4524"/>
    <w:rsid w:val="005B62B8"/>
    <w:rsid w:val="005C0655"/>
    <w:rsid w:val="005C156A"/>
    <w:rsid w:val="005C1B88"/>
    <w:rsid w:val="005C3BE0"/>
    <w:rsid w:val="005C7334"/>
    <w:rsid w:val="005C7D9A"/>
    <w:rsid w:val="005D0993"/>
    <w:rsid w:val="005D0B26"/>
    <w:rsid w:val="005D17BF"/>
    <w:rsid w:val="005D361F"/>
    <w:rsid w:val="005D450B"/>
    <w:rsid w:val="005E0E88"/>
    <w:rsid w:val="005E1A07"/>
    <w:rsid w:val="005E3F8C"/>
    <w:rsid w:val="005E4546"/>
    <w:rsid w:val="005E63C6"/>
    <w:rsid w:val="005E6613"/>
    <w:rsid w:val="005F32C0"/>
    <w:rsid w:val="005F5258"/>
    <w:rsid w:val="005F5BB6"/>
    <w:rsid w:val="005F60BC"/>
    <w:rsid w:val="005F6486"/>
    <w:rsid w:val="005F65A7"/>
    <w:rsid w:val="005F776B"/>
    <w:rsid w:val="005F77C8"/>
    <w:rsid w:val="00601654"/>
    <w:rsid w:val="006023E9"/>
    <w:rsid w:val="006025E5"/>
    <w:rsid w:val="00604DA9"/>
    <w:rsid w:val="00605676"/>
    <w:rsid w:val="006066DB"/>
    <w:rsid w:val="006070DD"/>
    <w:rsid w:val="00611372"/>
    <w:rsid w:val="006118AA"/>
    <w:rsid w:val="006126B6"/>
    <w:rsid w:val="00612C90"/>
    <w:rsid w:val="00614081"/>
    <w:rsid w:val="0061444C"/>
    <w:rsid w:val="0061615A"/>
    <w:rsid w:val="00616365"/>
    <w:rsid w:val="006169DA"/>
    <w:rsid w:val="00621B6A"/>
    <w:rsid w:val="00624291"/>
    <w:rsid w:val="00624442"/>
    <w:rsid w:val="00624AAA"/>
    <w:rsid w:val="0062714C"/>
    <w:rsid w:val="00630ACA"/>
    <w:rsid w:val="00630DA0"/>
    <w:rsid w:val="006333B5"/>
    <w:rsid w:val="00634E34"/>
    <w:rsid w:val="006350D8"/>
    <w:rsid w:val="00636485"/>
    <w:rsid w:val="00640EFE"/>
    <w:rsid w:val="006426F0"/>
    <w:rsid w:val="00644894"/>
    <w:rsid w:val="00644DBE"/>
    <w:rsid w:val="0064525B"/>
    <w:rsid w:val="00646A8D"/>
    <w:rsid w:val="00647538"/>
    <w:rsid w:val="006533F5"/>
    <w:rsid w:val="00653B33"/>
    <w:rsid w:val="00655DD8"/>
    <w:rsid w:val="00657539"/>
    <w:rsid w:val="0065767B"/>
    <w:rsid w:val="00657D43"/>
    <w:rsid w:val="00660F4E"/>
    <w:rsid w:val="0066630E"/>
    <w:rsid w:val="00666F90"/>
    <w:rsid w:val="006721AF"/>
    <w:rsid w:val="00674753"/>
    <w:rsid w:val="0067532A"/>
    <w:rsid w:val="006756D0"/>
    <w:rsid w:val="00675BAB"/>
    <w:rsid w:val="006761DA"/>
    <w:rsid w:val="00677E66"/>
    <w:rsid w:val="00677ECD"/>
    <w:rsid w:val="006811ED"/>
    <w:rsid w:val="00682B41"/>
    <w:rsid w:val="006832E0"/>
    <w:rsid w:val="00683474"/>
    <w:rsid w:val="00684D8D"/>
    <w:rsid w:val="00685676"/>
    <w:rsid w:val="0068630A"/>
    <w:rsid w:val="006866C7"/>
    <w:rsid w:val="00686DC9"/>
    <w:rsid w:val="00687228"/>
    <w:rsid w:val="006901DB"/>
    <w:rsid w:val="00690EBC"/>
    <w:rsid w:val="006933AC"/>
    <w:rsid w:val="00694D81"/>
    <w:rsid w:val="0069784B"/>
    <w:rsid w:val="006A0133"/>
    <w:rsid w:val="006A0414"/>
    <w:rsid w:val="006A18A1"/>
    <w:rsid w:val="006A40ED"/>
    <w:rsid w:val="006A4395"/>
    <w:rsid w:val="006A44EC"/>
    <w:rsid w:val="006B0038"/>
    <w:rsid w:val="006B0C7E"/>
    <w:rsid w:val="006B5C17"/>
    <w:rsid w:val="006B72F8"/>
    <w:rsid w:val="006C3241"/>
    <w:rsid w:val="006C338F"/>
    <w:rsid w:val="006C47D4"/>
    <w:rsid w:val="006C6201"/>
    <w:rsid w:val="006C65A0"/>
    <w:rsid w:val="006C66A0"/>
    <w:rsid w:val="006C7FC4"/>
    <w:rsid w:val="006D0E55"/>
    <w:rsid w:val="006D14DD"/>
    <w:rsid w:val="006D28B8"/>
    <w:rsid w:val="006D392A"/>
    <w:rsid w:val="006D3FF6"/>
    <w:rsid w:val="006D613A"/>
    <w:rsid w:val="006D6F84"/>
    <w:rsid w:val="006E0DD8"/>
    <w:rsid w:val="006E0E77"/>
    <w:rsid w:val="006E14AD"/>
    <w:rsid w:val="006E22F3"/>
    <w:rsid w:val="006E26E7"/>
    <w:rsid w:val="006E34F6"/>
    <w:rsid w:val="006F0DC8"/>
    <w:rsid w:val="006F0E25"/>
    <w:rsid w:val="006F1F1E"/>
    <w:rsid w:val="006F2C7F"/>
    <w:rsid w:val="006F2D7F"/>
    <w:rsid w:val="006F352C"/>
    <w:rsid w:val="00700EFC"/>
    <w:rsid w:val="007045A1"/>
    <w:rsid w:val="0070557E"/>
    <w:rsid w:val="00706310"/>
    <w:rsid w:val="00710680"/>
    <w:rsid w:val="00711C23"/>
    <w:rsid w:val="00712FB3"/>
    <w:rsid w:val="0071341E"/>
    <w:rsid w:val="007146AF"/>
    <w:rsid w:val="00715D62"/>
    <w:rsid w:val="007164E2"/>
    <w:rsid w:val="00721BE7"/>
    <w:rsid w:val="00722390"/>
    <w:rsid w:val="00726086"/>
    <w:rsid w:val="00726814"/>
    <w:rsid w:val="007305F0"/>
    <w:rsid w:val="0073080A"/>
    <w:rsid w:val="00731805"/>
    <w:rsid w:val="00731ACC"/>
    <w:rsid w:val="00731FBC"/>
    <w:rsid w:val="007323A1"/>
    <w:rsid w:val="00732E2D"/>
    <w:rsid w:val="0073334F"/>
    <w:rsid w:val="007333B8"/>
    <w:rsid w:val="00735E88"/>
    <w:rsid w:val="0073641B"/>
    <w:rsid w:val="00740630"/>
    <w:rsid w:val="0074222B"/>
    <w:rsid w:val="007447F0"/>
    <w:rsid w:val="00745251"/>
    <w:rsid w:val="00746531"/>
    <w:rsid w:val="007518A7"/>
    <w:rsid w:val="00752562"/>
    <w:rsid w:val="00753F5D"/>
    <w:rsid w:val="007540F2"/>
    <w:rsid w:val="0075426C"/>
    <w:rsid w:val="0075468F"/>
    <w:rsid w:val="00755BF7"/>
    <w:rsid w:val="00756642"/>
    <w:rsid w:val="00760483"/>
    <w:rsid w:val="0076130F"/>
    <w:rsid w:val="00764681"/>
    <w:rsid w:val="00766CFA"/>
    <w:rsid w:val="00773A36"/>
    <w:rsid w:val="00775B7F"/>
    <w:rsid w:val="00776A30"/>
    <w:rsid w:val="00777CB2"/>
    <w:rsid w:val="0078016B"/>
    <w:rsid w:val="007815F5"/>
    <w:rsid w:val="007829F4"/>
    <w:rsid w:val="00783FA7"/>
    <w:rsid w:val="007841B3"/>
    <w:rsid w:val="0079103D"/>
    <w:rsid w:val="00791FED"/>
    <w:rsid w:val="00793063"/>
    <w:rsid w:val="00793B00"/>
    <w:rsid w:val="007A24EF"/>
    <w:rsid w:val="007A5A9E"/>
    <w:rsid w:val="007A5C6B"/>
    <w:rsid w:val="007B29C1"/>
    <w:rsid w:val="007C3D84"/>
    <w:rsid w:val="007C6037"/>
    <w:rsid w:val="007D09A7"/>
    <w:rsid w:val="007D38DB"/>
    <w:rsid w:val="007D5C43"/>
    <w:rsid w:val="007D739D"/>
    <w:rsid w:val="007E111D"/>
    <w:rsid w:val="007E1701"/>
    <w:rsid w:val="007E5C5D"/>
    <w:rsid w:val="007E60BE"/>
    <w:rsid w:val="007E7517"/>
    <w:rsid w:val="007F25D5"/>
    <w:rsid w:val="007F3074"/>
    <w:rsid w:val="007F5A62"/>
    <w:rsid w:val="007F6F90"/>
    <w:rsid w:val="007F7A8E"/>
    <w:rsid w:val="00800FFC"/>
    <w:rsid w:val="00802CA1"/>
    <w:rsid w:val="00803FC9"/>
    <w:rsid w:val="00804275"/>
    <w:rsid w:val="008107E7"/>
    <w:rsid w:val="008144FA"/>
    <w:rsid w:val="00814AD2"/>
    <w:rsid w:val="00814F3E"/>
    <w:rsid w:val="00821145"/>
    <w:rsid w:val="0082167F"/>
    <w:rsid w:val="008238B0"/>
    <w:rsid w:val="0082557B"/>
    <w:rsid w:val="0083001D"/>
    <w:rsid w:val="00831580"/>
    <w:rsid w:val="00831704"/>
    <w:rsid w:val="0083177B"/>
    <w:rsid w:val="00831793"/>
    <w:rsid w:val="00831C08"/>
    <w:rsid w:val="00832CC5"/>
    <w:rsid w:val="008357D9"/>
    <w:rsid w:val="00835E76"/>
    <w:rsid w:val="0083669B"/>
    <w:rsid w:val="0084021F"/>
    <w:rsid w:val="00841CAF"/>
    <w:rsid w:val="00841E13"/>
    <w:rsid w:val="00843E1D"/>
    <w:rsid w:val="008451A3"/>
    <w:rsid w:val="008474EF"/>
    <w:rsid w:val="00852F4F"/>
    <w:rsid w:val="008544E9"/>
    <w:rsid w:val="008549B3"/>
    <w:rsid w:val="008602AB"/>
    <w:rsid w:val="00860E85"/>
    <w:rsid w:val="008625BD"/>
    <w:rsid w:val="0086318C"/>
    <w:rsid w:val="0086559A"/>
    <w:rsid w:val="008665B4"/>
    <w:rsid w:val="00866790"/>
    <w:rsid w:val="00873D33"/>
    <w:rsid w:val="00881796"/>
    <w:rsid w:val="00883498"/>
    <w:rsid w:val="00884783"/>
    <w:rsid w:val="00885C2F"/>
    <w:rsid w:val="00887312"/>
    <w:rsid w:val="008873B4"/>
    <w:rsid w:val="008910D6"/>
    <w:rsid w:val="00893A3F"/>
    <w:rsid w:val="0089473E"/>
    <w:rsid w:val="00895993"/>
    <w:rsid w:val="00896499"/>
    <w:rsid w:val="008978EF"/>
    <w:rsid w:val="008A00E1"/>
    <w:rsid w:val="008A0A61"/>
    <w:rsid w:val="008A186C"/>
    <w:rsid w:val="008A267E"/>
    <w:rsid w:val="008A7DE5"/>
    <w:rsid w:val="008B09A7"/>
    <w:rsid w:val="008B0BB6"/>
    <w:rsid w:val="008B1C67"/>
    <w:rsid w:val="008B269A"/>
    <w:rsid w:val="008B6DB1"/>
    <w:rsid w:val="008C49C5"/>
    <w:rsid w:val="008C5357"/>
    <w:rsid w:val="008C6324"/>
    <w:rsid w:val="008D3887"/>
    <w:rsid w:val="008D3D02"/>
    <w:rsid w:val="008D5027"/>
    <w:rsid w:val="008E59CC"/>
    <w:rsid w:val="008E5D6B"/>
    <w:rsid w:val="008E6F38"/>
    <w:rsid w:val="008F2F14"/>
    <w:rsid w:val="008F3AB1"/>
    <w:rsid w:val="008F6A97"/>
    <w:rsid w:val="008F72A2"/>
    <w:rsid w:val="008F789D"/>
    <w:rsid w:val="009017C7"/>
    <w:rsid w:val="00901A1C"/>
    <w:rsid w:val="00903DFA"/>
    <w:rsid w:val="009048F1"/>
    <w:rsid w:val="00905F04"/>
    <w:rsid w:val="00906A30"/>
    <w:rsid w:val="00912014"/>
    <w:rsid w:val="00913D18"/>
    <w:rsid w:val="0091457B"/>
    <w:rsid w:val="009147A0"/>
    <w:rsid w:val="00917EC9"/>
    <w:rsid w:val="00922C49"/>
    <w:rsid w:val="009232B3"/>
    <w:rsid w:val="009233DF"/>
    <w:rsid w:val="009238FD"/>
    <w:rsid w:val="0092448A"/>
    <w:rsid w:val="009247D9"/>
    <w:rsid w:val="009252D8"/>
    <w:rsid w:val="00925D11"/>
    <w:rsid w:val="00927E24"/>
    <w:rsid w:val="00930009"/>
    <w:rsid w:val="00931E3B"/>
    <w:rsid w:val="009330AF"/>
    <w:rsid w:val="00933458"/>
    <w:rsid w:val="0093391C"/>
    <w:rsid w:val="009342A3"/>
    <w:rsid w:val="0094013A"/>
    <w:rsid w:val="0094114B"/>
    <w:rsid w:val="0094244E"/>
    <w:rsid w:val="00944C70"/>
    <w:rsid w:val="0094672F"/>
    <w:rsid w:val="00946F24"/>
    <w:rsid w:val="00950361"/>
    <w:rsid w:val="00950FEC"/>
    <w:rsid w:val="00951A3E"/>
    <w:rsid w:val="00952AF4"/>
    <w:rsid w:val="00953E49"/>
    <w:rsid w:val="009628DB"/>
    <w:rsid w:val="00962B02"/>
    <w:rsid w:val="0096346B"/>
    <w:rsid w:val="0096459F"/>
    <w:rsid w:val="009648A1"/>
    <w:rsid w:val="00966BC7"/>
    <w:rsid w:val="00967A9F"/>
    <w:rsid w:val="00974C07"/>
    <w:rsid w:val="00975530"/>
    <w:rsid w:val="0097578B"/>
    <w:rsid w:val="009759B0"/>
    <w:rsid w:val="00975DBE"/>
    <w:rsid w:val="00975EBB"/>
    <w:rsid w:val="0097683A"/>
    <w:rsid w:val="009778FE"/>
    <w:rsid w:val="00977EA3"/>
    <w:rsid w:val="00980B17"/>
    <w:rsid w:val="00980F51"/>
    <w:rsid w:val="00981670"/>
    <w:rsid w:val="00981DD7"/>
    <w:rsid w:val="00982873"/>
    <w:rsid w:val="00984E13"/>
    <w:rsid w:val="009861E5"/>
    <w:rsid w:val="009865C4"/>
    <w:rsid w:val="00987778"/>
    <w:rsid w:val="00991212"/>
    <w:rsid w:val="00992997"/>
    <w:rsid w:val="0099348A"/>
    <w:rsid w:val="00993DCC"/>
    <w:rsid w:val="00994F92"/>
    <w:rsid w:val="00995D8B"/>
    <w:rsid w:val="00995EAA"/>
    <w:rsid w:val="00996B46"/>
    <w:rsid w:val="009A0CC4"/>
    <w:rsid w:val="009A328C"/>
    <w:rsid w:val="009A7849"/>
    <w:rsid w:val="009B16F6"/>
    <w:rsid w:val="009B2171"/>
    <w:rsid w:val="009B32D6"/>
    <w:rsid w:val="009B4009"/>
    <w:rsid w:val="009B56A6"/>
    <w:rsid w:val="009C015B"/>
    <w:rsid w:val="009C2E86"/>
    <w:rsid w:val="009C305F"/>
    <w:rsid w:val="009C4AA1"/>
    <w:rsid w:val="009D08E2"/>
    <w:rsid w:val="009D1C8B"/>
    <w:rsid w:val="009D2387"/>
    <w:rsid w:val="009D512E"/>
    <w:rsid w:val="009E0846"/>
    <w:rsid w:val="009E304B"/>
    <w:rsid w:val="009F01AC"/>
    <w:rsid w:val="009F0C73"/>
    <w:rsid w:val="009F4A51"/>
    <w:rsid w:val="009F4B56"/>
    <w:rsid w:val="009F580F"/>
    <w:rsid w:val="009F610D"/>
    <w:rsid w:val="009F6541"/>
    <w:rsid w:val="009F7B94"/>
    <w:rsid w:val="009F7DCA"/>
    <w:rsid w:val="00A00633"/>
    <w:rsid w:val="00A02D2D"/>
    <w:rsid w:val="00A0372A"/>
    <w:rsid w:val="00A07F68"/>
    <w:rsid w:val="00A10FB6"/>
    <w:rsid w:val="00A11841"/>
    <w:rsid w:val="00A11A34"/>
    <w:rsid w:val="00A1302C"/>
    <w:rsid w:val="00A13638"/>
    <w:rsid w:val="00A173E7"/>
    <w:rsid w:val="00A2009E"/>
    <w:rsid w:val="00A24298"/>
    <w:rsid w:val="00A25392"/>
    <w:rsid w:val="00A27335"/>
    <w:rsid w:val="00A3015E"/>
    <w:rsid w:val="00A31670"/>
    <w:rsid w:val="00A31FEB"/>
    <w:rsid w:val="00A3298C"/>
    <w:rsid w:val="00A358F5"/>
    <w:rsid w:val="00A371F1"/>
    <w:rsid w:val="00A40066"/>
    <w:rsid w:val="00A401DE"/>
    <w:rsid w:val="00A441D7"/>
    <w:rsid w:val="00A44E05"/>
    <w:rsid w:val="00A509C0"/>
    <w:rsid w:val="00A519D4"/>
    <w:rsid w:val="00A52971"/>
    <w:rsid w:val="00A53AD7"/>
    <w:rsid w:val="00A54D19"/>
    <w:rsid w:val="00A55FB8"/>
    <w:rsid w:val="00A57F46"/>
    <w:rsid w:val="00A619E9"/>
    <w:rsid w:val="00A61BA6"/>
    <w:rsid w:val="00A62992"/>
    <w:rsid w:val="00A63372"/>
    <w:rsid w:val="00A6639D"/>
    <w:rsid w:val="00A67801"/>
    <w:rsid w:val="00A72B88"/>
    <w:rsid w:val="00A732CD"/>
    <w:rsid w:val="00A74335"/>
    <w:rsid w:val="00A74BDA"/>
    <w:rsid w:val="00A7679A"/>
    <w:rsid w:val="00A76A3E"/>
    <w:rsid w:val="00A773C2"/>
    <w:rsid w:val="00A77CDF"/>
    <w:rsid w:val="00A80876"/>
    <w:rsid w:val="00A823C3"/>
    <w:rsid w:val="00A83849"/>
    <w:rsid w:val="00A83B24"/>
    <w:rsid w:val="00A8556D"/>
    <w:rsid w:val="00A85A38"/>
    <w:rsid w:val="00A87638"/>
    <w:rsid w:val="00A951B5"/>
    <w:rsid w:val="00A97DC9"/>
    <w:rsid w:val="00AA0999"/>
    <w:rsid w:val="00AA2AC8"/>
    <w:rsid w:val="00AA2C62"/>
    <w:rsid w:val="00AA3CA3"/>
    <w:rsid w:val="00AB1E4B"/>
    <w:rsid w:val="00AB2C56"/>
    <w:rsid w:val="00AB338E"/>
    <w:rsid w:val="00AB3FEB"/>
    <w:rsid w:val="00AB42EC"/>
    <w:rsid w:val="00AB5D64"/>
    <w:rsid w:val="00AC2FB0"/>
    <w:rsid w:val="00AC3AC0"/>
    <w:rsid w:val="00AC4358"/>
    <w:rsid w:val="00AC4ADC"/>
    <w:rsid w:val="00AC4C9C"/>
    <w:rsid w:val="00AC5AE0"/>
    <w:rsid w:val="00AC6F1B"/>
    <w:rsid w:val="00AD23FE"/>
    <w:rsid w:val="00AD3235"/>
    <w:rsid w:val="00AD3A28"/>
    <w:rsid w:val="00AD401B"/>
    <w:rsid w:val="00AD5713"/>
    <w:rsid w:val="00AD6601"/>
    <w:rsid w:val="00AD76AE"/>
    <w:rsid w:val="00AE3531"/>
    <w:rsid w:val="00AE3709"/>
    <w:rsid w:val="00AE7DF5"/>
    <w:rsid w:val="00AE7F39"/>
    <w:rsid w:val="00AF072D"/>
    <w:rsid w:val="00AF4A0F"/>
    <w:rsid w:val="00AF5C41"/>
    <w:rsid w:val="00AF7FC3"/>
    <w:rsid w:val="00B00D61"/>
    <w:rsid w:val="00B01C7A"/>
    <w:rsid w:val="00B023CF"/>
    <w:rsid w:val="00B02501"/>
    <w:rsid w:val="00B0326F"/>
    <w:rsid w:val="00B04C3C"/>
    <w:rsid w:val="00B05158"/>
    <w:rsid w:val="00B06DF3"/>
    <w:rsid w:val="00B075E7"/>
    <w:rsid w:val="00B10335"/>
    <w:rsid w:val="00B11E6B"/>
    <w:rsid w:val="00B151BE"/>
    <w:rsid w:val="00B16F62"/>
    <w:rsid w:val="00B1784D"/>
    <w:rsid w:val="00B233F4"/>
    <w:rsid w:val="00B26378"/>
    <w:rsid w:val="00B26A31"/>
    <w:rsid w:val="00B273D7"/>
    <w:rsid w:val="00B3127B"/>
    <w:rsid w:val="00B3181B"/>
    <w:rsid w:val="00B348FE"/>
    <w:rsid w:val="00B351DB"/>
    <w:rsid w:val="00B35B0F"/>
    <w:rsid w:val="00B367A5"/>
    <w:rsid w:val="00B37D03"/>
    <w:rsid w:val="00B403FA"/>
    <w:rsid w:val="00B404EA"/>
    <w:rsid w:val="00B4053D"/>
    <w:rsid w:val="00B42E4B"/>
    <w:rsid w:val="00B44608"/>
    <w:rsid w:val="00B46509"/>
    <w:rsid w:val="00B50A45"/>
    <w:rsid w:val="00B50BD0"/>
    <w:rsid w:val="00B51638"/>
    <w:rsid w:val="00B54E17"/>
    <w:rsid w:val="00B62642"/>
    <w:rsid w:val="00B62DCE"/>
    <w:rsid w:val="00B66ADF"/>
    <w:rsid w:val="00B70A55"/>
    <w:rsid w:val="00B7194A"/>
    <w:rsid w:val="00B7388B"/>
    <w:rsid w:val="00B76A9D"/>
    <w:rsid w:val="00B77E06"/>
    <w:rsid w:val="00B81437"/>
    <w:rsid w:val="00B82031"/>
    <w:rsid w:val="00B83D65"/>
    <w:rsid w:val="00B84A10"/>
    <w:rsid w:val="00B85B59"/>
    <w:rsid w:val="00B85FB4"/>
    <w:rsid w:val="00B92A5B"/>
    <w:rsid w:val="00B93AF4"/>
    <w:rsid w:val="00B93D91"/>
    <w:rsid w:val="00B94A40"/>
    <w:rsid w:val="00B96677"/>
    <w:rsid w:val="00BA16CD"/>
    <w:rsid w:val="00BA328E"/>
    <w:rsid w:val="00BA5823"/>
    <w:rsid w:val="00BA5958"/>
    <w:rsid w:val="00BB2189"/>
    <w:rsid w:val="00BB2F4D"/>
    <w:rsid w:val="00BB3CC2"/>
    <w:rsid w:val="00BB5D3B"/>
    <w:rsid w:val="00BC0587"/>
    <w:rsid w:val="00BC1DB6"/>
    <w:rsid w:val="00BC4ECE"/>
    <w:rsid w:val="00BC555B"/>
    <w:rsid w:val="00BC60EB"/>
    <w:rsid w:val="00BC6E09"/>
    <w:rsid w:val="00BD1244"/>
    <w:rsid w:val="00BD1BB2"/>
    <w:rsid w:val="00BD3276"/>
    <w:rsid w:val="00BD537B"/>
    <w:rsid w:val="00BD76BA"/>
    <w:rsid w:val="00BE32C7"/>
    <w:rsid w:val="00BE3B71"/>
    <w:rsid w:val="00BE506A"/>
    <w:rsid w:val="00BE5716"/>
    <w:rsid w:val="00BE7459"/>
    <w:rsid w:val="00BE7861"/>
    <w:rsid w:val="00BF0363"/>
    <w:rsid w:val="00BF3449"/>
    <w:rsid w:val="00BF6A20"/>
    <w:rsid w:val="00C00022"/>
    <w:rsid w:val="00C04D92"/>
    <w:rsid w:val="00C066CD"/>
    <w:rsid w:val="00C07536"/>
    <w:rsid w:val="00C07684"/>
    <w:rsid w:val="00C11C55"/>
    <w:rsid w:val="00C11DF3"/>
    <w:rsid w:val="00C11E07"/>
    <w:rsid w:val="00C15556"/>
    <w:rsid w:val="00C155B8"/>
    <w:rsid w:val="00C173A0"/>
    <w:rsid w:val="00C1748C"/>
    <w:rsid w:val="00C2076C"/>
    <w:rsid w:val="00C234AA"/>
    <w:rsid w:val="00C2639B"/>
    <w:rsid w:val="00C26551"/>
    <w:rsid w:val="00C26912"/>
    <w:rsid w:val="00C303D3"/>
    <w:rsid w:val="00C434A9"/>
    <w:rsid w:val="00C43702"/>
    <w:rsid w:val="00C45EF9"/>
    <w:rsid w:val="00C46106"/>
    <w:rsid w:val="00C46264"/>
    <w:rsid w:val="00C47FD3"/>
    <w:rsid w:val="00C55786"/>
    <w:rsid w:val="00C55FDD"/>
    <w:rsid w:val="00C57B6A"/>
    <w:rsid w:val="00C61C6C"/>
    <w:rsid w:val="00C62D6F"/>
    <w:rsid w:val="00C6379A"/>
    <w:rsid w:val="00C70F6B"/>
    <w:rsid w:val="00C72F9A"/>
    <w:rsid w:val="00C748E3"/>
    <w:rsid w:val="00C775D5"/>
    <w:rsid w:val="00C813D0"/>
    <w:rsid w:val="00C81B50"/>
    <w:rsid w:val="00C82194"/>
    <w:rsid w:val="00C8384F"/>
    <w:rsid w:val="00C84FFC"/>
    <w:rsid w:val="00C86A2F"/>
    <w:rsid w:val="00C87D07"/>
    <w:rsid w:val="00C91CEF"/>
    <w:rsid w:val="00C92696"/>
    <w:rsid w:val="00C94006"/>
    <w:rsid w:val="00C944CA"/>
    <w:rsid w:val="00C96148"/>
    <w:rsid w:val="00C96625"/>
    <w:rsid w:val="00CA0DA8"/>
    <w:rsid w:val="00CA3FA6"/>
    <w:rsid w:val="00CB0478"/>
    <w:rsid w:val="00CB0F68"/>
    <w:rsid w:val="00CB10A4"/>
    <w:rsid w:val="00CB3BE6"/>
    <w:rsid w:val="00CB52C5"/>
    <w:rsid w:val="00CB7511"/>
    <w:rsid w:val="00CC05C5"/>
    <w:rsid w:val="00CC29B4"/>
    <w:rsid w:val="00CC2A9B"/>
    <w:rsid w:val="00CC3631"/>
    <w:rsid w:val="00CC509F"/>
    <w:rsid w:val="00CC5EC9"/>
    <w:rsid w:val="00CC613B"/>
    <w:rsid w:val="00CC627E"/>
    <w:rsid w:val="00CC6A58"/>
    <w:rsid w:val="00CC7E7B"/>
    <w:rsid w:val="00CD015F"/>
    <w:rsid w:val="00CD1A46"/>
    <w:rsid w:val="00CD2AEF"/>
    <w:rsid w:val="00CD3F59"/>
    <w:rsid w:val="00CD50C6"/>
    <w:rsid w:val="00CE015F"/>
    <w:rsid w:val="00CE0E5B"/>
    <w:rsid w:val="00CE1B9F"/>
    <w:rsid w:val="00CE1D86"/>
    <w:rsid w:val="00CE28E3"/>
    <w:rsid w:val="00CE5DD7"/>
    <w:rsid w:val="00CF0CB8"/>
    <w:rsid w:val="00CF3127"/>
    <w:rsid w:val="00CF4BAE"/>
    <w:rsid w:val="00CF5BAA"/>
    <w:rsid w:val="00CF6F09"/>
    <w:rsid w:val="00D0011E"/>
    <w:rsid w:val="00D02176"/>
    <w:rsid w:val="00D02BCC"/>
    <w:rsid w:val="00D04C97"/>
    <w:rsid w:val="00D04E57"/>
    <w:rsid w:val="00D05224"/>
    <w:rsid w:val="00D05D26"/>
    <w:rsid w:val="00D0601F"/>
    <w:rsid w:val="00D141EF"/>
    <w:rsid w:val="00D14466"/>
    <w:rsid w:val="00D1593B"/>
    <w:rsid w:val="00D15BE1"/>
    <w:rsid w:val="00D15E2E"/>
    <w:rsid w:val="00D17291"/>
    <w:rsid w:val="00D22B9A"/>
    <w:rsid w:val="00D22ED1"/>
    <w:rsid w:val="00D234CA"/>
    <w:rsid w:val="00D269F8"/>
    <w:rsid w:val="00D27DD3"/>
    <w:rsid w:val="00D302B3"/>
    <w:rsid w:val="00D30A00"/>
    <w:rsid w:val="00D31230"/>
    <w:rsid w:val="00D31399"/>
    <w:rsid w:val="00D32009"/>
    <w:rsid w:val="00D33188"/>
    <w:rsid w:val="00D33B44"/>
    <w:rsid w:val="00D363C3"/>
    <w:rsid w:val="00D36B6F"/>
    <w:rsid w:val="00D36D0F"/>
    <w:rsid w:val="00D36F35"/>
    <w:rsid w:val="00D3711A"/>
    <w:rsid w:val="00D37611"/>
    <w:rsid w:val="00D4354C"/>
    <w:rsid w:val="00D4711F"/>
    <w:rsid w:val="00D517DF"/>
    <w:rsid w:val="00D5388C"/>
    <w:rsid w:val="00D54A9E"/>
    <w:rsid w:val="00D55F57"/>
    <w:rsid w:val="00D56C94"/>
    <w:rsid w:val="00D57FAE"/>
    <w:rsid w:val="00D6098F"/>
    <w:rsid w:val="00D6132A"/>
    <w:rsid w:val="00D61EB8"/>
    <w:rsid w:val="00D65A43"/>
    <w:rsid w:val="00D70966"/>
    <w:rsid w:val="00D70C61"/>
    <w:rsid w:val="00D71236"/>
    <w:rsid w:val="00D71C9D"/>
    <w:rsid w:val="00D734C9"/>
    <w:rsid w:val="00D73A3D"/>
    <w:rsid w:val="00D7402B"/>
    <w:rsid w:val="00D748BD"/>
    <w:rsid w:val="00D75F9C"/>
    <w:rsid w:val="00D7617E"/>
    <w:rsid w:val="00D77685"/>
    <w:rsid w:val="00D776CD"/>
    <w:rsid w:val="00D804CB"/>
    <w:rsid w:val="00D8060A"/>
    <w:rsid w:val="00D80E95"/>
    <w:rsid w:val="00D81008"/>
    <w:rsid w:val="00D82BA9"/>
    <w:rsid w:val="00D84358"/>
    <w:rsid w:val="00D8606E"/>
    <w:rsid w:val="00D861D4"/>
    <w:rsid w:val="00D8711E"/>
    <w:rsid w:val="00D875D3"/>
    <w:rsid w:val="00D9067B"/>
    <w:rsid w:val="00D93267"/>
    <w:rsid w:val="00D943A2"/>
    <w:rsid w:val="00D956B1"/>
    <w:rsid w:val="00D95C61"/>
    <w:rsid w:val="00D972FC"/>
    <w:rsid w:val="00D97897"/>
    <w:rsid w:val="00DA0E48"/>
    <w:rsid w:val="00DA139A"/>
    <w:rsid w:val="00DA19E0"/>
    <w:rsid w:val="00DA42A9"/>
    <w:rsid w:val="00DA4D30"/>
    <w:rsid w:val="00DA55F6"/>
    <w:rsid w:val="00DA63DE"/>
    <w:rsid w:val="00DA76CB"/>
    <w:rsid w:val="00DB3BD8"/>
    <w:rsid w:val="00DB4557"/>
    <w:rsid w:val="00DB4837"/>
    <w:rsid w:val="00DB48FA"/>
    <w:rsid w:val="00DB670F"/>
    <w:rsid w:val="00DB69BC"/>
    <w:rsid w:val="00DB6B9C"/>
    <w:rsid w:val="00DC065A"/>
    <w:rsid w:val="00DC107E"/>
    <w:rsid w:val="00DC23EE"/>
    <w:rsid w:val="00DC2EC4"/>
    <w:rsid w:val="00DC4FC7"/>
    <w:rsid w:val="00DC5111"/>
    <w:rsid w:val="00DD09A5"/>
    <w:rsid w:val="00DD1656"/>
    <w:rsid w:val="00DD1AD1"/>
    <w:rsid w:val="00DD2549"/>
    <w:rsid w:val="00DD32A4"/>
    <w:rsid w:val="00DD40D6"/>
    <w:rsid w:val="00DE3671"/>
    <w:rsid w:val="00DE4040"/>
    <w:rsid w:val="00DE5A17"/>
    <w:rsid w:val="00DE5EB6"/>
    <w:rsid w:val="00DE64B4"/>
    <w:rsid w:val="00DF4258"/>
    <w:rsid w:val="00DF4A11"/>
    <w:rsid w:val="00DF5B90"/>
    <w:rsid w:val="00DF6A16"/>
    <w:rsid w:val="00E003B1"/>
    <w:rsid w:val="00E016B0"/>
    <w:rsid w:val="00E02D68"/>
    <w:rsid w:val="00E02E97"/>
    <w:rsid w:val="00E03E99"/>
    <w:rsid w:val="00E043B4"/>
    <w:rsid w:val="00E07164"/>
    <w:rsid w:val="00E14C0A"/>
    <w:rsid w:val="00E15C2A"/>
    <w:rsid w:val="00E174F9"/>
    <w:rsid w:val="00E2014B"/>
    <w:rsid w:val="00E23CCD"/>
    <w:rsid w:val="00E24154"/>
    <w:rsid w:val="00E24388"/>
    <w:rsid w:val="00E24E65"/>
    <w:rsid w:val="00E251C6"/>
    <w:rsid w:val="00E26785"/>
    <w:rsid w:val="00E27EF2"/>
    <w:rsid w:val="00E323A4"/>
    <w:rsid w:val="00E323F1"/>
    <w:rsid w:val="00E35A89"/>
    <w:rsid w:val="00E4141C"/>
    <w:rsid w:val="00E42D5B"/>
    <w:rsid w:val="00E443E7"/>
    <w:rsid w:val="00E451D6"/>
    <w:rsid w:val="00E45C8E"/>
    <w:rsid w:val="00E4660E"/>
    <w:rsid w:val="00E46886"/>
    <w:rsid w:val="00E51957"/>
    <w:rsid w:val="00E52DC4"/>
    <w:rsid w:val="00E53CF1"/>
    <w:rsid w:val="00E54CFD"/>
    <w:rsid w:val="00E56208"/>
    <w:rsid w:val="00E562FA"/>
    <w:rsid w:val="00E56383"/>
    <w:rsid w:val="00E56A25"/>
    <w:rsid w:val="00E5770F"/>
    <w:rsid w:val="00E60C21"/>
    <w:rsid w:val="00E60E8E"/>
    <w:rsid w:val="00E617B3"/>
    <w:rsid w:val="00E61939"/>
    <w:rsid w:val="00E64DED"/>
    <w:rsid w:val="00E657E9"/>
    <w:rsid w:val="00E6609F"/>
    <w:rsid w:val="00E67AFB"/>
    <w:rsid w:val="00E70D6F"/>
    <w:rsid w:val="00E71B7B"/>
    <w:rsid w:val="00E72465"/>
    <w:rsid w:val="00E7478F"/>
    <w:rsid w:val="00E753FF"/>
    <w:rsid w:val="00E75670"/>
    <w:rsid w:val="00E80B06"/>
    <w:rsid w:val="00E80CBF"/>
    <w:rsid w:val="00E81F3E"/>
    <w:rsid w:val="00E83B26"/>
    <w:rsid w:val="00E83C3E"/>
    <w:rsid w:val="00E84E98"/>
    <w:rsid w:val="00E87B1C"/>
    <w:rsid w:val="00E87B86"/>
    <w:rsid w:val="00E87C28"/>
    <w:rsid w:val="00E87C4C"/>
    <w:rsid w:val="00E87DAE"/>
    <w:rsid w:val="00E93873"/>
    <w:rsid w:val="00E93A4B"/>
    <w:rsid w:val="00E9449E"/>
    <w:rsid w:val="00E944B2"/>
    <w:rsid w:val="00E95D84"/>
    <w:rsid w:val="00E95EA4"/>
    <w:rsid w:val="00E973AE"/>
    <w:rsid w:val="00E97841"/>
    <w:rsid w:val="00EA0731"/>
    <w:rsid w:val="00EA0AC1"/>
    <w:rsid w:val="00EA0B5A"/>
    <w:rsid w:val="00EA27B2"/>
    <w:rsid w:val="00EA2A41"/>
    <w:rsid w:val="00EA4FE0"/>
    <w:rsid w:val="00EA51CE"/>
    <w:rsid w:val="00EA66B5"/>
    <w:rsid w:val="00EB450A"/>
    <w:rsid w:val="00EB559B"/>
    <w:rsid w:val="00EB5FD6"/>
    <w:rsid w:val="00EC00EA"/>
    <w:rsid w:val="00EC02A2"/>
    <w:rsid w:val="00EC4508"/>
    <w:rsid w:val="00EC4B3D"/>
    <w:rsid w:val="00EC50BE"/>
    <w:rsid w:val="00EC58EE"/>
    <w:rsid w:val="00EC730E"/>
    <w:rsid w:val="00EC781F"/>
    <w:rsid w:val="00ED0E37"/>
    <w:rsid w:val="00ED2823"/>
    <w:rsid w:val="00ED3CDD"/>
    <w:rsid w:val="00ED5307"/>
    <w:rsid w:val="00ED541D"/>
    <w:rsid w:val="00ED5C9B"/>
    <w:rsid w:val="00EE0142"/>
    <w:rsid w:val="00EE0A04"/>
    <w:rsid w:val="00EE2D19"/>
    <w:rsid w:val="00EE3B9B"/>
    <w:rsid w:val="00EE5FC0"/>
    <w:rsid w:val="00EE6E66"/>
    <w:rsid w:val="00EE6FE8"/>
    <w:rsid w:val="00EF08D4"/>
    <w:rsid w:val="00EF20BD"/>
    <w:rsid w:val="00EF2F86"/>
    <w:rsid w:val="00F0024E"/>
    <w:rsid w:val="00F02408"/>
    <w:rsid w:val="00F02419"/>
    <w:rsid w:val="00F06B3C"/>
    <w:rsid w:val="00F07024"/>
    <w:rsid w:val="00F11176"/>
    <w:rsid w:val="00F1648E"/>
    <w:rsid w:val="00F165A1"/>
    <w:rsid w:val="00F17E77"/>
    <w:rsid w:val="00F24EA7"/>
    <w:rsid w:val="00F25765"/>
    <w:rsid w:val="00F25B46"/>
    <w:rsid w:val="00F260A3"/>
    <w:rsid w:val="00F30B1D"/>
    <w:rsid w:val="00F31063"/>
    <w:rsid w:val="00F32D78"/>
    <w:rsid w:val="00F371F8"/>
    <w:rsid w:val="00F37FB5"/>
    <w:rsid w:val="00F4252E"/>
    <w:rsid w:val="00F42C8B"/>
    <w:rsid w:val="00F42E3B"/>
    <w:rsid w:val="00F42FEB"/>
    <w:rsid w:val="00F45C23"/>
    <w:rsid w:val="00F469E9"/>
    <w:rsid w:val="00F4701C"/>
    <w:rsid w:val="00F4787E"/>
    <w:rsid w:val="00F5018A"/>
    <w:rsid w:val="00F50E36"/>
    <w:rsid w:val="00F51256"/>
    <w:rsid w:val="00F52D2F"/>
    <w:rsid w:val="00F54BAC"/>
    <w:rsid w:val="00F551D2"/>
    <w:rsid w:val="00F57356"/>
    <w:rsid w:val="00F6255D"/>
    <w:rsid w:val="00F63122"/>
    <w:rsid w:val="00F634A9"/>
    <w:rsid w:val="00F6420D"/>
    <w:rsid w:val="00F65A82"/>
    <w:rsid w:val="00F65C03"/>
    <w:rsid w:val="00F669B1"/>
    <w:rsid w:val="00F67A8E"/>
    <w:rsid w:val="00F70098"/>
    <w:rsid w:val="00F70E7D"/>
    <w:rsid w:val="00F7138A"/>
    <w:rsid w:val="00F72883"/>
    <w:rsid w:val="00F772D0"/>
    <w:rsid w:val="00F8003C"/>
    <w:rsid w:val="00F80552"/>
    <w:rsid w:val="00F81028"/>
    <w:rsid w:val="00F8141B"/>
    <w:rsid w:val="00F81B79"/>
    <w:rsid w:val="00F8617C"/>
    <w:rsid w:val="00F862F0"/>
    <w:rsid w:val="00F90367"/>
    <w:rsid w:val="00F932EB"/>
    <w:rsid w:val="00F94B60"/>
    <w:rsid w:val="00F970BF"/>
    <w:rsid w:val="00FA2301"/>
    <w:rsid w:val="00FA4AAF"/>
    <w:rsid w:val="00FB19DF"/>
    <w:rsid w:val="00FB65DA"/>
    <w:rsid w:val="00FB6A62"/>
    <w:rsid w:val="00FB7D2B"/>
    <w:rsid w:val="00FC25A1"/>
    <w:rsid w:val="00FC403F"/>
    <w:rsid w:val="00FC4569"/>
    <w:rsid w:val="00FD0832"/>
    <w:rsid w:val="00FD2B0F"/>
    <w:rsid w:val="00FD3045"/>
    <w:rsid w:val="00FD3BB5"/>
    <w:rsid w:val="00FD5587"/>
    <w:rsid w:val="00FD5D4B"/>
    <w:rsid w:val="00FD681D"/>
    <w:rsid w:val="00FE141D"/>
    <w:rsid w:val="00FE284B"/>
    <w:rsid w:val="00FE2A07"/>
    <w:rsid w:val="00FE2A2B"/>
    <w:rsid w:val="00FE6C0E"/>
    <w:rsid w:val="00FE6E50"/>
    <w:rsid w:val="00FF1857"/>
    <w:rsid w:val="00FF2FA0"/>
    <w:rsid w:val="00FF48BC"/>
    <w:rsid w:val="00FF69D1"/>
  </w:rsids>
  <m:mathPr>
    <m:mathFont m:val="Cambria Math"/>
    <m:brkBin m:val="before"/>
    <m:brkBinSub m:val="--"/>
    <m:smallFrac m:val="0"/>
    <m:dispDef/>
    <m:lMargin m:val="0"/>
    <m:rMargin m:val="0"/>
    <m:defJc m:val="centerGroup"/>
    <m:wrapIndent m:val="1440"/>
    <m:intLim m:val="subSup"/>
    <m:naryLim m:val="undOvr"/>
  </m:mathPr>
  <w:themeFontLang w:val="uk-UA" w:bidi="s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87879"/>
  <w15:chartTrackingRefBased/>
  <w15:docId w15:val="{1EC5F148-4C37-496B-961C-E4D2D20EA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3">
    <w:name w:val="heading 3"/>
    <w:basedOn w:val="a"/>
    <w:next w:val="a"/>
    <w:link w:val="30"/>
    <w:uiPriority w:val="9"/>
    <w:semiHidden/>
    <w:unhideWhenUsed/>
    <w:qFormat/>
    <w:rsid w:val="0099121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5">
    <w:name w:val="heading 5"/>
    <w:basedOn w:val="a"/>
    <w:next w:val="a"/>
    <w:link w:val="50"/>
    <w:uiPriority w:val="9"/>
    <w:semiHidden/>
    <w:unhideWhenUsed/>
    <w:qFormat/>
    <w:rsid w:val="00571B53"/>
    <w:pPr>
      <w:spacing w:after="0" w:line="276" w:lineRule="auto"/>
      <w:outlineLvl w:val="4"/>
    </w:pPr>
    <w:rPr>
      <w:smallCaps/>
      <w:color w:val="538135" w:themeColor="accent6" w:themeShade="BF"/>
      <w:spacing w:val="1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rsid w:val="00DA139A"/>
    <w:pPr>
      <w:autoSpaceDE w:val="0"/>
      <w:autoSpaceDN w:val="0"/>
      <w:adjustRightInd w:val="0"/>
      <w:spacing w:after="0" w:line="240" w:lineRule="auto"/>
    </w:pPr>
    <w:rPr>
      <w:rFonts w:ascii="Times New Roman" w:hAnsi="Times New Roman" w:cs="Times New Roman"/>
      <w:color w:val="000000"/>
      <w:sz w:val="24"/>
      <w:szCs w:val="24"/>
    </w:rPr>
  </w:style>
  <w:style w:type="character" w:styleId="a3">
    <w:name w:val="Hyperlink"/>
    <w:basedOn w:val="a0"/>
    <w:uiPriority w:val="99"/>
    <w:unhideWhenUsed/>
    <w:rsid w:val="00F70E7D"/>
    <w:rPr>
      <w:color w:val="0563C1" w:themeColor="hyperlink"/>
      <w:u w:val="single"/>
    </w:rPr>
  </w:style>
  <w:style w:type="character" w:customStyle="1" w:styleId="50">
    <w:name w:val="Заголовок 5 Знак"/>
    <w:basedOn w:val="a0"/>
    <w:link w:val="5"/>
    <w:uiPriority w:val="9"/>
    <w:semiHidden/>
    <w:rsid w:val="00571B53"/>
    <w:rPr>
      <w:smallCaps/>
      <w:color w:val="538135" w:themeColor="accent6" w:themeShade="BF"/>
      <w:spacing w:val="10"/>
    </w:rPr>
  </w:style>
  <w:style w:type="paragraph" w:styleId="a4">
    <w:name w:val="header"/>
    <w:basedOn w:val="a"/>
    <w:link w:val="a5"/>
    <w:uiPriority w:val="99"/>
    <w:unhideWhenUsed/>
    <w:rsid w:val="00571B53"/>
    <w:pPr>
      <w:tabs>
        <w:tab w:val="center" w:pos="4677"/>
        <w:tab w:val="right" w:pos="9355"/>
      </w:tabs>
      <w:spacing w:after="0" w:line="240" w:lineRule="auto"/>
    </w:pPr>
  </w:style>
  <w:style w:type="character" w:customStyle="1" w:styleId="a5">
    <w:name w:val="Верхній колонтитул Знак"/>
    <w:basedOn w:val="a0"/>
    <w:link w:val="a4"/>
    <w:uiPriority w:val="99"/>
    <w:rsid w:val="00571B53"/>
  </w:style>
  <w:style w:type="paragraph" w:styleId="a6">
    <w:name w:val="footer"/>
    <w:basedOn w:val="a"/>
    <w:link w:val="a7"/>
    <w:uiPriority w:val="99"/>
    <w:unhideWhenUsed/>
    <w:rsid w:val="00571B53"/>
    <w:pPr>
      <w:tabs>
        <w:tab w:val="center" w:pos="4677"/>
        <w:tab w:val="right" w:pos="9355"/>
      </w:tabs>
      <w:spacing w:after="0" w:line="240" w:lineRule="auto"/>
    </w:pPr>
  </w:style>
  <w:style w:type="character" w:customStyle="1" w:styleId="a7">
    <w:name w:val="Нижній колонтитул Знак"/>
    <w:basedOn w:val="a0"/>
    <w:link w:val="a6"/>
    <w:uiPriority w:val="99"/>
    <w:rsid w:val="00571B53"/>
  </w:style>
  <w:style w:type="paragraph" w:styleId="a8">
    <w:name w:val="List Paragraph"/>
    <w:basedOn w:val="a"/>
    <w:uiPriority w:val="34"/>
    <w:qFormat/>
    <w:rsid w:val="00571B53"/>
    <w:pPr>
      <w:ind w:left="720"/>
      <w:contextualSpacing/>
    </w:pPr>
  </w:style>
  <w:style w:type="paragraph" w:styleId="a9">
    <w:name w:val="Body Text"/>
    <w:basedOn w:val="a"/>
    <w:link w:val="aa"/>
    <w:rsid w:val="00571B53"/>
    <w:pPr>
      <w:spacing w:after="240" w:line="240" w:lineRule="atLeast"/>
      <w:ind w:firstLine="360"/>
      <w:jc w:val="both"/>
    </w:pPr>
    <w:rPr>
      <w:rFonts w:ascii="Garamond" w:eastAsia="Times New Roman" w:hAnsi="Garamond" w:cs="Times New Roman"/>
      <w:szCs w:val="20"/>
    </w:rPr>
  </w:style>
  <w:style w:type="character" w:customStyle="1" w:styleId="aa">
    <w:name w:val="Основний текст Знак"/>
    <w:basedOn w:val="a0"/>
    <w:link w:val="a9"/>
    <w:rsid w:val="00571B53"/>
    <w:rPr>
      <w:rFonts w:ascii="Garamond" w:eastAsia="Times New Roman" w:hAnsi="Garamond" w:cs="Times New Roman"/>
      <w:szCs w:val="20"/>
    </w:rPr>
  </w:style>
  <w:style w:type="paragraph" w:customStyle="1" w:styleId="4">
    <w:name w:val="Знак Знак4 Знак Знак Знак Знак Знак Знак Знак Знак Знак Знак Знак Знак Знак"/>
    <w:basedOn w:val="a"/>
    <w:rsid w:val="00571B53"/>
    <w:pPr>
      <w:spacing w:after="0" w:line="240" w:lineRule="auto"/>
    </w:pPr>
    <w:rPr>
      <w:rFonts w:ascii="Verdana" w:eastAsia="Times New Roman" w:hAnsi="Verdana" w:cs="Verdana"/>
      <w:sz w:val="20"/>
      <w:szCs w:val="20"/>
      <w:lang w:val="en-US"/>
    </w:rPr>
  </w:style>
  <w:style w:type="character" w:styleId="ab">
    <w:name w:val="FollowedHyperlink"/>
    <w:basedOn w:val="a0"/>
    <w:uiPriority w:val="99"/>
    <w:semiHidden/>
    <w:unhideWhenUsed/>
    <w:rsid w:val="00571B53"/>
    <w:rPr>
      <w:color w:val="954F72" w:themeColor="followedHyperlink"/>
      <w:u w:val="single"/>
    </w:rPr>
  </w:style>
  <w:style w:type="paragraph" w:styleId="31">
    <w:name w:val="Body Text 3"/>
    <w:basedOn w:val="a"/>
    <w:link w:val="32"/>
    <w:uiPriority w:val="99"/>
    <w:unhideWhenUsed/>
    <w:rsid w:val="00571B53"/>
    <w:pPr>
      <w:spacing w:after="120"/>
    </w:pPr>
    <w:rPr>
      <w:sz w:val="16"/>
      <w:szCs w:val="16"/>
    </w:rPr>
  </w:style>
  <w:style w:type="character" w:customStyle="1" w:styleId="32">
    <w:name w:val="Основний текст 3 Знак"/>
    <w:basedOn w:val="a0"/>
    <w:link w:val="31"/>
    <w:uiPriority w:val="99"/>
    <w:rsid w:val="00571B53"/>
    <w:rPr>
      <w:sz w:val="16"/>
      <w:szCs w:val="16"/>
    </w:rPr>
  </w:style>
  <w:style w:type="table" w:styleId="ac">
    <w:name w:val="Table Grid"/>
    <w:basedOn w:val="a1"/>
    <w:uiPriority w:val="39"/>
    <w:rsid w:val="00571B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basedOn w:val="a"/>
    <w:unhideWhenUsed/>
    <w:rsid w:val="00571B5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ae">
    <w:name w:val="Знак Знак"/>
    <w:basedOn w:val="a"/>
    <w:rsid w:val="00571B53"/>
    <w:pPr>
      <w:spacing w:line="240" w:lineRule="exact"/>
      <w:jc w:val="both"/>
    </w:pPr>
    <w:rPr>
      <w:rFonts w:ascii="Tahoma" w:eastAsia="MS Mincho" w:hAnsi="Tahoma" w:cs="Times New Roman"/>
      <w:b/>
      <w:sz w:val="24"/>
      <w:szCs w:val="20"/>
    </w:rPr>
  </w:style>
  <w:style w:type="paragraph" w:styleId="af">
    <w:name w:val="Balloon Text"/>
    <w:basedOn w:val="a"/>
    <w:link w:val="af0"/>
    <w:uiPriority w:val="99"/>
    <w:semiHidden/>
    <w:unhideWhenUsed/>
    <w:rsid w:val="00571B53"/>
    <w:pPr>
      <w:spacing w:after="0" w:line="240" w:lineRule="auto"/>
    </w:pPr>
    <w:rPr>
      <w:rFonts w:ascii="Segoe UI" w:hAnsi="Segoe UI" w:cs="Segoe UI"/>
      <w:sz w:val="18"/>
      <w:szCs w:val="18"/>
    </w:rPr>
  </w:style>
  <w:style w:type="character" w:customStyle="1" w:styleId="af0">
    <w:name w:val="Текст у виносці Знак"/>
    <w:basedOn w:val="a0"/>
    <w:link w:val="af"/>
    <w:uiPriority w:val="99"/>
    <w:semiHidden/>
    <w:rsid w:val="00571B53"/>
    <w:rPr>
      <w:rFonts w:ascii="Segoe UI" w:hAnsi="Segoe UI" w:cs="Segoe UI"/>
      <w:sz w:val="18"/>
      <w:szCs w:val="18"/>
    </w:rPr>
  </w:style>
  <w:style w:type="paragraph" w:styleId="af1">
    <w:name w:val="Body Text Indent"/>
    <w:basedOn w:val="a"/>
    <w:link w:val="af2"/>
    <w:rsid w:val="00571B53"/>
    <w:pPr>
      <w:spacing w:after="120" w:line="240" w:lineRule="auto"/>
      <w:ind w:left="283"/>
    </w:pPr>
    <w:rPr>
      <w:rFonts w:ascii="Times New Roman" w:eastAsia="Times New Roman" w:hAnsi="Times New Roman" w:cs="Times New Roman"/>
      <w:sz w:val="24"/>
      <w:szCs w:val="24"/>
      <w:lang w:val="ru-RU" w:eastAsia="ru-RU"/>
    </w:rPr>
  </w:style>
  <w:style w:type="character" w:customStyle="1" w:styleId="af2">
    <w:name w:val="Основний текст з відступом Знак"/>
    <w:basedOn w:val="a0"/>
    <w:link w:val="af1"/>
    <w:uiPriority w:val="99"/>
    <w:rsid w:val="00571B53"/>
    <w:rPr>
      <w:rFonts w:ascii="Times New Roman" w:eastAsia="Times New Roman" w:hAnsi="Times New Roman" w:cs="Times New Roman"/>
      <w:sz w:val="24"/>
      <w:szCs w:val="24"/>
      <w:lang w:val="ru-RU" w:eastAsia="ru-RU"/>
    </w:rPr>
  </w:style>
  <w:style w:type="paragraph" w:styleId="2">
    <w:name w:val="Body Text Indent 2"/>
    <w:basedOn w:val="a"/>
    <w:link w:val="20"/>
    <w:rsid w:val="00571B53"/>
    <w:pPr>
      <w:spacing w:after="120" w:line="480" w:lineRule="auto"/>
      <w:ind w:left="283"/>
    </w:pPr>
    <w:rPr>
      <w:rFonts w:ascii="Times New Roman" w:eastAsia="Times New Roman" w:hAnsi="Times New Roman" w:cs="Times New Roman"/>
      <w:sz w:val="24"/>
      <w:szCs w:val="24"/>
      <w:lang w:eastAsia="ru-RU"/>
    </w:rPr>
  </w:style>
  <w:style w:type="character" w:customStyle="1" w:styleId="20">
    <w:name w:val="Основний текст з відступом 2 Знак"/>
    <w:basedOn w:val="a0"/>
    <w:link w:val="2"/>
    <w:rsid w:val="00571B53"/>
    <w:rPr>
      <w:rFonts w:ascii="Times New Roman" w:eastAsia="Times New Roman" w:hAnsi="Times New Roman" w:cs="Times New Roman"/>
      <w:sz w:val="24"/>
      <w:szCs w:val="24"/>
      <w:lang w:eastAsia="ru-RU"/>
    </w:rPr>
  </w:style>
  <w:style w:type="paragraph" w:customStyle="1" w:styleId="af3">
    <w:name w:val="Знак Знак Знак Знак Знак Знак Знак Знак Знак Знак Знак Знак Знак Знак Знак Знак Знак Знак Знак Знак Знак Знак Знак Знак Знак Знак Знак Знак"/>
    <w:basedOn w:val="a"/>
    <w:rsid w:val="00571B53"/>
    <w:pPr>
      <w:spacing w:after="0" w:line="240" w:lineRule="auto"/>
    </w:pPr>
    <w:rPr>
      <w:rFonts w:ascii="Verdana" w:eastAsia="Times New Roman" w:hAnsi="Verdana" w:cs="Verdana"/>
      <w:sz w:val="20"/>
      <w:szCs w:val="20"/>
      <w:lang w:val="en-US"/>
    </w:rPr>
  </w:style>
  <w:style w:type="character" w:customStyle="1" w:styleId="apple-converted-space">
    <w:name w:val="apple-converted-space"/>
    <w:rsid w:val="00E87C4C"/>
  </w:style>
  <w:style w:type="paragraph" w:customStyle="1" w:styleId="1">
    <w:name w:val="Тест_1"/>
    <w:basedOn w:val="a"/>
    <w:rsid w:val="00E87C4C"/>
    <w:pPr>
      <w:widowControl w:val="0"/>
      <w:autoSpaceDE w:val="0"/>
      <w:autoSpaceDN w:val="0"/>
      <w:adjustRightInd w:val="0"/>
      <w:spacing w:before="128" w:after="0" w:line="360" w:lineRule="auto"/>
      <w:ind w:right="-44" w:firstLine="720"/>
      <w:jc w:val="center"/>
    </w:pPr>
    <w:rPr>
      <w:rFonts w:ascii="Times New Roman" w:eastAsia="Times New Roman" w:hAnsi="Times New Roman" w:cs="Times New Roman"/>
      <w:b/>
      <w:color w:val="000000"/>
      <w:spacing w:val="-1"/>
      <w:sz w:val="32"/>
      <w:szCs w:val="32"/>
      <w:lang w:eastAsia="ru-RU"/>
    </w:rPr>
  </w:style>
  <w:style w:type="paragraph" w:styleId="af4">
    <w:name w:val="No Spacing"/>
    <w:uiPriority w:val="1"/>
    <w:qFormat/>
    <w:rsid w:val="00E87C4C"/>
    <w:pPr>
      <w:spacing w:after="0" w:line="240" w:lineRule="auto"/>
    </w:pPr>
    <w:rPr>
      <w:rFonts w:ascii="Calibri" w:eastAsia="Calibri" w:hAnsi="Calibri" w:cs="Times New Roman"/>
    </w:rPr>
  </w:style>
  <w:style w:type="paragraph" w:customStyle="1" w:styleId="33">
    <w:name w:val="Знак Знак3"/>
    <w:basedOn w:val="a"/>
    <w:rsid w:val="006426F0"/>
    <w:pPr>
      <w:spacing w:line="240" w:lineRule="exact"/>
      <w:jc w:val="both"/>
    </w:pPr>
    <w:rPr>
      <w:rFonts w:ascii="Tahoma" w:eastAsia="Times New Roman" w:hAnsi="Tahoma" w:cs="Times New Roman"/>
      <w:b/>
      <w:sz w:val="24"/>
      <w:szCs w:val="20"/>
    </w:rPr>
  </w:style>
  <w:style w:type="paragraph" w:styleId="af5">
    <w:name w:val="Plain Text"/>
    <w:basedOn w:val="a"/>
    <w:link w:val="af6"/>
    <w:rsid w:val="00A441D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f6">
    <w:name w:val="Текст Знак"/>
    <w:basedOn w:val="a0"/>
    <w:link w:val="af5"/>
    <w:rsid w:val="00A441D7"/>
    <w:rPr>
      <w:rFonts w:ascii="Times New Roman" w:eastAsia="Times New Roman" w:hAnsi="Times New Roman" w:cs="Times New Roman"/>
      <w:sz w:val="24"/>
      <w:szCs w:val="24"/>
      <w:lang w:val="ru-RU" w:eastAsia="ru-RU"/>
    </w:rPr>
  </w:style>
  <w:style w:type="paragraph" w:customStyle="1" w:styleId="22">
    <w:name w:val="Основной текст с отступом 22"/>
    <w:basedOn w:val="a"/>
    <w:rsid w:val="00A441D7"/>
    <w:pPr>
      <w:spacing w:after="0" w:line="240" w:lineRule="auto"/>
      <w:ind w:firstLine="720"/>
      <w:jc w:val="both"/>
    </w:pPr>
    <w:rPr>
      <w:rFonts w:ascii="Times New Roman" w:eastAsia="Times New Roman" w:hAnsi="Times New Roman" w:cs="Times New Roman"/>
      <w:sz w:val="28"/>
      <w:szCs w:val="20"/>
      <w:lang w:val="ru-RU" w:eastAsia="ru-RU"/>
    </w:rPr>
  </w:style>
  <w:style w:type="paragraph" w:customStyle="1" w:styleId="51">
    <w:name w:val="Знак Знак5"/>
    <w:basedOn w:val="a"/>
    <w:rsid w:val="004D1C41"/>
    <w:pPr>
      <w:spacing w:line="240" w:lineRule="exact"/>
      <w:jc w:val="both"/>
    </w:pPr>
    <w:rPr>
      <w:rFonts w:ascii="Tahoma" w:eastAsia="Times New Roman" w:hAnsi="Tahoma" w:cs="Times New Roman"/>
      <w:b/>
      <w:sz w:val="24"/>
      <w:szCs w:val="20"/>
    </w:rPr>
  </w:style>
  <w:style w:type="paragraph" w:styleId="af7">
    <w:name w:val="Block Text"/>
    <w:basedOn w:val="a"/>
    <w:rsid w:val="000F6564"/>
    <w:pPr>
      <w:spacing w:after="0" w:line="240" w:lineRule="auto"/>
      <w:ind w:left="567" w:right="567" w:firstLine="567"/>
      <w:jc w:val="center"/>
    </w:pPr>
    <w:rPr>
      <w:rFonts w:ascii="Times New Roman" w:eastAsia="Times New Roman" w:hAnsi="Times New Roman" w:cs="Times New Roman"/>
      <w:b/>
      <w:sz w:val="24"/>
      <w:szCs w:val="20"/>
      <w:lang w:eastAsia="ru-RU"/>
    </w:rPr>
  </w:style>
  <w:style w:type="character" w:customStyle="1" w:styleId="st1">
    <w:name w:val="st1"/>
    <w:rsid w:val="00752562"/>
  </w:style>
  <w:style w:type="character" w:styleId="af8">
    <w:name w:val="Strong"/>
    <w:basedOn w:val="a0"/>
    <w:uiPriority w:val="22"/>
    <w:qFormat/>
    <w:rsid w:val="00D56C94"/>
    <w:rPr>
      <w:b/>
      <w:bCs/>
    </w:rPr>
  </w:style>
  <w:style w:type="character" w:customStyle="1" w:styleId="spelle">
    <w:name w:val="spelle"/>
    <w:basedOn w:val="a0"/>
    <w:rsid w:val="00AC4358"/>
  </w:style>
  <w:style w:type="paragraph" w:styleId="af9">
    <w:name w:val="footnote text"/>
    <w:basedOn w:val="a"/>
    <w:link w:val="afa"/>
    <w:rsid w:val="00F63122"/>
    <w:pPr>
      <w:spacing w:after="0" w:line="240" w:lineRule="auto"/>
    </w:pPr>
    <w:rPr>
      <w:rFonts w:ascii="Times New Roman" w:eastAsia="Times New Roman" w:hAnsi="Times New Roman" w:cs="Times New Roman"/>
      <w:sz w:val="20"/>
      <w:szCs w:val="20"/>
      <w:lang w:val="ru-RU" w:eastAsia="ru-RU"/>
    </w:rPr>
  </w:style>
  <w:style w:type="character" w:customStyle="1" w:styleId="afa">
    <w:name w:val="Текст виноски Знак"/>
    <w:basedOn w:val="a0"/>
    <w:link w:val="af9"/>
    <w:rsid w:val="00F63122"/>
    <w:rPr>
      <w:rFonts w:ascii="Times New Roman" w:eastAsia="Times New Roman" w:hAnsi="Times New Roman" w:cs="Times New Roman"/>
      <w:sz w:val="20"/>
      <w:szCs w:val="20"/>
      <w:lang w:val="ru-RU" w:eastAsia="ru-RU"/>
    </w:rPr>
  </w:style>
  <w:style w:type="character" w:styleId="afb">
    <w:name w:val="footnote reference"/>
    <w:rsid w:val="00F63122"/>
    <w:rPr>
      <w:vertAlign w:val="superscript"/>
    </w:rPr>
  </w:style>
  <w:style w:type="paragraph" w:styleId="afc">
    <w:name w:val="Subtitle"/>
    <w:basedOn w:val="a"/>
    <w:link w:val="afd"/>
    <w:qFormat/>
    <w:rsid w:val="00F63122"/>
    <w:pPr>
      <w:tabs>
        <w:tab w:val="left" w:pos="4111"/>
        <w:tab w:val="left" w:pos="5529"/>
        <w:tab w:val="left" w:pos="7371"/>
        <w:tab w:val="left" w:pos="9639"/>
      </w:tabs>
      <w:autoSpaceDE w:val="0"/>
      <w:autoSpaceDN w:val="0"/>
      <w:spacing w:after="0" w:line="240" w:lineRule="auto"/>
    </w:pPr>
    <w:rPr>
      <w:rFonts w:ascii="Times New Roman" w:eastAsia="Times New Roman" w:hAnsi="Times New Roman" w:cs="Times New Roman"/>
      <w:i/>
      <w:iCs/>
      <w:sz w:val="24"/>
      <w:szCs w:val="24"/>
      <w:lang w:eastAsia="ru-RU"/>
    </w:rPr>
  </w:style>
  <w:style w:type="character" w:customStyle="1" w:styleId="afd">
    <w:name w:val="Підзаголовок Знак"/>
    <w:basedOn w:val="a0"/>
    <w:link w:val="afc"/>
    <w:rsid w:val="00F63122"/>
    <w:rPr>
      <w:rFonts w:ascii="Times New Roman" w:eastAsia="Times New Roman" w:hAnsi="Times New Roman" w:cs="Times New Roman"/>
      <w:i/>
      <w:iCs/>
      <w:sz w:val="24"/>
      <w:szCs w:val="24"/>
      <w:lang w:eastAsia="ru-RU"/>
    </w:rPr>
  </w:style>
  <w:style w:type="paragraph" w:customStyle="1" w:styleId="afe">
    <w:name w:val="Знак Знак Знак"/>
    <w:basedOn w:val="a"/>
    <w:rsid w:val="00D517DF"/>
    <w:pPr>
      <w:spacing w:line="240" w:lineRule="exact"/>
      <w:jc w:val="both"/>
    </w:pPr>
    <w:rPr>
      <w:rFonts w:ascii="Tahoma" w:eastAsia="Times New Roman" w:hAnsi="Tahoma" w:cs="Times New Roman"/>
      <w:b/>
      <w:sz w:val="24"/>
      <w:szCs w:val="20"/>
    </w:rPr>
  </w:style>
  <w:style w:type="paragraph" w:customStyle="1" w:styleId="82">
    <w:name w:val="Знак Знак8 Знак Знак Знак Знак Знак Знак Знак Знак Знак Знак Знак Знак Знак Знак2"/>
    <w:basedOn w:val="a"/>
    <w:rsid w:val="00A72B88"/>
    <w:pPr>
      <w:spacing w:line="240" w:lineRule="exact"/>
      <w:jc w:val="both"/>
    </w:pPr>
    <w:rPr>
      <w:rFonts w:ascii="Tahoma" w:eastAsia="Times New Roman" w:hAnsi="Tahoma" w:cs="Times New Roman"/>
      <w:b/>
      <w:sz w:val="24"/>
      <w:szCs w:val="20"/>
    </w:rPr>
  </w:style>
  <w:style w:type="paragraph" w:customStyle="1" w:styleId="510">
    <w:name w:val="Знак Знак51"/>
    <w:basedOn w:val="a"/>
    <w:rsid w:val="003410FD"/>
    <w:pPr>
      <w:spacing w:line="240" w:lineRule="exact"/>
      <w:jc w:val="both"/>
    </w:pPr>
    <w:rPr>
      <w:rFonts w:ascii="Tahoma" w:eastAsia="Times New Roman" w:hAnsi="Tahoma" w:cs="Times New Roman"/>
      <w:b/>
      <w:sz w:val="24"/>
      <w:szCs w:val="20"/>
    </w:rPr>
  </w:style>
  <w:style w:type="paragraph" w:customStyle="1" w:styleId="821">
    <w:name w:val="Знак Знак8 Знак Знак Знак Знак Знак Знак Знак Знак Знак Знак Знак Знак Знак Знак21"/>
    <w:basedOn w:val="a"/>
    <w:rsid w:val="00753F5D"/>
    <w:pPr>
      <w:spacing w:line="240" w:lineRule="exact"/>
      <w:jc w:val="both"/>
    </w:pPr>
    <w:rPr>
      <w:rFonts w:ascii="Tahoma" w:eastAsia="Times New Roman" w:hAnsi="Tahoma" w:cs="Times New Roman"/>
      <w:b/>
      <w:sz w:val="24"/>
      <w:szCs w:val="20"/>
    </w:rPr>
  </w:style>
  <w:style w:type="character" w:customStyle="1" w:styleId="hps">
    <w:name w:val="hps"/>
    <w:basedOn w:val="a0"/>
    <w:rsid w:val="00756642"/>
  </w:style>
  <w:style w:type="character" w:customStyle="1" w:styleId="30">
    <w:name w:val="Заголовок 3 Знак"/>
    <w:basedOn w:val="a0"/>
    <w:link w:val="3"/>
    <w:uiPriority w:val="9"/>
    <w:semiHidden/>
    <w:rsid w:val="00991212"/>
    <w:rPr>
      <w:rFonts w:asciiTheme="majorHAnsi" w:eastAsiaTheme="majorEastAsia" w:hAnsiTheme="majorHAnsi" w:cstheme="majorBidi"/>
      <w:color w:val="1F4D78" w:themeColor="accent1" w:themeShade="7F"/>
      <w:sz w:val="24"/>
      <w:szCs w:val="24"/>
    </w:rPr>
  </w:style>
  <w:style w:type="paragraph" w:customStyle="1" w:styleId="52">
    <w:name w:val="Знак Знак5 Знак"/>
    <w:basedOn w:val="a"/>
    <w:rsid w:val="00991212"/>
    <w:pPr>
      <w:spacing w:line="240" w:lineRule="exact"/>
      <w:jc w:val="both"/>
    </w:pPr>
    <w:rPr>
      <w:rFonts w:ascii="Tahoma" w:eastAsia="Times New Roman" w:hAnsi="Tahoma" w:cs="Times New Roman"/>
      <w:b/>
      <w:sz w:val="24"/>
      <w:szCs w:val="20"/>
    </w:rPr>
  </w:style>
  <w:style w:type="paragraph" w:styleId="HTML">
    <w:name w:val="HTML Preformatted"/>
    <w:basedOn w:val="a"/>
    <w:link w:val="HTML0"/>
    <w:rsid w:val="00A173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0"/>
    <w:link w:val="HTML"/>
    <w:rsid w:val="00A173E7"/>
    <w:rPr>
      <w:rFonts w:ascii="Courier New" w:eastAsia="Times New Roman" w:hAnsi="Courier New" w:cs="Courier New"/>
      <w:sz w:val="20"/>
      <w:szCs w:val="20"/>
      <w:lang w:val="ru-RU" w:eastAsia="ru-RU"/>
    </w:rPr>
  </w:style>
  <w:style w:type="paragraph" w:customStyle="1" w:styleId="21">
    <w:name w:val="Знак Знак2"/>
    <w:basedOn w:val="a"/>
    <w:rsid w:val="008A186C"/>
    <w:pPr>
      <w:spacing w:line="240" w:lineRule="exact"/>
      <w:jc w:val="both"/>
    </w:pPr>
    <w:rPr>
      <w:rFonts w:ascii="Tahoma" w:eastAsia="Times New Roman" w:hAnsi="Tahoma" w:cs="Times New Roman"/>
      <w:b/>
      <w:sz w:val="24"/>
      <w:szCs w:val="20"/>
      <w:lang w:val="en-US"/>
    </w:rPr>
  </w:style>
  <w:style w:type="paragraph" w:customStyle="1" w:styleId="210">
    <w:name w:val="Основной текст с отступом 21"/>
    <w:basedOn w:val="a"/>
    <w:rsid w:val="00930009"/>
    <w:pPr>
      <w:spacing w:after="0" w:line="240" w:lineRule="auto"/>
      <w:ind w:firstLine="720"/>
      <w:jc w:val="both"/>
    </w:pPr>
    <w:rPr>
      <w:rFonts w:ascii="Times New Roman" w:eastAsia="Times New Roman" w:hAnsi="Times New Roman" w:cs="Times New Roman"/>
      <w:sz w:val="28"/>
      <w:szCs w:val="20"/>
      <w:lang w:val="ru-RU" w:eastAsia="ru-RU"/>
    </w:rPr>
  </w:style>
  <w:style w:type="paragraph" w:customStyle="1" w:styleId="23">
    <w:name w:val="Обычный2"/>
    <w:rsid w:val="00C303D3"/>
    <w:pPr>
      <w:spacing w:after="0" w:line="240" w:lineRule="auto"/>
    </w:pPr>
    <w:rPr>
      <w:rFonts w:ascii="Times New Roman" w:eastAsia="Times New Roman" w:hAnsi="Times New Roman" w:cs="Times New Roman"/>
      <w:snapToGrid w:val="0"/>
      <w:sz w:val="20"/>
      <w:szCs w:val="20"/>
      <w:lang w:val="ru-RU" w:eastAsia="ru-RU"/>
    </w:rPr>
  </w:style>
  <w:style w:type="paragraph" w:customStyle="1" w:styleId="230">
    <w:name w:val="Основной текст с отступом 23"/>
    <w:basedOn w:val="a"/>
    <w:rsid w:val="00DF6A16"/>
    <w:pPr>
      <w:spacing w:after="0" w:line="240" w:lineRule="auto"/>
      <w:ind w:firstLine="720"/>
      <w:jc w:val="both"/>
    </w:pPr>
    <w:rPr>
      <w:rFonts w:ascii="Times New Roman" w:eastAsia="Times New Roman" w:hAnsi="Times New Roman" w:cs="Times New Roman"/>
      <w:sz w:val="28"/>
      <w:szCs w:val="20"/>
      <w:lang w:val="ru-RU" w:eastAsia="ru-RU"/>
    </w:rPr>
  </w:style>
  <w:style w:type="character" w:customStyle="1" w:styleId="WW8Num26z0">
    <w:name w:val="WW8Num26z0"/>
    <w:rsid w:val="00270F50"/>
    <w:rPr>
      <w:rFonts w:ascii="Times New Roman" w:hAnsi="Times New Roman"/>
      <w:b w:val="0"/>
      <w:i w:val="0"/>
      <w:sz w:val="20"/>
      <w:u w:val="none"/>
    </w:rPr>
  </w:style>
  <w:style w:type="paragraph" w:customStyle="1" w:styleId="10">
    <w:name w:val="Знак Знак1"/>
    <w:basedOn w:val="a"/>
    <w:rsid w:val="00270F50"/>
    <w:pPr>
      <w:spacing w:line="240" w:lineRule="exact"/>
      <w:jc w:val="both"/>
    </w:pPr>
    <w:rPr>
      <w:rFonts w:ascii="Tahoma" w:eastAsia="Times New Roman" w:hAnsi="Tahoma" w:cs="Times New Roman"/>
      <w:b/>
      <w:sz w:val="24"/>
      <w:szCs w:val="20"/>
      <w:lang w:val="en-US"/>
    </w:rPr>
  </w:style>
  <w:style w:type="paragraph" w:customStyle="1" w:styleId="24">
    <w:name w:val="Основной текст с отступом 24"/>
    <w:basedOn w:val="a"/>
    <w:rsid w:val="00DD40D6"/>
    <w:pPr>
      <w:spacing w:after="0" w:line="240" w:lineRule="auto"/>
      <w:ind w:firstLine="720"/>
      <w:jc w:val="both"/>
    </w:pPr>
    <w:rPr>
      <w:rFonts w:ascii="Times New Roman" w:eastAsia="Times New Roman" w:hAnsi="Times New Roman" w:cs="Times New Roman"/>
      <w:sz w:val="28"/>
      <w:szCs w:val="20"/>
      <w:lang w:val="ru-RU" w:eastAsia="ru-RU"/>
    </w:rPr>
  </w:style>
  <w:style w:type="paragraph" w:customStyle="1" w:styleId="25">
    <w:name w:val="Основной текст с отступом 25"/>
    <w:basedOn w:val="a"/>
    <w:rsid w:val="00A24298"/>
    <w:pPr>
      <w:spacing w:after="0" w:line="240" w:lineRule="auto"/>
      <w:ind w:firstLine="720"/>
      <w:jc w:val="both"/>
    </w:pPr>
    <w:rPr>
      <w:rFonts w:ascii="Times New Roman" w:eastAsia="Times New Roman" w:hAnsi="Times New Roman" w:cs="Times New Roman"/>
      <w:sz w:val="28"/>
      <w:szCs w:val="20"/>
      <w:lang w:val="ru-RU" w:eastAsia="ru-RU"/>
    </w:rPr>
  </w:style>
  <w:style w:type="character" w:styleId="aff">
    <w:name w:val="page number"/>
    <w:basedOn w:val="a0"/>
    <w:rsid w:val="0099348A"/>
  </w:style>
  <w:style w:type="paragraph" w:styleId="aff0">
    <w:name w:val="annotation text"/>
    <w:basedOn w:val="a"/>
    <w:link w:val="aff1"/>
    <w:uiPriority w:val="99"/>
    <w:semiHidden/>
    <w:unhideWhenUsed/>
    <w:rsid w:val="004A52D0"/>
    <w:pPr>
      <w:spacing w:line="240" w:lineRule="auto"/>
    </w:pPr>
    <w:rPr>
      <w:sz w:val="20"/>
      <w:szCs w:val="20"/>
    </w:rPr>
  </w:style>
  <w:style w:type="character" w:customStyle="1" w:styleId="aff1">
    <w:name w:val="Текст примітки Знак"/>
    <w:basedOn w:val="a0"/>
    <w:link w:val="aff0"/>
    <w:uiPriority w:val="99"/>
    <w:semiHidden/>
    <w:rsid w:val="004A52D0"/>
    <w:rPr>
      <w:sz w:val="20"/>
      <w:szCs w:val="20"/>
    </w:rPr>
  </w:style>
  <w:style w:type="paragraph" w:styleId="aff2">
    <w:name w:val="annotation subject"/>
    <w:basedOn w:val="aff0"/>
    <w:next w:val="aff0"/>
    <w:link w:val="aff3"/>
    <w:uiPriority w:val="99"/>
    <w:semiHidden/>
    <w:unhideWhenUsed/>
    <w:rsid w:val="004A52D0"/>
    <w:pPr>
      <w:spacing w:after="0"/>
    </w:pPr>
    <w:rPr>
      <w:rFonts w:ascii="Times New Roman" w:eastAsia="Times New Roman" w:hAnsi="Times New Roman" w:cs="Times New Roman"/>
      <w:b/>
      <w:bCs/>
      <w:lang w:val="ru-RU" w:eastAsia="ru-RU"/>
    </w:rPr>
  </w:style>
  <w:style w:type="character" w:customStyle="1" w:styleId="aff3">
    <w:name w:val="Тема примітки Знак"/>
    <w:basedOn w:val="aff1"/>
    <w:link w:val="aff2"/>
    <w:uiPriority w:val="99"/>
    <w:semiHidden/>
    <w:rsid w:val="004A52D0"/>
    <w:rPr>
      <w:rFonts w:ascii="Times New Roman" w:eastAsia="Times New Roman" w:hAnsi="Times New Roman" w:cs="Times New Roman"/>
      <w:b/>
      <w:bCs/>
      <w:sz w:val="20"/>
      <w:szCs w:val="20"/>
      <w:lang w:val="ru-RU" w:eastAsia="ru-RU"/>
    </w:rPr>
  </w:style>
  <w:style w:type="paragraph" w:customStyle="1" w:styleId="211">
    <w:name w:val="Основной текст 21"/>
    <w:basedOn w:val="a"/>
    <w:rsid w:val="00DA19E0"/>
    <w:pPr>
      <w:overflowPunct w:val="0"/>
      <w:autoSpaceDE w:val="0"/>
      <w:autoSpaceDN w:val="0"/>
      <w:adjustRightInd w:val="0"/>
      <w:spacing w:after="0" w:line="240" w:lineRule="auto"/>
      <w:jc w:val="both"/>
      <w:textAlignment w:val="baseline"/>
    </w:pPr>
    <w:rPr>
      <w:rFonts w:ascii="Times New Roman CYR" w:eastAsia="Times New Roman" w:hAnsi="Times New Roman CYR" w:cs="Times New Roman"/>
      <w:sz w:val="30"/>
      <w:szCs w:val="20"/>
      <w:lang w:eastAsia="ru-RU"/>
    </w:rPr>
  </w:style>
  <w:style w:type="paragraph" w:customStyle="1" w:styleId="11">
    <w:name w:val="Знак Знак Знак Знак Знак Знак Знак Знак Знак Знак Знак Знак Знак Знак Знак Знак Знак1"/>
    <w:basedOn w:val="a"/>
    <w:rsid w:val="00F42FEB"/>
    <w:pPr>
      <w:spacing w:after="0" w:line="240" w:lineRule="auto"/>
    </w:pPr>
    <w:rPr>
      <w:rFonts w:ascii="Verdana" w:eastAsia="Times New Roman" w:hAnsi="Verdana" w:cs="Verdana"/>
      <w:sz w:val="20"/>
      <w:szCs w:val="20"/>
      <w:lang w:val="en-US"/>
    </w:rPr>
  </w:style>
  <w:style w:type="paragraph" w:customStyle="1" w:styleId="aff4">
    <w:name w:val="Знак Знак Знак Знак Знак Знак Знак Знак Знак Знак Знак Знак Знак Знак"/>
    <w:basedOn w:val="a"/>
    <w:rsid w:val="0084021F"/>
    <w:pPr>
      <w:spacing w:after="0" w:line="240" w:lineRule="auto"/>
    </w:pPr>
    <w:rPr>
      <w:rFonts w:ascii="Verdana" w:eastAsia="Times New Roman" w:hAnsi="Verdana" w:cs="Verdana"/>
      <w:sz w:val="20"/>
      <w:szCs w:val="20"/>
      <w:lang w:val="en-US"/>
    </w:rPr>
  </w:style>
  <w:style w:type="paragraph" w:customStyle="1" w:styleId="511">
    <w:name w:val="Знак Знак5 Знак Знак Знак1 Знак Знак Знак Знак Знак Знак1 Знак Знак Знак Знак Знак Знак"/>
    <w:basedOn w:val="a"/>
    <w:rsid w:val="00274ABD"/>
    <w:pPr>
      <w:spacing w:line="240" w:lineRule="exact"/>
      <w:jc w:val="both"/>
    </w:pPr>
    <w:rPr>
      <w:rFonts w:ascii="Tahoma" w:eastAsia="Times New Roman" w:hAnsi="Tahoma" w:cs="Times New Roman"/>
      <w:b/>
      <w:sz w:val="24"/>
      <w:szCs w:val="20"/>
    </w:rPr>
  </w:style>
  <w:style w:type="paragraph" w:customStyle="1" w:styleId="40">
    <w:name w:val="Знак Знак4 Знак Знак Знак Знак"/>
    <w:basedOn w:val="a"/>
    <w:rsid w:val="006A44EC"/>
    <w:pPr>
      <w:spacing w:after="0" w:line="240" w:lineRule="auto"/>
    </w:pPr>
    <w:rPr>
      <w:rFonts w:ascii="Verdana" w:eastAsia="Times New Roman" w:hAnsi="Verdana" w:cs="Verdana"/>
      <w:sz w:val="20"/>
      <w:szCs w:val="20"/>
      <w:lang w:val="en-US"/>
    </w:rPr>
  </w:style>
  <w:style w:type="character" w:styleId="aff5">
    <w:name w:val="Unresolved Mention"/>
    <w:basedOn w:val="a0"/>
    <w:uiPriority w:val="99"/>
    <w:semiHidden/>
    <w:unhideWhenUsed/>
    <w:rsid w:val="000272CB"/>
    <w:rPr>
      <w:color w:val="605E5C"/>
      <w:shd w:val="clear" w:color="auto" w:fill="E1DFDD"/>
    </w:rPr>
  </w:style>
  <w:style w:type="character" w:customStyle="1" w:styleId="-">
    <w:name w:val="Интернет-ссылка"/>
    <w:rsid w:val="002E57D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678661">
      <w:bodyDiv w:val="1"/>
      <w:marLeft w:val="0"/>
      <w:marRight w:val="0"/>
      <w:marTop w:val="0"/>
      <w:marBottom w:val="0"/>
      <w:divBdr>
        <w:top w:val="none" w:sz="0" w:space="0" w:color="auto"/>
        <w:left w:val="none" w:sz="0" w:space="0" w:color="auto"/>
        <w:bottom w:val="none" w:sz="0" w:space="0" w:color="auto"/>
        <w:right w:val="none" w:sz="0" w:space="0" w:color="auto"/>
      </w:divBdr>
    </w:div>
    <w:div w:id="201670426">
      <w:bodyDiv w:val="1"/>
      <w:marLeft w:val="0"/>
      <w:marRight w:val="0"/>
      <w:marTop w:val="0"/>
      <w:marBottom w:val="0"/>
      <w:divBdr>
        <w:top w:val="none" w:sz="0" w:space="0" w:color="auto"/>
        <w:left w:val="none" w:sz="0" w:space="0" w:color="auto"/>
        <w:bottom w:val="none" w:sz="0" w:space="0" w:color="auto"/>
        <w:right w:val="none" w:sz="0" w:space="0" w:color="auto"/>
      </w:divBdr>
    </w:div>
    <w:div w:id="245310242">
      <w:bodyDiv w:val="1"/>
      <w:marLeft w:val="0"/>
      <w:marRight w:val="0"/>
      <w:marTop w:val="0"/>
      <w:marBottom w:val="0"/>
      <w:divBdr>
        <w:top w:val="none" w:sz="0" w:space="0" w:color="auto"/>
        <w:left w:val="none" w:sz="0" w:space="0" w:color="auto"/>
        <w:bottom w:val="none" w:sz="0" w:space="0" w:color="auto"/>
        <w:right w:val="none" w:sz="0" w:space="0" w:color="auto"/>
      </w:divBdr>
    </w:div>
    <w:div w:id="310066231">
      <w:bodyDiv w:val="1"/>
      <w:marLeft w:val="0"/>
      <w:marRight w:val="0"/>
      <w:marTop w:val="0"/>
      <w:marBottom w:val="0"/>
      <w:divBdr>
        <w:top w:val="none" w:sz="0" w:space="0" w:color="auto"/>
        <w:left w:val="none" w:sz="0" w:space="0" w:color="auto"/>
        <w:bottom w:val="none" w:sz="0" w:space="0" w:color="auto"/>
        <w:right w:val="none" w:sz="0" w:space="0" w:color="auto"/>
      </w:divBdr>
    </w:div>
    <w:div w:id="518155875">
      <w:bodyDiv w:val="1"/>
      <w:marLeft w:val="0"/>
      <w:marRight w:val="0"/>
      <w:marTop w:val="0"/>
      <w:marBottom w:val="0"/>
      <w:divBdr>
        <w:top w:val="none" w:sz="0" w:space="0" w:color="auto"/>
        <w:left w:val="none" w:sz="0" w:space="0" w:color="auto"/>
        <w:bottom w:val="none" w:sz="0" w:space="0" w:color="auto"/>
        <w:right w:val="none" w:sz="0" w:space="0" w:color="auto"/>
      </w:divBdr>
    </w:div>
    <w:div w:id="689141036">
      <w:bodyDiv w:val="1"/>
      <w:marLeft w:val="0"/>
      <w:marRight w:val="0"/>
      <w:marTop w:val="0"/>
      <w:marBottom w:val="0"/>
      <w:divBdr>
        <w:top w:val="none" w:sz="0" w:space="0" w:color="auto"/>
        <w:left w:val="none" w:sz="0" w:space="0" w:color="auto"/>
        <w:bottom w:val="none" w:sz="0" w:space="0" w:color="auto"/>
        <w:right w:val="none" w:sz="0" w:space="0" w:color="auto"/>
      </w:divBdr>
    </w:div>
    <w:div w:id="971639266">
      <w:bodyDiv w:val="1"/>
      <w:marLeft w:val="0"/>
      <w:marRight w:val="0"/>
      <w:marTop w:val="0"/>
      <w:marBottom w:val="0"/>
      <w:divBdr>
        <w:top w:val="none" w:sz="0" w:space="0" w:color="auto"/>
        <w:left w:val="none" w:sz="0" w:space="0" w:color="auto"/>
        <w:bottom w:val="none" w:sz="0" w:space="0" w:color="auto"/>
        <w:right w:val="none" w:sz="0" w:space="0" w:color="auto"/>
      </w:divBdr>
    </w:div>
    <w:div w:id="1284118150">
      <w:bodyDiv w:val="1"/>
      <w:marLeft w:val="0"/>
      <w:marRight w:val="0"/>
      <w:marTop w:val="0"/>
      <w:marBottom w:val="0"/>
      <w:divBdr>
        <w:top w:val="none" w:sz="0" w:space="0" w:color="auto"/>
        <w:left w:val="none" w:sz="0" w:space="0" w:color="auto"/>
        <w:bottom w:val="none" w:sz="0" w:space="0" w:color="auto"/>
        <w:right w:val="none" w:sz="0" w:space="0" w:color="auto"/>
      </w:divBdr>
    </w:div>
    <w:div w:id="1485732752">
      <w:bodyDiv w:val="1"/>
      <w:marLeft w:val="0"/>
      <w:marRight w:val="0"/>
      <w:marTop w:val="0"/>
      <w:marBottom w:val="0"/>
      <w:divBdr>
        <w:top w:val="none" w:sz="0" w:space="0" w:color="auto"/>
        <w:left w:val="none" w:sz="0" w:space="0" w:color="auto"/>
        <w:bottom w:val="none" w:sz="0" w:space="0" w:color="auto"/>
        <w:right w:val="none" w:sz="0" w:space="0" w:color="auto"/>
      </w:divBdr>
    </w:div>
    <w:div w:id="1589382453">
      <w:bodyDiv w:val="1"/>
      <w:marLeft w:val="0"/>
      <w:marRight w:val="0"/>
      <w:marTop w:val="0"/>
      <w:marBottom w:val="0"/>
      <w:divBdr>
        <w:top w:val="none" w:sz="0" w:space="0" w:color="auto"/>
        <w:left w:val="none" w:sz="0" w:space="0" w:color="auto"/>
        <w:bottom w:val="none" w:sz="0" w:space="0" w:color="auto"/>
        <w:right w:val="none" w:sz="0" w:space="0" w:color="auto"/>
      </w:divBdr>
    </w:div>
    <w:div w:id="1668512341">
      <w:bodyDiv w:val="1"/>
      <w:marLeft w:val="0"/>
      <w:marRight w:val="0"/>
      <w:marTop w:val="0"/>
      <w:marBottom w:val="0"/>
      <w:divBdr>
        <w:top w:val="none" w:sz="0" w:space="0" w:color="auto"/>
        <w:left w:val="none" w:sz="0" w:space="0" w:color="auto"/>
        <w:bottom w:val="none" w:sz="0" w:space="0" w:color="auto"/>
        <w:right w:val="none" w:sz="0" w:space="0" w:color="auto"/>
      </w:divBdr>
    </w:div>
    <w:div w:id="1673141489">
      <w:bodyDiv w:val="1"/>
      <w:marLeft w:val="0"/>
      <w:marRight w:val="0"/>
      <w:marTop w:val="0"/>
      <w:marBottom w:val="0"/>
      <w:divBdr>
        <w:top w:val="none" w:sz="0" w:space="0" w:color="auto"/>
        <w:left w:val="none" w:sz="0" w:space="0" w:color="auto"/>
        <w:bottom w:val="none" w:sz="0" w:space="0" w:color="auto"/>
        <w:right w:val="none" w:sz="0" w:space="0" w:color="auto"/>
      </w:divBdr>
    </w:div>
    <w:div w:id="1940335129">
      <w:bodyDiv w:val="1"/>
      <w:marLeft w:val="0"/>
      <w:marRight w:val="0"/>
      <w:marTop w:val="0"/>
      <w:marBottom w:val="0"/>
      <w:divBdr>
        <w:top w:val="none" w:sz="0" w:space="0" w:color="auto"/>
        <w:left w:val="none" w:sz="0" w:space="0" w:color="auto"/>
        <w:bottom w:val="none" w:sz="0" w:space="0" w:color="auto"/>
        <w:right w:val="none" w:sz="0" w:space="0" w:color="auto"/>
      </w:divBdr>
    </w:div>
    <w:div w:id="1980649031">
      <w:bodyDiv w:val="1"/>
      <w:marLeft w:val="0"/>
      <w:marRight w:val="0"/>
      <w:marTop w:val="0"/>
      <w:marBottom w:val="0"/>
      <w:divBdr>
        <w:top w:val="none" w:sz="0" w:space="0" w:color="auto"/>
        <w:left w:val="none" w:sz="0" w:space="0" w:color="auto"/>
        <w:bottom w:val="none" w:sz="0" w:space="0" w:color="auto"/>
        <w:right w:val="none" w:sz="0" w:space="0" w:color="auto"/>
      </w:divBdr>
    </w:div>
    <w:div w:id="2019697439">
      <w:bodyDiv w:val="1"/>
      <w:marLeft w:val="0"/>
      <w:marRight w:val="0"/>
      <w:marTop w:val="0"/>
      <w:marBottom w:val="0"/>
      <w:divBdr>
        <w:top w:val="none" w:sz="0" w:space="0" w:color="auto"/>
        <w:left w:val="none" w:sz="0" w:space="0" w:color="auto"/>
        <w:bottom w:val="none" w:sz="0" w:space="0" w:color="auto"/>
        <w:right w:val="none" w:sz="0" w:space="0" w:color="auto"/>
      </w:divBdr>
    </w:div>
    <w:div w:id="2080788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ata.europa.eu/eli/reg/" TargetMode="External"/><Relationship Id="rId13" Type="http://schemas.openxmlformats.org/officeDocument/2006/relationships/hyperlink" Target="mailto:office@ukrstat.gov.u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akon.rada.gov.ua/laws/show/z0110-13"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ata.europa.eu/eli/reg/2009/251/oj"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zakon.rada.gov.ua/laws/show/2850-15" TargetMode="External"/><Relationship Id="rId4" Type="http://schemas.openxmlformats.org/officeDocument/2006/relationships/settings" Target="settings.xml"/><Relationship Id="rId9" Type="http://schemas.openxmlformats.org/officeDocument/2006/relationships/hyperlink" Target="http://www.ukrstat.gov.ua/operativ/menu/menu_u/tda.htm" TargetMode="External"/><Relationship Id="rId14" Type="http://schemas.openxmlformats.org/officeDocument/2006/relationships/hyperlink" Target="mailto:el.zapyt@ukrstat.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87EEEB-DB40-415F-A9FC-8D42D516C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1182</TotalTime>
  <Pages>14</Pages>
  <Words>20800</Words>
  <Characters>11856</Characters>
  <Application>Microsoft Office Word</Application>
  <DocSecurity>0</DocSecurity>
  <Lines>98</Lines>
  <Paragraphs>65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Hewlett-Packard Company</Company>
  <LinksUpToDate>false</LinksUpToDate>
  <CharactersWithSpaces>32591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O.Kolpakova</dc:creator>
  <cp:keywords/>
  <dc:description/>
  <cp:lastModifiedBy>Захарова Т.А.</cp:lastModifiedBy>
  <cp:revision>1</cp:revision>
  <cp:lastPrinted>2020-12-22T10:08:00Z</cp:lastPrinted>
  <dcterms:created xsi:type="dcterms:W3CDTF">2020-12-11T07:35:00Z</dcterms:created>
  <dcterms:modified xsi:type="dcterms:W3CDTF">2020-12-24T09:51:00Z</dcterms:modified>
</cp:coreProperties>
</file>