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75C16" w14:textId="77777777" w:rsidR="00CE3723" w:rsidRPr="00821140" w:rsidRDefault="00CE3723" w:rsidP="007A094F">
      <w:pPr>
        <w:autoSpaceDE w:val="0"/>
        <w:autoSpaceDN w:val="0"/>
        <w:adjustRightInd w:val="0"/>
        <w:spacing w:before="0" w:line="240" w:lineRule="auto"/>
        <w:jc w:val="center"/>
        <w:rPr>
          <w:b/>
          <w:bCs/>
          <w:caps/>
          <w:sz w:val="28"/>
          <w:szCs w:val="28"/>
        </w:rPr>
      </w:pPr>
      <w:r w:rsidRPr="00821140">
        <w:rPr>
          <w:b/>
          <w:bCs/>
          <w:caps/>
          <w:sz w:val="28"/>
          <w:szCs w:val="28"/>
        </w:rPr>
        <w:t>Державна служба статистики України</w:t>
      </w:r>
    </w:p>
    <w:p w14:paraId="109497AE" w14:textId="77777777" w:rsidR="00CE3723" w:rsidRPr="00821140" w:rsidRDefault="00CE3723" w:rsidP="007A094F">
      <w:pPr>
        <w:autoSpaceDE w:val="0"/>
        <w:autoSpaceDN w:val="0"/>
        <w:adjustRightInd w:val="0"/>
        <w:spacing w:before="0" w:line="240" w:lineRule="auto"/>
        <w:ind w:firstLine="0"/>
        <w:jc w:val="center"/>
        <w:rPr>
          <w:sz w:val="28"/>
          <w:szCs w:val="28"/>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1"/>
      </w:tblGrid>
      <w:tr w:rsidR="00C62578" w:rsidRPr="00821140" w14:paraId="63ADF8C5" w14:textId="77777777" w:rsidTr="00BF12D6">
        <w:tc>
          <w:tcPr>
            <w:tcW w:w="2285" w:type="pct"/>
          </w:tcPr>
          <w:p w14:paraId="2F8B9FF7" w14:textId="77777777" w:rsidR="00C62578" w:rsidRPr="00821140" w:rsidRDefault="00C62578" w:rsidP="007A094F">
            <w:pPr>
              <w:autoSpaceDE w:val="0"/>
              <w:autoSpaceDN w:val="0"/>
              <w:adjustRightInd w:val="0"/>
              <w:spacing w:before="0" w:line="240" w:lineRule="auto"/>
              <w:ind w:firstLine="0"/>
              <w:jc w:val="center"/>
              <w:rPr>
                <w:sz w:val="28"/>
                <w:szCs w:val="28"/>
              </w:rPr>
            </w:pPr>
          </w:p>
        </w:tc>
        <w:tc>
          <w:tcPr>
            <w:tcW w:w="2715" w:type="pct"/>
          </w:tcPr>
          <w:p w14:paraId="1A849196" w14:textId="77777777" w:rsidR="00C62578" w:rsidRPr="00821140" w:rsidRDefault="00C62578" w:rsidP="007A094F">
            <w:pPr>
              <w:autoSpaceDE w:val="0"/>
              <w:autoSpaceDN w:val="0"/>
              <w:adjustRightInd w:val="0"/>
              <w:spacing w:before="0" w:line="240" w:lineRule="auto"/>
              <w:ind w:firstLine="0"/>
              <w:jc w:val="left"/>
              <w:rPr>
                <w:color w:val="000000"/>
                <w:sz w:val="28"/>
                <w:szCs w:val="28"/>
                <w:lang w:eastAsia="ru-RU"/>
              </w:rPr>
            </w:pPr>
            <w:r w:rsidRPr="00821140">
              <w:rPr>
                <w:color w:val="000000"/>
                <w:sz w:val="28"/>
                <w:szCs w:val="28"/>
                <w:lang w:eastAsia="ru-RU"/>
              </w:rPr>
              <w:t>СХВАЛЕНО</w:t>
            </w:r>
          </w:p>
          <w:p w14:paraId="6AD1EC93" w14:textId="77777777" w:rsidR="00C62578" w:rsidRPr="00821140" w:rsidRDefault="00C62578" w:rsidP="007A094F">
            <w:pPr>
              <w:autoSpaceDE w:val="0"/>
              <w:autoSpaceDN w:val="0"/>
              <w:adjustRightInd w:val="0"/>
              <w:spacing w:before="0" w:line="240" w:lineRule="auto"/>
              <w:ind w:firstLine="0"/>
              <w:jc w:val="left"/>
              <w:rPr>
                <w:color w:val="000000"/>
                <w:sz w:val="28"/>
                <w:szCs w:val="28"/>
                <w:lang w:eastAsia="ru-RU"/>
              </w:rPr>
            </w:pPr>
            <w:r w:rsidRPr="00821140">
              <w:rPr>
                <w:color w:val="000000"/>
                <w:sz w:val="28"/>
                <w:szCs w:val="28"/>
                <w:lang w:eastAsia="ru-RU"/>
              </w:rPr>
              <w:t>Рішення Комісії з питань</w:t>
            </w:r>
          </w:p>
          <w:p w14:paraId="126DAF61" w14:textId="77777777" w:rsidR="00C62578" w:rsidRPr="00821140" w:rsidRDefault="00C62578" w:rsidP="007A094F">
            <w:pPr>
              <w:autoSpaceDE w:val="0"/>
              <w:autoSpaceDN w:val="0"/>
              <w:adjustRightInd w:val="0"/>
              <w:spacing w:before="0" w:line="240" w:lineRule="auto"/>
              <w:ind w:firstLine="0"/>
              <w:jc w:val="left"/>
              <w:rPr>
                <w:color w:val="000000"/>
                <w:sz w:val="28"/>
                <w:szCs w:val="28"/>
                <w:lang w:eastAsia="ru-RU"/>
              </w:rPr>
            </w:pPr>
            <w:r w:rsidRPr="00821140">
              <w:rPr>
                <w:color w:val="000000"/>
                <w:sz w:val="28"/>
                <w:szCs w:val="28"/>
                <w:lang w:eastAsia="ru-RU"/>
              </w:rPr>
              <w:t>удосконалення методології</w:t>
            </w:r>
          </w:p>
          <w:p w14:paraId="14EDC5FA" w14:textId="77777777" w:rsidR="00C62578" w:rsidRPr="00821140" w:rsidRDefault="00C62578" w:rsidP="007A094F">
            <w:pPr>
              <w:autoSpaceDE w:val="0"/>
              <w:autoSpaceDN w:val="0"/>
              <w:adjustRightInd w:val="0"/>
              <w:spacing w:before="0" w:line="240" w:lineRule="auto"/>
              <w:ind w:firstLine="0"/>
              <w:jc w:val="left"/>
              <w:rPr>
                <w:color w:val="000000"/>
                <w:sz w:val="28"/>
                <w:szCs w:val="28"/>
                <w:lang w:eastAsia="ru-RU"/>
              </w:rPr>
            </w:pPr>
            <w:r w:rsidRPr="00821140">
              <w:rPr>
                <w:color w:val="000000"/>
                <w:sz w:val="28"/>
                <w:szCs w:val="28"/>
                <w:lang w:eastAsia="ru-RU"/>
              </w:rPr>
              <w:t>та звітної документації</w:t>
            </w:r>
          </w:p>
          <w:p w14:paraId="00D0C1F8" w14:textId="0B2B3526" w:rsidR="00C62578" w:rsidRPr="00E26385" w:rsidRDefault="00C62578" w:rsidP="000A2406">
            <w:pPr>
              <w:tabs>
                <w:tab w:val="left" w:pos="4375"/>
              </w:tabs>
              <w:autoSpaceDE w:val="0"/>
              <w:autoSpaceDN w:val="0"/>
              <w:adjustRightInd w:val="0"/>
              <w:spacing w:before="0" w:line="240" w:lineRule="auto"/>
              <w:ind w:firstLine="0"/>
              <w:jc w:val="left"/>
              <w:rPr>
                <w:sz w:val="28"/>
                <w:szCs w:val="28"/>
                <w:lang w:val="ru-RU"/>
              </w:rPr>
            </w:pPr>
            <w:r w:rsidRPr="00821140">
              <w:rPr>
                <w:color w:val="000000"/>
                <w:sz w:val="28"/>
                <w:szCs w:val="28"/>
                <w:lang w:eastAsia="ru-RU"/>
              </w:rPr>
              <w:t xml:space="preserve">(протокол від </w:t>
            </w:r>
            <w:r w:rsidR="000A2406" w:rsidRPr="000C7D8D">
              <w:rPr>
                <w:color w:val="000000"/>
                <w:sz w:val="28"/>
                <w:szCs w:val="28"/>
                <w:lang w:val="ru-RU" w:eastAsia="ru-RU"/>
              </w:rPr>
              <w:t>06</w:t>
            </w:r>
            <w:r w:rsidRPr="000A0B55">
              <w:rPr>
                <w:color w:val="000000"/>
                <w:sz w:val="28"/>
                <w:szCs w:val="28"/>
                <w:lang w:eastAsia="ru-RU"/>
              </w:rPr>
              <w:t>.</w:t>
            </w:r>
            <w:r w:rsidR="000A2406" w:rsidRPr="000C7D8D">
              <w:rPr>
                <w:color w:val="000000"/>
                <w:sz w:val="28"/>
                <w:szCs w:val="28"/>
                <w:lang w:val="ru-RU" w:eastAsia="ru-RU"/>
              </w:rPr>
              <w:t>11</w:t>
            </w:r>
            <w:r w:rsidRPr="000A0B55">
              <w:rPr>
                <w:color w:val="000000"/>
                <w:sz w:val="28"/>
                <w:szCs w:val="28"/>
                <w:lang w:eastAsia="ru-RU"/>
              </w:rPr>
              <w:t>.</w:t>
            </w:r>
            <w:r w:rsidRPr="000A0B55">
              <w:rPr>
                <w:sz w:val="28"/>
                <w:szCs w:val="28"/>
                <w:lang w:eastAsia="ru-RU"/>
              </w:rPr>
              <w:t>2020</w:t>
            </w:r>
            <w:r w:rsidRPr="000A0B55">
              <w:rPr>
                <w:color w:val="000000"/>
                <w:sz w:val="28"/>
                <w:szCs w:val="28"/>
                <w:lang w:eastAsia="ru-RU"/>
              </w:rPr>
              <w:t xml:space="preserve"> №</w:t>
            </w:r>
            <w:r w:rsidRPr="000A0B55">
              <w:rPr>
                <w:color w:val="000000"/>
                <w:sz w:val="28"/>
                <w:szCs w:val="28"/>
                <w:lang w:val="ru-RU" w:eastAsia="ru-RU"/>
              </w:rPr>
              <w:t xml:space="preserve"> </w:t>
            </w:r>
            <w:r w:rsidRPr="000A0B55">
              <w:rPr>
                <w:color w:val="000000"/>
                <w:sz w:val="28"/>
                <w:szCs w:val="28"/>
                <w:lang w:eastAsia="ru-RU"/>
              </w:rPr>
              <w:t>КПУМ/</w:t>
            </w:r>
            <w:r w:rsidR="000A2406">
              <w:rPr>
                <w:color w:val="000000"/>
                <w:sz w:val="28"/>
                <w:szCs w:val="28"/>
                <w:lang w:val="ru-RU" w:eastAsia="ru-RU"/>
              </w:rPr>
              <w:t>22</w:t>
            </w:r>
            <w:r w:rsidRPr="000A0B55">
              <w:rPr>
                <w:color w:val="000000"/>
                <w:sz w:val="28"/>
                <w:szCs w:val="28"/>
                <w:lang w:eastAsia="ru-RU"/>
              </w:rPr>
              <w:t>-20</w:t>
            </w:r>
            <w:r w:rsidR="000A0B55" w:rsidRPr="00E26385">
              <w:rPr>
                <w:color w:val="000000"/>
                <w:sz w:val="28"/>
                <w:szCs w:val="28"/>
                <w:lang w:val="ru-RU" w:eastAsia="ru-RU"/>
              </w:rPr>
              <w:t>)</w:t>
            </w:r>
          </w:p>
        </w:tc>
      </w:tr>
    </w:tbl>
    <w:p w14:paraId="242D87D1" w14:textId="77777777" w:rsidR="00C62578" w:rsidRPr="00821140" w:rsidRDefault="00C62578" w:rsidP="007A094F">
      <w:pPr>
        <w:autoSpaceDE w:val="0"/>
        <w:autoSpaceDN w:val="0"/>
        <w:adjustRightInd w:val="0"/>
        <w:spacing w:before="0" w:line="240" w:lineRule="auto"/>
        <w:ind w:firstLine="0"/>
        <w:jc w:val="center"/>
        <w:rPr>
          <w:sz w:val="28"/>
          <w:szCs w:val="28"/>
        </w:rPr>
      </w:pPr>
    </w:p>
    <w:p w14:paraId="01C03199" w14:textId="77777777" w:rsidR="00C62578" w:rsidRPr="00821140" w:rsidRDefault="00C62578" w:rsidP="007A094F">
      <w:pPr>
        <w:autoSpaceDE w:val="0"/>
        <w:autoSpaceDN w:val="0"/>
        <w:adjustRightInd w:val="0"/>
        <w:spacing w:before="0" w:line="240" w:lineRule="auto"/>
        <w:ind w:firstLine="0"/>
        <w:jc w:val="center"/>
        <w:rPr>
          <w:sz w:val="28"/>
          <w:szCs w:val="28"/>
        </w:rPr>
      </w:pPr>
    </w:p>
    <w:p w14:paraId="453B77CC" w14:textId="77777777" w:rsidR="00CE3723" w:rsidRPr="00821140" w:rsidRDefault="00CE3723" w:rsidP="007A094F">
      <w:pPr>
        <w:autoSpaceDE w:val="0"/>
        <w:autoSpaceDN w:val="0"/>
        <w:adjustRightInd w:val="0"/>
        <w:spacing w:before="0" w:line="240" w:lineRule="auto"/>
        <w:ind w:firstLine="0"/>
        <w:jc w:val="center"/>
        <w:rPr>
          <w:b/>
          <w:bCs/>
          <w:caps/>
          <w:sz w:val="28"/>
          <w:szCs w:val="28"/>
          <w:lang w:val="ru-RU"/>
        </w:rPr>
      </w:pPr>
    </w:p>
    <w:p w14:paraId="156FB650" w14:textId="77777777" w:rsidR="00B964A9" w:rsidRPr="00821140" w:rsidRDefault="00B964A9" w:rsidP="007A094F">
      <w:pPr>
        <w:autoSpaceDE w:val="0"/>
        <w:autoSpaceDN w:val="0"/>
        <w:adjustRightInd w:val="0"/>
        <w:spacing w:before="0" w:line="240" w:lineRule="auto"/>
        <w:ind w:firstLine="0"/>
        <w:jc w:val="center"/>
        <w:rPr>
          <w:b/>
          <w:bCs/>
          <w:caps/>
          <w:sz w:val="28"/>
          <w:szCs w:val="28"/>
          <w:lang w:val="ru-RU"/>
        </w:rPr>
      </w:pPr>
    </w:p>
    <w:p w14:paraId="79B1E670" w14:textId="77777777" w:rsidR="00B964A9" w:rsidRPr="00821140" w:rsidRDefault="00B964A9" w:rsidP="007A094F">
      <w:pPr>
        <w:autoSpaceDE w:val="0"/>
        <w:autoSpaceDN w:val="0"/>
        <w:adjustRightInd w:val="0"/>
        <w:spacing w:before="0" w:line="240" w:lineRule="auto"/>
        <w:ind w:firstLine="0"/>
        <w:jc w:val="center"/>
        <w:rPr>
          <w:b/>
          <w:bCs/>
          <w:caps/>
          <w:sz w:val="28"/>
          <w:szCs w:val="28"/>
          <w:lang w:val="ru-RU"/>
        </w:rPr>
      </w:pPr>
    </w:p>
    <w:p w14:paraId="38E24C8D" w14:textId="77777777" w:rsidR="00B964A9" w:rsidRPr="00821140" w:rsidRDefault="00B964A9" w:rsidP="007A094F">
      <w:pPr>
        <w:autoSpaceDE w:val="0"/>
        <w:autoSpaceDN w:val="0"/>
        <w:adjustRightInd w:val="0"/>
        <w:spacing w:before="0" w:line="240" w:lineRule="auto"/>
        <w:ind w:firstLine="0"/>
        <w:jc w:val="center"/>
        <w:rPr>
          <w:b/>
          <w:bCs/>
          <w:caps/>
          <w:sz w:val="28"/>
          <w:szCs w:val="28"/>
          <w:lang w:val="ru-RU"/>
        </w:rPr>
      </w:pPr>
    </w:p>
    <w:p w14:paraId="5C9F8C6C" w14:textId="77777777" w:rsidR="00CE3723" w:rsidRPr="00821140" w:rsidRDefault="00CE3723" w:rsidP="007A094F">
      <w:pPr>
        <w:autoSpaceDE w:val="0"/>
        <w:autoSpaceDN w:val="0"/>
        <w:adjustRightInd w:val="0"/>
        <w:spacing w:before="0" w:line="240" w:lineRule="auto"/>
        <w:ind w:firstLine="0"/>
        <w:jc w:val="center"/>
        <w:rPr>
          <w:b/>
          <w:bCs/>
          <w:caps/>
          <w:sz w:val="28"/>
          <w:szCs w:val="28"/>
          <w:lang w:val="ru-RU"/>
        </w:rPr>
      </w:pPr>
    </w:p>
    <w:p w14:paraId="6FDAE4D9" w14:textId="77777777" w:rsidR="00CE3723" w:rsidRPr="00821140" w:rsidRDefault="00CE3723" w:rsidP="007A094F">
      <w:pPr>
        <w:autoSpaceDE w:val="0"/>
        <w:autoSpaceDN w:val="0"/>
        <w:adjustRightInd w:val="0"/>
        <w:spacing w:before="0" w:line="240" w:lineRule="auto"/>
        <w:ind w:firstLine="0"/>
        <w:jc w:val="center"/>
        <w:rPr>
          <w:b/>
          <w:bCs/>
          <w:caps/>
          <w:sz w:val="28"/>
          <w:szCs w:val="28"/>
          <w:lang w:val="ru-RU"/>
        </w:rPr>
      </w:pPr>
    </w:p>
    <w:p w14:paraId="3B8A3BF6" w14:textId="77777777" w:rsidR="00CE3723" w:rsidRPr="00821140" w:rsidRDefault="00CE3723" w:rsidP="007A094F">
      <w:pPr>
        <w:autoSpaceDE w:val="0"/>
        <w:autoSpaceDN w:val="0"/>
        <w:adjustRightInd w:val="0"/>
        <w:spacing w:before="0" w:line="240" w:lineRule="auto"/>
        <w:ind w:firstLine="0"/>
        <w:jc w:val="center"/>
        <w:rPr>
          <w:b/>
          <w:bCs/>
          <w:caps/>
          <w:sz w:val="28"/>
          <w:szCs w:val="28"/>
          <w:lang w:val="ru-RU"/>
        </w:rPr>
      </w:pPr>
    </w:p>
    <w:p w14:paraId="412B3232" w14:textId="77777777" w:rsidR="00CE3723" w:rsidRPr="00821140" w:rsidRDefault="00CE3723" w:rsidP="007A094F">
      <w:pPr>
        <w:pStyle w:val="Default"/>
        <w:jc w:val="center"/>
        <w:rPr>
          <w:b/>
          <w:bCs/>
          <w:caps/>
          <w:sz w:val="28"/>
          <w:szCs w:val="28"/>
        </w:rPr>
      </w:pPr>
      <w:r w:rsidRPr="00821140">
        <w:rPr>
          <w:b/>
          <w:bCs/>
          <w:caps/>
          <w:sz w:val="28"/>
          <w:szCs w:val="28"/>
        </w:rPr>
        <w:t xml:space="preserve">стандартний ЗВІТ З ЯКОСТІ </w:t>
      </w:r>
    </w:p>
    <w:p w14:paraId="31317C3C" w14:textId="77777777" w:rsidR="00CE3723" w:rsidRPr="00821140" w:rsidRDefault="00CE3723" w:rsidP="007A094F">
      <w:pPr>
        <w:pStyle w:val="Default"/>
        <w:jc w:val="center"/>
        <w:rPr>
          <w:b/>
          <w:bCs/>
          <w:caps/>
          <w:sz w:val="28"/>
          <w:szCs w:val="28"/>
        </w:rPr>
      </w:pPr>
      <w:r w:rsidRPr="00821140">
        <w:rPr>
          <w:b/>
          <w:bCs/>
          <w:caps/>
          <w:sz w:val="28"/>
          <w:szCs w:val="28"/>
        </w:rPr>
        <w:t xml:space="preserve">державного статистичного спостереження </w:t>
      </w:r>
    </w:p>
    <w:p w14:paraId="5277DBFE" w14:textId="77777777" w:rsidR="00CE3723" w:rsidRPr="00821140" w:rsidRDefault="00CE3723" w:rsidP="007A094F">
      <w:pPr>
        <w:pStyle w:val="Default"/>
        <w:jc w:val="center"/>
        <w:rPr>
          <w:b/>
          <w:bCs/>
          <w:caps/>
          <w:sz w:val="28"/>
          <w:szCs w:val="28"/>
        </w:rPr>
      </w:pPr>
      <w:r w:rsidRPr="00821140">
        <w:rPr>
          <w:b/>
          <w:bCs/>
          <w:caps/>
          <w:sz w:val="28"/>
          <w:szCs w:val="28"/>
        </w:rPr>
        <w:t>"ОБ</w:t>
      </w:r>
      <w:r w:rsidRPr="00821140">
        <w:rPr>
          <w:b/>
          <w:bCs/>
          <w:caps/>
          <w:sz w:val="28"/>
          <w:szCs w:val="28"/>
          <w:lang w:val="ru-RU"/>
        </w:rPr>
        <w:t>'</w:t>
      </w:r>
      <w:r w:rsidRPr="00821140">
        <w:rPr>
          <w:b/>
          <w:bCs/>
          <w:caps/>
          <w:sz w:val="28"/>
          <w:szCs w:val="28"/>
        </w:rPr>
        <w:t>ЄКТИ ПОГОСПОДАРСЬКОГО ОБЛІКУ"</w:t>
      </w:r>
    </w:p>
    <w:p w14:paraId="5B3F8314" w14:textId="77777777" w:rsidR="00CE3723" w:rsidRPr="00821140" w:rsidRDefault="00CE3723" w:rsidP="007A094F">
      <w:pPr>
        <w:pStyle w:val="Default"/>
        <w:jc w:val="center"/>
        <w:rPr>
          <w:bCs/>
          <w:caps/>
          <w:sz w:val="28"/>
          <w:szCs w:val="28"/>
        </w:rPr>
      </w:pPr>
      <w:r w:rsidRPr="00821140">
        <w:rPr>
          <w:bCs/>
          <w:caps/>
          <w:sz w:val="28"/>
          <w:szCs w:val="28"/>
        </w:rPr>
        <w:t>2.03.07.18</w:t>
      </w:r>
    </w:p>
    <w:p w14:paraId="2E946E02" w14:textId="77777777" w:rsidR="00CE3723" w:rsidRPr="00821140" w:rsidRDefault="00CE3723" w:rsidP="007A094F">
      <w:pPr>
        <w:pStyle w:val="Default"/>
        <w:jc w:val="center"/>
        <w:rPr>
          <w:bCs/>
          <w:caps/>
          <w:sz w:val="28"/>
          <w:szCs w:val="28"/>
        </w:rPr>
      </w:pPr>
    </w:p>
    <w:p w14:paraId="0F4D111B" w14:textId="77777777" w:rsidR="00CE3723" w:rsidRPr="00821140" w:rsidRDefault="00CE3723" w:rsidP="007A094F">
      <w:pPr>
        <w:pStyle w:val="Default"/>
        <w:jc w:val="center"/>
        <w:rPr>
          <w:bCs/>
          <w:caps/>
          <w:sz w:val="28"/>
          <w:szCs w:val="28"/>
        </w:rPr>
      </w:pPr>
    </w:p>
    <w:p w14:paraId="1A95EC23" w14:textId="77777777" w:rsidR="00CE3723" w:rsidRPr="00821140" w:rsidRDefault="00CE3723" w:rsidP="007A094F">
      <w:pPr>
        <w:pStyle w:val="Default"/>
        <w:jc w:val="center"/>
        <w:rPr>
          <w:bCs/>
          <w:caps/>
          <w:sz w:val="28"/>
          <w:szCs w:val="28"/>
        </w:rPr>
      </w:pPr>
    </w:p>
    <w:p w14:paraId="0490BE74" w14:textId="77777777" w:rsidR="00B964A9" w:rsidRPr="00821140" w:rsidRDefault="00B964A9" w:rsidP="007A094F">
      <w:pPr>
        <w:pStyle w:val="Default"/>
        <w:jc w:val="center"/>
        <w:rPr>
          <w:bCs/>
          <w:caps/>
          <w:sz w:val="28"/>
          <w:szCs w:val="28"/>
        </w:rPr>
      </w:pPr>
    </w:p>
    <w:p w14:paraId="3FE72369" w14:textId="77777777" w:rsidR="00801378" w:rsidRPr="00821140" w:rsidRDefault="00801378" w:rsidP="007A094F">
      <w:pPr>
        <w:pStyle w:val="Default"/>
        <w:jc w:val="center"/>
        <w:rPr>
          <w:bCs/>
          <w:caps/>
          <w:sz w:val="28"/>
          <w:szCs w:val="28"/>
        </w:rPr>
      </w:pPr>
    </w:p>
    <w:p w14:paraId="2146409F" w14:textId="77777777" w:rsidR="00801378" w:rsidRPr="00821140" w:rsidRDefault="00801378" w:rsidP="007A094F">
      <w:pPr>
        <w:pStyle w:val="Default"/>
        <w:jc w:val="center"/>
        <w:rPr>
          <w:bCs/>
          <w:caps/>
          <w:sz w:val="28"/>
          <w:szCs w:val="28"/>
        </w:rPr>
      </w:pPr>
    </w:p>
    <w:p w14:paraId="1F29E68F" w14:textId="77777777" w:rsidR="00801378" w:rsidRPr="00821140" w:rsidRDefault="00801378" w:rsidP="007A094F">
      <w:pPr>
        <w:pStyle w:val="Default"/>
        <w:jc w:val="center"/>
        <w:rPr>
          <w:bCs/>
          <w:caps/>
          <w:sz w:val="28"/>
          <w:szCs w:val="28"/>
        </w:rPr>
      </w:pPr>
    </w:p>
    <w:p w14:paraId="257ECAC7" w14:textId="77777777" w:rsidR="00801378" w:rsidRPr="00821140" w:rsidRDefault="00801378" w:rsidP="007A094F">
      <w:pPr>
        <w:pStyle w:val="Default"/>
        <w:jc w:val="center"/>
        <w:rPr>
          <w:bCs/>
          <w:caps/>
          <w:sz w:val="28"/>
          <w:szCs w:val="28"/>
        </w:rPr>
      </w:pPr>
    </w:p>
    <w:p w14:paraId="0C35EB12" w14:textId="77777777" w:rsidR="00801378" w:rsidRPr="00821140" w:rsidRDefault="00801378" w:rsidP="007A094F">
      <w:pPr>
        <w:pStyle w:val="Default"/>
        <w:jc w:val="center"/>
        <w:rPr>
          <w:bCs/>
          <w:caps/>
          <w:sz w:val="28"/>
          <w:szCs w:val="28"/>
        </w:rPr>
      </w:pPr>
    </w:p>
    <w:p w14:paraId="0B87BC8D" w14:textId="77777777" w:rsidR="00801378" w:rsidRPr="00821140" w:rsidRDefault="00801378" w:rsidP="007A094F">
      <w:pPr>
        <w:pStyle w:val="Default"/>
        <w:jc w:val="center"/>
        <w:rPr>
          <w:bCs/>
          <w:caps/>
          <w:sz w:val="28"/>
          <w:szCs w:val="28"/>
        </w:rPr>
      </w:pPr>
    </w:p>
    <w:p w14:paraId="71592ABC" w14:textId="77777777" w:rsidR="00B964A9" w:rsidRPr="00821140" w:rsidRDefault="00B964A9" w:rsidP="007A094F">
      <w:pPr>
        <w:pStyle w:val="Default"/>
        <w:jc w:val="center"/>
        <w:rPr>
          <w:bCs/>
          <w:caps/>
          <w:sz w:val="28"/>
          <w:szCs w:val="28"/>
        </w:rPr>
      </w:pPr>
    </w:p>
    <w:p w14:paraId="04C97360" w14:textId="77777777" w:rsidR="00B964A9" w:rsidRPr="00821140" w:rsidRDefault="00B964A9" w:rsidP="007A094F">
      <w:pPr>
        <w:pStyle w:val="Default"/>
        <w:jc w:val="center"/>
        <w:rPr>
          <w:bCs/>
          <w:caps/>
          <w:sz w:val="28"/>
          <w:szCs w:val="28"/>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688"/>
        <w:gridCol w:w="2663"/>
      </w:tblGrid>
      <w:tr w:rsidR="00B736CB" w:rsidRPr="00821140" w14:paraId="5313B42F" w14:textId="77777777" w:rsidTr="00B736CB">
        <w:tc>
          <w:tcPr>
            <w:tcW w:w="2285" w:type="pct"/>
          </w:tcPr>
          <w:p w14:paraId="3F5BCDC4" w14:textId="77777777" w:rsidR="00C62578" w:rsidRPr="00821140" w:rsidRDefault="00C62578" w:rsidP="007A094F">
            <w:pPr>
              <w:pStyle w:val="Default"/>
              <w:jc w:val="center"/>
              <w:rPr>
                <w:bCs/>
                <w:caps/>
                <w:sz w:val="28"/>
                <w:szCs w:val="28"/>
              </w:rPr>
            </w:pPr>
          </w:p>
        </w:tc>
        <w:tc>
          <w:tcPr>
            <w:tcW w:w="1364" w:type="pct"/>
          </w:tcPr>
          <w:p w14:paraId="3FF1B244" w14:textId="77777777" w:rsidR="00C62578" w:rsidRPr="00821140" w:rsidRDefault="00C62578" w:rsidP="007A094F">
            <w:pPr>
              <w:pStyle w:val="Default"/>
              <w:ind w:left="-57" w:right="-57"/>
              <w:rPr>
                <w:bCs/>
                <w:caps/>
                <w:sz w:val="28"/>
                <w:szCs w:val="28"/>
              </w:rPr>
            </w:pPr>
            <w:r w:rsidRPr="00821140">
              <w:rPr>
                <w:sz w:val="28"/>
                <w:szCs w:val="28"/>
              </w:rPr>
              <w:t>електронна пошта:</w:t>
            </w:r>
          </w:p>
        </w:tc>
        <w:tc>
          <w:tcPr>
            <w:tcW w:w="1351" w:type="pct"/>
            <w:vAlign w:val="bottom"/>
          </w:tcPr>
          <w:p w14:paraId="3650C148" w14:textId="77777777" w:rsidR="00C62578" w:rsidRPr="00821140" w:rsidRDefault="00C62578" w:rsidP="007A094F">
            <w:pPr>
              <w:pStyle w:val="Default"/>
              <w:ind w:left="-57" w:right="-57"/>
              <w:rPr>
                <w:bCs/>
                <w:caps/>
                <w:sz w:val="28"/>
                <w:szCs w:val="28"/>
              </w:rPr>
            </w:pPr>
            <w:r w:rsidRPr="00821140">
              <w:rPr>
                <w:sz w:val="28"/>
                <w:szCs w:val="28"/>
                <w:lang w:val="en-US"/>
              </w:rPr>
              <w:t>L</w:t>
            </w:r>
            <w:r w:rsidRPr="00821140">
              <w:rPr>
                <w:sz w:val="28"/>
                <w:szCs w:val="28"/>
              </w:rPr>
              <w:t>.</w:t>
            </w:r>
            <w:r w:rsidRPr="00821140">
              <w:rPr>
                <w:sz w:val="28"/>
                <w:szCs w:val="28"/>
                <w:lang w:val="en-US"/>
              </w:rPr>
              <w:t>Honchar</w:t>
            </w:r>
            <w:r w:rsidRPr="00821140">
              <w:rPr>
                <w:sz w:val="28"/>
                <w:szCs w:val="28"/>
              </w:rPr>
              <w:t>@ukrstat.ua</w:t>
            </w:r>
          </w:p>
        </w:tc>
      </w:tr>
      <w:tr w:rsidR="00B736CB" w:rsidRPr="00821140" w14:paraId="000B9BDD" w14:textId="77777777" w:rsidTr="00B736CB">
        <w:tc>
          <w:tcPr>
            <w:tcW w:w="2285" w:type="pct"/>
          </w:tcPr>
          <w:p w14:paraId="35F43E6D" w14:textId="77777777" w:rsidR="00C62578" w:rsidRPr="00821140" w:rsidRDefault="00C62578" w:rsidP="007A094F">
            <w:pPr>
              <w:pStyle w:val="Default"/>
              <w:jc w:val="center"/>
              <w:rPr>
                <w:bCs/>
                <w:caps/>
                <w:sz w:val="28"/>
                <w:szCs w:val="28"/>
              </w:rPr>
            </w:pPr>
          </w:p>
        </w:tc>
        <w:tc>
          <w:tcPr>
            <w:tcW w:w="1364" w:type="pct"/>
          </w:tcPr>
          <w:p w14:paraId="760B9CC8" w14:textId="77777777" w:rsidR="00C62578" w:rsidRPr="00821140" w:rsidRDefault="00C62578" w:rsidP="007A094F">
            <w:pPr>
              <w:pStyle w:val="Default"/>
              <w:ind w:left="-57" w:right="-57"/>
              <w:rPr>
                <w:sz w:val="28"/>
                <w:szCs w:val="28"/>
              </w:rPr>
            </w:pPr>
            <w:r w:rsidRPr="00821140">
              <w:rPr>
                <w:sz w:val="28"/>
                <w:szCs w:val="28"/>
              </w:rPr>
              <w:t>телефон:</w:t>
            </w:r>
          </w:p>
        </w:tc>
        <w:tc>
          <w:tcPr>
            <w:tcW w:w="1351" w:type="pct"/>
            <w:vAlign w:val="bottom"/>
          </w:tcPr>
          <w:p w14:paraId="368AA5E9" w14:textId="77777777" w:rsidR="00C62578" w:rsidRPr="00821140" w:rsidRDefault="00C62578" w:rsidP="007A094F">
            <w:pPr>
              <w:pStyle w:val="Default"/>
              <w:ind w:left="-57" w:right="-57"/>
              <w:rPr>
                <w:bCs/>
                <w:caps/>
                <w:sz w:val="28"/>
                <w:szCs w:val="28"/>
              </w:rPr>
            </w:pPr>
            <w:r w:rsidRPr="00821140">
              <w:rPr>
                <w:iCs/>
                <w:sz w:val="28"/>
                <w:szCs w:val="28"/>
              </w:rPr>
              <w:t>(044) 28</w:t>
            </w:r>
            <w:r w:rsidRPr="00821140">
              <w:rPr>
                <w:iCs/>
                <w:sz w:val="28"/>
                <w:szCs w:val="28"/>
                <w:lang w:val="en-US"/>
              </w:rPr>
              <w:t>7</w:t>
            </w:r>
            <w:r w:rsidRPr="00821140">
              <w:rPr>
                <w:iCs/>
                <w:sz w:val="28"/>
                <w:szCs w:val="28"/>
              </w:rPr>
              <w:t>-21-</w:t>
            </w:r>
            <w:r w:rsidRPr="00821140">
              <w:rPr>
                <w:iCs/>
                <w:sz w:val="28"/>
                <w:szCs w:val="28"/>
                <w:lang w:val="en-US"/>
              </w:rPr>
              <w:t>33</w:t>
            </w:r>
          </w:p>
        </w:tc>
      </w:tr>
      <w:tr w:rsidR="00B736CB" w:rsidRPr="00821140" w14:paraId="1493CD34" w14:textId="77777777" w:rsidTr="00B736CB">
        <w:tc>
          <w:tcPr>
            <w:tcW w:w="2285" w:type="pct"/>
          </w:tcPr>
          <w:p w14:paraId="586713F2" w14:textId="77777777" w:rsidR="00C62578" w:rsidRPr="00821140" w:rsidRDefault="00C62578" w:rsidP="007A094F">
            <w:pPr>
              <w:pStyle w:val="Default"/>
              <w:jc w:val="center"/>
              <w:rPr>
                <w:bCs/>
                <w:caps/>
                <w:sz w:val="28"/>
                <w:szCs w:val="28"/>
              </w:rPr>
            </w:pPr>
          </w:p>
        </w:tc>
        <w:tc>
          <w:tcPr>
            <w:tcW w:w="1364" w:type="pct"/>
          </w:tcPr>
          <w:p w14:paraId="057520A2" w14:textId="77777777" w:rsidR="00C62578" w:rsidRPr="00821140" w:rsidRDefault="00C62578" w:rsidP="007A094F">
            <w:pPr>
              <w:pStyle w:val="Default"/>
              <w:ind w:left="-57" w:right="-57"/>
              <w:rPr>
                <w:sz w:val="28"/>
                <w:szCs w:val="28"/>
              </w:rPr>
            </w:pPr>
            <w:r w:rsidRPr="00821140">
              <w:rPr>
                <w:sz w:val="28"/>
                <w:szCs w:val="28"/>
              </w:rPr>
              <w:t>керівник державного статистичного спостереження:</w:t>
            </w:r>
          </w:p>
        </w:tc>
        <w:tc>
          <w:tcPr>
            <w:tcW w:w="1351" w:type="pct"/>
            <w:vAlign w:val="bottom"/>
          </w:tcPr>
          <w:p w14:paraId="79718F4F" w14:textId="77777777" w:rsidR="00C62578" w:rsidRPr="00821140" w:rsidRDefault="00C62578" w:rsidP="007A094F">
            <w:pPr>
              <w:pStyle w:val="Default"/>
              <w:ind w:left="-57" w:right="-57"/>
              <w:rPr>
                <w:bCs/>
                <w:caps/>
                <w:sz w:val="28"/>
                <w:szCs w:val="28"/>
              </w:rPr>
            </w:pPr>
            <w:r w:rsidRPr="00821140">
              <w:rPr>
                <w:iCs/>
                <w:sz w:val="28"/>
                <w:szCs w:val="28"/>
              </w:rPr>
              <w:t>Гончар Л. О.</w:t>
            </w:r>
          </w:p>
        </w:tc>
      </w:tr>
    </w:tbl>
    <w:p w14:paraId="0533EEFA" w14:textId="77777777" w:rsidR="00B964A9" w:rsidRPr="00821140" w:rsidRDefault="00B964A9" w:rsidP="007A094F">
      <w:pPr>
        <w:pStyle w:val="Default"/>
        <w:jc w:val="center"/>
        <w:rPr>
          <w:bCs/>
          <w:caps/>
          <w:sz w:val="28"/>
          <w:szCs w:val="28"/>
        </w:rPr>
      </w:pPr>
    </w:p>
    <w:p w14:paraId="3463B14E" w14:textId="77777777" w:rsidR="00B964A9" w:rsidRPr="00821140" w:rsidRDefault="00B964A9" w:rsidP="007A094F">
      <w:pPr>
        <w:pStyle w:val="Default"/>
        <w:jc w:val="center"/>
        <w:rPr>
          <w:bCs/>
          <w:caps/>
          <w:sz w:val="28"/>
          <w:szCs w:val="28"/>
        </w:rPr>
      </w:pPr>
    </w:p>
    <w:p w14:paraId="6F95D7EC" w14:textId="77777777" w:rsidR="00B964A9" w:rsidRPr="00821140" w:rsidRDefault="00B964A9" w:rsidP="007A094F">
      <w:pPr>
        <w:pStyle w:val="Default"/>
        <w:jc w:val="center"/>
        <w:rPr>
          <w:b/>
          <w:bCs/>
          <w:caps/>
          <w:sz w:val="28"/>
          <w:szCs w:val="28"/>
        </w:rPr>
      </w:pPr>
    </w:p>
    <w:p w14:paraId="628969B9" w14:textId="77777777" w:rsidR="00B964A9" w:rsidRPr="00821140" w:rsidRDefault="00B964A9" w:rsidP="007A094F">
      <w:pPr>
        <w:pStyle w:val="Default"/>
        <w:jc w:val="center"/>
        <w:rPr>
          <w:b/>
          <w:bCs/>
          <w:caps/>
          <w:sz w:val="28"/>
          <w:szCs w:val="28"/>
        </w:rPr>
      </w:pPr>
    </w:p>
    <w:p w14:paraId="4CA9DB1D" w14:textId="77777777" w:rsidR="00CE3723" w:rsidRPr="00821140" w:rsidRDefault="00CE3723" w:rsidP="007A094F">
      <w:pPr>
        <w:pStyle w:val="Default"/>
        <w:jc w:val="center"/>
        <w:rPr>
          <w:b/>
          <w:bCs/>
          <w:caps/>
          <w:sz w:val="28"/>
          <w:szCs w:val="28"/>
        </w:rPr>
      </w:pPr>
    </w:p>
    <w:p w14:paraId="2B47B982" w14:textId="77777777" w:rsidR="00CE3723" w:rsidRPr="00821140" w:rsidRDefault="00CE3723" w:rsidP="007A094F">
      <w:pPr>
        <w:spacing w:line="240" w:lineRule="auto"/>
        <w:ind w:firstLine="0"/>
        <w:jc w:val="center"/>
        <w:rPr>
          <w:b/>
          <w:bCs/>
          <w:i/>
          <w:caps/>
          <w:color w:val="000000"/>
          <w:sz w:val="28"/>
          <w:szCs w:val="28"/>
        </w:rPr>
      </w:pPr>
      <w:r w:rsidRPr="00821140">
        <w:rPr>
          <w:bCs/>
          <w:color w:val="000000"/>
          <w:sz w:val="28"/>
          <w:szCs w:val="28"/>
        </w:rPr>
        <w:t>м. Київ – 2020</w:t>
      </w:r>
      <w:r w:rsidRPr="00821140">
        <w:rPr>
          <w:b/>
          <w:bCs/>
          <w:i/>
          <w:caps/>
          <w:color w:val="0000CC"/>
          <w:sz w:val="28"/>
          <w:szCs w:val="28"/>
        </w:rPr>
        <w:br w:type="page"/>
      </w:r>
    </w:p>
    <w:p w14:paraId="79A47F1F" w14:textId="77777777" w:rsidR="00E0652E" w:rsidRPr="00EF6180" w:rsidRDefault="00E0652E" w:rsidP="007A094F">
      <w:pPr>
        <w:widowControl w:val="0"/>
        <w:spacing w:line="240" w:lineRule="auto"/>
        <w:ind w:firstLine="0"/>
        <w:jc w:val="center"/>
        <w:rPr>
          <w:b/>
          <w:sz w:val="28"/>
          <w:szCs w:val="28"/>
        </w:rPr>
      </w:pPr>
      <w:r w:rsidRPr="00EF6180">
        <w:rPr>
          <w:b/>
          <w:sz w:val="28"/>
          <w:szCs w:val="28"/>
        </w:rPr>
        <w:lastRenderedPageBreak/>
        <w:t>ЗМІСТ</w:t>
      </w:r>
    </w:p>
    <w:p w14:paraId="36ADD2BB" w14:textId="77777777" w:rsidR="00A23A0C" w:rsidRPr="00EF6180" w:rsidRDefault="00A23A0C" w:rsidP="007A094F">
      <w:pPr>
        <w:widowControl w:val="0"/>
        <w:spacing w:before="0" w:line="240" w:lineRule="auto"/>
        <w:ind w:firstLine="0"/>
        <w:jc w:val="center"/>
        <w:rPr>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944"/>
      </w:tblGrid>
      <w:tr w:rsidR="001729CB" w:rsidRPr="00EF6180" w14:paraId="3E1B09B4" w14:textId="77777777" w:rsidTr="00930027">
        <w:tc>
          <w:tcPr>
            <w:tcW w:w="8505" w:type="dxa"/>
          </w:tcPr>
          <w:p w14:paraId="457A1D2F" w14:textId="77777777" w:rsidR="001729CB" w:rsidRPr="00EF6180" w:rsidRDefault="001729CB" w:rsidP="007A094F">
            <w:pPr>
              <w:widowControl w:val="0"/>
              <w:spacing w:before="0" w:line="240" w:lineRule="auto"/>
              <w:ind w:firstLine="0"/>
              <w:jc w:val="left"/>
              <w:rPr>
                <w:b/>
                <w:sz w:val="28"/>
                <w:szCs w:val="28"/>
              </w:rPr>
            </w:pPr>
          </w:p>
        </w:tc>
        <w:tc>
          <w:tcPr>
            <w:tcW w:w="944" w:type="dxa"/>
            <w:vAlign w:val="bottom"/>
          </w:tcPr>
          <w:p w14:paraId="78BE7853" w14:textId="77777777" w:rsidR="001729CB" w:rsidRPr="00EF6180" w:rsidRDefault="001729CB" w:rsidP="007A094F">
            <w:pPr>
              <w:widowControl w:val="0"/>
              <w:spacing w:before="0" w:line="240" w:lineRule="auto"/>
              <w:ind w:firstLine="0"/>
              <w:jc w:val="left"/>
              <w:rPr>
                <w:sz w:val="28"/>
                <w:szCs w:val="28"/>
              </w:rPr>
            </w:pPr>
            <w:r w:rsidRPr="00EF6180">
              <w:rPr>
                <w:sz w:val="28"/>
                <w:szCs w:val="28"/>
              </w:rPr>
              <w:t>Стор.</w:t>
            </w:r>
          </w:p>
        </w:tc>
      </w:tr>
      <w:tr w:rsidR="00E0652E" w:rsidRPr="00EF6180" w14:paraId="7BE08AEA" w14:textId="77777777" w:rsidTr="00930027">
        <w:tc>
          <w:tcPr>
            <w:tcW w:w="8505" w:type="dxa"/>
          </w:tcPr>
          <w:p w14:paraId="2E501A7B" w14:textId="77777777" w:rsidR="00E0652E" w:rsidRPr="00EF6180" w:rsidRDefault="00E0652E" w:rsidP="007A094F">
            <w:pPr>
              <w:widowControl w:val="0"/>
              <w:spacing w:before="240" w:line="240" w:lineRule="auto"/>
              <w:ind w:firstLine="0"/>
              <w:jc w:val="left"/>
              <w:rPr>
                <w:b/>
                <w:sz w:val="28"/>
                <w:szCs w:val="28"/>
              </w:rPr>
            </w:pPr>
            <w:r w:rsidRPr="00EF6180">
              <w:rPr>
                <w:sz w:val="28"/>
                <w:szCs w:val="28"/>
              </w:rPr>
              <w:t>1</w:t>
            </w:r>
            <w:r w:rsidR="00930027" w:rsidRPr="00EF6180">
              <w:rPr>
                <w:sz w:val="28"/>
                <w:szCs w:val="28"/>
              </w:rPr>
              <w:t>.</w:t>
            </w:r>
            <w:r w:rsidR="00A23A0C" w:rsidRPr="00EF6180">
              <w:rPr>
                <w:sz w:val="28"/>
                <w:szCs w:val="28"/>
              </w:rPr>
              <w:t> </w:t>
            </w:r>
            <w:r w:rsidRPr="00EF6180">
              <w:rPr>
                <w:sz w:val="28"/>
                <w:szCs w:val="28"/>
              </w:rPr>
              <w:t>Вступ</w:t>
            </w:r>
            <w:r w:rsidR="00930027" w:rsidRPr="00EF6180">
              <w:rPr>
                <w:sz w:val="28"/>
                <w:szCs w:val="28"/>
              </w:rPr>
              <w:t>……………………………………………………………….......</w:t>
            </w:r>
            <w:r w:rsidR="001729CB" w:rsidRPr="00EF6180">
              <w:rPr>
                <w:sz w:val="28"/>
                <w:szCs w:val="28"/>
              </w:rPr>
              <w:t>.</w:t>
            </w:r>
          </w:p>
        </w:tc>
        <w:tc>
          <w:tcPr>
            <w:tcW w:w="944" w:type="dxa"/>
            <w:vAlign w:val="bottom"/>
          </w:tcPr>
          <w:p w14:paraId="52149D3A" w14:textId="77777777" w:rsidR="00E0652E" w:rsidRPr="00EF6180" w:rsidRDefault="00930027" w:rsidP="007A094F">
            <w:pPr>
              <w:widowControl w:val="0"/>
              <w:spacing w:before="240" w:line="240" w:lineRule="auto"/>
              <w:ind w:right="284" w:firstLine="0"/>
              <w:jc w:val="right"/>
              <w:rPr>
                <w:sz w:val="28"/>
                <w:szCs w:val="28"/>
              </w:rPr>
            </w:pPr>
            <w:r w:rsidRPr="00EF6180">
              <w:rPr>
                <w:sz w:val="28"/>
                <w:szCs w:val="28"/>
              </w:rPr>
              <w:t>3</w:t>
            </w:r>
          </w:p>
        </w:tc>
      </w:tr>
      <w:tr w:rsidR="00E0652E" w:rsidRPr="00EF6180" w14:paraId="7E694EA2" w14:textId="77777777" w:rsidTr="00930027">
        <w:tc>
          <w:tcPr>
            <w:tcW w:w="8505" w:type="dxa"/>
          </w:tcPr>
          <w:p w14:paraId="703E32D5" w14:textId="77777777" w:rsidR="00E0652E" w:rsidRPr="00EF6180" w:rsidRDefault="001B032F" w:rsidP="007A094F">
            <w:pPr>
              <w:widowControl w:val="0"/>
              <w:spacing w:before="240" w:line="240" w:lineRule="auto"/>
              <w:ind w:firstLine="0"/>
              <w:jc w:val="left"/>
              <w:rPr>
                <w:sz w:val="28"/>
                <w:szCs w:val="28"/>
              </w:rPr>
            </w:pPr>
            <w:r w:rsidRPr="00EF6180">
              <w:rPr>
                <w:sz w:val="28"/>
                <w:szCs w:val="28"/>
              </w:rPr>
              <w:t>2</w:t>
            </w:r>
            <w:r w:rsidR="00930027" w:rsidRPr="00EF6180">
              <w:rPr>
                <w:sz w:val="28"/>
                <w:szCs w:val="28"/>
              </w:rPr>
              <w:t>.</w:t>
            </w:r>
            <w:r w:rsidR="00A23A0C" w:rsidRPr="00EF6180">
              <w:rPr>
                <w:sz w:val="28"/>
                <w:szCs w:val="28"/>
              </w:rPr>
              <w:t> </w:t>
            </w:r>
            <w:r w:rsidRPr="00EF6180">
              <w:rPr>
                <w:sz w:val="28"/>
                <w:szCs w:val="28"/>
              </w:rPr>
              <w:t>Компоненти якості державного статистичного спостереження</w:t>
            </w:r>
            <w:r w:rsidR="004A643D" w:rsidRPr="00EF6180">
              <w:rPr>
                <w:sz w:val="28"/>
                <w:szCs w:val="28"/>
              </w:rPr>
              <w:t>…...</w:t>
            </w:r>
            <w:r w:rsidR="001729CB" w:rsidRPr="00EF6180">
              <w:rPr>
                <w:sz w:val="28"/>
                <w:szCs w:val="28"/>
              </w:rPr>
              <w:t>.</w:t>
            </w:r>
          </w:p>
        </w:tc>
        <w:tc>
          <w:tcPr>
            <w:tcW w:w="944" w:type="dxa"/>
            <w:vAlign w:val="bottom"/>
          </w:tcPr>
          <w:p w14:paraId="1D311117" w14:textId="03C46AD6" w:rsidR="00E0652E" w:rsidRPr="000C7D8D" w:rsidRDefault="000C7D8D" w:rsidP="007A094F">
            <w:pPr>
              <w:widowControl w:val="0"/>
              <w:spacing w:before="240" w:line="240" w:lineRule="auto"/>
              <w:ind w:right="284" w:firstLine="0"/>
              <w:jc w:val="right"/>
              <w:rPr>
                <w:sz w:val="28"/>
                <w:szCs w:val="28"/>
                <w:lang w:val="en-US"/>
              </w:rPr>
            </w:pPr>
            <w:r>
              <w:rPr>
                <w:sz w:val="28"/>
                <w:szCs w:val="28"/>
                <w:lang w:val="en-US"/>
              </w:rPr>
              <w:t>5</w:t>
            </w:r>
          </w:p>
        </w:tc>
      </w:tr>
      <w:tr w:rsidR="00E0652E" w:rsidRPr="00EF6180" w14:paraId="1FD57626" w14:textId="77777777" w:rsidTr="00930027">
        <w:tc>
          <w:tcPr>
            <w:tcW w:w="8505" w:type="dxa"/>
          </w:tcPr>
          <w:p w14:paraId="28FA8E4B"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2.1</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Відповідність</w:t>
            </w:r>
            <w:r w:rsidR="00930027" w:rsidRPr="00EF6180">
              <w:rPr>
                <w:color w:val="000000"/>
                <w:sz w:val="28"/>
                <w:szCs w:val="28"/>
                <w:lang w:eastAsia="ru-RU"/>
              </w:rPr>
              <w:t>………………………………………</w:t>
            </w:r>
            <w:r w:rsidR="004A643D" w:rsidRPr="00EF6180">
              <w:rPr>
                <w:color w:val="000000"/>
                <w:sz w:val="28"/>
                <w:szCs w:val="28"/>
                <w:lang w:eastAsia="ru-RU"/>
              </w:rPr>
              <w:t>...</w:t>
            </w:r>
            <w:r w:rsidR="00930027" w:rsidRPr="00EF6180">
              <w:rPr>
                <w:color w:val="000000"/>
                <w:sz w:val="28"/>
                <w:szCs w:val="28"/>
                <w:lang w:eastAsia="ru-RU"/>
              </w:rPr>
              <w:t>………………</w:t>
            </w:r>
          </w:p>
        </w:tc>
        <w:tc>
          <w:tcPr>
            <w:tcW w:w="944" w:type="dxa"/>
            <w:vAlign w:val="bottom"/>
          </w:tcPr>
          <w:p w14:paraId="2F31AD63" w14:textId="2D749C7E" w:rsidR="00E0652E" w:rsidRPr="00EF6180" w:rsidRDefault="000C7D8D" w:rsidP="007A094F">
            <w:pPr>
              <w:widowControl w:val="0"/>
              <w:spacing w:before="240" w:line="240" w:lineRule="auto"/>
              <w:ind w:right="284" w:firstLine="0"/>
              <w:jc w:val="right"/>
              <w:rPr>
                <w:sz w:val="28"/>
                <w:szCs w:val="28"/>
              </w:rPr>
            </w:pPr>
            <w:r>
              <w:rPr>
                <w:sz w:val="28"/>
                <w:szCs w:val="28"/>
              </w:rPr>
              <w:t>5</w:t>
            </w:r>
          </w:p>
        </w:tc>
      </w:tr>
      <w:tr w:rsidR="00E0652E" w:rsidRPr="00EF6180" w14:paraId="7CC9D522" w14:textId="77777777" w:rsidTr="00930027">
        <w:tc>
          <w:tcPr>
            <w:tcW w:w="8505" w:type="dxa"/>
          </w:tcPr>
          <w:p w14:paraId="5B2258B5"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2.2</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Точність</w:t>
            </w:r>
            <w:r w:rsidR="00930027" w:rsidRPr="00EF6180">
              <w:rPr>
                <w:color w:val="000000"/>
                <w:sz w:val="28"/>
                <w:szCs w:val="28"/>
                <w:lang w:eastAsia="ru-RU"/>
              </w:rPr>
              <w:t>…………………………………………</w:t>
            </w:r>
            <w:r w:rsidR="004A643D" w:rsidRPr="00EF6180">
              <w:rPr>
                <w:color w:val="000000"/>
                <w:sz w:val="28"/>
                <w:szCs w:val="28"/>
                <w:lang w:eastAsia="ru-RU"/>
              </w:rPr>
              <w:t>...</w:t>
            </w:r>
            <w:r w:rsidR="00930027" w:rsidRPr="00EF6180">
              <w:rPr>
                <w:color w:val="000000"/>
                <w:sz w:val="28"/>
                <w:szCs w:val="28"/>
                <w:lang w:eastAsia="ru-RU"/>
              </w:rPr>
              <w:t>………………….</w:t>
            </w:r>
          </w:p>
        </w:tc>
        <w:tc>
          <w:tcPr>
            <w:tcW w:w="944" w:type="dxa"/>
            <w:vAlign w:val="bottom"/>
          </w:tcPr>
          <w:p w14:paraId="4FB20DD7" w14:textId="52B856CA" w:rsidR="00E0652E" w:rsidRPr="00EF6180" w:rsidRDefault="000C7D8D" w:rsidP="007A094F">
            <w:pPr>
              <w:widowControl w:val="0"/>
              <w:spacing w:before="240" w:line="240" w:lineRule="auto"/>
              <w:ind w:right="284" w:firstLine="0"/>
              <w:jc w:val="right"/>
              <w:rPr>
                <w:sz w:val="28"/>
                <w:szCs w:val="28"/>
              </w:rPr>
            </w:pPr>
            <w:r>
              <w:rPr>
                <w:sz w:val="28"/>
                <w:szCs w:val="28"/>
              </w:rPr>
              <w:t>6</w:t>
            </w:r>
          </w:p>
        </w:tc>
      </w:tr>
      <w:tr w:rsidR="00E0652E" w:rsidRPr="00EF6180" w14:paraId="4AB19DA5" w14:textId="77777777" w:rsidTr="00930027">
        <w:tc>
          <w:tcPr>
            <w:tcW w:w="8505" w:type="dxa"/>
          </w:tcPr>
          <w:p w14:paraId="660265FF"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2.3</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 xml:space="preserve">Своєчасність та </w:t>
            </w:r>
            <w:r w:rsidR="00930027" w:rsidRPr="00EF6180">
              <w:rPr>
                <w:color w:val="000000"/>
                <w:sz w:val="28"/>
                <w:szCs w:val="28"/>
                <w:lang w:eastAsia="ru-RU"/>
              </w:rPr>
              <w:t>пунктуальність………………………………</w:t>
            </w:r>
            <w:r w:rsidR="004A643D" w:rsidRPr="00EF6180">
              <w:rPr>
                <w:color w:val="000000"/>
                <w:sz w:val="28"/>
                <w:szCs w:val="28"/>
                <w:lang w:eastAsia="ru-RU"/>
              </w:rPr>
              <w:t>….</w:t>
            </w:r>
            <w:r w:rsidR="00930027" w:rsidRPr="00EF6180">
              <w:rPr>
                <w:color w:val="000000"/>
                <w:sz w:val="28"/>
                <w:szCs w:val="28"/>
                <w:lang w:eastAsia="ru-RU"/>
              </w:rPr>
              <w:t>…</w:t>
            </w:r>
          </w:p>
        </w:tc>
        <w:tc>
          <w:tcPr>
            <w:tcW w:w="944" w:type="dxa"/>
            <w:vAlign w:val="bottom"/>
          </w:tcPr>
          <w:p w14:paraId="050FD02A" w14:textId="17000973" w:rsidR="00E0652E" w:rsidRPr="00EF6180" w:rsidRDefault="000C7D8D" w:rsidP="007A094F">
            <w:pPr>
              <w:widowControl w:val="0"/>
              <w:spacing w:before="240" w:line="240" w:lineRule="auto"/>
              <w:ind w:right="284" w:firstLine="0"/>
              <w:jc w:val="right"/>
              <w:rPr>
                <w:sz w:val="28"/>
                <w:szCs w:val="28"/>
              </w:rPr>
            </w:pPr>
            <w:r>
              <w:rPr>
                <w:sz w:val="28"/>
                <w:szCs w:val="28"/>
              </w:rPr>
              <w:t>7</w:t>
            </w:r>
          </w:p>
        </w:tc>
      </w:tr>
      <w:tr w:rsidR="00E0652E" w:rsidRPr="00EF6180" w14:paraId="086E3DA0" w14:textId="77777777" w:rsidTr="00930027">
        <w:tc>
          <w:tcPr>
            <w:tcW w:w="8505" w:type="dxa"/>
          </w:tcPr>
          <w:p w14:paraId="1AF99A3C"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2.4</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Доступність та зрозумілість</w:t>
            </w:r>
            <w:r w:rsidR="00930027" w:rsidRPr="00EF6180">
              <w:rPr>
                <w:color w:val="000000"/>
                <w:sz w:val="28"/>
                <w:szCs w:val="28"/>
                <w:lang w:eastAsia="ru-RU"/>
              </w:rPr>
              <w:t>……………………………………</w:t>
            </w:r>
            <w:r w:rsidR="004A643D" w:rsidRPr="00EF6180">
              <w:rPr>
                <w:color w:val="000000"/>
                <w:sz w:val="28"/>
                <w:szCs w:val="28"/>
                <w:lang w:eastAsia="ru-RU"/>
              </w:rPr>
              <w:t>...</w:t>
            </w:r>
            <w:r w:rsidR="00930027" w:rsidRPr="00EF6180">
              <w:rPr>
                <w:color w:val="000000"/>
                <w:sz w:val="28"/>
                <w:szCs w:val="28"/>
                <w:lang w:eastAsia="ru-RU"/>
              </w:rPr>
              <w:t>…</w:t>
            </w:r>
          </w:p>
        </w:tc>
        <w:tc>
          <w:tcPr>
            <w:tcW w:w="944" w:type="dxa"/>
            <w:vAlign w:val="bottom"/>
          </w:tcPr>
          <w:p w14:paraId="749EBAB9" w14:textId="31E04183" w:rsidR="00E0652E" w:rsidRPr="00EF6180" w:rsidRDefault="000C7D8D" w:rsidP="007A094F">
            <w:pPr>
              <w:widowControl w:val="0"/>
              <w:spacing w:before="240" w:line="240" w:lineRule="auto"/>
              <w:ind w:right="284" w:firstLine="0"/>
              <w:jc w:val="right"/>
              <w:rPr>
                <w:sz w:val="28"/>
                <w:szCs w:val="28"/>
              </w:rPr>
            </w:pPr>
            <w:r>
              <w:rPr>
                <w:sz w:val="28"/>
                <w:szCs w:val="28"/>
              </w:rPr>
              <w:t>8</w:t>
            </w:r>
          </w:p>
        </w:tc>
      </w:tr>
      <w:tr w:rsidR="00E0652E" w:rsidRPr="00EF6180" w14:paraId="4E36813B" w14:textId="77777777" w:rsidTr="00930027">
        <w:tc>
          <w:tcPr>
            <w:tcW w:w="8505" w:type="dxa"/>
          </w:tcPr>
          <w:p w14:paraId="083EE4B1" w14:textId="77777777" w:rsidR="00E0652E" w:rsidRPr="00EF6180" w:rsidRDefault="001B032F"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2.5</w:t>
            </w:r>
            <w:r w:rsidR="00930027" w:rsidRPr="00EF6180">
              <w:rPr>
                <w:color w:val="000000"/>
                <w:sz w:val="28"/>
                <w:szCs w:val="28"/>
                <w:lang w:eastAsia="ru-RU"/>
              </w:rPr>
              <w:t>.</w:t>
            </w:r>
            <w:r w:rsidR="00A23A0C" w:rsidRPr="00EF6180">
              <w:rPr>
                <w:color w:val="000000"/>
                <w:sz w:val="28"/>
                <w:szCs w:val="28"/>
                <w:lang w:eastAsia="ru-RU"/>
              </w:rPr>
              <w:t> </w:t>
            </w:r>
            <w:r w:rsidRPr="00EF6180">
              <w:rPr>
                <w:color w:val="000000"/>
                <w:sz w:val="28"/>
                <w:szCs w:val="28"/>
                <w:lang w:eastAsia="ru-RU"/>
              </w:rPr>
              <w:t>Послідовні</w:t>
            </w:r>
            <w:r w:rsidR="007966D3" w:rsidRPr="00EF6180">
              <w:rPr>
                <w:color w:val="000000"/>
                <w:sz w:val="28"/>
                <w:szCs w:val="28"/>
                <w:lang w:eastAsia="ru-RU"/>
              </w:rPr>
              <w:t>сть</w:t>
            </w:r>
            <w:r w:rsidR="00930027" w:rsidRPr="00EF6180">
              <w:rPr>
                <w:color w:val="000000"/>
                <w:sz w:val="28"/>
                <w:szCs w:val="28"/>
                <w:lang w:eastAsia="ru-RU"/>
              </w:rPr>
              <w:t xml:space="preserve"> та зіставність………………………………………</w:t>
            </w:r>
            <w:r w:rsidR="004A643D" w:rsidRPr="00EF6180">
              <w:rPr>
                <w:color w:val="000000"/>
                <w:sz w:val="28"/>
                <w:szCs w:val="28"/>
                <w:lang w:eastAsia="ru-RU"/>
              </w:rPr>
              <w:t>...</w:t>
            </w:r>
          </w:p>
        </w:tc>
        <w:tc>
          <w:tcPr>
            <w:tcW w:w="944" w:type="dxa"/>
            <w:vAlign w:val="bottom"/>
          </w:tcPr>
          <w:p w14:paraId="6FD80B4D" w14:textId="7F1C9290" w:rsidR="00E0652E" w:rsidRPr="00EF6180" w:rsidRDefault="000C7D8D" w:rsidP="007A094F">
            <w:pPr>
              <w:widowControl w:val="0"/>
              <w:spacing w:before="240" w:line="240" w:lineRule="auto"/>
              <w:ind w:right="284" w:firstLine="0"/>
              <w:jc w:val="right"/>
              <w:rPr>
                <w:sz w:val="28"/>
                <w:szCs w:val="28"/>
              </w:rPr>
            </w:pPr>
            <w:r>
              <w:rPr>
                <w:sz w:val="28"/>
                <w:szCs w:val="28"/>
              </w:rPr>
              <w:t>8</w:t>
            </w:r>
          </w:p>
        </w:tc>
      </w:tr>
      <w:tr w:rsidR="007966D3" w:rsidRPr="00EF6180" w14:paraId="352D45E1" w14:textId="77777777" w:rsidTr="00930027">
        <w:tc>
          <w:tcPr>
            <w:tcW w:w="8505" w:type="dxa"/>
          </w:tcPr>
          <w:p w14:paraId="1C08A2CE" w14:textId="77777777" w:rsidR="007966D3" w:rsidRPr="00EF6180" w:rsidRDefault="00930027"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2.6.</w:t>
            </w:r>
            <w:r w:rsidR="00A23A0C" w:rsidRPr="00EF6180">
              <w:rPr>
                <w:color w:val="000000"/>
                <w:sz w:val="28"/>
                <w:szCs w:val="28"/>
                <w:lang w:eastAsia="ru-RU"/>
              </w:rPr>
              <w:t> </w:t>
            </w:r>
            <w:r w:rsidRPr="00EF6180">
              <w:rPr>
                <w:color w:val="000000"/>
                <w:sz w:val="28"/>
                <w:szCs w:val="28"/>
                <w:lang w:eastAsia="ru-RU"/>
              </w:rPr>
              <w:t>Оцінка потреб та очікувань користувачів………………………</w:t>
            </w:r>
            <w:r w:rsidR="004A643D" w:rsidRPr="00EF6180">
              <w:rPr>
                <w:color w:val="000000"/>
                <w:sz w:val="28"/>
                <w:szCs w:val="28"/>
                <w:lang w:eastAsia="ru-RU"/>
              </w:rPr>
              <w:t>...</w:t>
            </w:r>
            <w:r w:rsidRPr="00EF6180">
              <w:rPr>
                <w:color w:val="000000"/>
                <w:sz w:val="28"/>
                <w:szCs w:val="28"/>
                <w:lang w:eastAsia="ru-RU"/>
              </w:rPr>
              <w:t>..</w:t>
            </w:r>
          </w:p>
        </w:tc>
        <w:tc>
          <w:tcPr>
            <w:tcW w:w="944" w:type="dxa"/>
            <w:vAlign w:val="bottom"/>
          </w:tcPr>
          <w:p w14:paraId="125A81AB" w14:textId="6A546879" w:rsidR="007966D3" w:rsidRPr="00EF6180" w:rsidRDefault="000C7D8D" w:rsidP="007A094F">
            <w:pPr>
              <w:widowControl w:val="0"/>
              <w:spacing w:before="240" w:line="240" w:lineRule="auto"/>
              <w:ind w:right="284" w:firstLine="0"/>
              <w:jc w:val="right"/>
              <w:rPr>
                <w:sz w:val="28"/>
                <w:szCs w:val="28"/>
              </w:rPr>
            </w:pPr>
            <w:r>
              <w:rPr>
                <w:sz w:val="28"/>
                <w:szCs w:val="28"/>
              </w:rPr>
              <w:t>9</w:t>
            </w:r>
          </w:p>
        </w:tc>
      </w:tr>
      <w:tr w:rsidR="00930027" w:rsidRPr="00EF6180" w14:paraId="10CAB02D" w14:textId="77777777" w:rsidTr="00930027">
        <w:tc>
          <w:tcPr>
            <w:tcW w:w="8505" w:type="dxa"/>
          </w:tcPr>
          <w:p w14:paraId="24DE8A87" w14:textId="77777777" w:rsidR="00930027" w:rsidRPr="00EF6180" w:rsidRDefault="00930027"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2.7.</w:t>
            </w:r>
            <w:r w:rsidR="00A23A0C" w:rsidRPr="00EF6180">
              <w:rPr>
                <w:color w:val="000000"/>
                <w:sz w:val="28"/>
                <w:szCs w:val="28"/>
                <w:lang w:eastAsia="ru-RU"/>
              </w:rPr>
              <w:t> </w:t>
            </w:r>
            <w:r w:rsidRPr="00EF6180">
              <w:rPr>
                <w:color w:val="000000"/>
                <w:sz w:val="28"/>
                <w:szCs w:val="28"/>
                <w:lang w:eastAsia="ru-RU"/>
              </w:rPr>
              <w:t>Ефективність, витрати та навантаження на респондентів…</w:t>
            </w:r>
            <w:r w:rsidR="004A643D" w:rsidRPr="00EF6180">
              <w:rPr>
                <w:color w:val="000000"/>
                <w:sz w:val="28"/>
                <w:szCs w:val="28"/>
                <w:lang w:eastAsia="ru-RU"/>
              </w:rPr>
              <w:t>...</w:t>
            </w:r>
            <w:r w:rsidRPr="00EF6180">
              <w:rPr>
                <w:color w:val="000000"/>
                <w:sz w:val="28"/>
                <w:szCs w:val="28"/>
                <w:lang w:eastAsia="ru-RU"/>
              </w:rPr>
              <w:t>…...</w:t>
            </w:r>
          </w:p>
        </w:tc>
        <w:tc>
          <w:tcPr>
            <w:tcW w:w="944" w:type="dxa"/>
            <w:vAlign w:val="bottom"/>
          </w:tcPr>
          <w:p w14:paraId="087522F4" w14:textId="770C34A1" w:rsidR="00930027" w:rsidRPr="00EF6180" w:rsidRDefault="000C7D8D" w:rsidP="007A094F">
            <w:pPr>
              <w:widowControl w:val="0"/>
              <w:spacing w:before="240" w:line="240" w:lineRule="auto"/>
              <w:ind w:right="284" w:firstLine="0"/>
              <w:jc w:val="right"/>
              <w:rPr>
                <w:sz w:val="28"/>
                <w:szCs w:val="28"/>
              </w:rPr>
            </w:pPr>
            <w:r>
              <w:rPr>
                <w:sz w:val="28"/>
                <w:szCs w:val="28"/>
              </w:rPr>
              <w:t>10</w:t>
            </w:r>
          </w:p>
        </w:tc>
      </w:tr>
      <w:tr w:rsidR="00930027" w:rsidRPr="00EF6180" w14:paraId="4B3B430D" w14:textId="77777777" w:rsidTr="00930027">
        <w:tc>
          <w:tcPr>
            <w:tcW w:w="8505" w:type="dxa"/>
          </w:tcPr>
          <w:p w14:paraId="4AD57767" w14:textId="77777777" w:rsidR="00930027" w:rsidRPr="00EF6180" w:rsidRDefault="00930027" w:rsidP="007A094F">
            <w:pPr>
              <w:autoSpaceDE w:val="0"/>
              <w:autoSpaceDN w:val="0"/>
              <w:adjustRightInd w:val="0"/>
              <w:spacing w:before="240" w:line="240" w:lineRule="auto"/>
              <w:ind w:firstLine="0"/>
              <w:jc w:val="left"/>
              <w:rPr>
                <w:color w:val="000000"/>
                <w:sz w:val="28"/>
                <w:szCs w:val="28"/>
                <w:lang w:eastAsia="ru-RU"/>
              </w:rPr>
            </w:pPr>
            <w:r w:rsidRPr="00EF6180">
              <w:rPr>
                <w:color w:val="000000"/>
                <w:sz w:val="28"/>
                <w:szCs w:val="28"/>
                <w:lang w:eastAsia="ru-RU"/>
              </w:rPr>
              <w:t>2.8.</w:t>
            </w:r>
            <w:r w:rsidR="00A23A0C" w:rsidRPr="00EF6180">
              <w:rPr>
                <w:color w:val="000000"/>
                <w:sz w:val="28"/>
                <w:szCs w:val="28"/>
                <w:lang w:eastAsia="ru-RU"/>
              </w:rPr>
              <w:t> </w:t>
            </w:r>
            <w:r w:rsidRPr="00EF6180">
              <w:rPr>
                <w:color w:val="000000"/>
                <w:sz w:val="28"/>
                <w:szCs w:val="28"/>
                <w:lang w:eastAsia="ru-RU"/>
              </w:rPr>
              <w:t>Конфіденційність, прозорість та захист……………………</w:t>
            </w:r>
            <w:r w:rsidR="004A643D" w:rsidRPr="00EF6180">
              <w:rPr>
                <w:color w:val="000000"/>
                <w:sz w:val="28"/>
                <w:szCs w:val="28"/>
                <w:lang w:eastAsia="ru-RU"/>
              </w:rPr>
              <w:t>...</w:t>
            </w:r>
            <w:r w:rsidRPr="00EF6180">
              <w:rPr>
                <w:color w:val="000000"/>
                <w:sz w:val="28"/>
                <w:szCs w:val="28"/>
                <w:lang w:eastAsia="ru-RU"/>
              </w:rPr>
              <w:t>…….</w:t>
            </w:r>
          </w:p>
        </w:tc>
        <w:tc>
          <w:tcPr>
            <w:tcW w:w="944" w:type="dxa"/>
            <w:vAlign w:val="bottom"/>
          </w:tcPr>
          <w:p w14:paraId="7A528813" w14:textId="3D54DA67" w:rsidR="00930027" w:rsidRPr="00EF6180" w:rsidRDefault="00E1660E" w:rsidP="007A094F">
            <w:pPr>
              <w:widowControl w:val="0"/>
              <w:spacing w:before="240" w:line="240" w:lineRule="auto"/>
              <w:ind w:right="284" w:firstLine="0"/>
              <w:jc w:val="right"/>
              <w:rPr>
                <w:sz w:val="28"/>
                <w:szCs w:val="28"/>
              </w:rPr>
            </w:pPr>
            <w:r w:rsidRPr="00EF6180">
              <w:rPr>
                <w:sz w:val="28"/>
                <w:szCs w:val="28"/>
              </w:rPr>
              <w:t>1</w:t>
            </w:r>
            <w:r w:rsidR="000C7D8D">
              <w:rPr>
                <w:sz w:val="28"/>
                <w:szCs w:val="28"/>
              </w:rPr>
              <w:t>1</w:t>
            </w:r>
          </w:p>
        </w:tc>
      </w:tr>
      <w:tr w:rsidR="00930027" w:rsidRPr="00EF6180" w14:paraId="4A7A284A" w14:textId="77777777" w:rsidTr="00930027">
        <w:tc>
          <w:tcPr>
            <w:tcW w:w="8505" w:type="dxa"/>
          </w:tcPr>
          <w:p w14:paraId="3B883732" w14:textId="77777777" w:rsidR="00930027" w:rsidRPr="00EF6180" w:rsidRDefault="00A23A0C" w:rsidP="007A094F">
            <w:pPr>
              <w:widowControl w:val="0"/>
              <w:spacing w:before="240" w:line="240" w:lineRule="auto"/>
              <w:ind w:firstLine="0"/>
              <w:jc w:val="left"/>
              <w:rPr>
                <w:b/>
                <w:sz w:val="28"/>
                <w:szCs w:val="28"/>
              </w:rPr>
            </w:pPr>
            <w:r w:rsidRPr="00EF6180">
              <w:rPr>
                <w:sz w:val="28"/>
                <w:szCs w:val="28"/>
              </w:rPr>
              <w:t>3. </w:t>
            </w:r>
            <w:r w:rsidR="00930027" w:rsidRPr="00EF6180">
              <w:rPr>
                <w:sz w:val="28"/>
                <w:szCs w:val="28"/>
              </w:rPr>
              <w:t>Заключна частина……………………………………………………</w:t>
            </w:r>
            <w:r w:rsidR="001729CB" w:rsidRPr="00EF6180">
              <w:rPr>
                <w:sz w:val="28"/>
                <w:szCs w:val="28"/>
              </w:rPr>
              <w:t>...</w:t>
            </w:r>
          </w:p>
        </w:tc>
        <w:tc>
          <w:tcPr>
            <w:tcW w:w="944" w:type="dxa"/>
            <w:vAlign w:val="bottom"/>
          </w:tcPr>
          <w:p w14:paraId="73BA3B19" w14:textId="17322244" w:rsidR="00930027" w:rsidRPr="00EF6180" w:rsidRDefault="00E1660E" w:rsidP="007A094F">
            <w:pPr>
              <w:widowControl w:val="0"/>
              <w:spacing w:before="240" w:line="240" w:lineRule="auto"/>
              <w:ind w:right="284" w:firstLine="0"/>
              <w:jc w:val="right"/>
              <w:rPr>
                <w:sz w:val="28"/>
                <w:szCs w:val="28"/>
              </w:rPr>
            </w:pPr>
            <w:r w:rsidRPr="00EF6180">
              <w:rPr>
                <w:sz w:val="28"/>
                <w:szCs w:val="28"/>
              </w:rPr>
              <w:t>1</w:t>
            </w:r>
            <w:r w:rsidR="000C7D8D">
              <w:rPr>
                <w:sz w:val="28"/>
                <w:szCs w:val="28"/>
              </w:rPr>
              <w:t>2</w:t>
            </w:r>
          </w:p>
        </w:tc>
      </w:tr>
    </w:tbl>
    <w:p w14:paraId="4B68829D" w14:textId="77777777" w:rsidR="00E0652E" w:rsidRPr="00EF6180" w:rsidRDefault="00E0652E" w:rsidP="007A094F">
      <w:pPr>
        <w:widowControl w:val="0"/>
        <w:spacing w:before="0" w:line="240" w:lineRule="auto"/>
        <w:ind w:firstLine="0"/>
        <w:jc w:val="center"/>
        <w:rPr>
          <w:b/>
          <w:sz w:val="28"/>
          <w:szCs w:val="28"/>
        </w:rPr>
      </w:pPr>
    </w:p>
    <w:p w14:paraId="036791D0" w14:textId="77777777" w:rsidR="004364BA" w:rsidRPr="00EF6180" w:rsidRDefault="004364BA" w:rsidP="007A094F">
      <w:pPr>
        <w:widowControl w:val="0"/>
        <w:spacing w:before="0" w:line="240" w:lineRule="auto"/>
        <w:ind w:firstLine="0"/>
        <w:jc w:val="center"/>
        <w:rPr>
          <w:b/>
          <w:sz w:val="28"/>
          <w:szCs w:val="28"/>
        </w:rPr>
      </w:pPr>
    </w:p>
    <w:p w14:paraId="375184B2" w14:textId="77777777" w:rsidR="004364BA" w:rsidRPr="00EF6180" w:rsidRDefault="004364BA" w:rsidP="007A094F">
      <w:pPr>
        <w:widowControl w:val="0"/>
        <w:spacing w:before="0" w:line="240" w:lineRule="auto"/>
        <w:ind w:firstLine="0"/>
        <w:jc w:val="center"/>
        <w:rPr>
          <w:b/>
          <w:sz w:val="28"/>
          <w:szCs w:val="28"/>
        </w:rPr>
      </w:pPr>
    </w:p>
    <w:p w14:paraId="4D5C79FA" w14:textId="77777777" w:rsidR="00845F6C" w:rsidRPr="00EF6180" w:rsidRDefault="00845F6C" w:rsidP="007A094F">
      <w:pPr>
        <w:widowControl w:val="0"/>
        <w:spacing w:line="240" w:lineRule="auto"/>
        <w:ind w:firstLine="0"/>
        <w:jc w:val="center"/>
        <w:rPr>
          <w:b/>
          <w:sz w:val="28"/>
          <w:szCs w:val="28"/>
        </w:rPr>
      </w:pPr>
      <w:bookmarkStart w:id="0" w:name="_GoBack"/>
      <w:bookmarkEnd w:id="0"/>
      <w:r w:rsidRPr="00EF6180">
        <w:rPr>
          <w:b/>
          <w:sz w:val="28"/>
          <w:szCs w:val="28"/>
        </w:rPr>
        <w:br w:type="page"/>
      </w:r>
    </w:p>
    <w:p w14:paraId="6FC05970" w14:textId="77777777" w:rsidR="004364BA" w:rsidRPr="00EF6180" w:rsidRDefault="006805F9" w:rsidP="007A094F">
      <w:pPr>
        <w:widowControl w:val="0"/>
        <w:spacing w:before="0" w:line="240" w:lineRule="auto"/>
        <w:ind w:firstLine="0"/>
        <w:jc w:val="center"/>
        <w:rPr>
          <w:b/>
          <w:sz w:val="28"/>
          <w:szCs w:val="28"/>
        </w:rPr>
      </w:pPr>
      <w:r w:rsidRPr="00EF6180">
        <w:rPr>
          <w:b/>
          <w:sz w:val="28"/>
          <w:szCs w:val="28"/>
        </w:rPr>
        <w:t>1. </w:t>
      </w:r>
      <w:r w:rsidR="00AC373A" w:rsidRPr="00EF6180">
        <w:rPr>
          <w:b/>
          <w:sz w:val="28"/>
          <w:szCs w:val="28"/>
        </w:rPr>
        <w:t>Вступ</w:t>
      </w:r>
    </w:p>
    <w:p w14:paraId="413413ED" w14:textId="77777777" w:rsidR="006805F9" w:rsidRPr="00EF6180" w:rsidRDefault="006805F9" w:rsidP="007A094F">
      <w:pPr>
        <w:widowControl w:val="0"/>
        <w:spacing w:before="0" w:line="240" w:lineRule="auto"/>
        <w:ind w:firstLine="0"/>
        <w:jc w:val="center"/>
        <w:rPr>
          <w:b/>
          <w:sz w:val="28"/>
          <w:szCs w:val="28"/>
        </w:rPr>
      </w:pPr>
    </w:p>
    <w:p w14:paraId="05ED36DB" w14:textId="77777777" w:rsidR="00AC373A" w:rsidRPr="00EF6180" w:rsidRDefault="00AC373A" w:rsidP="007A094F">
      <w:pPr>
        <w:spacing w:before="0" w:line="240" w:lineRule="auto"/>
        <w:ind w:firstLine="567"/>
        <w:rPr>
          <w:sz w:val="28"/>
          <w:szCs w:val="28"/>
        </w:rPr>
      </w:pPr>
      <w:r w:rsidRPr="00EF6180">
        <w:rPr>
          <w:sz w:val="28"/>
          <w:szCs w:val="28"/>
        </w:rPr>
        <w:t xml:space="preserve">Стандартний звіт з якості </w:t>
      </w:r>
      <w:r w:rsidR="005075E0" w:rsidRPr="00EF6180">
        <w:rPr>
          <w:bCs/>
          <w:sz w:val="28"/>
          <w:szCs w:val="28"/>
        </w:rPr>
        <w:t xml:space="preserve">державного статистичного спостереження "Об'єкти погосподарського обліку" </w:t>
      </w:r>
      <w:r w:rsidRPr="00EF6180">
        <w:rPr>
          <w:sz w:val="28"/>
          <w:szCs w:val="28"/>
        </w:rPr>
        <w:t xml:space="preserve">(далі – звіт) підготовлено з метою інформування користувачів стосовно основних критеріїв та індикаторів якості </w:t>
      </w:r>
      <w:r w:rsidR="005075E0" w:rsidRPr="00EF6180">
        <w:rPr>
          <w:sz w:val="28"/>
          <w:szCs w:val="28"/>
        </w:rPr>
        <w:t>його результатів</w:t>
      </w:r>
      <w:r w:rsidRPr="00EF6180">
        <w:rPr>
          <w:sz w:val="28"/>
          <w:szCs w:val="28"/>
        </w:rPr>
        <w:t xml:space="preserve">. Звіт містить загальну інформацію, яка не залежить від результатів за конкретний період державного статистичного спостереження, а визначена чинною методологією, процедурами обробки даних тощо. </w:t>
      </w:r>
    </w:p>
    <w:p w14:paraId="785E152B" w14:textId="77777777" w:rsidR="00870E88" w:rsidRPr="00EF6180" w:rsidRDefault="00EB24E9" w:rsidP="007A094F">
      <w:pPr>
        <w:spacing w:line="240" w:lineRule="auto"/>
        <w:ind w:firstLine="567"/>
        <w:rPr>
          <w:sz w:val="28"/>
          <w:szCs w:val="28"/>
        </w:rPr>
      </w:pPr>
      <w:r w:rsidRPr="00EF6180">
        <w:rPr>
          <w:sz w:val="28"/>
          <w:szCs w:val="28"/>
        </w:rPr>
        <w:t xml:space="preserve">Наведені </w:t>
      </w:r>
      <w:r w:rsidR="00D81574" w:rsidRPr="00EF6180">
        <w:rPr>
          <w:sz w:val="28"/>
          <w:szCs w:val="28"/>
        </w:rPr>
        <w:t xml:space="preserve">у звіті </w:t>
      </w:r>
      <w:r w:rsidRPr="00EF6180">
        <w:rPr>
          <w:sz w:val="28"/>
          <w:szCs w:val="28"/>
        </w:rPr>
        <w:t>компоненти якості, такі як відповідність, точність, своєчасність та пунктуальність, доступність та зрозумілість, послідовність та зіставність, відповідають принципам виро</w:t>
      </w:r>
      <w:r w:rsidR="0045190B" w:rsidRPr="00EF6180">
        <w:rPr>
          <w:sz w:val="28"/>
          <w:szCs w:val="28"/>
        </w:rPr>
        <w:t>бництва статистичної</w:t>
      </w:r>
      <w:r w:rsidR="00714D6A" w:rsidRPr="00EF6180">
        <w:rPr>
          <w:sz w:val="28"/>
          <w:szCs w:val="28"/>
        </w:rPr>
        <w:t xml:space="preserve"> інформації</w:t>
      </w:r>
      <w:r w:rsidR="0045190B" w:rsidRPr="00EF6180">
        <w:rPr>
          <w:sz w:val="28"/>
          <w:szCs w:val="28"/>
        </w:rPr>
        <w:t xml:space="preserve">, </w:t>
      </w:r>
      <w:r w:rsidR="00714D6A" w:rsidRPr="00EF6180">
        <w:rPr>
          <w:sz w:val="28"/>
          <w:szCs w:val="28"/>
        </w:rPr>
        <w:t xml:space="preserve">які </w:t>
      </w:r>
      <w:r w:rsidRPr="00EF6180">
        <w:rPr>
          <w:sz w:val="28"/>
          <w:szCs w:val="28"/>
        </w:rPr>
        <w:t>визначен</w:t>
      </w:r>
      <w:r w:rsidR="00714D6A" w:rsidRPr="00EF6180">
        <w:rPr>
          <w:sz w:val="28"/>
          <w:szCs w:val="28"/>
        </w:rPr>
        <w:t>і</w:t>
      </w:r>
      <w:r w:rsidRPr="00EF6180">
        <w:rPr>
          <w:sz w:val="28"/>
          <w:szCs w:val="28"/>
        </w:rPr>
        <w:t xml:space="preserve"> розділом ІІІ Принципів діяльності органів державної </w:t>
      </w:r>
      <w:r w:rsidR="00181A40" w:rsidRPr="00EF6180">
        <w:rPr>
          <w:sz w:val="28"/>
          <w:szCs w:val="28"/>
        </w:rPr>
        <w:t xml:space="preserve">статистики, затверджених наказом </w:t>
      </w:r>
      <w:r w:rsidR="001909B9" w:rsidRPr="00EF6180">
        <w:rPr>
          <w:sz w:val="28"/>
          <w:szCs w:val="28"/>
        </w:rPr>
        <w:t>Держстату</w:t>
      </w:r>
      <w:r w:rsidR="00181A40" w:rsidRPr="00EF6180">
        <w:rPr>
          <w:sz w:val="28"/>
          <w:szCs w:val="28"/>
        </w:rPr>
        <w:t xml:space="preserve"> від 1</w:t>
      </w:r>
      <w:r w:rsidR="00870E88" w:rsidRPr="00EF6180">
        <w:rPr>
          <w:sz w:val="28"/>
          <w:szCs w:val="28"/>
        </w:rPr>
        <w:t>7</w:t>
      </w:r>
      <w:r w:rsidR="00130FED" w:rsidRPr="00EF6180">
        <w:rPr>
          <w:sz w:val="28"/>
          <w:szCs w:val="28"/>
        </w:rPr>
        <w:t>.08.</w:t>
      </w:r>
      <w:r w:rsidR="00181A40" w:rsidRPr="00EF6180">
        <w:rPr>
          <w:sz w:val="28"/>
          <w:szCs w:val="28"/>
        </w:rPr>
        <w:t>201</w:t>
      </w:r>
      <w:r w:rsidR="00870E88" w:rsidRPr="00EF6180">
        <w:rPr>
          <w:sz w:val="28"/>
          <w:szCs w:val="28"/>
        </w:rPr>
        <w:t>8</w:t>
      </w:r>
      <w:r w:rsidR="00181A40" w:rsidRPr="00EF6180">
        <w:rPr>
          <w:sz w:val="28"/>
          <w:szCs w:val="28"/>
        </w:rPr>
        <w:t xml:space="preserve"> № </w:t>
      </w:r>
      <w:r w:rsidR="00870E88" w:rsidRPr="00EF6180">
        <w:rPr>
          <w:sz w:val="28"/>
          <w:szCs w:val="28"/>
        </w:rPr>
        <w:t>170</w:t>
      </w:r>
      <w:r w:rsidR="00181A40" w:rsidRPr="00EF6180">
        <w:rPr>
          <w:sz w:val="28"/>
          <w:szCs w:val="28"/>
        </w:rPr>
        <w:t>.</w:t>
      </w:r>
      <w:r w:rsidR="00870E88" w:rsidRPr="00EF6180">
        <w:rPr>
          <w:sz w:val="28"/>
          <w:szCs w:val="28"/>
        </w:rPr>
        <w:t xml:space="preserve"> </w:t>
      </w:r>
    </w:p>
    <w:p w14:paraId="4C5F19DE" w14:textId="77777777" w:rsidR="00442007" w:rsidRPr="00EF6180" w:rsidRDefault="00E146B0" w:rsidP="007A094F">
      <w:pPr>
        <w:spacing w:line="240" w:lineRule="auto"/>
        <w:ind w:firstLine="567"/>
        <w:rPr>
          <w:color w:val="000000"/>
          <w:sz w:val="28"/>
          <w:szCs w:val="28"/>
        </w:rPr>
      </w:pPr>
      <w:r w:rsidRPr="00EF6180">
        <w:rPr>
          <w:color w:val="000000"/>
          <w:sz w:val="28"/>
          <w:szCs w:val="28"/>
        </w:rPr>
        <w:t xml:space="preserve">Метою проведення </w:t>
      </w:r>
      <w:r w:rsidR="001909B9" w:rsidRPr="00EF6180">
        <w:rPr>
          <w:bCs/>
          <w:sz w:val="28"/>
          <w:szCs w:val="28"/>
        </w:rPr>
        <w:t>державного статистичного спостереження</w:t>
      </w:r>
      <w:r w:rsidR="001909B9" w:rsidRPr="00EF6180">
        <w:rPr>
          <w:color w:val="000000"/>
          <w:sz w:val="28"/>
          <w:szCs w:val="28"/>
        </w:rPr>
        <w:t xml:space="preserve"> </w:t>
      </w:r>
      <w:r w:rsidR="001909B9" w:rsidRPr="00EF6180">
        <w:rPr>
          <w:color w:val="000000"/>
          <w:sz w:val="28"/>
          <w:szCs w:val="28"/>
          <w:lang w:val="ru-RU"/>
        </w:rPr>
        <w:t>"О</w:t>
      </w:r>
      <w:r w:rsidRPr="00EF6180">
        <w:rPr>
          <w:color w:val="000000"/>
          <w:sz w:val="28"/>
          <w:szCs w:val="28"/>
        </w:rPr>
        <w:t>б'єкт</w:t>
      </w:r>
      <w:r w:rsidR="001909B9" w:rsidRPr="00EF6180">
        <w:rPr>
          <w:color w:val="000000"/>
          <w:sz w:val="28"/>
          <w:szCs w:val="28"/>
        </w:rPr>
        <w:t>и</w:t>
      </w:r>
      <w:r w:rsidRPr="00EF6180">
        <w:rPr>
          <w:color w:val="000000"/>
          <w:sz w:val="28"/>
          <w:szCs w:val="28"/>
        </w:rPr>
        <w:t xml:space="preserve"> погосподарського обліку</w:t>
      </w:r>
      <w:r w:rsidR="001909B9" w:rsidRPr="00EF6180">
        <w:rPr>
          <w:color w:val="000000"/>
          <w:sz w:val="28"/>
          <w:szCs w:val="28"/>
          <w:lang w:val="ru-RU"/>
        </w:rPr>
        <w:t>"</w:t>
      </w:r>
      <w:r w:rsidRPr="00EF6180">
        <w:rPr>
          <w:color w:val="000000"/>
          <w:sz w:val="28"/>
          <w:szCs w:val="28"/>
        </w:rPr>
        <w:t xml:space="preserve"> </w:t>
      </w:r>
      <w:r w:rsidR="001909B9" w:rsidRPr="00EF6180">
        <w:rPr>
          <w:sz w:val="28"/>
          <w:szCs w:val="28"/>
        </w:rPr>
        <w:t xml:space="preserve">(далі – ДСС, спостереження) </w:t>
      </w:r>
      <w:r w:rsidRPr="00EF6180">
        <w:rPr>
          <w:color w:val="000000"/>
          <w:sz w:val="28"/>
          <w:szCs w:val="28"/>
        </w:rPr>
        <w:t>є формування інформації про домогосподарства, особисті селянські господарства у сільській місцевості для інформаційного забезпечення формування генеральних сукупностей вибіркових обстежень населення у сільській місцевості, статистики тваринництва, аналізу розвитку особистих селянських господарств.</w:t>
      </w:r>
    </w:p>
    <w:p w14:paraId="77702E3D" w14:textId="77777777" w:rsidR="002756D0" w:rsidRPr="00EF6180" w:rsidRDefault="00887F84" w:rsidP="007A094F">
      <w:pPr>
        <w:spacing w:line="240" w:lineRule="auto"/>
        <w:ind w:firstLine="567"/>
        <w:rPr>
          <w:sz w:val="28"/>
          <w:szCs w:val="28"/>
        </w:rPr>
      </w:pPr>
      <w:r w:rsidRPr="00887F84">
        <w:rPr>
          <w:sz w:val="28"/>
          <w:szCs w:val="28"/>
        </w:rPr>
        <w:t xml:space="preserve">Спостереження було запроваджено у 2006 році на виконання Закону України "Про особисте селянське господарство" для організації обліку особистих селянських господарств, відстеження динаміки їх розвитку, а також для задоволення потреб внутрішніх користувачів при проведенні інших державних статистичних спостережень. В рамках проведення ДСС формувались показники щодо кількості домогосподарств, які проживають на території ради постійно та тимчасово (з них кількості домогосподарств, які проживають постійно і членам яких надані земельні ділянки для ведення особистого селянського господарства), щодо площі землі у володінні та оренді цих домогосподарств, поголів'я худоби та птиці, а також кількості сільськогосподарської техніки в приватній власності домогосподарств. </w:t>
      </w:r>
      <w:r w:rsidR="00CF7E4D" w:rsidRPr="00EF6180">
        <w:rPr>
          <w:sz w:val="28"/>
          <w:szCs w:val="28"/>
        </w:rPr>
        <w:t xml:space="preserve"> </w:t>
      </w:r>
    </w:p>
    <w:p w14:paraId="25AADD23" w14:textId="77777777" w:rsidR="002756D0" w:rsidRPr="00EF6180" w:rsidRDefault="00887F84" w:rsidP="007A094F">
      <w:pPr>
        <w:spacing w:line="240" w:lineRule="auto"/>
        <w:ind w:firstLine="567"/>
        <w:rPr>
          <w:sz w:val="28"/>
          <w:szCs w:val="28"/>
        </w:rPr>
      </w:pPr>
      <w:r w:rsidRPr="00887F84">
        <w:rPr>
          <w:sz w:val="28"/>
          <w:szCs w:val="28"/>
        </w:rPr>
        <w:t>У подальшому спостереження зазнавало змін, зокрема у переліку показників, що було пов’язано з потребами внутрішніх користувачів та зі зменшенням звітного навантаження на місцеві ради. Систему показників було оптимізовано, зокрема за рахунок виключення показників щодо кількості сільськогосподарської техніки в приватній власності домогосподарств. Формування показників, що стосуються особистих селянських господарств, протягом усього часу залишалися без змін.</w:t>
      </w:r>
    </w:p>
    <w:p w14:paraId="26F24EAC" w14:textId="77777777" w:rsidR="001973AC" w:rsidRPr="00EF6180" w:rsidRDefault="00F64AF9" w:rsidP="007A094F">
      <w:pPr>
        <w:spacing w:line="240" w:lineRule="auto"/>
        <w:ind w:firstLine="567"/>
        <w:rPr>
          <w:color w:val="000000"/>
          <w:sz w:val="28"/>
          <w:szCs w:val="28"/>
        </w:rPr>
      </w:pPr>
      <w:r w:rsidRPr="00F64AF9">
        <w:rPr>
          <w:color w:val="000000"/>
          <w:sz w:val="28"/>
          <w:szCs w:val="28"/>
        </w:rPr>
        <w:t xml:space="preserve">Ураховуючи те, що в Україні відбувається децентралізація влади, у рамках якої здійснюється об'єднання наявних місцевих рад в об’єднані територіальні громади, у 2017 році з урахуванням потреб користувачів було удосконалено  підходи проведення та формування результатів ДСС. Зокрема, в котре переглянута система показників: перш за все довключена інформація про об’єкти погосподарського обліку по сільських населених пунктах територіальної громади (кількість домогосподарств і площу земельних ділянок у їхньому користуванні) з метою інформаційного забезпечення формування основи територіальної вибірки для проведення вибіркових обстежень населення (умов життя домогосподарств, </w:t>
      </w:r>
      <w:r w:rsidR="00E019BA">
        <w:rPr>
          <w:color w:val="000000"/>
          <w:sz w:val="28"/>
          <w:szCs w:val="28"/>
        </w:rPr>
        <w:t>робочої сили</w:t>
      </w:r>
      <w:r w:rsidRPr="00F64AF9">
        <w:rPr>
          <w:color w:val="000000"/>
          <w:sz w:val="28"/>
          <w:szCs w:val="28"/>
        </w:rPr>
        <w:t xml:space="preserve"> та сільськогосподарської діяльності населення), а також  інформація про кількість сільськогосподарських тварин, яку утримують об'єкти погосподарського обліку та фізичні особи-підприємці на території населеного пункту (з метою інформаційного забезпечення розрахунку чисельності поголів'я худоби в господарствах населення).</w:t>
      </w:r>
    </w:p>
    <w:p w14:paraId="38C0F6D9" w14:textId="77777777" w:rsidR="006050C0" w:rsidRPr="00EF6180" w:rsidRDefault="006050C0" w:rsidP="007A094F">
      <w:pPr>
        <w:spacing w:line="240" w:lineRule="auto"/>
        <w:ind w:firstLine="567"/>
        <w:rPr>
          <w:color w:val="000000"/>
          <w:sz w:val="28"/>
          <w:szCs w:val="28"/>
        </w:rPr>
      </w:pPr>
      <w:r w:rsidRPr="00EF6180">
        <w:rPr>
          <w:color w:val="000000"/>
          <w:sz w:val="28"/>
          <w:szCs w:val="28"/>
        </w:rPr>
        <w:t>Спостереження відповідно до Довідника розділів статистики відноситься до розділу 2.03 "Економічна діяльність" за тематикою статистичного виробництва 2.03.07 "Сільське, лісове та рибне господарство".</w:t>
      </w:r>
    </w:p>
    <w:p w14:paraId="5DCABEEB" w14:textId="77777777" w:rsidR="006050C0" w:rsidRPr="00EF6180" w:rsidRDefault="008218EA" w:rsidP="007A094F">
      <w:pPr>
        <w:spacing w:line="240" w:lineRule="auto"/>
        <w:ind w:firstLine="567"/>
        <w:rPr>
          <w:color w:val="000000"/>
          <w:sz w:val="28"/>
          <w:szCs w:val="28"/>
        </w:rPr>
      </w:pPr>
      <w:r w:rsidRPr="00EF6180">
        <w:rPr>
          <w:sz w:val="28"/>
          <w:szCs w:val="28"/>
        </w:rPr>
        <w:t xml:space="preserve">Нормативно-правовою основою проведення ДСС є </w:t>
      </w:r>
      <w:r w:rsidR="00DA7E43" w:rsidRPr="00EF6180">
        <w:rPr>
          <w:sz w:val="28"/>
          <w:szCs w:val="28"/>
        </w:rPr>
        <w:t>з</w:t>
      </w:r>
      <w:r w:rsidRPr="00EF6180">
        <w:rPr>
          <w:sz w:val="28"/>
          <w:szCs w:val="28"/>
        </w:rPr>
        <w:t>акони України "Про державну статистику", "Про особисте селянське господарство"</w:t>
      </w:r>
      <w:r w:rsidR="00DB5632" w:rsidRPr="00EF6180">
        <w:rPr>
          <w:sz w:val="28"/>
          <w:szCs w:val="28"/>
        </w:rPr>
        <w:t xml:space="preserve">, </w:t>
      </w:r>
      <w:r w:rsidRPr="00EF6180">
        <w:rPr>
          <w:sz w:val="28"/>
          <w:szCs w:val="28"/>
        </w:rPr>
        <w:t>щорічн</w:t>
      </w:r>
      <w:r w:rsidR="005D5943" w:rsidRPr="00EF6180">
        <w:rPr>
          <w:sz w:val="28"/>
          <w:szCs w:val="28"/>
        </w:rPr>
        <w:t>ий</w:t>
      </w:r>
      <w:r w:rsidRPr="00EF6180">
        <w:rPr>
          <w:sz w:val="28"/>
          <w:szCs w:val="28"/>
        </w:rPr>
        <w:t xml:space="preserve"> план державних статистичних спостережень</w:t>
      </w:r>
      <w:r w:rsidR="00DB5632" w:rsidRPr="00EF6180">
        <w:rPr>
          <w:sz w:val="28"/>
          <w:szCs w:val="28"/>
        </w:rPr>
        <w:t>, затверджен</w:t>
      </w:r>
      <w:r w:rsidR="005D5943" w:rsidRPr="00EF6180">
        <w:rPr>
          <w:sz w:val="28"/>
          <w:szCs w:val="28"/>
        </w:rPr>
        <w:t>ий</w:t>
      </w:r>
      <w:r w:rsidR="00DB5632" w:rsidRPr="00EF6180">
        <w:rPr>
          <w:sz w:val="28"/>
          <w:szCs w:val="28"/>
        </w:rPr>
        <w:t xml:space="preserve"> розпорядженням Кабінету Міністрів України.</w:t>
      </w:r>
    </w:p>
    <w:p w14:paraId="460B2047" w14:textId="77777777" w:rsidR="006050C0" w:rsidRPr="00EF6180" w:rsidRDefault="0058227D" w:rsidP="007A094F">
      <w:pPr>
        <w:spacing w:line="240" w:lineRule="auto"/>
        <w:ind w:firstLine="567"/>
        <w:rPr>
          <w:color w:val="000000"/>
          <w:sz w:val="28"/>
          <w:szCs w:val="28"/>
        </w:rPr>
      </w:pPr>
      <w:r w:rsidRPr="00EF6180">
        <w:rPr>
          <w:sz w:val="28"/>
          <w:szCs w:val="28"/>
        </w:rPr>
        <w:t xml:space="preserve">Перелік показників та методи проведення ДСС визначені Методологічними положеннями з організації державного статистичного спостереження щодо </w:t>
      </w:r>
      <w:r w:rsidRPr="00EF6180">
        <w:rPr>
          <w:color w:val="000000"/>
          <w:sz w:val="28"/>
          <w:szCs w:val="28"/>
        </w:rPr>
        <w:t>об'єктів погосподарського обліку (далі – Методологічні положення)</w:t>
      </w:r>
      <w:r w:rsidRPr="00EF6180">
        <w:rPr>
          <w:sz w:val="28"/>
          <w:szCs w:val="28"/>
        </w:rPr>
        <w:t>, затвердженими наказом Держстату від 29.12.2017 № 338 (зі змінами, затвердженими наказом Держстату від 22.02.2019 № 88) і розміщеними на офіційному вебсайті Держстату (</w:t>
      </w:r>
      <w:r w:rsidRPr="00EF6180">
        <w:rPr>
          <w:sz w:val="28"/>
          <w:szCs w:val="28"/>
          <w:lang w:val="en-US"/>
        </w:rPr>
        <w:t>www</w:t>
      </w:r>
      <w:r w:rsidRPr="00EF6180">
        <w:rPr>
          <w:sz w:val="28"/>
          <w:szCs w:val="28"/>
        </w:rPr>
        <w:t>.</w:t>
      </w:r>
      <w:r w:rsidRPr="00EF6180">
        <w:rPr>
          <w:sz w:val="28"/>
          <w:szCs w:val="28"/>
          <w:lang w:val="en-US"/>
        </w:rPr>
        <w:t>ukrstat</w:t>
      </w:r>
      <w:r w:rsidRPr="00EF6180">
        <w:rPr>
          <w:sz w:val="28"/>
          <w:szCs w:val="28"/>
        </w:rPr>
        <w:t>.</w:t>
      </w:r>
      <w:r w:rsidRPr="00EF6180">
        <w:rPr>
          <w:sz w:val="28"/>
          <w:szCs w:val="28"/>
          <w:lang w:val="en-US"/>
        </w:rPr>
        <w:t>gov</w:t>
      </w:r>
      <w:r w:rsidRPr="00EF6180">
        <w:rPr>
          <w:sz w:val="28"/>
          <w:szCs w:val="28"/>
        </w:rPr>
        <w:t>.</w:t>
      </w:r>
      <w:r w:rsidRPr="00EF6180">
        <w:rPr>
          <w:sz w:val="28"/>
          <w:szCs w:val="28"/>
          <w:lang w:val="en-US"/>
        </w:rPr>
        <w:t>ua</w:t>
      </w:r>
      <w:r w:rsidRPr="00EF6180">
        <w:rPr>
          <w:sz w:val="28"/>
          <w:szCs w:val="28"/>
        </w:rPr>
        <w:t>) в розділі "Методологія та класифікатори"/"Статистична методологія"/"Економічна діяльність"/"Сільське, лісове та рибне господарство".</w:t>
      </w:r>
    </w:p>
    <w:p w14:paraId="470AF613" w14:textId="35AB884C" w:rsidR="002673B3" w:rsidRDefault="001C4601" w:rsidP="002673B3">
      <w:pPr>
        <w:spacing w:line="240" w:lineRule="auto"/>
        <w:ind w:firstLine="567"/>
        <w:rPr>
          <w:color w:val="000000"/>
          <w:sz w:val="28"/>
          <w:szCs w:val="28"/>
        </w:rPr>
      </w:pPr>
      <w:r w:rsidRPr="00EF6180">
        <w:rPr>
          <w:color w:val="000000"/>
          <w:sz w:val="28"/>
          <w:szCs w:val="28"/>
        </w:rPr>
        <w:t>Джерел</w:t>
      </w:r>
      <w:r w:rsidR="00B91982" w:rsidRPr="00EF6180">
        <w:rPr>
          <w:color w:val="000000"/>
          <w:sz w:val="28"/>
          <w:szCs w:val="28"/>
        </w:rPr>
        <w:t>ом</w:t>
      </w:r>
      <w:r w:rsidRPr="00EF6180">
        <w:rPr>
          <w:color w:val="000000"/>
          <w:sz w:val="28"/>
          <w:szCs w:val="28"/>
        </w:rPr>
        <w:t xml:space="preserve"> інформації ДСС є дані за формою № 6-сільрада (річна) "Звіт про об'єкти погосподарського обліку" (далі – форма № 6-сільрада (річна))</w:t>
      </w:r>
      <w:r w:rsidR="00807954" w:rsidRPr="00EF6180">
        <w:rPr>
          <w:color w:val="000000"/>
          <w:sz w:val="28"/>
          <w:szCs w:val="28"/>
        </w:rPr>
        <w:t>, показники якої ґрунтуються на даних форм погосподарського обліку – первинного обліку, передбаченого для накопичення і систематизації відомостей, які збирають сільські, селищні, міські ради територіальних громад (об'єднаних територіальних громад) (далі – місцеві ради) по кожному з розташованих на їхній території сільських населених пунктів</w:t>
      </w:r>
      <w:r w:rsidR="0049670F" w:rsidRPr="00EF6180">
        <w:rPr>
          <w:color w:val="000000"/>
          <w:sz w:val="28"/>
          <w:szCs w:val="28"/>
        </w:rPr>
        <w:t xml:space="preserve">, а також на інших </w:t>
      </w:r>
      <w:r w:rsidR="006A727A" w:rsidRPr="00EF6180">
        <w:rPr>
          <w:color w:val="000000"/>
          <w:sz w:val="28"/>
          <w:szCs w:val="28"/>
        </w:rPr>
        <w:t>даних, які збираються місцевими радами</w:t>
      </w:r>
      <w:r w:rsidR="00342296" w:rsidRPr="00EF6180">
        <w:rPr>
          <w:color w:val="000000"/>
          <w:sz w:val="28"/>
          <w:szCs w:val="28"/>
        </w:rPr>
        <w:t xml:space="preserve"> для виконання покладених на них</w:t>
      </w:r>
      <w:r w:rsidR="006A727A" w:rsidRPr="00EF6180">
        <w:rPr>
          <w:color w:val="000000"/>
          <w:sz w:val="28"/>
          <w:szCs w:val="28"/>
        </w:rPr>
        <w:t xml:space="preserve"> </w:t>
      </w:r>
      <w:r w:rsidR="006A727A" w:rsidRPr="00011460">
        <w:rPr>
          <w:color w:val="000000"/>
          <w:sz w:val="28"/>
          <w:szCs w:val="28"/>
        </w:rPr>
        <w:t>повноважень</w:t>
      </w:r>
      <w:r w:rsidR="006A727A" w:rsidRPr="008653A3">
        <w:rPr>
          <w:color w:val="000000"/>
          <w:sz w:val="28"/>
          <w:szCs w:val="28"/>
        </w:rPr>
        <w:t>.</w:t>
      </w:r>
      <w:r w:rsidR="001E499D" w:rsidRPr="008653A3">
        <w:rPr>
          <w:color w:val="000000"/>
          <w:sz w:val="28"/>
          <w:szCs w:val="28"/>
        </w:rPr>
        <w:t xml:space="preserve"> </w:t>
      </w:r>
      <w:r w:rsidR="00011460" w:rsidRPr="008653A3">
        <w:rPr>
          <w:color w:val="000000"/>
          <w:sz w:val="28"/>
          <w:szCs w:val="28"/>
        </w:rPr>
        <w:t xml:space="preserve">Зокрема, показники щодо особистих селянських господарств, які відображаються у формі №6-сільрада (річна), формуються на даних погосподарського обліку відповідно до Порядку обліку особистих селянських господарств сільськими, селищними та міськими радами, затвердженого </w:t>
      </w:r>
      <w:r w:rsidR="002673B3" w:rsidRPr="008653A3">
        <w:rPr>
          <w:color w:val="000000"/>
          <w:sz w:val="28"/>
          <w:szCs w:val="28"/>
        </w:rPr>
        <w:t>наказом Міністерства економічного розвитку і торгівлі України від 14.04.2017 № 57, зареєстрованим у Міністерстві юстиції України</w:t>
      </w:r>
      <w:r w:rsidR="00D63F47" w:rsidRPr="008653A3">
        <w:rPr>
          <w:color w:val="000000"/>
          <w:sz w:val="28"/>
          <w:szCs w:val="28"/>
        </w:rPr>
        <w:t xml:space="preserve"> </w:t>
      </w:r>
      <w:r w:rsidR="002673B3" w:rsidRPr="008653A3">
        <w:rPr>
          <w:color w:val="000000"/>
          <w:sz w:val="28"/>
          <w:szCs w:val="28"/>
        </w:rPr>
        <w:t>05 травня 2017 року</w:t>
      </w:r>
      <w:r w:rsidR="00D63F47" w:rsidRPr="008653A3">
        <w:rPr>
          <w:color w:val="000000"/>
          <w:sz w:val="28"/>
          <w:szCs w:val="28"/>
        </w:rPr>
        <w:t xml:space="preserve"> </w:t>
      </w:r>
      <w:r w:rsidR="002673B3" w:rsidRPr="008653A3">
        <w:rPr>
          <w:color w:val="000000"/>
          <w:sz w:val="28"/>
          <w:szCs w:val="28"/>
        </w:rPr>
        <w:t>за №574/30442</w:t>
      </w:r>
      <w:r w:rsidR="00D63F47" w:rsidRPr="008653A3">
        <w:rPr>
          <w:color w:val="000000"/>
          <w:sz w:val="28"/>
          <w:szCs w:val="28"/>
        </w:rPr>
        <w:t>.</w:t>
      </w:r>
    </w:p>
    <w:p w14:paraId="4D1377A8" w14:textId="77777777" w:rsidR="004C7696" w:rsidRPr="00EF6180" w:rsidRDefault="000F2865" w:rsidP="007A094F">
      <w:pPr>
        <w:spacing w:line="240" w:lineRule="auto"/>
        <w:ind w:firstLine="567"/>
        <w:rPr>
          <w:color w:val="000000"/>
          <w:sz w:val="28"/>
          <w:szCs w:val="28"/>
        </w:rPr>
      </w:pPr>
      <w:r w:rsidRPr="00EF6180">
        <w:rPr>
          <w:color w:val="000000"/>
          <w:sz w:val="28"/>
          <w:szCs w:val="28"/>
        </w:rPr>
        <w:t xml:space="preserve">Статистичним продуктом, у якому </w:t>
      </w:r>
      <w:r w:rsidR="000871F2" w:rsidRPr="00EF6180">
        <w:rPr>
          <w:color w:val="000000"/>
          <w:sz w:val="28"/>
          <w:szCs w:val="28"/>
        </w:rPr>
        <w:t>оприлюднюються дані</w:t>
      </w:r>
      <w:r w:rsidRPr="00EF6180">
        <w:rPr>
          <w:color w:val="000000"/>
          <w:sz w:val="28"/>
          <w:szCs w:val="28"/>
        </w:rPr>
        <w:t xml:space="preserve"> ДСС, є статистична інформація </w:t>
      </w:r>
      <w:r w:rsidR="00CB415B" w:rsidRPr="00EF6180">
        <w:rPr>
          <w:color w:val="000000"/>
          <w:sz w:val="28"/>
          <w:szCs w:val="28"/>
        </w:rPr>
        <w:t xml:space="preserve">"Особисті селянські господарства", розміщена </w:t>
      </w:r>
      <w:r w:rsidR="00E13C0C" w:rsidRPr="00EF6180">
        <w:rPr>
          <w:color w:val="000000"/>
          <w:sz w:val="28"/>
          <w:szCs w:val="28"/>
        </w:rPr>
        <w:t>на офіційному вебсайті Держстату (</w:t>
      </w:r>
      <w:r w:rsidR="00CB415B" w:rsidRPr="00EF6180">
        <w:rPr>
          <w:color w:val="000000"/>
          <w:sz w:val="28"/>
          <w:szCs w:val="28"/>
        </w:rPr>
        <w:t>www.ukrstat.gov.ua</w:t>
      </w:r>
      <w:r w:rsidR="00E13C0C" w:rsidRPr="00EF6180">
        <w:rPr>
          <w:color w:val="000000"/>
          <w:sz w:val="28"/>
          <w:szCs w:val="28"/>
        </w:rPr>
        <w:t>)</w:t>
      </w:r>
      <w:r w:rsidR="00CB415B" w:rsidRPr="00EF6180">
        <w:rPr>
          <w:color w:val="000000"/>
          <w:sz w:val="28"/>
          <w:szCs w:val="28"/>
        </w:rPr>
        <w:t xml:space="preserve"> у розділі "Статистична інформація"/"Сільське, лісове та рибне господарство"</w:t>
      </w:r>
      <w:r w:rsidR="00DA2F61" w:rsidRPr="00EF6180">
        <w:rPr>
          <w:color w:val="000000"/>
          <w:sz w:val="28"/>
          <w:szCs w:val="28"/>
        </w:rPr>
        <w:t>.</w:t>
      </w:r>
    </w:p>
    <w:p w14:paraId="7EE236B4" w14:textId="77777777" w:rsidR="00BA7E04" w:rsidRPr="00EF6180" w:rsidRDefault="00BA7E04" w:rsidP="007A094F">
      <w:pPr>
        <w:spacing w:line="240" w:lineRule="auto"/>
        <w:ind w:firstLine="567"/>
        <w:rPr>
          <w:sz w:val="28"/>
          <w:szCs w:val="28"/>
        </w:rPr>
      </w:pPr>
      <w:r w:rsidRPr="00EF6180">
        <w:rPr>
          <w:sz w:val="28"/>
          <w:szCs w:val="28"/>
        </w:rPr>
        <w:t>Інформацію за результатами ДСС Держстат також надає за запитами користувачів у порядку та на умовах, визначених чинним законодавством.</w:t>
      </w:r>
    </w:p>
    <w:p w14:paraId="47598CF4" w14:textId="77777777" w:rsidR="00B91982" w:rsidRPr="00EF6180" w:rsidRDefault="00B91982" w:rsidP="007A094F">
      <w:pPr>
        <w:spacing w:line="240" w:lineRule="auto"/>
        <w:ind w:firstLine="567"/>
        <w:rPr>
          <w:color w:val="000000"/>
          <w:sz w:val="28"/>
          <w:szCs w:val="28"/>
        </w:rPr>
      </w:pPr>
    </w:p>
    <w:p w14:paraId="51814654" w14:textId="77777777" w:rsidR="00522FF5" w:rsidRPr="00EF6180" w:rsidRDefault="00522FF5" w:rsidP="007A094F">
      <w:pPr>
        <w:spacing w:before="0" w:line="240" w:lineRule="auto"/>
        <w:ind w:firstLine="0"/>
        <w:jc w:val="center"/>
        <w:rPr>
          <w:b/>
          <w:sz w:val="28"/>
          <w:szCs w:val="28"/>
        </w:rPr>
      </w:pPr>
      <w:r w:rsidRPr="00EF6180">
        <w:rPr>
          <w:b/>
          <w:sz w:val="28"/>
          <w:szCs w:val="28"/>
        </w:rPr>
        <w:t>2.</w:t>
      </w:r>
      <w:r w:rsidR="00935945" w:rsidRPr="00EF6180">
        <w:rPr>
          <w:b/>
          <w:sz w:val="28"/>
          <w:szCs w:val="28"/>
        </w:rPr>
        <w:t> </w:t>
      </w:r>
      <w:r w:rsidRPr="00EF6180">
        <w:rPr>
          <w:b/>
          <w:sz w:val="28"/>
          <w:szCs w:val="28"/>
        </w:rPr>
        <w:t>Компоненти якості державного статистичного спостереження</w:t>
      </w:r>
    </w:p>
    <w:p w14:paraId="6773EE9D" w14:textId="77777777" w:rsidR="00F3495E" w:rsidRPr="00EF6180" w:rsidRDefault="00F3495E" w:rsidP="007A094F">
      <w:pPr>
        <w:spacing w:before="0" w:line="240" w:lineRule="auto"/>
        <w:ind w:firstLine="567"/>
        <w:jc w:val="center"/>
        <w:rPr>
          <w:b/>
          <w:sz w:val="28"/>
          <w:szCs w:val="28"/>
        </w:rPr>
      </w:pPr>
    </w:p>
    <w:p w14:paraId="6595DEAA" w14:textId="77777777" w:rsidR="00195DB6" w:rsidRPr="00EF6180" w:rsidRDefault="00195DB6" w:rsidP="007A094F">
      <w:pPr>
        <w:spacing w:before="0" w:line="240" w:lineRule="auto"/>
        <w:ind w:firstLine="0"/>
        <w:jc w:val="center"/>
        <w:rPr>
          <w:b/>
          <w:sz w:val="28"/>
          <w:szCs w:val="28"/>
        </w:rPr>
      </w:pPr>
      <w:r w:rsidRPr="00EF6180">
        <w:rPr>
          <w:b/>
          <w:sz w:val="28"/>
          <w:szCs w:val="28"/>
        </w:rPr>
        <w:t>2.1.</w:t>
      </w:r>
      <w:r w:rsidR="00935945" w:rsidRPr="00EF6180">
        <w:rPr>
          <w:b/>
          <w:sz w:val="28"/>
          <w:szCs w:val="28"/>
        </w:rPr>
        <w:t> </w:t>
      </w:r>
      <w:r w:rsidRPr="00EF6180">
        <w:rPr>
          <w:b/>
          <w:sz w:val="28"/>
          <w:szCs w:val="28"/>
        </w:rPr>
        <w:t>Відповідність</w:t>
      </w:r>
    </w:p>
    <w:p w14:paraId="418C1399" w14:textId="77777777" w:rsidR="00F3495E" w:rsidRPr="00EF6180" w:rsidRDefault="00F3495E" w:rsidP="007A094F">
      <w:pPr>
        <w:spacing w:before="0" w:line="240" w:lineRule="auto"/>
        <w:ind w:firstLine="567"/>
        <w:jc w:val="center"/>
        <w:rPr>
          <w:b/>
          <w:sz w:val="28"/>
          <w:szCs w:val="28"/>
        </w:rPr>
      </w:pPr>
    </w:p>
    <w:p w14:paraId="35D8A761" w14:textId="77777777" w:rsidR="00195DB6" w:rsidRPr="00EF6180" w:rsidRDefault="00195DB6" w:rsidP="007A094F">
      <w:pPr>
        <w:spacing w:before="0" w:line="240" w:lineRule="auto"/>
        <w:ind w:firstLine="567"/>
        <w:rPr>
          <w:i/>
          <w:sz w:val="28"/>
          <w:szCs w:val="28"/>
        </w:rPr>
      </w:pPr>
      <w:r w:rsidRPr="00EF6180">
        <w:rPr>
          <w:i/>
          <w:sz w:val="28"/>
          <w:szCs w:val="28"/>
        </w:rPr>
        <w:t>Відповідність</w:t>
      </w:r>
      <w:r w:rsidRPr="00EF6180">
        <w:rPr>
          <w:b/>
          <w:i/>
          <w:sz w:val="28"/>
          <w:szCs w:val="28"/>
        </w:rPr>
        <w:t xml:space="preserve"> </w:t>
      </w:r>
      <w:r w:rsidRPr="00EF6180">
        <w:rPr>
          <w:i/>
          <w:sz w:val="28"/>
          <w:szCs w:val="28"/>
        </w:rPr>
        <w:t>– це ступінь, з яким результати державних статистичних спостережень задовольняють поточн</w:t>
      </w:r>
      <w:r w:rsidR="006E2C1D" w:rsidRPr="00EF6180">
        <w:rPr>
          <w:i/>
          <w:sz w:val="28"/>
          <w:szCs w:val="28"/>
        </w:rPr>
        <w:t>і</w:t>
      </w:r>
      <w:r w:rsidRPr="00EF6180">
        <w:rPr>
          <w:i/>
          <w:sz w:val="28"/>
          <w:szCs w:val="28"/>
        </w:rPr>
        <w:t xml:space="preserve"> та потенційн</w:t>
      </w:r>
      <w:r w:rsidR="006E2C1D" w:rsidRPr="00EF6180">
        <w:rPr>
          <w:i/>
          <w:sz w:val="28"/>
          <w:szCs w:val="28"/>
        </w:rPr>
        <w:t>і</w:t>
      </w:r>
      <w:r w:rsidRPr="00EF6180">
        <w:rPr>
          <w:i/>
          <w:sz w:val="28"/>
          <w:szCs w:val="28"/>
        </w:rPr>
        <w:t xml:space="preserve"> потреб</w:t>
      </w:r>
      <w:r w:rsidR="006E2C1D" w:rsidRPr="00EF6180">
        <w:rPr>
          <w:i/>
          <w:sz w:val="28"/>
          <w:szCs w:val="28"/>
        </w:rPr>
        <w:t>и</w:t>
      </w:r>
      <w:r w:rsidRPr="00EF6180">
        <w:rPr>
          <w:i/>
          <w:sz w:val="28"/>
          <w:szCs w:val="28"/>
        </w:rPr>
        <w:t xml:space="preserve"> користувачів. </w:t>
      </w:r>
    </w:p>
    <w:p w14:paraId="539A0310" w14:textId="6690C307" w:rsidR="00326BAA" w:rsidRPr="00EF6180" w:rsidRDefault="00BB1EF8" w:rsidP="007A094F">
      <w:pPr>
        <w:pStyle w:val="af"/>
        <w:spacing w:before="120"/>
        <w:ind w:firstLine="567"/>
        <w:rPr>
          <w:color w:val="000000"/>
          <w:sz w:val="28"/>
          <w:szCs w:val="28"/>
        </w:rPr>
      </w:pPr>
      <w:r w:rsidRPr="00BB1EF8">
        <w:rPr>
          <w:color w:val="000000"/>
          <w:sz w:val="28"/>
          <w:szCs w:val="28"/>
        </w:rPr>
        <w:t>ДСС було запроваджено для задоволення потреб в інформаційному забезпеченні користувачів статистичної інформації, зокрема статистики обстежень домогосподарств – для формування основи територіальної вибірки для проведення вибіркових обстежень населення у сільській місцевості</w:t>
      </w:r>
      <w:r w:rsidR="00125374">
        <w:rPr>
          <w:color w:val="000000"/>
          <w:sz w:val="28"/>
          <w:szCs w:val="28"/>
        </w:rPr>
        <w:t xml:space="preserve"> та </w:t>
      </w:r>
      <w:r w:rsidRPr="00BB1EF8">
        <w:rPr>
          <w:color w:val="000000"/>
          <w:sz w:val="28"/>
          <w:szCs w:val="28"/>
        </w:rPr>
        <w:t xml:space="preserve">для щорічної актуалізації даних генеральної сукупності вибіркового обстеження сільськогосподарської діяльності населення в сільській місцевості, </w:t>
      </w:r>
      <w:r w:rsidR="00125374">
        <w:rPr>
          <w:color w:val="000000"/>
          <w:sz w:val="28"/>
          <w:szCs w:val="28"/>
        </w:rPr>
        <w:t>а також</w:t>
      </w:r>
      <w:r w:rsidRPr="00BB1EF8">
        <w:rPr>
          <w:color w:val="000000"/>
          <w:sz w:val="28"/>
          <w:szCs w:val="28"/>
        </w:rPr>
        <w:t xml:space="preserve"> статистики сільського господарства та навколишнього середовища – для розрахунку чисельності пологів'я худоби в господарствах населення.</w:t>
      </w:r>
    </w:p>
    <w:p w14:paraId="567459F3" w14:textId="77777777" w:rsidR="00195DB6" w:rsidRPr="00EF6180" w:rsidRDefault="00D4007A" w:rsidP="007A094F">
      <w:pPr>
        <w:spacing w:line="240" w:lineRule="auto"/>
        <w:ind w:firstLine="567"/>
        <w:rPr>
          <w:sz w:val="28"/>
          <w:szCs w:val="28"/>
        </w:rPr>
      </w:pPr>
      <w:r w:rsidRPr="00EF6180">
        <w:rPr>
          <w:sz w:val="28"/>
          <w:szCs w:val="28"/>
        </w:rPr>
        <w:t>П</w:t>
      </w:r>
      <w:r w:rsidR="005B3389" w:rsidRPr="00EF6180">
        <w:rPr>
          <w:sz w:val="28"/>
          <w:szCs w:val="28"/>
        </w:rPr>
        <w:t>оказник</w:t>
      </w:r>
      <w:r w:rsidR="00470FFB" w:rsidRPr="00EF6180">
        <w:rPr>
          <w:sz w:val="28"/>
          <w:szCs w:val="28"/>
        </w:rPr>
        <w:t>ами</w:t>
      </w:r>
      <w:r w:rsidR="005B3389" w:rsidRPr="00EF6180">
        <w:rPr>
          <w:sz w:val="28"/>
          <w:szCs w:val="28"/>
        </w:rPr>
        <w:t xml:space="preserve"> </w:t>
      </w:r>
      <w:r w:rsidR="001909B9" w:rsidRPr="00EF6180">
        <w:rPr>
          <w:sz w:val="28"/>
          <w:szCs w:val="28"/>
        </w:rPr>
        <w:t xml:space="preserve">ДСС </w:t>
      </w:r>
      <w:r w:rsidR="00470FFB" w:rsidRPr="00EF6180">
        <w:rPr>
          <w:sz w:val="28"/>
          <w:szCs w:val="28"/>
        </w:rPr>
        <w:t>є</w:t>
      </w:r>
      <w:r w:rsidR="005B3389" w:rsidRPr="00EF6180">
        <w:rPr>
          <w:sz w:val="28"/>
          <w:szCs w:val="28"/>
        </w:rPr>
        <w:t>:</w:t>
      </w:r>
    </w:p>
    <w:p w14:paraId="48AB90A6" w14:textId="77777777" w:rsidR="00A646B6" w:rsidRPr="00EF6180" w:rsidRDefault="00A646B6" w:rsidP="007A094F">
      <w:pPr>
        <w:spacing w:before="0" w:line="240" w:lineRule="auto"/>
        <w:ind w:firstLine="567"/>
        <w:rPr>
          <w:sz w:val="28"/>
          <w:szCs w:val="28"/>
        </w:rPr>
      </w:pPr>
      <w:r w:rsidRPr="00EF6180">
        <w:rPr>
          <w:sz w:val="28"/>
          <w:szCs w:val="28"/>
        </w:rPr>
        <w:t>загальна кількість об</w:t>
      </w:r>
      <w:r w:rsidRPr="00EF6180">
        <w:rPr>
          <w:sz w:val="28"/>
          <w:szCs w:val="28"/>
          <w:lang w:val="ru-RU"/>
        </w:rPr>
        <w:t>'</w:t>
      </w:r>
      <w:r w:rsidRPr="00EF6180">
        <w:rPr>
          <w:sz w:val="28"/>
          <w:szCs w:val="28"/>
        </w:rPr>
        <w:t>єктів погосподарського обліку;</w:t>
      </w:r>
    </w:p>
    <w:p w14:paraId="78D9142E" w14:textId="77777777" w:rsidR="00A646B6" w:rsidRPr="00EF6180" w:rsidRDefault="00A646B6" w:rsidP="007A094F">
      <w:pPr>
        <w:spacing w:before="0" w:line="240" w:lineRule="auto"/>
        <w:ind w:firstLine="567"/>
        <w:rPr>
          <w:sz w:val="28"/>
          <w:szCs w:val="28"/>
        </w:rPr>
      </w:pPr>
      <w:r w:rsidRPr="00EF6180">
        <w:rPr>
          <w:sz w:val="28"/>
          <w:szCs w:val="28"/>
        </w:rPr>
        <w:t>кількість домогосподарств з реєстрацією місця проживання їх членів на території населеного пункту;</w:t>
      </w:r>
    </w:p>
    <w:p w14:paraId="3AE82DC9" w14:textId="77777777" w:rsidR="00A646B6" w:rsidRPr="00EF6180" w:rsidRDefault="00A646B6" w:rsidP="007A094F">
      <w:pPr>
        <w:spacing w:before="0" w:line="240" w:lineRule="auto"/>
        <w:ind w:firstLine="567"/>
        <w:rPr>
          <w:sz w:val="28"/>
          <w:szCs w:val="28"/>
        </w:rPr>
      </w:pPr>
      <w:r w:rsidRPr="00EF6180">
        <w:rPr>
          <w:sz w:val="28"/>
          <w:szCs w:val="28"/>
        </w:rPr>
        <w:t>кількість домогосподарств</w:t>
      </w:r>
      <w:r w:rsidR="008A14E9" w:rsidRPr="00EF6180">
        <w:rPr>
          <w:sz w:val="28"/>
          <w:szCs w:val="28"/>
        </w:rPr>
        <w:t>,</w:t>
      </w:r>
      <w:r w:rsidRPr="00EF6180">
        <w:rPr>
          <w:sz w:val="28"/>
          <w:szCs w:val="28"/>
        </w:rPr>
        <w:t xml:space="preserve"> членам яких надано земельні ділянки для ведення особистого селянського господарства;</w:t>
      </w:r>
    </w:p>
    <w:p w14:paraId="78314245" w14:textId="77777777" w:rsidR="00A646B6" w:rsidRPr="00EF6180" w:rsidRDefault="00A646B6" w:rsidP="007A094F">
      <w:pPr>
        <w:spacing w:before="0" w:line="240" w:lineRule="auto"/>
        <w:ind w:firstLine="567"/>
        <w:rPr>
          <w:sz w:val="28"/>
          <w:szCs w:val="28"/>
        </w:rPr>
      </w:pPr>
      <w:r w:rsidRPr="00EF6180">
        <w:rPr>
          <w:sz w:val="28"/>
          <w:szCs w:val="28"/>
        </w:rPr>
        <w:t>загальна площа земельних ділянок в особистому користуванні об</w:t>
      </w:r>
      <w:r w:rsidRPr="00EF6180">
        <w:rPr>
          <w:sz w:val="28"/>
          <w:szCs w:val="28"/>
          <w:lang w:val="ru-RU"/>
        </w:rPr>
        <w:t>'</w:t>
      </w:r>
      <w:r w:rsidRPr="00EF6180">
        <w:rPr>
          <w:sz w:val="28"/>
          <w:szCs w:val="28"/>
        </w:rPr>
        <w:t>єктів погосподарського обліку за цільовим призначенням;</w:t>
      </w:r>
    </w:p>
    <w:p w14:paraId="14C8517F" w14:textId="77777777" w:rsidR="00A646B6" w:rsidRPr="00EF6180" w:rsidRDefault="00A646B6" w:rsidP="007A094F">
      <w:pPr>
        <w:spacing w:before="0" w:line="240" w:lineRule="auto"/>
        <w:ind w:firstLine="567"/>
        <w:rPr>
          <w:sz w:val="28"/>
          <w:szCs w:val="28"/>
        </w:rPr>
      </w:pPr>
      <w:r w:rsidRPr="00EF6180">
        <w:rPr>
          <w:sz w:val="28"/>
          <w:szCs w:val="28"/>
        </w:rPr>
        <w:t>площа земельних ділянок домогосподарств з реєстрацією місця проживання їх членів на території населеного пункту за цільовим призначенням;</w:t>
      </w:r>
    </w:p>
    <w:p w14:paraId="63EB3580" w14:textId="77777777" w:rsidR="00A646B6" w:rsidRPr="00EF6180" w:rsidRDefault="00A646B6" w:rsidP="007A094F">
      <w:pPr>
        <w:spacing w:before="0" w:line="240" w:lineRule="auto"/>
        <w:ind w:firstLine="567"/>
        <w:rPr>
          <w:sz w:val="28"/>
          <w:szCs w:val="28"/>
        </w:rPr>
      </w:pPr>
      <w:r w:rsidRPr="00EF6180">
        <w:rPr>
          <w:sz w:val="28"/>
          <w:szCs w:val="28"/>
        </w:rPr>
        <w:t xml:space="preserve">площа земельних ділянок домогосподарств, членам яких надано земельні ділянки для ведення особистого селянського господарства за цільовим призначенням; </w:t>
      </w:r>
    </w:p>
    <w:p w14:paraId="51704A76" w14:textId="77777777" w:rsidR="00A646B6" w:rsidRPr="00EF6180" w:rsidRDefault="00A646B6" w:rsidP="007A094F">
      <w:pPr>
        <w:spacing w:before="0" w:line="240" w:lineRule="auto"/>
        <w:ind w:firstLine="567"/>
        <w:rPr>
          <w:sz w:val="28"/>
          <w:szCs w:val="28"/>
        </w:rPr>
      </w:pPr>
      <w:r w:rsidRPr="00EF6180">
        <w:rPr>
          <w:sz w:val="28"/>
          <w:szCs w:val="28"/>
        </w:rPr>
        <w:t>кількість сільськогосподарських тварин, яких утримують об'єкти погосподарського обліку та фізичні особи-підприємці на території місцевої ради.</w:t>
      </w:r>
    </w:p>
    <w:p w14:paraId="5BE57E56" w14:textId="77777777" w:rsidR="00851AB2" w:rsidRPr="00EF6180" w:rsidRDefault="00851AB2" w:rsidP="007A094F">
      <w:pPr>
        <w:spacing w:line="240" w:lineRule="auto"/>
        <w:ind w:firstLine="567"/>
        <w:rPr>
          <w:i/>
          <w:sz w:val="28"/>
          <w:szCs w:val="28"/>
        </w:rPr>
      </w:pPr>
      <w:r w:rsidRPr="00EF6180">
        <w:rPr>
          <w:sz w:val="28"/>
          <w:szCs w:val="28"/>
        </w:rPr>
        <w:t xml:space="preserve">Показник щодо кількості сільськогосподарських тварин, яких утримують об'єкти погосподарського обліку та фізичні особи-підприємці на території місцевої ради, використовується виключно для статистичних розрахунків загальної кількості </w:t>
      </w:r>
      <w:r w:rsidRPr="00EF6180">
        <w:rPr>
          <w:color w:val="000000"/>
          <w:sz w:val="28"/>
          <w:szCs w:val="28"/>
        </w:rPr>
        <w:t>поголів'я худоби в господарствах населення і окремо не поширюється.</w:t>
      </w:r>
    </w:p>
    <w:p w14:paraId="0E2C918C" w14:textId="77777777" w:rsidR="00545947" w:rsidRPr="00EF6180" w:rsidRDefault="00F30475" w:rsidP="007A094F">
      <w:pPr>
        <w:spacing w:line="240" w:lineRule="auto"/>
        <w:ind w:firstLine="567"/>
        <w:rPr>
          <w:sz w:val="28"/>
          <w:szCs w:val="28"/>
        </w:rPr>
      </w:pPr>
      <w:r w:rsidRPr="00EF6180">
        <w:rPr>
          <w:sz w:val="28"/>
          <w:szCs w:val="28"/>
        </w:rPr>
        <w:t>Одиницею ДСС є підприємство</w:t>
      </w:r>
      <w:r w:rsidR="00E9590B" w:rsidRPr="00EF6180">
        <w:rPr>
          <w:sz w:val="28"/>
          <w:szCs w:val="28"/>
        </w:rPr>
        <w:t xml:space="preserve">. </w:t>
      </w:r>
    </w:p>
    <w:p w14:paraId="5ED85557" w14:textId="77777777" w:rsidR="00F8669F" w:rsidRPr="00EF6180" w:rsidRDefault="00F8669F" w:rsidP="007A094F">
      <w:pPr>
        <w:spacing w:line="240" w:lineRule="auto"/>
        <w:ind w:firstLine="567"/>
        <w:rPr>
          <w:sz w:val="28"/>
          <w:szCs w:val="28"/>
        </w:rPr>
      </w:pPr>
      <w:r w:rsidRPr="00EF6180">
        <w:rPr>
          <w:sz w:val="28"/>
          <w:szCs w:val="28"/>
        </w:rPr>
        <w:t xml:space="preserve">Респондентом цього </w:t>
      </w:r>
      <w:r w:rsidR="001909B9" w:rsidRPr="00EF6180">
        <w:rPr>
          <w:color w:val="000000"/>
          <w:sz w:val="28"/>
          <w:szCs w:val="28"/>
        </w:rPr>
        <w:t>спостереження</w:t>
      </w:r>
      <w:r w:rsidR="001909B9" w:rsidRPr="00EF6180">
        <w:rPr>
          <w:sz w:val="28"/>
          <w:szCs w:val="28"/>
        </w:rPr>
        <w:t xml:space="preserve"> </w:t>
      </w:r>
      <w:r w:rsidRPr="00EF6180">
        <w:rPr>
          <w:sz w:val="28"/>
          <w:szCs w:val="28"/>
        </w:rPr>
        <w:t xml:space="preserve">є </w:t>
      </w:r>
      <w:r w:rsidR="003631B6" w:rsidRPr="00EF6180">
        <w:rPr>
          <w:sz w:val="28"/>
          <w:szCs w:val="28"/>
        </w:rPr>
        <w:t xml:space="preserve">юридична особа – </w:t>
      </w:r>
      <w:r w:rsidR="00E9590B" w:rsidRPr="00EF6180">
        <w:rPr>
          <w:sz w:val="28"/>
          <w:szCs w:val="28"/>
        </w:rPr>
        <w:t>сільська, селищна, міська рада територіальної громади (об'єднаної територіальної громади), на території якої розташовані сільські населені пункти</w:t>
      </w:r>
      <w:r w:rsidRPr="00EF6180">
        <w:rPr>
          <w:sz w:val="28"/>
          <w:szCs w:val="28"/>
        </w:rPr>
        <w:t>.</w:t>
      </w:r>
    </w:p>
    <w:p w14:paraId="30100E35" w14:textId="16A819D1" w:rsidR="007F5BAB" w:rsidRPr="00EE1821" w:rsidRDefault="003D2630" w:rsidP="00495D64">
      <w:pPr>
        <w:spacing w:line="240" w:lineRule="auto"/>
        <w:ind w:firstLine="567"/>
        <w:rPr>
          <w:sz w:val="28"/>
          <w:szCs w:val="28"/>
        </w:rPr>
      </w:pPr>
      <w:r w:rsidRPr="00EE1821">
        <w:rPr>
          <w:sz w:val="28"/>
          <w:szCs w:val="28"/>
        </w:rPr>
        <w:t>ДСС охоплює місцеві органи державного управління</w:t>
      </w:r>
      <w:r w:rsidR="00495D64" w:rsidRPr="00EE1821">
        <w:rPr>
          <w:sz w:val="28"/>
          <w:szCs w:val="28"/>
        </w:rPr>
        <w:t>, які здійснюють ведення погосподарського обліку</w:t>
      </w:r>
      <w:r w:rsidR="00E4665D" w:rsidRPr="00EE1821">
        <w:rPr>
          <w:sz w:val="28"/>
          <w:szCs w:val="28"/>
        </w:rPr>
        <w:t xml:space="preserve"> по розташованих на їхній території сільських населених пунктах.</w:t>
      </w:r>
    </w:p>
    <w:p w14:paraId="664BAA24" w14:textId="6C75ACF7" w:rsidR="003D2630" w:rsidRPr="00EF6180" w:rsidRDefault="003D2630" w:rsidP="007A094F">
      <w:pPr>
        <w:spacing w:line="240" w:lineRule="auto"/>
        <w:ind w:firstLine="567"/>
        <w:rPr>
          <w:sz w:val="28"/>
          <w:szCs w:val="28"/>
        </w:rPr>
      </w:pPr>
      <w:r w:rsidRPr="00EF6180">
        <w:rPr>
          <w:color w:val="000000"/>
          <w:sz w:val="28"/>
          <w:szCs w:val="28"/>
        </w:rPr>
        <w:t xml:space="preserve">Спостереження проводиться </w:t>
      </w:r>
      <w:r w:rsidR="00BB1EF8">
        <w:rPr>
          <w:color w:val="000000"/>
          <w:sz w:val="28"/>
          <w:szCs w:val="28"/>
        </w:rPr>
        <w:t>що</w:t>
      </w:r>
      <w:r w:rsidR="00305FA7">
        <w:rPr>
          <w:color w:val="000000"/>
          <w:sz w:val="28"/>
          <w:szCs w:val="28"/>
        </w:rPr>
        <w:t>річно</w:t>
      </w:r>
      <w:r w:rsidR="00D2331A" w:rsidRPr="00EF6180">
        <w:rPr>
          <w:sz w:val="28"/>
          <w:szCs w:val="28"/>
        </w:rPr>
        <w:t xml:space="preserve"> станом на 01 січня.</w:t>
      </w:r>
    </w:p>
    <w:p w14:paraId="7FCB240E" w14:textId="77777777" w:rsidR="007D76EC" w:rsidRPr="00EF6180" w:rsidRDefault="00D2331A" w:rsidP="007A094F">
      <w:pPr>
        <w:spacing w:line="240" w:lineRule="auto"/>
        <w:ind w:firstLine="567"/>
        <w:rPr>
          <w:sz w:val="28"/>
          <w:szCs w:val="28"/>
        </w:rPr>
      </w:pPr>
      <w:r w:rsidRPr="00EF6180">
        <w:rPr>
          <w:sz w:val="28"/>
          <w:szCs w:val="28"/>
        </w:rPr>
        <w:t>При проведенні ДСС використовуються національні класифікатори, а саме: Класифікація інституційних секторів економіки України (КІСЕ), Класифікація видів економічної діяльності (КВЕД), Класифікатор об’єктів адміністративно-територіального устрою України (КОАТУУ), Класифікація організаційно-правових форм господарювання (КОПФГ).</w:t>
      </w:r>
    </w:p>
    <w:p w14:paraId="2F332C64" w14:textId="77777777" w:rsidR="0000728B" w:rsidRPr="00EF6180" w:rsidRDefault="007D76EC" w:rsidP="007A094F">
      <w:pPr>
        <w:spacing w:line="240" w:lineRule="auto"/>
        <w:ind w:firstLine="567"/>
        <w:rPr>
          <w:sz w:val="28"/>
          <w:szCs w:val="28"/>
        </w:rPr>
      </w:pPr>
      <w:r w:rsidRPr="00EF6180">
        <w:rPr>
          <w:sz w:val="28"/>
          <w:szCs w:val="28"/>
        </w:rPr>
        <w:t xml:space="preserve">Формування результатів ДСС здійснюється </w:t>
      </w:r>
      <w:r w:rsidR="00B91982" w:rsidRPr="00EF6180">
        <w:rPr>
          <w:sz w:val="28"/>
          <w:szCs w:val="28"/>
        </w:rPr>
        <w:t>за територіальним охопленням згідно з КОАТУУ по Україні та за регіонами</w:t>
      </w:r>
      <w:r w:rsidR="0000728B" w:rsidRPr="00EF6180">
        <w:rPr>
          <w:sz w:val="28"/>
          <w:szCs w:val="28"/>
        </w:rPr>
        <w:t>.</w:t>
      </w:r>
    </w:p>
    <w:p w14:paraId="593AC32E" w14:textId="77777777" w:rsidR="00D4007A" w:rsidRPr="00EF6180" w:rsidRDefault="00D4007A" w:rsidP="007A094F">
      <w:pPr>
        <w:spacing w:before="0" w:line="240" w:lineRule="auto"/>
        <w:ind w:firstLine="567"/>
        <w:rPr>
          <w:sz w:val="28"/>
          <w:szCs w:val="28"/>
        </w:rPr>
      </w:pPr>
    </w:p>
    <w:p w14:paraId="3E5EA729" w14:textId="77777777" w:rsidR="009173B1" w:rsidRPr="00EF6180" w:rsidRDefault="009173B1" w:rsidP="007A094F">
      <w:pPr>
        <w:spacing w:before="0" w:line="240" w:lineRule="auto"/>
        <w:ind w:firstLine="0"/>
        <w:jc w:val="center"/>
        <w:rPr>
          <w:b/>
          <w:sz w:val="28"/>
          <w:szCs w:val="28"/>
        </w:rPr>
      </w:pPr>
      <w:r w:rsidRPr="00EF6180">
        <w:rPr>
          <w:b/>
          <w:sz w:val="28"/>
          <w:szCs w:val="28"/>
        </w:rPr>
        <w:t>2.2.</w:t>
      </w:r>
      <w:r w:rsidR="00DF7803" w:rsidRPr="00EF6180">
        <w:rPr>
          <w:b/>
          <w:sz w:val="28"/>
          <w:szCs w:val="28"/>
        </w:rPr>
        <w:t> </w:t>
      </w:r>
      <w:r w:rsidRPr="00EF6180">
        <w:rPr>
          <w:b/>
          <w:sz w:val="28"/>
          <w:szCs w:val="28"/>
        </w:rPr>
        <w:t>Точність</w:t>
      </w:r>
    </w:p>
    <w:p w14:paraId="503F9581" w14:textId="77777777" w:rsidR="00D4007A" w:rsidRPr="00EF6180" w:rsidRDefault="00D4007A" w:rsidP="007A094F">
      <w:pPr>
        <w:spacing w:before="0" w:line="240" w:lineRule="auto"/>
        <w:ind w:firstLine="567"/>
        <w:jc w:val="center"/>
        <w:rPr>
          <w:b/>
          <w:sz w:val="28"/>
          <w:szCs w:val="28"/>
        </w:rPr>
      </w:pPr>
    </w:p>
    <w:p w14:paraId="325745E3" w14:textId="77777777" w:rsidR="009173B1" w:rsidRPr="00EF6180" w:rsidRDefault="009173B1" w:rsidP="007A094F">
      <w:pPr>
        <w:spacing w:before="0" w:line="240" w:lineRule="auto"/>
        <w:ind w:firstLine="567"/>
        <w:jc w:val="center"/>
        <w:rPr>
          <w:i/>
          <w:sz w:val="28"/>
          <w:szCs w:val="28"/>
        </w:rPr>
      </w:pPr>
      <w:r w:rsidRPr="00EF6180">
        <w:rPr>
          <w:i/>
          <w:sz w:val="28"/>
          <w:szCs w:val="28"/>
        </w:rPr>
        <w:t>Точність – це ступінь наближеності розрахунків до дійсних значень.</w:t>
      </w:r>
    </w:p>
    <w:p w14:paraId="5920EF01" w14:textId="77777777" w:rsidR="00744C9A" w:rsidRPr="00EF6180" w:rsidRDefault="00744C9A" w:rsidP="007A094F">
      <w:pPr>
        <w:pStyle w:val="aa"/>
        <w:spacing w:before="120" w:beforeAutospacing="0" w:after="0" w:afterAutospacing="0"/>
        <w:ind w:firstLine="567"/>
        <w:jc w:val="both"/>
        <w:rPr>
          <w:color w:val="000000"/>
          <w:sz w:val="28"/>
          <w:szCs w:val="28"/>
          <w:lang w:val="uk-UA"/>
        </w:rPr>
      </w:pPr>
      <w:r w:rsidRPr="00EF6180">
        <w:rPr>
          <w:color w:val="000000"/>
          <w:sz w:val="28"/>
          <w:szCs w:val="28"/>
          <w:lang w:val="uk-UA"/>
        </w:rPr>
        <w:t xml:space="preserve">Спостереження проводиться шляхом збору даних безпосередньо від </w:t>
      </w:r>
      <w:r w:rsidR="00C11494" w:rsidRPr="00EF6180">
        <w:rPr>
          <w:color w:val="000000"/>
          <w:sz w:val="28"/>
          <w:szCs w:val="28"/>
          <w:lang w:val="uk-UA"/>
        </w:rPr>
        <w:t>респондентів, які залучаються до проведення ДСС.</w:t>
      </w:r>
    </w:p>
    <w:p w14:paraId="5F7DD586" w14:textId="77777777" w:rsidR="00384953" w:rsidRPr="00EF6180" w:rsidRDefault="00F56F2D" w:rsidP="007A094F">
      <w:pPr>
        <w:pStyle w:val="aa"/>
        <w:spacing w:before="120" w:beforeAutospacing="0" w:after="0" w:afterAutospacing="0"/>
        <w:ind w:firstLine="567"/>
        <w:jc w:val="both"/>
        <w:rPr>
          <w:color w:val="000000"/>
          <w:sz w:val="28"/>
          <w:szCs w:val="28"/>
          <w:lang w:val="uk-UA"/>
        </w:rPr>
      </w:pPr>
      <w:r w:rsidRPr="00EF6180">
        <w:rPr>
          <w:color w:val="000000"/>
          <w:sz w:val="28"/>
          <w:szCs w:val="28"/>
          <w:lang w:val="uk-UA"/>
        </w:rPr>
        <w:t>Сукупність одиниць, яка залучається до проведення ДСС і на яку поширюється подання форми № 6-сільрада (річна)</w:t>
      </w:r>
      <w:r w:rsidR="00384953" w:rsidRPr="00EF6180">
        <w:rPr>
          <w:color w:val="000000"/>
          <w:sz w:val="28"/>
          <w:szCs w:val="28"/>
          <w:lang w:val="uk-UA"/>
        </w:rPr>
        <w:t>, та перелік респондентів ДСС щорічно формуються на державному рівні.</w:t>
      </w:r>
    </w:p>
    <w:p w14:paraId="79755F8D" w14:textId="77777777" w:rsidR="00B4645C" w:rsidRDefault="00C11494" w:rsidP="00B4645C">
      <w:pPr>
        <w:pStyle w:val="aa"/>
        <w:spacing w:before="120" w:beforeAutospacing="0" w:after="0" w:afterAutospacing="0"/>
        <w:ind w:firstLine="567"/>
        <w:jc w:val="both"/>
        <w:rPr>
          <w:color w:val="000000"/>
          <w:sz w:val="28"/>
          <w:szCs w:val="28"/>
          <w:lang w:val="uk-UA"/>
        </w:rPr>
      </w:pPr>
      <w:r w:rsidRPr="00EF6180">
        <w:rPr>
          <w:color w:val="000000"/>
          <w:sz w:val="28"/>
          <w:szCs w:val="28"/>
          <w:lang w:val="uk-UA"/>
        </w:rPr>
        <w:t xml:space="preserve">Генеральна сукупність одиниць ДСС формується на основі Реєстру </w:t>
      </w:r>
      <w:r w:rsidR="0029139B" w:rsidRPr="00EF6180">
        <w:rPr>
          <w:color w:val="000000"/>
          <w:sz w:val="28"/>
          <w:szCs w:val="28"/>
          <w:lang w:val="uk-UA"/>
        </w:rPr>
        <w:t xml:space="preserve">статистичних одиниць у сільському господарстві, мисливстві, лісовому і рибному господарстві – Реєстру </w:t>
      </w:r>
      <w:r w:rsidRPr="00EF6180">
        <w:rPr>
          <w:color w:val="000000"/>
          <w:sz w:val="28"/>
          <w:szCs w:val="28"/>
          <w:lang w:val="uk-UA"/>
        </w:rPr>
        <w:t>АГРО (у частині місцевих рад) та включає одиниці, які є активними станом на 01 листопада поточного року та відповідають</w:t>
      </w:r>
      <w:r w:rsidR="0029139B" w:rsidRPr="00EF6180">
        <w:rPr>
          <w:color w:val="000000"/>
          <w:sz w:val="28"/>
          <w:szCs w:val="28"/>
          <w:lang w:val="uk-UA"/>
        </w:rPr>
        <w:t xml:space="preserve"> критеріям, визначеним Методологічними положеннями</w:t>
      </w:r>
      <w:r w:rsidR="004B793C">
        <w:rPr>
          <w:color w:val="000000"/>
          <w:sz w:val="28"/>
          <w:szCs w:val="28"/>
          <w:lang w:val="uk-UA"/>
        </w:rPr>
        <w:t>:</w:t>
      </w:r>
    </w:p>
    <w:p w14:paraId="26DF9750" w14:textId="77777777" w:rsidR="00B4645C" w:rsidRPr="008C4953" w:rsidRDefault="00B4645C" w:rsidP="00B4645C">
      <w:pPr>
        <w:pStyle w:val="aa"/>
        <w:spacing w:before="120" w:beforeAutospacing="0" w:after="0" w:afterAutospacing="0"/>
        <w:ind w:firstLine="567"/>
        <w:jc w:val="both"/>
        <w:rPr>
          <w:color w:val="000000"/>
          <w:sz w:val="28"/>
          <w:szCs w:val="28"/>
          <w:lang w:val="uk-UA"/>
        </w:rPr>
      </w:pPr>
      <w:r w:rsidRPr="008C4953">
        <w:rPr>
          <w:color w:val="000000"/>
          <w:sz w:val="28"/>
          <w:szCs w:val="28"/>
          <w:lang w:val="uk-UA"/>
        </w:rPr>
        <w:t>тип статистичної одиниці: підприємство;</w:t>
      </w:r>
    </w:p>
    <w:p w14:paraId="6ABCB1E6" w14:textId="77777777" w:rsidR="00B4645C" w:rsidRPr="008C4953" w:rsidRDefault="00B4645C" w:rsidP="00B4645C">
      <w:pPr>
        <w:pStyle w:val="aa"/>
        <w:spacing w:before="120" w:beforeAutospacing="0" w:after="0" w:afterAutospacing="0"/>
        <w:ind w:firstLine="567"/>
        <w:jc w:val="both"/>
        <w:rPr>
          <w:color w:val="000000"/>
          <w:sz w:val="28"/>
          <w:szCs w:val="28"/>
          <w:lang w:val="uk-UA"/>
        </w:rPr>
      </w:pPr>
      <w:r w:rsidRPr="008C4953">
        <w:rPr>
          <w:color w:val="000000"/>
          <w:sz w:val="28"/>
          <w:szCs w:val="28"/>
          <w:lang w:val="uk-UA"/>
        </w:rPr>
        <w:t>інституційний підсектор економіки відповідно до КІСЕ: S.1312 "Регіональні та місцеві органи державного управління";</w:t>
      </w:r>
    </w:p>
    <w:p w14:paraId="6401BC97" w14:textId="77777777" w:rsidR="00B4645C" w:rsidRPr="008C4953" w:rsidRDefault="00B4645C" w:rsidP="00B4645C">
      <w:pPr>
        <w:pStyle w:val="aa"/>
        <w:spacing w:before="120" w:beforeAutospacing="0" w:after="0" w:afterAutospacing="0"/>
        <w:ind w:firstLine="567"/>
        <w:jc w:val="both"/>
        <w:rPr>
          <w:color w:val="000000"/>
          <w:sz w:val="28"/>
          <w:szCs w:val="28"/>
          <w:lang w:val="uk-UA"/>
        </w:rPr>
      </w:pPr>
      <w:r w:rsidRPr="008C4953">
        <w:rPr>
          <w:color w:val="000000"/>
          <w:sz w:val="28"/>
          <w:szCs w:val="28"/>
          <w:lang w:val="uk-UA"/>
        </w:rPr>
        <w:t>організаційно-правова форма господарювання за КОПФГ: коди 410 (для одиниць, які мають у назві слова "військово-цивільна адміністрація"), 420;</w:t>
      </w:r>
    </w:p>
    <w:p w14:paraId="31ACC63F" w14:textId="77777777" w:rsidR="00B4645C" w:rsidRPr="008C4953" w:rsidRDefault="00B4645C" w:rsidP="00B4645C">
      <w:pPr>
        <w:pStyle w:val="aa"/>
        <w:spacing w:before="120" w:beforeAutospacing="0" w:after="0" w:afterAutospacing="0"/>
        <w:ind w:firstLine="567"/>
        <w:jc w:val="both"/>
        <w:rPr>
          <w:color w:val="000000"/>
          <w:sz w:val="28"/>
          <w:szCs w:val="28"/>
          <w:lang w:val="uk-UA"/>
        </w:rPr>
      </w:pPr>
      <w:r w:rsidRPr="008C4953">
        <w:rPr>
          <w:color w:val="000000"/>
          <w:sz w:val="28"/>
          <w:szCs w:val="28"/>
          <w:lang w:val="uk-UA"/>
        </w:rPr>
        <w:t>основний вид економічної діяльності згідно з КВЕД: клас 84.11 секції О.</w:t>
      </w:r>
    </w:p>
    <w:p w14:paraId="4C3E2D1D" w14:textId="77777777" w:rsidR="00B4645C" w:rsidRDefault="00B4645C" w:rsidP="00B4645C">
      <w:pPr>
        <w:pStyle w:val="aa"/>
        <w:spacing w:before="120" w:beforeAutospacing="0" w:after="0" w:afterAutospacing="0"/>
        <w:ind w:firstLine="567"/>
        <w:jc w:val="both"/>
        <w:rPr>
          <w:color w:val="000000"/>
          <w:sz w:val="28"/>
          <w:szCs w:val="28"/>
          <w:highlight w:val="lightGray"/>
          <w:lang w:val="uk-UA"/>
        </w:rPr>
      </w:pPr>
      <w:r w:rsidRPr="008C4953">
        <w:rPr>
          <w:color w:val="000000"/>
          <w:sz w:val="28"/>
          <w:szCs w:val="28"/>
          <w:lang w:val="uk-UA"/>
        </w:rPr>
        <w:t xml:space="preserve">територіальні одиниці – об'єкти адміністративно-територіального устрою з кодовими позначеннями коду третього рівня згідно з КОАТУУ: </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1</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9</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 xml:space="preserve">00, </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2</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8</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 xml:space="preserve">00, </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1</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 xml:space="preserve">00000, </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2</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1</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 xml:space="preserve">00, </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1</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4</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 xml:space="preserve">00, </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2</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5</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 xml:space="preserve">00, </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1</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6</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 xml:space="preserve">00, </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1</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7</w:t>
      </w:r>
      <w:r w:rsidRPr="008C4953">
        <w:rPr>
          <w:color w:val="000000"/>
          <w:sz w:val="28"/>
          <w:szCs w:val="28"/>
          <w:lang w:val="uk-UA"/>
        </w:rPr>
        <w:sym w:font="Symbol" w:char="F0B4"/>
      </w:r>
      <w:r w:rsidRPr="008C4953">
        <w:rPr>
          <w:color w:val="000000"/>
          <w:sz w:val="28"/>
          <w:szCs w:val="28"/>
          <w:lang w:val="uk-UA"/>
        </w:rPr>
        <w:sym w:font="Symbol" w:char="F0B4"/>
      </w:r>
      <w:r w:rsidRPr="008C4953">
        <w:rPr>
          <w:color w:val="000000"/>
          <w:sz w:val="28"/>
          <w:szCs w:val="28"/>
          <w:lang w:val="uk-UA"/>
        </w:rPr>
        <w:t>00.</w:t>
      </w:r>
    </w:p>
    <w:p w14:paraId="08557D4B" w14:textId="77777777" w:rsidR="00BB0223" w:rsidRPr="00EF6180" w:rsidRDefault="001A05B7" w:rsidP="007A094F">
      <w:pPr>
        <w:pStyle w:val="aa"/>
        <w:spacing w:before="120" w:beforeAutospacing="0" w:after="0" w:afterAutospacing="0"/>
        <w:ind w:firstLine="567"/>
        <w:jc w:val="both"/>
        <w:rPr>
          <w:color w:val="000000"/>
          <w:sz w:val="28"/>
          <w:szCs w:val="28"/>
          <w:lang w:val="uk-UA"/>
        </w:rPr>
      </w:pPr>
      <w:r w:rsidRPr="00EF6180">
        <w:rPr>
          <w:color w:val="000000"/>
          <w:sz w:val="28"/>
          <w:szCs w:val="28"/>
          <w:lang w:val="uk-UA"/>
        </w:rPr>
        <w:t xml:space="preserve">Оскільки </w:t>
      </w:r>
      <w:r w:rsidR="00BB0223" w:rsidRPr="00EF6180">
        <w:rPr>
          <w:color w:val="000000"/>
          <w:sz w:val="28"/>
          <w:szCs w:val="28"/>
          <w:lang w:val="uk-UA"/>
        </w:rPr>
        <w:t xml:space="preserve">за ступенем охоплення одиниць </w:t>
      </w:r>
      <w:r w:rsidRPr="00EF6180">
        <w:rPr>
          <w:color w:val="000000"/>
          <w:sz w:val="28"/>
          <w:szCs w:val="28"/>
          <w:lang w:val="uk-UA"/>
        </w:rPr>
        <w:t xml:space="preserve">ДСС є суцільним, </w:t>
      </w:r>
      <w:r w:rsidR="00BB0223" w:rsidRPr="00EF6180">
        <w:rPr>
          <w:color w:val="000000"/>
          <w:sz w:val="28"/>
          <w:szCs w:val="28"/>
          <w:lang w:val="uk-UA"/>
        </w:rPr>
        <w:t xml:space="preserve">сукупність одиниць, яка безпосередньо буде досліджуватись, </w:t>
      </w:r>
      <w:r w:rsidR="00073446" w:rsidRPr="00EF6180">
        <w:rPr>
          <w:color w:val="000000"/>
          <w:sz w:val="28"/>
          <w:szCs w:val="28"/>
          <w:lang w:val="uk-UA"/>
        </w:rPr>
        <w:t xml:space="preserve">і </w:t>
      </w:r>
      <w:r w:rsidR="003474E1" w:rsidRPr="00EF6180">
        <w:rPr>
          <w:color w:val="000000"/>
          <w:sz w:val="28"/>
          <w:szCs w:val="28"/>
          <w:lang w:val="uk-UA"/>
        </w:rPr>
        <w:t xml:space="preserve">перелік респондентів за формою № 6-сільрада (річна), який формується на її основі, </w:t>
      </w:r>
      <w:r w:rsidR="00BB0223" w:rsidRPr="00EF6180">
        <w:rPr>
          <w:color w:val="000000"/>
          <w:sz w:val="28"/>
          <w:szCs w:val="28"/>
          <w:lang w:val="uk-UA"/>
        </w:rPr>
        <w:t xml:space="preserve">повністю </w:t>
      </w:r>
      <w:r w:rsidR="006C371F" w:rsidRPr="00EF6180">
        <w:rPr>
          <w:color w:val="000000"/>
          <w:sz w:val="28"/>
          <w:szCs w:val="28"/>
          <w:lang w:val="uk-UA"/>
        </w:rPr>
        <w:t>збігаються</w:t>
      </w:r>
      <w:r w:rsidR="002B1D97" w:rsidRPr="00EF6180">
        <w:rPr>
          <w:color w:val="000000"/>
          <w:sz w:val="28"/>
          <w:szCs w:val="28"/>
          <w:lang w:val="uk-UA"/>
        </w:rPr>
        <w:t xml:space="preserve"> зі сформованою </w:t>
      </w:r>
      <w:r w:rsidR="00BB0223" w:rsidRPr="00EF6180">
        <w:rPr>
          <w:color w:val="000000"/>
          <w:sz w:val="28"/>
          <w:szCs w:val="28"/>
          <w:lang w:val="uk-UA"/>
        </w:rPr>
        <w:t>генеральн</w:t>
      </w:r>
      <w:r w:rsidR="002B1D97" w:rsidRPr="00EF6180">
        <w:rPr>
          <w:color w:val="000000"/>
          <w:sz w:val="28"/>
          <w:szCs w:val="28"/>
          <w:lang w:val="uk-UA"/>
        </w:rPr>
        <w:t>ою</w:t>
      </w:r>
      <w:r w:rsidR="00BB0223" w:rsidRPr="00EF6180">
        <w:rPr>
          <w:color w:val="000000"/>
          <w:sz w:val="28"/>
          <w:szCs w:val="28"/>
          <w:lang w:val="uk-UA"/>
        </w:rPr>
        <w:t xml:space="preserve"> сукупн</w:t>
      </w:r>
      <w:r w:rsidR="002B1D97" w:rsidRPr="00EF6180">
        <w:rPr>
          <w:color w:val="000000"/>
          <w:sz w:val="28"/>
          <w:szCs w:val="28"/>
          <w:lang w:val="uk-UA"/>
        </w:rPr>
        <w:t>істю</w:t>
      </w:r>
      <w:r w:rsidR="00BB0223" w:rsidRPr="00EF6180">
        <w:rPr>
          <w:color w:val="000000"/>
          <w:sz w:val="28"/>
          <w:szCs w:val="28"/>
          <w:lang w:val="uk-UA"/>
        </w:rPr>
        <w:t>.</w:t>
      </w:r>
    </w:p>
    <w:p w14:paraId="52B44BDC" w14:textId="241C420A" w:rsidR="00B4645C" w:rsidRPr="00A15591" w:rsidRDefault="00A15591" w:rsidP="007A094F">
      <w:pPr>
        <w:pStyle w:val="aa"/>
        <w:spacing w:before="120" w:beforeAutospacing="0" w:after="0" w:afterAutospacing="0"/>
        <w:ind w:firstLine="567"/>
        <w:jc w:val="both"/>
        <w:rPr>
          <w:sz w:val="28"/>
          <w:szCs w:val="28"/>
          <w:lang w:val="uk-UA"/>
        </w:rPr>
      </w:pPr>
      <w:r w:rsidRPr="00A15591">
        <w:rPr>
          <w:color w:val="000000"/>
          <w:sz w:val="28"/>
          <w:szCs w:val="28"/>
          <w:lang w:val="uk-UA"/>
        </w:rPr>
        <w:t xml:space="preserve">Для забезпечення точності даних, зокрема, застосовується контроль рівня надання звітів респондентами, охопленими ДСС, і аналіз причин їх ненадання. </w:t>
      </w:r>
      <w:r w:rsidRPr="00784FC4">
        <w:rPr>
          <w:color w:val="000000"/>
          <w:sz w:val="28"/>
          <w:szCs w:val="28"/>
          <w:lang w:val="uk-UA"/>
        </w:rPr>
        <w:t xml:space="preserve">Рівень надання </w:t>
      </w:r>
      <w:r w:rsidR="00762E32" w:rsidRPr="00784FC4">
        <w:rPr>
          <w:color w:val="000000"/>
          <w:sz w:val="28"/>
          <w:szCs w:val="28"/>
          <w:lang w:val="uk-UA"/>
        </w:rPr>
        <w:t>місцевими радами</w:t>
      </w:r>
      <w:r w:rsidRPr="00784FC4">
        <w:rPr>
          <w:color w:val="000000"/>
          <w:sz w:val="28"/>
          <w:szCs w:val="28"/>
          <w:lang w:val="uk-UA"/>
        </w:rPr>
        <w:t xml:space="preserve"> звітів у 2020 році становить близько </w:t>
      </w:r>
      <w:r w:rsidR="00784FC4" w:rsidRPr="00784FC4">
        <w:rPr>
          <w:color w:val="000000"/>
          <w:sz w:val="28"/>
          <w:szCs w:val="28"/>
          <w:lang w:val="uk-UA"/>
        </w:rPr>
        <w:t>9</w:t>
      </w:r>
      <w:r w:rsidR="00784FC4">
        <w:rPr>
          <w:color w:val="000000"/>
          <w:sz w:val="28"/>
          <w:szCs w:val="28"/>
          <w:lang w:val="uk-UA"/>
        </w:rPr>
        <w:t>6,8</w:t>
      </w:r>
      <w:r w:rsidRPr="00784FC4">
        <w:rPr>
          <w:color w:val="000000"/>
          <w:sz w:val="28"/>
          <w:szCs w:val="28"/>
          <w:lang w:val="uk-UA"/>
        </w:rPr>
        <w:t>%</w:t>
      </w:r>
      <w:r w:rsidR="00C75CEC">
        <w:rPr>
          <w:color w:val="000000"/>
          <w:sz w:val="28"/>
          <w:szCs w:val="28"/>
          <w:lang w:val="uk-UA"/>
        </w:rPr>
        <w:t>. О</w:t>
      </w:r>
      <w:r w:rsidR="002A541F">
        <w:rPr>
          <w:color w:val="000000"/>
          <w:sz w:val="28"/>
          <w:szCs w:val="28"/>
          <w:lang w:val="uk-UA"/>
        </w:rPr>
        <w:t xml:space="preserve">сновними причинами їх неподання є неможливість звітувати </w:t>
      </w:r>
      <w:r w:rsidR="002A541F" w:rsidRPr="002A541F">
        <w:rPr>
          <w:color w:val="000000"/>
          <w:sz w:val="28"/>
          <w:szCs w:val="28"/>
          <w:lang w:val="uk-UA"/>
        </w:rPr>
        <w:t>у зв'язку з демографічними подіями</w:t>
      </w:r>
      <w:r w:rsidR="002A541F">
        <w:rPr>
          <w:color w:val="000000"/>
          <w:sz w:val="28"/>
          <w:szCs w:val="28"/>
          <w:lang w:val="uk-UA"/>
        </w:rPr>
        <w:t xml:space="preserve"> та через те, що за одиницю звітує інший респондент.</w:t>
      </w:r>
      <w:r>
        <w:rPr>
          <w:color w:val="000000"/>
          <w:sz w:val="28"/>
          <w:szCs w:val="28"/>
          <w:lang w:val="uk-UA"/>
        </w:rPr>
        <w:t xml:space="preserve"> </w:t>
      </w:r>
      <w:r w:rsidRPr="00A15591">
        <w:rPr>
          <w:sz w:val="28"/>
          <w:szCs w:val="28"/>
          <w:lang w:val="uk-UA"/>
        </w:rPr>
        <w:t xml:space="preserve">Це пов’язано з продовженням процесу децентралізації влади в Україні, в рамках якої здійснюється </w:t>
      </w:r>
      <w:r w:rsidRPr="00A15591">
        <w:rPr>
          <w:color w:val="000000"/>
          <w:sz w:val="28"/>
          <w:szCs w:val="28"/>
          <w:lang w:val="uk-UA"/>
        </w:rPr>
        <w:t xml:space="preserve">об'єднання місцевих рад в об’єднані територіальні громади. Тобто, місцева рада об’єднаної територіальної громади подала звіт, який містив інформацію по усіх місцевих радах, які увійшли до </w:t>
      </w:r>
      <w:r w:rsidR="003F248E">
        <w:rPr>
          <w:color w:val="000000"/>
          <w:sz w:val="28"/>
          <w:szCs w:val="28"/>
          <w:lang w:val="uk-UA"/>
        </w:rPr>
        <w:t>її складу</w:t>
      </w:r>
      <w:r w:rsidRPr="00A15591">
        <w:rPr>
          <w:color w:val="000000"/>
          <w:sz w:val="28"/>
          <w:szCs w:val="28"/>
          <w:lang w:val="uk-UA"/>
        </w:rPr>
        <w:t xml:space="preserve"> внаслідок об'єднання, </w:t>
      </w:r>
      <w:r w:rsidR="003F248E">
        <w:rPr>
          <w:color w:val="000000"/>
          <w:sz w:val="28"/>
          <w:szCs w:val="28"/>
          <w:lang w:val="uk-UA"/>
        </w:rPr>
        <w:t xml:space="preserve">і </w:t>
      </w:r>
      <w:r w:rsidRPr="00A15591">
        <w:rPr>
          <w:color w:val="000000"/>
          <w:sz w:val="28"/>
          <w:szCs w:val="28"/>
          <w:lang w:val="uk-UA"/>
        </w:rPr>
        <w:t>які в свою чергу звіт не подавали</w:t>
      </w:r>
      <w:r w:rsidR="003F04FE">
        <w:rPr>
          <w:color w:val="000000"/>
          <w:sz w:val="28"/>
          <w:szCs w:val="28"/>
          <w:lang w:val="uk-UA"/>
        </w:rPr>
        <w:t>.</w:t>
      </w:r>
      <w:r w:rsidRPr="00A15591">
        <w:rPr>
          <w:color w:val="000000"/>
          <w:sz w:val="28"/>
          <w:szCs w:val="28"/>
          <w:lang w:val="uk-UA"/>
        </w:rPr>
        <w:t xml:space="preserve"> У зв’язку з цим не відбувається недооблік даних і компенсація </w:t>
      </w:r>
      <w:r w:rsidR="003F248E">
        <w:rPr>
          <w:color w:val="000000"/>
          <w:sz w:val="28"/>
          <w:szCs w:val="28"/>
          <w:lang w:val="uk-UA"/>
        </w:rPr>
        <w:t xml:space="preserve">відсутніх </w:t>
      </w:r>
      <w:r w:rsidRPr="00A15591">
        <w:rPr>
          <w:color w:val="000000"/>
          <w:sz w:val="28"/>
          <w:szCs w:val="28"/>
          <w:lang w:val="uk-UA"/>
        </w:rPr>
        <w:t>даних не здійснюється.</w:t>
      </w:r>
    </w:p>
    <w:p w14:paraId="69CF17CD" w14:textId="77777777" w:rsidR="0063571A" w:rsidRPr="00EF6180" w:rsidRDefault="00A742CC" w:rsidP="007A094F">
      <w:pPr>
        <w:pStyle w:val="aa"/>
        <w:spacing w:before="120" w:beforeAutospacing="0" w:after="0" w:afterAutospacing="0"/>
        <w:ind w:firstLine="567"/>
        <w:jc w:val="both"/>
        <w:rPr>
          <w:color w:val="000000"/>
          <w:sz w:val="28"/>
          <w:szCs w:val="28"/>
          <w:lang w:val="uk-UA"/>
        </w:rPr>
      </w:pPr>
      <w:r w:rsidRPr="00EF6180">
        <w:rPr>
          <w:color w:val="000000"/>
          <w:sz w:val="28"/>
          <w:szCs w:val="28"/>
          <w:lang w:val="uk-UA"/>
        </w:rPr>
        <w:t xml:space="preserve">Для контролю якості результатів ДСС </w:t>
      </w:r>
      <w:r w:rsidR="0063571A" w:rsidRPr="00EF6180">
        <w:rPr>
          <w:color w:val="000000"/>
          <w:sz w:val="28"/>
          <w:szCs w:val="28"/>
          <w:lang w:val="uk-UA"/>
        </w:rPr>
        <w:t xml:space="preserve">проводиться перевірка отриманої інформації на її повноту; здійснюється </w:t>
      </w:r>
      <w:r w:rsidRPr="00EF6180">
        <w:rPr>
          <w:color w:val="000000"/>
          <w:sz w:val="28"/>
          <w:szCs w:val="28"/>
          <w:lang w:val="uk-UA"/>
        </w:rPr>
        <w:t xml:space="preserve">аналіз даних у часі (динаміка показника за останні 3-5 років); аналіз даних у просторі (по регіонах); </w:t>
      </w:r>
      <w:r w:rsidR="0063571A" w:rsidRPr="00EF6180">
        <w:rPr>
          <w:color w:val="000000"/>
          <w:sz w:val="28"/>
          <w:szCs w:val="28"/>
          <w:lang w:val="uk-UA"/>
        </w:rPr>
        <w:t xml:space="preserve">застосовуються методи аналізу агрегатів та розподілу даних (виявлення й аналіз сумнівних агрегатів і виявлення одиниць, показники яких значно відрізняються від розподілу основної частини даних, наприклад, відношення </w:t>
      </w:r>
      <w:r w:rsidR="00372621" w:rsidRPr="00EF6180">
        <w:rPr>
          <w:color w:val="000000"/>
          <w:sz w:val="28"/>
          <w:szCs w:val="28"/>
          <w:lang w:val="uk-UA"/>
        </w:rPr>
        <w:t>розміру площі земельної ділянки на одне домогосподарство у</w:t>
      </w:r>
      <w:r w:rsidR="00425D6B" w:rsidRPr="00EF6180">
        <w:rPr>
          <w:color w:val="000000"/>
          <w:sz w:val="28"/>
          <w:szCs w:val="28"/>
          <w:lang w:val="uk-UA"/>
        </w:rPr>
        <w:t xml:space="preserve"> сільській раді/</w:t>
      </w:r>
      <w:r w:rsidR="00372621" w:rsidRPr="00EF6180">
        <w:rPr>
          <w:color w:val="000000"/>
          <w:sz w:val="28"/>
          <w:szCs w:val="28"/>
          <w:lang w:val="uk-UA"/>
        </w:rPr>
        <w:t xml:space="preserve">регіоні до рівня цього показника по </w:t>
      </w:r>
      <w:r w:rsidR="00425D6B" w:rsidRPr="00EF6180">
        <w:rPr>
          <w:color w:val="000000"/>
          <w:sz w:val="28"/>
          <w:szCs w:val="28"/>
          <w:lang w:val="uk-UA"/>
        </w:rPr>
        <w:t>регіону/</w:t>
      </w:r>
      <w:r w:rsidR="00372621" w:rsidRPr="00EF6180">
        <w:rPr>
          <w:color w:val="000000"/>
          <w:sz w:val="28"/>
          <w:szCs w:val="28"/>
          <w:lang w:val="uk-UA"/>
        </w:rPr>
        <w:t>країні)</w:t>
      </w:r>
      <w:r w:rsidR="00675E5D" w:rsidRPr="00EF6180">
        <w:rPr>
          <w:color w:val="000000"/>
          <w:sz w:val="28"/>
          <w:szCs w:val="28"/>
          <w:lang w:val="uk-UA"/>
        </w:rPr>
        <w:t>.</w:t>
      </w:r>
    </w:p>
    <w:p w14:paraId="48D10E5B" w14:textId="77777777" w:rsidR="00B45697" w:rsidRPr="00EF6180" w:rsidRDefault="00FF61CA" w:rsidP="007A094F">
      <w:pPr>
        <w:autoSpaceDE w:val="0"/>
        <w:autoSpaceDN w:val="0"/>
        <w:adjustRightInd w:val="0"/>
        <w:spacing w:line="240" w:lineRule="auto"/>
        <w:ind w:firstLine="567"/>
        <w:rPr>
          <w:rFonts w:eastAsiaTheme="minorHAnsi"/>
          <w:sz w:val="28"/>
          <w:szCs w:val="28"/>
          <w:lang w:eastAsia="en-US"/>
        </w:rPr>
      </w:pPr>
      <w:r w:rsidRPr="00EF6180">
        <w:rPr>
          <w:color w:val="000000"/>
          <w:sz w:val="28"/>
          <w:szCs w:val="28"/>
        </w:rPr>
        <w:t>При проведенні спостереження сезонні коригування не здійснюються.</w:t>
      </w:r>
    </w:p>
    <w:p w14:paraId="17208EB4" w14:textId="77777777" w:rsidR="004806FA" w:rsidRPr="00EF6180" w:rsidRDefault="004806FA" w:rsidP="007A094F">
      <w:pPr>
        <w:spacing w:before="0" w:line="240" w:lineRule="auto"/>
        <w:ind w:firstLine="567"/>
        <w:jc w:val="center"/>
        <w:rPr>
          <w:b/>
          <w:sz w:val="28"/>
          <w:szCs w:val="28"/>
        </w:rPr>
      </w:pPr>
    </w:p>
    <w:p w14:paraId="570F5A78" w14:textId="77777777" w:rsidR="0015714F" w:rsidRPr="00EF6180" w:rsidRDefault="0015714F" w:rsidP="007A094F">
      <w:pPr>
        <w:spacing w:before="0" w:line="240" w:lineRule="auto"/>
        <w:ind w:firstLine="0"/>
        <w:jc w:val="center"/>
        <w:rPr>
          <w:b/>
          <w:sz w:val="28"/>
          <w:szCs w:val="28"/>
        </w:rPr>
      </w:pPr>
      <w:r w:rsidRPr="00EF6180">
        <w:rPr>
          <w:b/>
          <w:sz w:val="28"/>
          <w:szCs w:val="28"/>
        </w:rPr>
        <w:t>2.3.</w:t>
      </w:r>
      <w:r w:rsidR="004A619B" w:rsidRPr="00EF6180">
        <w:rPr>
          <w:b/>
          <w:sz w:val="28"/>
          <w:szCs w:val="28"/>
        </w:rPr>
        <w:t> </w:t>
      </w:r>
      <w:r w:rsidRPr="00EF6180">
        <w:rPr>
          <w:b/>
          <w:sz w:val="28"/>
          <w:szCs w:val="28"/>
        </w:rPr>
        <w:t>Своєчасність та пунктуальність</w:t>
      </w:r>
    </w:p>
    <w:p w14:paraId="030E8796" w14:textId="77777777" w:rsidR="004A619B" w:rsidRPr="00EF6180" w:rsidRDefault="004A619B" w:rsidP="007A094F">
      <w:pPr>
        <w:spacing w:before="0" w:line="240" w:lineRule="auto"/>
        <w:ind w:firstLine="567"/>
        <w:jc w:val="center"/>
        <w:rPr>
          <w:b/>
          <w:sz w:val="28"/>
          <w:szCs w:val="28"/>
        </w:rPr>
      </w:pPr>
    </w:p>
    <w:p w14:paraId="5F743EBC" w14:textId="77777777" w:rsidR="0015714F" w:rsidRPr="00EF6180" w:rsidRDefault="0015714F" w:rsidP="007A094F">
      <w:pPr>
        <w:spacing w:before="0" w:line="240" w:lineRule="auto"/>
        <w:ind w:firstLine="567"/>
        <w:rPr>
          <w:sz w:val="28"/>
          <w:szCs w:val="28"/>
        </w:rPr>
      </w:pPr>
      <w:r w:rsidRPr="00EF6180">
        <w:rPr>
          <w:i/>
          <w:sz w:val="28"/>
          <w:szCs w:val="28"/>
        </w:rPr>
        <w:t>Своєчасність</w:t>
      </w:r>
      <w:r w:rsidRPr="00EF6180">
        <w:rPr>
          <w:b/>
          <w:i/>
          <w:sz w:val="28"/>
          <w:szCs w:val="28"/>
        </w:rPr>
        <w:t xml:space="preserve"> </w:t>
      </w:r>
      <w:r w:rsidRPr="00EF6180">
        <w:rPr>
          <w:i/>
          <w:sz w:val="28"/>
          <w:szCs w:val="28"/>
        </w:rPr>
        <w:t xml:space="preserve">– це період часу між подією або явищем, що описують статистичні дані, та публікацією цих статистичних даних. </w:t>
      </w:r>
    </w:p>
    <w:p w14:paraId="0997A9D0" w14:textId="77777777" w:rsidR="004A619B" w:rsidRPr="00EF6180" w:rsidRDefault="0015714F" w:rsidP="007A094F">
      <w:pPr>
        <w:spacing w:line="240" w:lineRule="auto"/>
        <w:ind w:firstLine="567"/>
        <w:rPr>
          <w:i/>
          <w:sz w:val="28"/>
          <w:szCs w:val="28"/>
        </w:rPr>
      </w:pPr>
      <w:r w:rsidRPr="00EF6180">
        <w:rPr>
          <w:i/>
          <w:sz w:val="28"/>
          <w:szCs w:val="28"/>
        </w:rPr>
        <w:t>Пунктуальність</w:t>
      </w:r>
      <w:r w:rsidRPr="00EF6180">
        <w:rPr>
          <w:b/>
          <w:i/>
          <w:sz w:val="28"/>
          <w:szCs w:val="28"/>
        </w:rPr>
        <w:t xml:space="preserve"> </w:t>
      </w:r>
      <w:r w:rsidRPr="00EF6180">
        <w:rPr>
          <w:i/>
          <w:sz w:val="28"/>
          <w:szCs w:val="28"/>
        </w:rPr>
        <w:t>– це період часу між фактичною датою публікації даних та плановою датою, яка визначена в офіційному календарі публікації.</w:t>
      </w:r>
    </w:p>
    <w:p w14:paraId="1A5A502E" w14:textId="77777777" w:rsidR="004A619B" w:rsidRPr="00EF6180" w:rsidRDefault="00A66F8D" w:rsidP="007A094F">
      <w:pPr>
        <w:spacing w:line="240" w:lineRule="auto"/>
        <w:ind w:firstLine="567"/>
        <w:rPr>
          <w:sz w:val="28"/>
          <w:szCs w:val="28"/>
        </w:rPr>
      </w:pPr>
      <w:r w:rsidRPr="00EF6180">
        <w:rPr>
          <w:sz w:val="28"/>
          <w:szCs w:val="28"/>
        </w:rPr>
        <w:t xml:space="preserve">Терміни оприлюднення статистичної інформації за результатами розробки спостереження визначені планом державних статистичних спостережень, який затверджується Кабінетом Міністрів України. </w:t>
      </w:r>
      <w:r w:rsidR="004A619B" w:rsidRPr="00EF6180">
        <w:rPr>
          <w:sz w:val="28"/>
          <w:szCs w:val="28"/>
        </w:rPr>
        <w:t xml:space="preserve"> </w:t>
      </w:r>
    </w:p>
    <w:p w14:paraId="15C2B05B" w14:textId="77777777" w:rsidR="004A619B" w:rsidRPr="00EF6180" w:rsidRDefault="000871F2" w:rsidP="007A094F">
      <w:pPr>
        <w:spacing w:line="240" w:lineRule="auto"/>
        <w:ind w:firstLine="567"/>
        <w:rPr>
          <w:sz w:val="28"/>
          <w:szCs w:val="28"/>
        </w:rPr>
      </w:pPr>
      <w:r w:rsidRPr="00EF6180">
        <w:rPr>
          <w:sz w:val="28"/>
          <w:szCs w:val="28"/>
        </w:rPr>
        <w:t>За весь час проведення ДСС випадків порушення термінів поширення статистичних продуктів не було.</w:t>
      </w:r>
    </w:p>
    <w:p w14:paraId="68F45D03" w14:textId="77777777" w:rsidR="004A619B" w:rsidRPr="00EF6180" w:rsidRDefault="004A619B" w:rsidP="007A094F">
      <w:pPr>
        <w:spacing w:line="240" w:lineRule="auto"/>
        <w:ind w:firstLine="567"/>
        <w:rPr>
          <w:sz w:val="28"/>
          <w:szCs w:val="28"/>
        </w:rPr>
      </w:pPr>
      <w:r w:rsidRPr="00EF6180">
        <w:rPr>
          <w:sz w:val="28"/>
          <w:szCs w:val="28"/>
        </w:rPr>
        <w:t xml:space="preserve">Для зручності користувачів </w:t>
      </w:r>
      <w:r w:rsidRPr="00EF6180">
        <w:rPr>
          <w:bCs/>
          <w:sz w:val="28"/>
          <w:szCs w:val="28"/>
        </w:rPr>
        <w:t>на офіційному вебсайті Держстату</w:t>
      </w:r>
      <w:r w:rsidRPr="00EF6180">
        <w:rPr>
          <w:sz w:val="28"/>
          <w:szCs w:val="28"/>
        </w:rPr>
        <w:t xml:space="preserve"> розміщено К</w:t>
      </w:r>
      <w:r w:rsidR="000871F2" w:rsidRPr="00EF6180">
        <w:rPr>
          <w:bCs/>
          <w:sz w:val="28"/>
          <w:szCs w:val="28"/>
        </w:rPr>
        <w:t>алендар оприлюднення інформації (у розділі "Діяльність"/"Плани та графіки роботи"),</w:t>
      </w:r>
      <w:r w:rsidRPr="00EF6180">
        <w:rPr>
          <w:bCs/>
          <w:sz w:val="28"/>
          <w:szCs w:val="28"/>
        </w:rPr>
        <w:t xml:space="preserve"> де зазначені відповідні дати оприлюднення статистичних продуктів.</w:t>
      </w:r>
      <w:r w:rsidRPr="00EF6180">
        <w:rPr>
          <w:sz w:val="28"/>
          <w:szCs w:val="28"/>
        </w:rPr>
        <w:t xml:space="preserve"> </w:t>
      </w:r>
    </w:p>
    <w:p w14:paraId="01A120A6" w14:textId="77777777" w:rsidR="004A619B" w:rsidRPr="00EF6180" w:rsidRDefault="004A619B" w:rsidP="007A094F">
      <w:pPr>
        <w:spacing w:line="240" w:lineRule="auto"/>
        <w:ind w:firstLine="567"/>
        <w:rPr>
          <w:sz w:val="28"/>
          <w:szCs w:val="28"/>
        </w:rPr>
      </w:pPr>
      <w:r w:rsidRPr="00EF6180">
        <w:rPr>
          <w:sz w:val="28"/>
          <w:szCs w:val="28"/>
        </w:rPr>
        <w:t>Збір, обробка, аналіз і поширення інформації за результатами спостереження здійснюється у такі терміни:</w:t>
      </w:r>
    </w:p>
    <w:p w14:paraId="1D6E2AA4" w14:textId="510681EB" w:rsidR="00B6308C" w:rsidRDefault="00B6308C" w:rsidP="007A094F">
      <w:pPr>
        <w:spacing w:before="0" w:line="240" w:lineRule="auto"/>
        <w:ind w:firstLine="567"/>
        <w:rPr>
          <w:sz w:val="28"/>
          <w:szCs w:val="28"/>
        </w:rPr>
      </w:pPr>
    </w:p>
    <w:p w14:paraId="01B2EA65" w14:textId="47D6C5E2" w:rsidR="00125B1A" w:rsidRDefault="00125B1A" w:rsidP="007A094F">
      <w:pPr>
        <w:spacing w:before="0" w:line="240" w:lineRule="auto"/>
        <w:ind w:firstLine="567"/>
        <w:rPr>
          <w:sz w:val="28"/>
          <w:szCs w:val="28"/>
        </w:rPr>
      </w:pPr>
    </w:p>
    <w:p w14:paraId="15725ADB" w14:textId="77777777" w:rsidR="00125B1A" w:rsidRPr="00EF6180" w:rsidRDefault="00125B1A" w:rsidP="007A094F">
      <w:pPr>
        <w:spacing w:before="0" w:line="240" w:lineRule="auto"/>
        <w:ind w:firstLine="567"/>
        <w:rPr>
          <w:sz w:val="28"/>
          <w:szCs w:val="28"/>
        </w:rPr>
      </w:pPr>
    </w:p>
    <w:tbl>
      <w:tblPr>
        <w:tblStyle w:val="TableGrid"/>
        <w:tblW w:w="5000" w:type="pct"/>
        <w:tblInd w:w="0" w:type="dxa"/>
        <w:tblLayout w:type="fixed"/>
        <w:tblCellMar>
          <w:top w:w="58" w:type="dxa"/>
          <w:left w:w="103" w:type="dxa"/>
          <w:right w:w="115" w:type="dxa"/>
        </w:tblCellMar>
        <w:tblLook w:val="04A0" w:firstRow="1" w:lastRow="0" w:firstColumn="1" w:lastColumn="0" w:noHBand="0" w:noVBand="1"/>
      </w:tblPr>
      <w:tblGrid>
        <w:gridCol w:w="2372"/>
        <w:gridCol w:w="1700"/>
        <w:gridCol w:w="1560"/>
        <w:gridCol w:w="1417"/>
        <w:gridCol w:w="2807"/>
      </w:tblGrid>
      <w:tr w:rsidR="00E8249B" w:rsidRPr="00EF6180" w14:paraId="7700B1DE" w14:textId="77777777" w:rsidTr="003F2413">
        <w:trPr>
          <w:trHeight w:val="782"/>
        </w:trPr>
        <w:tc>
          <w:tcPr>
            <w:tcW w:w="1203" w:type="pct"/>
            <w:tcBorders>
              <w:top w:val="single" w:sz="4" w:space="0" w:color="000000"/>
              <w:left w:val="single" w:sz="3" w:space="0" w:color="000000"/>
              <w:bottom w:val="single" w:sz="4" w:space="0" w:color="000000"/>
              <w:right w:val="single" w:sz="4" w:space="0" w:color="000000"/>
            </w:tcBorders>
            <w:vAlign w:val="center"/>
          </w:tcPr>
          <w:p w14:paraId="2666A11C" w14:textId="77777777" w:rsidR="007862CF" w:rsidRPr="00EF6180" w:rsidRDefault="007862CF" w:rsidP="007A094F">
            <w:pPr>
              <w:pStyle w:val="3"/>
              <w:spacing w:after="0"/>
              <w:jc w:val="center"/>
              <w:rPr>
                <w:color w:val="000000"/>
                <w:sz w:val="24"/>
                <w:szCs w:val="24"/>
              </w:rPr>
            </w:pPr>
          </w:p>
        </w:tc>
        <w:tc>
          <w:tcPr>
            <w:tcW w:w="862" w:type="pct"/>
            <w:tcBorders>
              <w:top w:val="single" w:sz="4" w:space="0" w:color="000000"/>
              <w:left w:val="single" w:sz="4" w:space="0" w:color="000000"/>
              <w:bottom w:val="single" w:sz="4" w:space="0" w:color="000000"/>
              <w:right w:val="single" w:sz="4" w:space="0" w:color="000000"/>
            </w:tcBorders>
            <w:vAlign w:val="center"/>
          </w:tcPr>
          <w:p w14:paraId="4A3F71BF" w14:textId="77777777" w:rsidR="007862CF" w:rsidRPr="00EF6180" w:rsidRDefault="007862CF" w:rsidP="007A094F">
            <w:pPr>
              <w:spacing w:before="0" w:line="240" w:lineRule="auto"/>
              <w:ind w:firstLine="66"/>
              <w:jc w:val="center"/>
              <w:rPr>
                <w:color w:val="000000"/>
                <w:lang w:eastAsia="ru-RU"/>
              </w:rPr>
            </w:pPr>
            <w:r w:rsidRPr="00EF6180">
              <w:rPr>
                <w:color w:val="000000"/>
                <w:lang w:eastAsia="ru-RU"/>
              </w:rPr>
              <w:t>Збір даних</w:t>
            </w:r>
          </w:p>
        </w:tc>
        <w:tc>
          <w:tcPr>
            <w:tcW w:w="791" w:type="pct"/>
            <w:tcBorders>
              <w:top w:val="single" w:sz="4" w:space="0" w:color="000000"/>
              <w:left w:val="single" w:sz="4" w:space="0" w:color="000000"/>
              <w:bottom w:val="single" w:sz="4" w:space="0" w:color="000000"/>
              <w:right w:val="single" w:sz="4" w:space="0" w:color="000000"/>
            </w:tcBorders>
            <w:vAlign w:val="center"/>
          </w:tcPr>
          <w:p w14:paraId="7EFB81EA" w14:textId="77777777" w:rsidR="007862CF" w:rsidRPr="00EF6180" w:rsidRDefault="007862CF" w:rsidP="007A094F">
            <w:pPr>
              <w:spacing w:before="0" w:line="240" w:lineRule="auto"/>
              <w:ind w:hanging="2"/>
              <w:jc w:val="center"/>
              <w:rPr>
                <w:color w:val="000000"/>
                <w:lang w:eastAsia="ru-RU"/>
              </w:rPr>
            </w:pPr>
            <w:r w:rsidRPr="00EF6180">
              <w:rPr>
                <w:color w:val="000000"/>
                <w:lang w:eastAsia="ru-RU"/>
              </w:rPr>
              <w:t>Обробка даних</w:t>
            </w:r>
          </w:p>
        </w:tc>
        <w:tc>
          <w:tcPr>
            <w:tcW w:w="719" w:type="pct"/>
            <w:tcBorders>
              <w:top w:val="single" w:sz="4" w:space="0" w:color="000000"/>
              <w:left w:val="single" w:sz="4" w:space="0" w:color="000000"/>
              <w:bottom w:val="single" w:sz="4" w:space="0" w:color="000000"/>
              <w:right w:val="single" w:sz="4" w:space="0" w:color="000000"/>
            </w:tcBorders>
            <w:vAlign w:val="center"/>
          </w:tcPr>
          <w:p w14:paraId="11B3E825" w14:textId="77777777" w:rsidR="007862CF" w:rsidRPr="00EF6180" w:rsidRDefault="007862CF" w:rsidP="007A094F">
            <w:pPr>
              <w:spacing w:before="0" w:line="240" w:lineRule="auto"/>
              <w:ind w:firstLine="0"/>
              <w:jc w:val="center"/>
              <w:rPr>
                <w:color w:val="000000"/>
                <w:lang w:eastAsia="ru-RU"/>
              </w:rPr>
            </w:pPr>
            <w:r w:rsidRPr="00EF6180">
              <w:rPr>
                <w:color w:val="000000"/>
                <w:lang w:eastAsia="ru-RU"/>
              </w:rPr>
              <w:t>Аналіз даних</w:t>
            </w:r>
          </w:p>
        </w:tc>
        <w:tc>
          <w:tcPr>
            <w:tcW w:w="1424" w:type="pct"/>
            <w:tcBorders>
              <w:top w:val="single" w:sz="4" w:space="0" w:color="000000"/>
              <w:left w:val="single" w:sz="4" w:space="0" w:color="000000"/>
              <w:bottom w:val="single" w:sz="4" w:space="0" w:color="000000"/>
              <w:right w:val="single" w:sz="3" w:space="0" w:color="000000"/>
            </w:tcBorders>
            <w:vAlign w:val="center"/>
          </w:tcPr>
          <w:p w14:paraId="3DDD89EA" w14:textId="77777777" w:rsidR="007862CF" w:rsidRPr="00EF6180" w:rsidRDefault="007862CF" w:rsidP="007A094F">
            <w:pPr>
              <w:spacing w:before="0" w:line="240" w:lineRule="auto"/>
              <w:ind w:firstLine="32"/>
              <w:jc w:val="center"/>
              <w:rPr>
                <w:color w:val="000000"/>
                <w:lang w:eastAsia="ru-RU"/>
              </w:rPr>
            </w:pPr>
            <w:r w:rsidRPr="00EF6180">
              <w:rPr>
                <w:color w:val="000000"/>
                <w:lang w:eastAsia="ru-RU"/>
              </w:rPr>
              <w:t>Перше оприлюднення статистичної інформації</w:t>
            </w:r>
          </w:p>
        </w:tc>
      </w:tr>
      <w:tr w:rsidR="00664863" w:rsidRPr="00EF6180" w14:paraId="269EF042" w14:textId="77777777" w:rsidTr="00E8249B">
        <w:trPr>
          <w:trHeight w:val="653"/>
        </w:trPr>
        <w:tc>
          <w:tcPr>
            <w:tcW w:w="1203" w:type="pct"/>
            <w:tcBorders>
              <w:top w:val="single" w:sz="4" w:space="0" w:color="000000"/>
              <w:left w:val="single" w:sz="3" w:space="0" w:color="000000"/>
              <w:bottom w:val="single" w:sz="4" w:space="0" w:color="000000"/>
              <w:right w:val="single" w:sz="4" w:space="0" w:color="000000"/>
            </w:tcBorders>
            <w:vAlign w:val="center"/>
          </w:tcPr>
          <w:p w14:paraId="70B48602" w14:textId="77777777" w:rsidR="00664863" w:rsidRPr="00EF6180" w:rsidRDefault="00664863" w:rsidP="00664863">
            <w:pPr>
              <w:spacing w:before="0" w:line="240" w:lineRule="auto"/>
              <w:ind w:firstLine="0"/>
              <w:jc w:val="left"/>
            </w:pPr>
            <w:r w:rsidRPr="00EF6180">
              <w:t xml:space="preserve">Форма </w:t>
            </w:r>
            <w:r w:rsidRPr="00EF6180">
              <w:br/>
              <w:t>№ 6-сільрада (річна)</w:t>
            </w:r>
          </w:p>
        </w:tc>
        <w:tc>
          <w:tcPr>
            <w:tcW w:w="862" w:type="pct"/>
            <w:tcBorders>
              <w:top w:val="single" w:sz="4" w:space="0" w:color="000000"/>
              <w:left w:val="single" w:sz="4" w:space="0" w:color="000000"/>
              <w:bottom w:val="single" w:sz="4" w:space="0" w:color="000000"/>
              <w:right w:val="single" w:sz="4" w:space="0" w:color="000000"/>
            </w:tcBorders>
            <w:vAlign w:val="center"/>
          </w:tcPr>
          <w:p w14:paraId="5885FE60" w14:textId="77777777" w:rsidR="00664863" w:rsidRPr="0087457A" w:rsidRDefault="00F748EA" w:rsidP="00664863">
            <w:pPr>
              <w:spacing w:before="0" w:line="240" w:lineRule="auto"/>
              <w:ind w:firstLine="66"/>
              <w:jc w:val="center"/>
            </w:pPr>
            <w:r w:rsidRPr="0087457A">
              <w:t>до кінця ІІ декади січня</w:t>
            </w:r>
          </w:p>
        </w:tc>
        <w:tc>
          <w:tcPr>
            <w:tcW w:w="791" w:type="pct"/>
            <w:tcBorders>
              <w:top w:val="single" w:sz="4" w:space="0" w:color="000000"/>
              <w:left w:val="single" w:sz="4" w:space="0" w:color="000000"/>
              <w:bottom w:val="single" w:sz="4" w:space="0" w:color="000000"/>
              <w:right w:val="single" w:sz="4" w:space="0" w:color="000000"/>
            </w:tcBorders>
            <w:vAlign w:val="center"/>
          </w:tcPr>
          <w:p w14:paraId="277C8843" w14:textId="77777777" w:rsidR="00664863" w:rsidRPr="00664863" w:rsidRDefault="00664863" w:rsidP="00664863">
            <w:pPr>
              <w:spacing w:before="0" w:line="240" w:lineRule="auto"/>
              <w:ind w:hanging="1"/>
              <w:jc w:val="center"/>
            </w:pPr>
            <w:r w:rsidRPr="00664863">
              <w:t>ІІІ декада січня, лютий</w:t>
            </w:r>
          </w:p>
        </w:tc>
        <w:tc>
          <w:tcPr>
            <w:tcW w:w="719" w:type="pct"/>
            <w:tcBorders>
              <w:top w:val="single" w:sz="4" w:space="0" w:color="000000"/>
              <w:left w:val="single" w:sz="4" w:space="0" w:color="000000"/>
              <w:bottom w:val="single" w:sz="4" w:space="0" w:color="000000"/>
              <w:right w:val="single" w:sz="4" w:space="0" w:color="000000"/>
            </w:tcBorders>
            <w:vAlign w:val="center"/>
          </w:tcPr>
          <w:p w14:paraId="6F842E94" w14:textId="77777777" w:rsidR="00664863" w:rsidRPr="00664863" w:rsidRDefault="00664863" w:rsidP="00664863">
            <w:pPr>
              <w:spacing w:before="0" w:line="240" w:lineRule="auto"/>
              <w:ind w:firstLine="0"/>
              <w:jc w:val="center"/>
              <w:rPr>
                <w:strike/>
              </w:rPr>
            </w:pPr>
            <w:r w:rsidRPr="00664863">
              <w:t>І – ІІ декада березня</w:t>
            </w:r>
          </w:p>
        </w:tc>
        <w:tc>
          <w:tcPr>
            <w:tcW w:w="1424" w:type="pct"/>
            <w:tcBorders>
              <w:top w:val="single" w:sz="4" w:space="0" w:color="000000"/>
              <w:left w:val="single" w:sz="4" w:space="0" w:color="000000"/>
              <w:bottom w:val="single" w:sz="4" w:space="0" w:color="000000"/>
              <w:right w:val="single" w:sz="3" w:space="0" w:color="000000"/>
            </w:tcBorders>
            <w:vAlign w:val="center"/>
          </w:tcPr>
          <w:p w14:paraId="3CFBE578" w14:textId="77777777" w:rsidR="00664863" w:rsidRPr="00664863" w:rsidRDefault="00664863" w:rsidP="00664863">
            <w:pPr>
              <w:spacing w:before="0" w:line="240" w:lineRule="auto"/>
              <w:ind w:firstLine="13"/>
              <w:jc w:val="center"/>
            </w:pPr>
            <w:r w:rsidRPr="00664863">
              <w:t>ІІІ декада березня</w:t>
            </w:r>
          </w:p>
        </w:tc>
      </w:tr>
    </w:tbl>
    <w:p w14:paraId="3A73C847" w14:textId="77777777" w:rsidR="00FC0DA9" w:rsidRPr="00EF6180" w:rsidRDefault="00E96E26" w:rsidP="007A094F">
      <w:pPr>
        <w:spacing w:line="240" w:lineRule="auto"/>
        <w:ind w:firstLine="567"/>
        <w:rPr>
          <w:sz w:val="28"/>
          <w:szCs w:val="28"/>
        </w:rPr>
      </w:pPr>
      <w:r w:rsidRPr="00EF6180">
        <w:rPr>
          <w:sz w:val="28"/>
          <w:szCs w:val="28"/>
        </w:rPr>
        <w:t>Запити користувачів щодо надання інформації задовольняються у терміни, передбачені Законом України "Про доступ до публічної інформації".</w:t>
      </w:r>
    </w:p>
    <w:p w14:paraId="06D71D65" w14:textId="77777777" w:rsidR="00B6308C" w:rsidRPr="00EF6180" w:rsidRDefault="00B6308C" w:rsidP="007A094F">
      <w:pPr>
        <w:spacing w:before="0" w:line="240" w:lineRule="auto"/>
        <w:ind w:firstLine="567"/>
        <w:rPr>
          <w:color w:val="000000"/>
          <w:sz w:val="28"/>
          <w:szCs w:val="28"/>
        </w:rPr>
      </w:pPr>
    </w:p>
    <w:p w14:paraId="058F57C1" w14:textId="77777777" w:rsidR="009173B1" w:rsidRPr="00EF6180" w:rsidRDefault="00AB4CC5" w:rsidP="007A094F">
      <w:pPr>
        <w:spacing w:before="0" w:line="240" w:lineRule="auto"/>
        <w:ind w:firstLine="0"/>
        <w:jc w:val="center"/>
        <w:rPr>
          <w:b/>
          <w:sz w:val="28"/>
          <w:szCs w:val="28"/>
        </w:rPr>
      </w:pPr>
      <w:r w:rsidRPr="00EF6180">
        <w:rPr>
          <w:b/>
          <w:sz w:val="28"/>
          <w:szCs w:val="28"/>
        </w:rPr>
        <w:t>2.4.</w:t>
      </w:r>
      <w:r w:rsidR="00835D54" w:rsidRPr="00EF6180">
        <w:rPr>
          <w:b/>
          <w:sz w:val="28"/>
          <w:szCs w:val="28"/>
        </w:rPr>
        <w:t> </w:t>
      </w:r>
      <w:r w:rsidRPr="00EF6180">
        <w:rPr>
          <w:b/>
          <w:sz w:val="28"/>
          <w:szCs w:val="28"/>
        </w:rPr>
        <w:t>Доступність та зрозумілість</w:t>
      </w:r>
    </w:p>
    <w:p w14:paraId="67263318" w14:textId="77777777" w:rsidR="00835D54" w:rsidRPr="00EF6180" w:rsidRDefault="00835D54" w:rsidP="007A094F">
      <w:pPr>
        <w:spacing w:before="0" w:line="240" w:lineRule="auto"/>
        <w:ind w:firstLine="567"/>
        <w:jc w:val="center"/>
        <w:rPr>
          <w:b/>
          <w:sz w:val="28"/>
          <w:szCs w:val="28"/>
        </w:rPr>
      </w:pPr>
    </w:p>
    <w:p w14:paraId="3F831176" w14:textId="77777777" w:rsidR="00AB4CC5" w:rsidRPr="00EF6180" w:rsidRDefault="00AB4CC5" w:rsidP="007A094F">
      <w:pPr>
        <w:spacing w:before="0" w:line="240" w:lineRule="auto"/>
        <w:ind w:firstLine="567"/>
        <w:rPr>
          <w:sz w:val="28"/>
          <w:szCs w:val="28"/>
        </w:rPr>
      </w:pPr>
      <w:r w:rsidRPr="00EF6180">
        <w:rPr>
          <w:i/>
          <w:sz w:val="28"/>
          <w:szCs w:val="28"/>
        </w:rPr>
        <w:t xml:space="preserve">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 </w:t>
      </w:r>
    </w:p>
    <w:p w14:paraId="2241AB5E" w14:textId="77777777" w:rsidR="00F21064" w:rsidRPr="00EF6180" w:rsidRDefault="00AB4CC5" w:rsidP="007A094F">
      <w:pPr>
        <w:spacing w:line="240" w:lineRule="auto"/>
        <w:ind w:firstLine="567"/>
        <w:rPr>
          <w:i/>
          <w:sz w:val="28"/>
          <w:szCs w:val="28"/>
        </w:rPr>
      </w:pPr>
      <w:r w:rsidRPr="00EF6180">
        <w:rPr>
          <w:i/>
          <w:sz w:val="28"/>
          <w:szCs w:val="28"/>
        </w:rPr>
        <w:t>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w:t>
      </w:r>
    </w:p>
    <w:p w14:paraId="4C580446" w14:textId="77777777" w:rsidR="00FC0DA9" w:rsidRPr="00EF6180" w:rsidRDefault="00CB63E9" w:rsidP="007A094F">
      <w:pPr>
        <w:spacing w:line="240" w:lineRule="auto"/>
        <w:ind w:firstLine="567"/>
        <w:rPr>
          <w:sz w:val="28"/>
          <w:szCs w:val="28"/>
        </w:rPr>
      </w:pPr>
      <w:r w:rsidRPr="00EF6180">
        <w:rPr>
          <w:sz w:val="28"/>
          <w:szCs w:val="28"/>
        </w:rPr>
        <w:t>Метадані</w:t>
      </w:r>
      <w:r w:rsidR="00FC0DA9" w:rsidRPr="00EF6180">
        <w:rPr>
          <w:sz w:val="28"/>
          <w:szCs w:val="28"/>
        </w:rPr>
        <w:t xml:space="preserve"> ДСС </w:t>
      </w:r>
      <w:r w:rsidRPr="00EF6180">
        <w:rPr>
          <w:sz w:val="28"/>
          <w:szCs w:val="28"/>
        </w:rPr>
        <w:t>розміщено</w:t>
      </w:r>
      <w:r w:rsidR="00FC0DA9" w:rsidRPr="00EF6180">
        <w:rPr>
          <w:sz w:val="28"/>
          <w:szCs w:val="28"/>
        </w:rPr>
        <w:t xml:space="preserve"> на офіційному вебсайті Держстату (www.ukrstat.gov.ua) в розділі "Діяльність"/"Статистичні спостереження"/</w:t>
      </w:r>
      <w:r w:rsidR="00BB7137" w:rsidRPr="00EF6180">
        <w:rPr>
          <w:sz w:val="28"/>
          <w:szCs w:val="28"/>
        </w:rPr>
        <w:t xml:space="preserve"> </w:t>
      </w:r>
      <w:r w:rsidR="00FC0DA9" w:rsidRPr="00EF6180">
        <w:rPr>
          <w:sz w:val="28"/>
          <w:szCs w:val="28"/>
        </w:rPr>
        <w:t>"Метаописи державних статистичних спостережень".</w:t>
      </w:r>
    </w:p>
    <w:p w14:paraId="67A8C413" w14:textId="77777777" w:rsidR="00FC0DA9" w:rsidRPr="00EF6180" w:rsidRDefault="00FC0DA9" w:rsidP="007A094F">
      <w:pPr>
        <w:spacing w:line="240" w:lineRule="auto"/>
        <w:ind w:firstLine="567"/>
        <w:rPr>
          <w:i/>
          <w:sz w:val="28"/>
          <w:szCs w:val="28"/>
        </w:rPr>
      </w:pPr>
      <w:r w:rsidRPr="00EF6180">
        <w:rPr>
          <w:sz w:val="28"/>
          <w:szCs w:val="28"/>
        </w:rPr>
        <w:t xml:space="preserve">Результати </w:t>
      </w:r>
      <w:r w:rsidR="0088076C" w:rsidRPr="00EF6180">
        <w:rPr>
          <w:sz w:val="28"/>
          <w:szCs w:val="28"/>
        </w:rPr>
        <w:t>спостереження</w:t>
      </w:r>
      <w:r w:rsidRPr="00EF6180">
        <w:rPr>
          <w:sz w:val="28"/>
          <w:szCs w:val="28"/>
        </w:rPr>
        <w:t xml:space="preserve"> розміщуються у вільному доступі у форматах </w:t>
      </w:r>
      <w:r w:rsidR="00725A67" w:rsidRPr="00EF6180">
        <w:rPr>
          <w:sz w:val="28"/>
          <w:szCs w:val="28"/>
        </w:rPr>
        <w:t>(</w:t>
      </w:r>
      <w:r w:rsidRPr="00EF6180">
        <w:rPr>
          <w:sz w:val="28"/>
          <w:szCs w:val="28"/>
        </w:rPr>
        <w:t xml:space="preserve">*.xls, *.pdf) на офіційному вебсайті </w:t>
      </w:r>
      <w:r w:rsidR="00725A67" w:rsidRPr="00EF6180">
        <w:rPr>
          <w:sz w:val="28"/>
          <w:szCs w:val="28"/>
        </w:rPr>
        <w:t>Держстату</w:t>
      </w:r>
      <w:r w:rsidRPr="00EF6180">
        <w:rPr>
          <w:sz w:val="28"/>
          <w:szCs w:val="28"/>
        </w:rPr>
        <w:t xml:space="preserve"> (www.ukrstat.gov.ua) у вигляді офіційних статистичних публікацій</w:t>
      </w:r>
      <w:r w:rsidR="00B562F3" w:rsidRPr="00EF6180">
        <w:rPr>
          <w:sz w:val="28"/>
          <w:szCs w:val="28"/>
        </w:rPr>
        <w:t xml:space="preserve"> (статистична інформація)</w:t>
      </w:r>
      <w:r w:rsidRPr="00EF6180">
        <w:rPr>
          <w:sz w:val="28"/>
          <w:szCs w:val="28"/>
        </w:rPr>
        <w:t xml:space="preserve"> та надаються користувачам засобами електронного зв’язку на підставі їхніх запитів.</w:t>
      </w:r>
    </w:p>
    <w:p w14:paraId="5076F427" w14:textId="77777777" w:rsidR="008F5FD9" w:rsidRPr="00EF6180" w:rsidRDefault="008F5FD9" w:rsidP="007A094F">
      <w:pPr>
        <w:spacing w:line="240" w:lineRule="auto"/>
        <w:ind w:firstLine="567"/>
        <w:rPr>
          <w:sz w:val="28"/>
          <w:szCs w:val="28"/>
        </w:rPr>
      </w:pPr>
      <w:r w:rsidRPr="00EF6180">
        <w:rPr>
          <w:sz w:val="28"/>
          <w:szCs w:val="28"/>
        </w:rPr>
        <w:t xml:space="preserve">Контакти для отримання додаткової інформації щодо результатів </w:t>
      </w:r>
      <w:r w:rsidR="00E70B65" w:rsidRPr="00EF6180">
        <w:rPr>
          <w:sz w:val="28"/>
          <w:szCs w:val="28"/>
        </w:rPr>
        <w:t>ДСС</w:t>
      </w:r>
      <w:r w:rsidRPr="00EF6180">
        <w:rPr>
          <w:sz w:val="28"/>
          <w:szCs w:val="28"/>
        </w:rPr>
        <w:t xml:space="preserve">, відповідного методологічного забезпечення, а також довідок щодо умов розповсюдження його результатів: </w:t>
      </w:r>
    </w:p>
    <w:p w14:paraId="7E81618B" w14:textId="77777777" w:rsidR="00667411" w:rsidRPr="00EF6180" w:rsidRDefault="008F5FD9" w:rsidP="007A094F">
      <w:pPr>
        <w:spacing w:before="0" w:line="240" w:lineRule="auto"/>
        <w:ind w:firstLine="567"/>
        <w:rPr>
          <w:sz w:val="28"/>
          <w:szCs w:val="28"/>
        </w:rPr>
      </w:pPr>
      <w:r w:rsidRPr="00EF6180">
        <w:rPr>
          <w:sz w:val="28"/>
          <w:szCs w:val="28"/>
        </w:rPr>
        <w:t xml:space="preserve">адреса: </w:t>
      </w:r>
      <w:r w:rsidR="002200A9" w:rsidRPr="00EF6180">
        <w:rPr>
          <w:sz w:val="28"/>
          <w:szCs w:val="28"/>
        </w:rPr>
        <w:t>вул. Шота Руставелі, 3, м. Київ, 01601</w:t>
      </w:r>
      <w:r w:rsidRPr="00EF6180">
        <w:rPr>
          <w:sz w:val="28"/>
          <w:szCs w:val="28"/>
        </w:rPr>
        <w:t xml:space="preserve"> </w:t>
      </w:r>
    </w:p>
    <w:p w14:paraId="4488087B" w14:textId="77777777" w:rsidR="001413C6" w:rsidRPr="00EF6180" w:rsidRDefault="008F5FD9" w:rsidP="007A094F">
      <w:pPr>
        <w:spacing w:before="0" w:line="240" w:lineRule="auto"/>
        <w:ind w:firstLine="567"/>
        <w:rPr>
          <w:sz w:val="28"/>
          <w:szCs w:val="28"/>
        </w:rPr>
      </w:pPr>
      <w:r w:rsidRPr="00EF6180">
        <w:rPr>
          <w:sz w:val="28"/>
          <w:szCs w:val="28"/>
        </w:rPr>
        <w:t>телефон: (044) 287</w:t>
      </w:r>
      <w:r w:rsidR="00BD0C9E" w:rsidRPr="00EF6180">
        <w:rPr>
          <w:sz w:val="28"/>
          <w:szCs w:val="28"/>
        </w:rPr>
        <w:t>-</w:t>
      </w:r>
      <w:r w:rsidR="008639B1" w:rsidRPr="00EF6180">
        <w:rPr>
          <w:sz w:val="28"/>
          <w:szCs w:val="28"/>
        </w:rPr>
        <w:t>21</w:t>
      </w:r>
      <w:r w:rsidR="00BD0C9E" w:rsidRPr="00EF6180">
        <w:rPr>
          <w:sz w:val="28"/>
          <w:szCs w:val="28"/>
        </w:rPr>
        <w:t>-</w:t>
      </w:r>
      <w:r w:rsidR="008639B1" w:rsidRPr="00EF6180">
        <w:rPr>
          <w:sz w:val="28"/>
          <w:szCs w:val="28"/>
        </w:rPr>
        <w:t>33</w:t>
      </w:r>
    </w:p>
    <w:p w14:paraId="31BA419C" w14:textId="77777777" w:rsidR="008F5FD9" w:rsidRPr="00EF6180" w:rsidRDefault="008F5FD9" w:rsidP="007A094F">
      <w:pPr>
        <w:spacing w:before="0" w:line="240" w:lineRule="auto"/>
        <w:ind w:firstLine="567"/>
        <w:rPr>
          <w:sz w:val="28"/>
          <w:szCs w:val="28"/>
        </w:rPr>
      </w:pPr>
      <w:r w:rsidRPr="00EF6180">
        <w:rPr>
          <w:sz w:val="28"/>
          <w:szCs w:val="28"/>
        </w:rPr>
        <w:t xml:space="preserve">електронна пошта: </w:t>
      </w:r>
      <w:r w:rsidR="008639B1" w:rsidRPr="00EF6180">
        <w:rPr>
          <w:i/>
          <w:sz w:val="28"/>
          <w:szCs w:val="28"/>
        </w:rPr>
        <w:t>L.Rabush@ukrstat.gov.</w:t>
      </w:r>
      <w:r w:rsidR="00AE5F58" w:rsidRPr="00EF6180">
        <w:rPr>
          <w:i/>
          <w:sz w:val="28"/>
          <w:szCs w:val="28"/>
        </w:rPr>
        <w:t>ua</w:t>
      </w:r>
      <w:r w:rsidR="00371917" w:rsidRPr="00EF6180">
        <w:rPr>
          <w:i/>
          <w:sz w:val="28"/>
          <w:szCs w:val="28"/>
        </w:rPr>
        <w:t xml:space="preserve">; </w:t>
      </w:r>
      <w:hyperlink r:id="rId8" w:history="1">
        <w:r w:rsidR="00371917" w:rsidRPr="00EF6180">
          <w:rPr>
            <w:i/>
            <w:sz w:val="28"/>
            <w:szCs w:val="28"/>
          </w:rPr>
          <w:t>office@ukrstat.gov.ua</w:t>
        </w:r>
      </w:hyperlink>
    </w:p>
    <w:p w14:paraId="5173B8DD" w14:textId="77777777" w:rsidR="00AE5F58" w:rsidRPr="00EF6180" w:rsidRDefault="008F5FD9" w:rsidP="007A094F">
      <w:pPr>
        <w:spacing w:line="240" w:lineRule="auto"/>
        <w:ind w:firstLine="567"/>
        <w:rPr>
          <w:sz w:val="28"/>
          <w:szCs w:val="28"/>
        </w:rPr>
      </w:pPr>
      <w:r w:rsidRPr="00EF6180">
        <w:rPr>
          <w:sz w:val="28"/>
          <w:szCs w:val="28"/>
        </w:rPr>
        <w:t>Контактна інформація для оформлення інформаційного запиту:</w:t>
      </w:r>
    </w:p>
    <w:p w14:paraId="5F87E328" w14:textId="77777777" w:rsidR="00371917" w:rsidRPr="00EF6180" w:rsidRDefault="00371917" w:rsidP="007A094F">
      <w:pPr>
        <w:spacing w:before="0" w:line="240" w:lineRule="auto"/>
        <w:ind w:firstLine="567"/>
        <w:rPr>
          <w:sz w:val="28"/>
          <w:szCs w:val="28"/>
        </w:rPr>
      </w:pPr>
      <w:r w:rsidRPr="00EF6180">
        <w:rPr>
          <w:sz w:val="28"/>
          <w:szCs w:val="28"/>
        </w:rPr>
        <w:t>телефон:</w:t>
      </w:r>
      <w:r w:rsidR="008F5FD9" w:rsidRPr="00EF6180">
        <w:rPr>
          <w:sz w:val="28"/>
          <w:szCs w:val="28"/>
        </w:rPr>
        <w:t xml:space="preserve"> 287</w:t>
      </w:r>
      <w:r w:rsidR="00BD0C9E" w:rsidRPr="00EF6180">
        <w:rPr>
          <w:sz w:val="28"/>
          <w:szCs w:val="28"/>
        </w:rPr>
        <w:t>-06-</w:t>
      </w:r>
      <w:r w:rsidR="008F5FD9" w:rsidRPr="00EF6180">
        <w:rPr>
          <w:sz w:val="28"/>
          <w:szCs w:val="28"/>
        </w:rPr>
        <w:t>72, факс</w:t>
      </w:r>
      <w:r w:rsidRPr="00EF6180">
        <w:rPr>
          <w:sz w:val="28"/>
          <w:szCs w:val="28"/>
        </w:rPr>
        <w:t>:</w:t>
      </w:r>
      <w:r w:rsidR="008F5FD9" w:rsidRPr="00EF6180">
        <w:rPr>
          <w:sz w:val="28"/>
          <w:szCs w:val="28"/>
        </w:rPr>
        <w:t xml:space="preserve"> 235</w:t>
      </w:r>
      <w:r w:rsidR="00BD0C9E" w:rsidRPr="00EF6180">
        <w:rPr>
          <w:sz w:val="28"/>
          <w:szCs w:val="28"/>
        </w:rPr>
        <w:t>-</w:t>
      </w:r>
      <w:r w:rsidR="008F5FD9" w:rsidRPr="00EF6180">
        <w:rPr>
          <w:sz w:val="28"/>
          <w:szCs w:val="28"/>
        </w:rPr>
        <w:t>37</w:t>
      </w:r>
      <w:r w:rsidR="00BD0C9E" w:rsidRPr="00EF6180">
        <w:rPr>
          <w:sz w:val="28"/>
          <w:szCs w:val="28"/>
        </w:rPr>
        <w:t>-</w:t>
      </w:r>
      <w:r w:rsidR="008F5FD9" w:rsidRPr="00EF6180">
        <w:rPr>
          <w:sz w:val="28"/>
          <w:szCs w:val="28"/>
        </w:rPr>
        <w:t>39</w:t>
      </w:r>
      <w:r w:rsidR="002200A9" w:rsidRPr="00EF6180">
        <w:rPr>
          <w:sz w:val="28"/>
          <w:szCs w:val="28"/>
        </w:rPr>
        <w:t>;</w:t>
      </w:r>
    </w:p>
    <w:p w14:paraId="7B224C72" w14:textId="77777777" w:rsidR="00D9232D" w:rsidRPr="00EF6180" w:rsidRDefault="00371917" w:rsidP="007A094F">
      <w:pPr>
        <w:spacing w:before="0" w:line="240" w:lineRule="auto"/>
        <w:ind w:firstLine="567"/>
        <w:rPr>
          <w:i/>
          <w:sz w:val="28"/>
          <w:szCs w:val="28"/>
        </w:rPr>
      </w:pPr>
      <w:r w:rsidRPr="00EF6180">
        <w:rPr>
          <w:sz w:val="28"/>
          <w:szCs w:val="28"/>
        </w:rPr>
        <w:t>електронна пошта:</w:t>
      </w:r>
      <w:r w:rsidR="008F5FD9" w:rsidRPr="00EF6180">
        <w:rPr>
          <w:sz w:val="28"/>
          <w:szCs w:val="28"/>
        </w:rPr>
        <w:t xml:space="preserve"> </w:t>
      </w:r>
      <w:r w:rsidR="008F5FD9" w:rsidRPr="00EF6180">
        <w:rPr>
          <w:i/>
          <w:sz w:val="28"/>
          <w:szCs w:val="28"/>
        </w:rPr>
        <w:t>el.zapyt@ukrstat.gov.ua</w:t>
      </w:r>
      <w:r w:rsidR="008F5FD9" w:rsidRPr="00EF6180">
        <w:rPr>
          <w:sz w:val="28"/>
          <w:szCs w:val="28"/>
        </w:rPr>
        <w:t>.</w:t>
      </w:r>
    </w:p>
    <w:p w14:paraId="6DDBA63A" w14:textId="77777777" w:rsidR="003D5128" w:rsidRPr="00EF6180" w:rsidRDefault="003D5128" w:rsidP="007A094F">
      <w:pPr>
        <w:spacing w:before="0" w:line="240" w:lineRule="auto"/>
        <w:ind w:firstLine="567"/>
        <w:jc w:val="center"/>
        <w:rPr>
          <w:b/>
          <w:sz w:val="28"/>
          <w:szCs w:val="28"/>
        </w:rPr>
      </w:pPr>
    </w:p>
    <w:p w14:paraId="1E84DFCE" w14:textId="77777777" w:rsidR="004D2E2E" w:rsidRPr="00EF6180" w:rsidRDefault="000229F8" w:rsidP="007A094F">
      <w:pPr>
        <w:spacing w:before="0" w:line="240" w:lineRule="auto"/>
        <w:ind w:firstLine="0"/>
        <w:jc w:val="center"/>
        <w:rPr>
          <w:b/>
          <w:sz w:val="28"/>
          <w:szCs w:val="28"/>
        </w:rPr>
      </w:pPr>
      <w:r w:rsidRPr="00EF6180">
        <w:rPr>
          <w:b/>
          <w:sz w:val="28"/>
          <w:szCs w:val="28"/>
        </w:rPr>
        <w:t>2.5.</w:t>
      </w:r>
      <w:r w:rsidR="005A027F" w:rsidRPr="00EF6180">
        <w:rPr>
          <w:b/>
          <w:sz w:val="28"/>
          <w:szCs w:val="28"/>
        </w:rPr>
        <w:t> </w:t>
      </w:r>
      <w:r w:rsidRPr="00EF6180">
        <w:rPr>
          <w:b/>
          <w:sz w:val="28"/>
          <w:szCs w:val="28"/>
        </w:rPr>
        <w:t>Послідовність та зіставність</w:t>
      </w:r>
    </w:p>
    <w:p w14:paraId="6A8AA87E" w14:textId="77777777" w:rsidR="005A027F" w:rsidRPr="00EF6180" w:rsidRDefault="005A027F" w:rsidP="007A094F">
      <w:pPr>
        <w:spacing w:before="0" w:line="240" w:lineRule="auto"/>
        <w:ind w:firstLine="567"/>
        <w:jc w:val="center"/>
        <w:rPr>
          <w:b/>
          <w:sz w:val="28"/>
          <w:szCs w:val="28"/>
        </w:rPr>
      </w:pPr>
    </w:p>
    <w:p w14:paraId="646ECEA0" w14:textId="77777777" w:rsidR="000229F8" w:rsidRPr="00EF6180" w:rsidRDefault="000229F8" w:rsidP="007A094F">
      <w:pPr>
        <w:spacing w:before="0" w:line="240" w:lineRule="auto"/>
        <w:ind w:firstLine="567"/>
        <w:rPr>
          <w:sz w:val="28"/>
          <w:szCs w:val="28"/>
        </w:rPr>
      </w:pPr>
      <w:r w:rsidRPr="00EF6180">
        <w:rPr>
          <w:i/>
          <w:sz w:val="28"/>
          <w:szCs w:val="28"/>
        </w:rPr>
        <w:t xml:space="preserve">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 </w:t>
      </w:r>
    </w:p>
    <w:p w14:paraId="09F9BCB3" w14:textId="77777777" w:rsidR="005E365E" w:rsidRPr="00EF6180" w:rsidRDefault="000229F8" w:rsidP="007A094F">
      <w:pPr>
        <w:spacing w:line="240" w:lineRule="auto"/>
        <w:ind w:firstLine="567"/>
        <w:rPr>
          <w:i/>
          <w:sz w:val="28"/>
          <w:szCs w:val="28"/>
        </w:rPr>
      </w:pPr>
      <w:r w:rsidRPr="00EF6180">
        <w:rPr>
          <w:i/>
          <w:sz w:val="28"/>
          <w:szCs w:val="28"/>
        </w:rPr>
        <w:t>Зіставність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w:t>
      </w:r>
    </w:p>
    <w:p w14:paraId="4CC8DA12" w14:textId="77777777" w:rsidR="005E365E" w:rsidRPr="00EF6180" w:rsidRDefault="005E365E" w:rsidP="007A094F">
      <w:pPr>
        <w:spacing w:line="240" w:lineRule="auto"/>
        <w:ind w:firstLine="567"/>
        <w:rPr>
          <w:i/>
          <w:sz w:val="28"/>
          <w:szCs w:val="28"/>
        </w:rPr>
      </w:pPr>
      <w:r w:rsidRPr="00EF6180">
        <w:rPr>
          <w:sz w:val="28"/>
          <w:szCs w:val="28"/>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що забезпечує зіставну динаміку </w:t>
      </w:r>
      <w:r w:rsidR="00EE4FBF" w:rsidRPr="00EF6180">
        <w:rPr>
          <w:sz w:val="28"/>
          <w:szCs w:val="28"/>
        </w:rPr>
        <w:t xml:space="preserve">основних </w:t>
      </w:r>
      <w:r w:rsidR="005C5220" w:rsidRPr="00EF6180">
        <w:rPr>
          <w:sz w:val="28"/>
          <w:szCs w:val="28"/>
        </w:rPr>
        <w:t xml:space="preserve">статистичних </w:t>
      </w:r>
      <w:r w:rsidRPr="00EF6180">
        <w:rPr>
          <w:sz w:val="28"/>
          <w:szCs w:val="28"/>
        </w:rPr>
        <w:t>показників за значний період часу.</w:t>
      </w:r>
    </w:p>
    <w:p w14:paraId="5062C379" w14:textId="77777777" w:rsidR="00E35CBB" w:rsidRPr="00EF6180" w:rsidRDefault="007E62AF" w:rsidP="007A094F">
      <w:pPr>
        <w:spacing w:line="240" w:lineRule="auto"/>
        <w:ind w:firstLine="567"/>
        <w:rPr>
          <w:i/>
          <w:sz w:val="28"/>
          <w:szCs w:val="28"/>
        </w:rPr>
      </w:pPr>
      <w:r w:rsidRPr="00EF6180">
        <w:rPr>
          <w:sz w:val="28"/>
          <w:szCs w:val="28"/>
        </w:rPr>
        <w:t>Спостереження здійснюється на основі єдиного для всіх регіонів країни переліку показників, що дає можливість проводити порівняльний аналіз на державному та регіональному рівнях.</w:t>
      </w:r>
    </w:p>
    <w:p w14:paraId="77F1D81D" w14:textId="77777777" w:rsidR="00E35CBB" w:rsidRPr="00EF6180" w:rsidRDefault="00407C7D" w:rsidP="007A094F">
      <w:pPr>
        <w:spacing w:line="240" w:lineRule="auto"/>
        <w:ind w:firstLine="567"/>
        <w:rPr>
          <w:sz w:val="28"/>
          <w:szCs w:val="28"/>
        </w:rPr>
      </w:pPr>
      <w:r w:rsidRPr="00EF6180">
        <w:rPr>
          <w:sz w:val="28"/>
          <w:szCs w:val="28"/>
        </w:rPr>
        <w:t>Динаміка статистичних показників ДСС щодо кількості домогосподарств</w:t>
      </w:r>
      <w:r w:rsidR="00B7575A" w:rsidRPr="00EF6180">
        <w:rPr>
          <w:sz w:val="28"/>
          <w:szCs w:val="28"/>
        </w:rPr>
        <w:t>, зокрема домогосподарств, членам яких надані земельні ділянки для ведення особистого селянського господарства, а також</w:t>
      </w:r>
      <w:r w:rsidRPr="00EF6180">
        <w:rPr>
          <w:sz w:val="28"/>
          <w:szCs w:val="28"/>
        </w:rPr>
        <w:t xml:space="preserve"> площі земельних ділянок </w:t>
      </w:r>
      <w:r w:rsidR="00B92B56" w:rsidRPr="00EF6180">
        <w:rPr>
          <w:sz w:val="28"/>
          <w:szCs w:val="28"/>
        </w:rPr>
        <w:t>цих домогосподарств</w:t>
      </w:r>
      <w:r w:rsidR="00425D6B" w:rsidRPr="00EF6180">
        <w:rPr>
          <w:sz w:val="28"/>
          <w:szCs w:val="28"/>
        </w:rPr>
        <w:t>,</w:t>
      </w:r>
      <w:r w:rsidR="00B92B56" w:rsidRPr="00EF6180">
        <w:rPr>
          <w:sz w:val="28"/>
          <w:szCs w:val="28"/>
        </w:rPr>
        <w:t xml:space="preserve"> </w:t>
      </w:r>
      <w:r w:rsidRPr="00EF6180">
        <w:rPr>
          <w:sz w:val="28"/>
          <w:szCs w:val="28"/>
        </w:rPr>
        <w:t>спостерігається з 200</w:t>
      </w:r>
      <w:r w:rsidR="00B92B56" w:rsidRPr="00EF6180">
        <w:rPr>
          <w:sz w:val="28"/>
          <w:szCs w:val="28"/>
        </w:rPr>
        <w:t>6</w:t>
      </w:r>
      <w:r w:rsidRPr="00EF6180">
        <w:rPr>
          <w:sz w:val="28"/>
          <w:szCs w:val="28"/>
        </w:rPr>
        <w:t xml:space="preserve"> року</w:t>
      </w:r>
      <w:r w:rsidR="00B950CD" w:rsidRPr="00EF6180">
        <w:rPr>
          <w:sz w:val="28"/>
          <w:szCs w:val="28"/>
        </w:rPr>
        <w:t>.</w:t>
      </w:r>
      <w:r w:rsidR="00456D01">
        <w:rPr>
          <w:sz w:val="28"/>
          <w:szCs w:val="28"/>
        </w:rPr>
        <w:t xml:space="preserve"> </w:t>
      </w:r>
      <w:r w:rsidR="00456D01" w:rsidRPr="00456D01">
        <w:rPr>
          <w:sz w:val="28"/>
          <w:szCs w:val="28"/>
        </w:rPr>
        <w:t>Динаміка інших статистичних показників, наявних на сьогодні у формі № 6-сільрада (річна), спостерігається з 2017 року.</w:t>
      </w:r>
    </w:p>
    <w:p w14:paraId="13FCC49A" w14:textId="77777777" w:rsidR="003D5128" w:rsidRPr="00EF6180" w:rsidRDefault="003D5128" w:rsidP="007A094F">
      <w:pPr>
        <w:autoSpaceDE w:val="0"/>
        <w:autoSpaceDN w:val="0"/>
        <w:adjustRightInd w:val="0"/>
        <w:spacing w:before="0" w:line="240" w:lineRule="auto"/>
        <w:ind w:firstLine="567"/>
        <w:rPr>
          <w:b/>
          <w:sz w:val="28"/>
          <w:szCs w:val="28"/>
        </w:rPr>
      </w:pPr>
    </w:p>
    <w:p w14:paraId="630F095B" w14:textId="77777777" w:rsidR="009173B1" w:rsidRPr="00EF6180" w:rsidRDefault="00D0794A" w:rsidP="007A094F">
      <w:pPr>
        <w:spacing w:before="0" w:line="240" w:lineRule="auto"/>
        <w:ind w:firstLine="0"/>
        <w:jc w:val="center"/>
        <w:rPr>
          <w:b/>
          <w:sz w:val="28"/>
          <w:szCs w:val="28"/>
        </w:rPr>
      </w:pPr>
      <w:r w:rsidRPr="00EF6180">
        <w:rPr>
          <w:b/>
          <w:sz w:val="28"/>
          <w:szCs w:val="28"/>
        </w:rPr>
        <w:t>2.6.</w:t>
      </w:r>
      <w:r w:rsidR="00A22384" w:rsidRPr="00EF6180">
        <w:rPr>
          <w:b/>
          <w:sz w:val="28"/>
          <w:szCs w:val="28"/>
        </w:rPr>
        <w:t> </w:t>
      </w:r>
      <w:r w:rsidRPr="00EF6180">
        <w:rPr>
          <w:b/>
          <w:sz w:val="28"/>
          <w:szCs w:val="28"/>
        </w:rPr>
        <w:t>Оцінка потреб та очікувань користувачів</w:t>
      </w:r>
    </w:p>
    <w:p w14:paraId="52E6D7DA" w14:textId="77777777" w:rsidR="00A22384" w:rsidRPr="00EF6180" w:rsidRDefault="00A22384" w:rsidP="007A094F">
      <w:pPr>
        <w:spacing w:before="0" w:line="240" w:lineRule="auto"/>
        <w:ind w:firstLine="567"/>
        <w:jc w:val="center"/>
        <w:rPr>
          <w:b/>
          <w:sz w:val="28"/>
          <w:szCs w:val="28"/>
        </w:rPr>
      </w:pPr>
    </w:p>
    <w:p w14:paraId="7CF3A055" w14:textId="77777777" w:rsidR="00E5694D" w:rsidRPr="00EF6180" w:rsidRDefault="00B06814" w:rsidP="007A094F">
      <w:pPr>
        <w:autoSpaceDE w:val="0"/>
        <w:autoSpaceDN w:val="0"/>
        <w:adjustRightInd w:val="0"/>
        <w:spacing w:before="40" w:line="240" w:lineRule="auto"/>
        <w:ind w:firstLine="567"/>
        <w:rPr>
          <w:color w:val="000000"/>
          <w:sz w:val="28"/>
          <w:szCs w:val="28"/>
        </w:rPr>
      </w:pPr>
      <w:r w:rsidRPr="00EF6180">
        <w:rPr>
          <w:sz w:val="28"/>
          <w:szCs w:val="28"/>
        </w:rPr>
        <w:t xml:space="preserve">Користувачами інформації, отриманої за результатами ДСС, </w:t>
      </w:r>
      <w:r w:rsidR="00E5694D" w:rsidRPr="00EF6180">
        <w:rPr>
          <w:color w:val="000000"/>
          <w:sz w:val="28"/>
          <w:szCs w:val="28"/>
        </w:rPr>
        <w:t>є</w:t>
      </w:r>
      <w:r w:rsidRPr="00EF6180">
        <w:rPr>
          <w:color w:val="000000"/>
          <w:sz w:val="28"/>
          <w:szCs w:val="28"/>
        </w:rPr>
        <w:t xml:space="preserve"> органи державної влади</w:t>
      </w:r>
      <w:r w:rsidR="00E5694D" w:rsidRPr="00EF6180">
        <w:rPr>
          <w:color w:val="000000"/>
          <w:sz w:val="28"/>
          <w:szCs w:val="28"/>
        </w:rPr>
        <w:t xml:space="preserve"> та </w:t>
      </w:r>
      <w:r w:rsidRPr="00EF6180">
        <w:rPr>
          <w:color w:val="000000"/>
          <w:sz w:val="28"/>
          <w:szCs w:val="28"/>
        </w:rPr>
        <w:t>місцевого самоврядування, науковці та дослідники, засоби масової інформації, громадські організації, між</w:t>
      </w:r>
      <w:r w:rsidR="00E5694D" w:rsidRPr="00EF6180">
        <w:rPr>
          <w:color w:val="000000"/>
          <w:sz w:val="28"/>
          <w:szCs w:val="28"/>
        </w:rPr>
        <w:t>народні організації, громадяни. В</w:t>
      </w:r>
      <w:r w:rsidR="00E5694D" w:rsidRPr="00EF6180">
        <w:rPr>
          <w:sz w:val="28"/>
          <w:szCs w:val="28"/>
        </w:rPr>
        <w:t>нутрішнім</w:t>
      </w:r>
      <w:r w:rsidR="00E6434F" w:rsidRPr="00EF6180">
        <w:rPr>
          <w:sz w:val="28"/>
          <w:szCs w:val="28"/>
        </w:rPr>
        <w:t>и користувачами</w:t>
      </w:r>
      <w:r w:rsidR="00E5694D" w:rsidRPr="00EF6180">
        <w:rPr>
          <w:sz w:val="28"/>
          <w:szCs w:val="28"/>
        </w:rPr>
        <w:t xml:space="preserve"> є </w:t>
      </w:r>
      <w:r w:rsidR="00E6434F" w:rsidRPr="00EF6180">
        <w:rPr>
          <w:sz w:val="28"/>
          <w:szCs w:val="28"/>
        </w:rPr>
        <w:t xml:space="preserve">структурні підрозділи Держстату, а саме </w:t>
      </w:r>
      <w:r w:rsidR="00E5694D" w:rsidRPr="00EF6180">
        <w:rPr>
          <w:color w:val="000000"/>
          <w:sz w:val="28"/>
          <w:szCs w:val="28"/>
        </w:rPr>
        <w:t>департамент обстежень домогосподарств</w:t>
      </w:r>
      <w:r w:rsidR="00E6434F" w:rsidRPr="00EF6180">
        <w:rPr>
          <w:color w:val="000000"/>
          <w:sz w:val="28"/>
          <w:szCs w:val="28"/>
        </w:rPr>
        <w:t>, який</w:t>
      </w:r>
      <w:r w:rsidR="00E5694D" w:rsidRPr="00EF6180">
        <w:rPr>
          <w:color w:val="000000"/>
          <w:sz w:val="28"/>
          <w:szCs w:val="28"/>
        </w:rPr>
        <w:t xml:space="preserve"> використовує дані цього спостереження </w:t>
      </w:r>
      <w:r w:rsidR="00DD2635" w:rsidRPr="00EF6180">
        <w:rPr>
          <w:color w:val="000000"/>
          <w:sz w:val="28"/>
          <w:szCs w:val="28"/>
        </w:rPr>
        <w:t xml:space="preserve">для забезпечення формування основи територіальної вибірки для проведення вибіркових обстежень населення (умов життя домогосподарств, </w:t>
      </w:r>
      <w:r w:rsidR="00E019BA">
        <w:rPr>
          <w:color w:val="000000"/>
          <w:sz w:val="28"/>
          <w:szCs w:val="28"/>
        </w:rPr>
        <w:t>робочої сили</w:t>
      </w:r>
      <w:r w:rsidR="00DD2635" w:rsidRPr="00EF6180">
        <w:rPr>
          <w:color w:val="000000"/>
          <w:sz w:val="28"/>
          <w:szCs w:val="28"/>
        </w:rPr>
        <w:t xml:space="preserve"> та сільськогосподарської діяльності населення), </w:t>
      </w:r>
      <w:r w:rsidR="00E6434F" w:rsidRPr="00EF6180">
        <w:rPr>
          <w:color w:val="000000"/>
          <w:sz w:val="28"/>
          <w:szCs w:val="28"/>
        </w:rPr>
        <w:t>та</w:t>
      </w:r>
      <w:r w:rsidR="00E5694D" w:rsidRPr="00EF6180">
        <w:rPr>
          <w:sz w:val="28"/>
          <w:szCs w:val="28"/>
        </w:rPr>
        <w:t xml:space="preserve"> департамент статистики сільського господарства та навколишнього середовища для розрахунку </w:t>
      </w:r>
      <w:r w:rsidR="00E5694D" w:rsidRPr="00EF6180">
        <w:rPr>
          <w:color w:val="000000"/>
          <w:sz w:val="28"/>
          <w:szCs w:val="28"/>
        </w:rPr>
        <w:t>чисельності пологів</w:t>
      </w:r>
      <w:r w:rsidR="00E5694D" w:rsidRPr="00EF6180">
        <w:rPr>
          <w:color w:val="000000"/>
          <w:sz w:val="28"/>
          <w:szCs w:val="28"/>
          <w:lang w:val="ru-RU"/>
        </w:rPr>
        <w:t>'</w:t>
      </w:r>
      <w:r w:rsidR="00E5694D" w:rsidRPr="00EF6180">
        <w:rPr>
          <w:color w:val="000000"/>
          <w:sz w:val="28"/>
          <w:szCs w:val="28"/>
        </w:rPr>
        <w:t>я худоби в господарствах населення.</w:t>
      </w:r>
    </w:p>
    <w:p w14:paraId="295ACA6D" w14:textId="77777777" w:rsidR="00851AB2" w:rsidRPr="00EF6180" w:rsidRDefault="00851AB2" w:rsidP="007A094F">
      <w:pPr>
        <w:spacing w:line="240" w:lineRule="auto"/>
        <w:ind w:firstLine="567"/>
        <w:rPr>
          <w:rFonts w:ascii="TimesNewRomanPSMT" w:hAnsi="TimesNewRomanPSMT" w:cs="TimesNewRomanPSMT"/>
          <w:sz w:val="28"/>
          <w:szCs w:val="28"/>
        </w:rPr>
      </w:pPr>
      <w:r w:rsidRPr="00EF6180">
        <w:rPr>
          <w:rFonts w:ascii="TimesNewRomanPSMT" w:hAnsi="TimesNewRomanPSMT" w:cs="TimesNewRomanPSMT"/>
          <w:sz w:val="28"/>
          <w:szCs w:val="28"/>
        </w:rPr>
        <w:t>Задоволення потреб користувачів статистичної інформації оцінюється також за змістом та кількістю запитів і пропозицій.</w:t>
      </w:r>
    </w:p>
    <w:p w14:paraId="1B1480A8" w14:textId="77777777" w:rsidR="00B62D10" w:rsidRPr="00EF6180" w:rsidRDefault="00882D04" w:rsidP="007A094F">
      <w:pPr>
        <w:spacing w:line="240" w:lineRule="auto"/>
        <w:ind w:firstLine="567"/>
        <w:rPr>
          <w:sz w:val="28"/>
          <w:szCs w:val="28"/>
        </w:rPr>
      </w:pPr>
      <w:r w:rsidRPr="00EF6180">
        <w:rPr>
          <w:sz w:val="28"/>
          <w:szCs w:val="28"/>
        </w:rPr>
        <w:t xml:space="preserve">Держстат провів </w:t>
      </w:r>
      <w:r w:rsidR="00F46935" w:rsidRPr="00EF6180">
        <w:rPr>
          <w:sz w:val="28"/>
          <w:szCs w:val="28"/>
        </w:rPr>
        <w:t>анкетне</w:t>
      </w:r>
      <w:r w:rsidR="00454021" w:rsidRPr="00EF6180">
        <w:rPr>
          <w:sz w:val="28"/>
          <w:szCs w:val="28"/>
        </w:rPr>
        <w:t xml:space="preserve"> опитування користувачів статистичної інформації</w:t>
      </w:r>
      <w:r w:rsidR="00912B8E" w:rsidRPr="00EF6180">
        <w:rPr>
          <w:sz w:val="28"/>
          <w:szCs w:val="28"/>
        </w:rPr>
        <w:t xml:space="preserve"> </w:t>
      </w:r>
      <w:r w:rsidR="00F41E68" w:rsidRPr="00EF6180">
        <w:rPr>
          <w:sz w:val="28"/>
          <w:szCs w:val="28"/>
        </w:rPr>
        <w:t xml:space="preserve">з метою вивчення рівня задоволення інформаційних потреб користувачів статистичної інформації </w:t>
      </w:r>
      <w:r w:rsidR="00B62D10" w:rsidRPr="00EF6180">
        <w:rPr>
          <w:sz w:val="28"/>
          <w:szCs w:val="28"/>
        </w:rPr>
        <w:t xml:space="preserve">з питань статистики сільськогосподарської діяльності домогосподарств у сільській місцевості та їх основних характеристик, </w:t>
      </w:r>
      <w:r w:rsidR="006C371F" w:rsidRPr="00EF6180">
        <w:rPr>
          <w:sz w:val="28"/>
          <w:szCs w:val="28"/>
        </w:rPr>
        <w:t>у</w:t>
      </w:r>
      <w:r w:rsidR="00B62D10" w:rsidRPr="00EF6180">
        <w:rPr>
          <w:sz w:val="28"/>
          <w:szCs w:val="28"/>
        </w:rPr>
        <w:t xml:space="preserve"> рамках якого, зокрема, вивчався ступінь відповідності потребам користувачів показників щодо особистих селянських господарств, наведених у статистичній інформації </w:t>
      </w:r>
      <w:r w:rsidR="00D81EE2" w:rsidRPr="00EF6180">
        <w:rPr>
          <w:sz w:val="28"/>
          <w:szCs w:val="28"/>
        </w:rPr>
        <w:t>"Особисті селянські господарства", а також оцінки якості зазначеної статистичної інформації.</w:t>
      </w:r>
    </w:p>
    <w:p w14:paraId="7C986453" w14:textId="77777777" w:rsidR="005C6E0C" w:rsidRPr="00EF6180" w:rsidRDefault="005C6E0C" w:rsidP="007A094F">
      <w:pPr>
        <w:widowControl w:val="0"/>
        <w:numPr>
          <w:ilvl w:val="0"/>
          <w:numId w:val="16"/>
        </w:numPr>
        <w:autoSpaceDE w:val="0"/>
        <w:autoSpaceDN w:val="0"/>
        <w:adjustRightInd w:val="0"/>
        <w:spacing w:line="240" w:lineRule="auto"/>
        <w:ind w:firstLine="567"/>
        <w:rPr>
          <w:sz w:val="28"/>
          <w:szCs w:val="28"/>
        </w:rPr>
      </w:pPr>
      <w:r w:rsidRPr="00EF6180">
        <w:rPr>
          <w:sz w:val="28"/>
          <w:szCs w:val="28"/>
        </w:rPr>
        <w:t>Основні висновки за результатами опитування:</w:t>
      </w:r>
    </w:p>
    <w:p w14:paraId="7D4DC64D" w14:textId="77777777" w:rsidR="005C6E0C" w:rsidRPr="00EF6180" w:rsidRDefault="005C6E0C" w:rsidP="007A094F">
      <w:pPr>
        <w:widowControl w:val="0"/>
        <w:numPr>
          <w:ilvl w:val="0"/>
          <w:numId w:val="16"/>
        </w:numPr>
        <w:autoSpaceDE w:val="0"/>
        <w:autoSpaceDN w:val="0"/>
        <w:adjustRightInd w:val="0"/>
        <w:spacing w:line="240" w:lineRule="auto"/>
        <w:ind w:firstLine="567"/>
        <w:rPr>
          <w:sz w:val="28"/>
          <w:szCs w:val="28"/>
        </w:rPr>
      </w:pPr>
      <w:r w:rsidRPr="00EF6180">
        <w:rPr>
          <w:sz w:val="28"/>
          <w:szCs w:val="28"/>
        </w:rPr>
        <w:t>59% опитаних зазначили, що статистична інформація з тематики опитування є основою або важливою складовою їхньої діяльності;</w:t>
      </w:r>
    </w:p>
    <w:p w14:paraId="2BBD6572" w14:textId="77777777" w:rsidR="005C6E0C" w:rsidRPr="00EF6180" w:rsidRDefault="005C6E0C" w:rsidP="007A094F">
      <w:pPr>
        <w:widowControl w:val="0"/>
        <w:numPr>
          <w:ilvl w:val="0"/>
          <w:numId w:val="16"/>
        </w:numPr>
        <w:autoSpaceDE w:val="0"/>
        <w:autoSpaceDN w:val="0"/>
        <w:adjustRightInd w:val="0"/>
        <w:spacing w:line="240" w:lineRule="auto"/>
        <w:ind w:firstLine="567"/>
        <w:rPr>
          <w:sz w:val="28"/>
          <w:szCs w:val="28"/>
        </w:rPr>
      </w:pPr>
      <w:r w:rsidRPr="00EF6180">
        <w:rPr>
          <w:sz w:val="28"/>
          <w:szCs w:val="28"/>
        </w:rPr>
        <w:t>91% користувачів отримують необхідну інформацію з тематики опитування електронними засобами (Інтернет, вебсайт Держстату та ін.), 14%</w:t>
      </w:r>
      <w:r w:rsidR="00A70C36" w:rsidRPr="00EF6180">
        <w:rPr>
          <w:sz w:val="28"/>
          <w:szCs w:val="28"/>
        </w:rPr>
        <w:t xml:space="preserve"> – шляхом відповідей на запити</w:t>
      </w:r>
      <w:r w:rsidRPr="00EF6180">
        <w:rPr>
          <w:sz w:val="28"/>
          <w:szCs w:val="28"/>
        </w:rPr>
        <w:t>;</w:t>
      </w:r>
    </w:p>
    <w:p w14:paraId="1BE9886E" w14:textId="77777777" w:rsidR="009F441D" w:rsidRPr="00EF6180" w:rsidRDefault="009F441D" w:rsidP="007A094F">
      <w:pPr>
        <w:widowControl w:val="0"/>
        <w:numPr>
          <w:ilvl w:val="0"/>
          <w:numId w:val="16"/>
        </w:numPr>
        <w:autoSpaceDE w:val="0"/>
        <w:autoSpaceDN w:val="0"/>
        <w:adjustRightInd w:val="0"/>
        <w:spacing w:line="240" w:lineRule="auto"/>
        <w:ind w:firstLine="567"/>
        <w:rPr>
          <w:sz w:val="28"/>
          <w:szCs w:val="28"/>
        </w:rPr>
      </w:pPr>
      <w:r w:rsidRPr="00EF6180">
        <w:rPr>
          <w:sz w:val="28"/>
          <w:szCs w:val="28"/>
        </w:rPr>
        <w:t>41% опитаних використовують статистичну інформацію з тематики опитування постійно, 50% – періодично;</w:t>
      </w:r>
    </w:p>
    <w:p w14:paraId="69239869" w14:textId="77777777" w:rsidR="005C6E0C" w:rsidRPr="00EF6180" w:rsidRDefault="005C6E0C" w:rsidP="007A094F">
      <w:pPr>
        <w:widowControl w:val="0"/>
        <w:numPr>
          <w:ilvl w:val="0"/>
          <w:numId w:val="16"/>
        </w:numPr>
        <w:autoSpaceDE w:val="0"/>
        <w:autoSpaceDN w:val="0"/>
        <w:adjustRightInd w:val="0"/>
        <w:spacing w:line="240" w:lineRule="auto"/>
        <w:ind w:firstLine="567"/>
        <w:rPr>
          <w:sz w:val="28"/>
          <w:szCs w:val="28"/>
        </w:rPr>
      </w:pPr>
      <w:r w:rsidRPr="00EF6180">
        <w:rPr>
          <w:sz w:val="28"/>
          <w:szCs w:val="28"/>
        </w:rPr>
        <w:t>68% опитаних користувачів використовують статистичну інформацію для проведення аналізу і прогнозування соціально-економічного розвитку країни; 45% – для наукових досліджень; 41% – для розробки концепцій, програм, законодавчих і нормативно-правових актів, а також моніторингу виконання загальнодержавних програм розвитку; 23% – для здійснення міжнародних порівнянь;</w:t>
      </w:r>
    </w:p>
    <w:p w14:paraId="159AD3AE" w14:textId="77777777" w:rsidR="005C6E0C" w:rsidRPr="00EF6180" w:rsidRDefault="005C6E0C" w:rsidP="007A094F">
      <w:pPr>
        <w:widowControl w:val="0"/>
        <w:numPr>
          <w:ilvl w:val="0"/>
          <w:numId w:val="16"/>
        </w:numPr>
        <w:autoSpaceDE w:val="0"/>
        <w:autoSpaceDN w:val="0"/>
        <w:adjustRightInd w:val="0"/>
        <w:spacing w:line="240" w:lineRule="auto"/>
        <w:ind w:firstLine="567"/>
        <w:rPr>
          <w:sz w:val="28"/>
          <w:szCs w:val="28"/>
        </w:rPr>
      </w:pPr>
      <w:r w:rsidRPr="00EF6180">
        <w:rPr>
          <w:sz w:val="28"/>
          <w:szCs w:val="28"/>
        </w:rPr>
        <w:t>75% опитаних, які у своїй діяльності використовували статистичну інформацію "Особисті селянські господарства"</w:t>
      </w:r>
      <w:r w:rsidR="00A12647" w:rsidRPr="00EF6180">
        <w:rPr>
          <w:sz w:val="28"/>
          <w:szCs w:val="28"/>
        </w:rPr>
        <w:t>,</w:t>
      </w:r>
      <w:r w:rsidRPr="00EF6180">
        <w:rPr>
          <w:sz w:val="28"/>
          <w:szCs w:val="28"/>
        </w:rPr>
        <w:t xml:space="preserve"> поставили оцінку "Добре" та "Відмінно" переліку показників, уміщених у ній. При цьому найчастіше використовували у своїй діяльності показник щодо кількості особистих селянських господарств (91%)</w:t>
      </w:r>
      <w:r w:rsidR="008F19A8" w:rsidRPr="00EF6180">
        <w:rPr>
          <w:sz w:val="28"/>
          <w:szCs w:val="28"/>
        </w:rPr>
        <w:t>;</w:t>
      </w:r>
    </w:p>
    <w:p w14:paraId="6FB78463" w14:textId="77777777" w:rsidR="005C6E0C" w:rsidRPr="00EF6180" w:rsidRDefault="005C6E0C" w:rsidP="007A094F">
      <w:pPr>
        <w:tabs>
          <w:tab w:val="left" w:pos="851"/>
        </w:tabs>
        <w:spacing w:line="240" w:lineRule="auto"/>
        <w:ind w:firstLine="567"/>
        <w:rPr>
          <w:sz w:val="28"/>
          <w:szCs w:val="28"/>
        </w:rPr>
      </w:pPr>
      <w:r w:rsidRPr="00EF6180">
        <w:rPr>
          <w:sz w:val="28"/>
          <w:szCs w:val="28"/>
        </w:rPr>
        <w:t>82% опитаних зазначили, що всю необхідну інформацію з тематики опитування отримують у Держстаті;</w:t>
      </w:r>
    </w:p>
    <w:p w14:paraId="6E5EC36C" w14:textId="77777777" w:rsidR="005C6E0C" w:rsidRPr="00EF6180" w:rsidRDefault="005C6E0C" w:rsidP="007A094F">
      <w:pPr>
        <w:widowControl w:val="0"/>
        <w:numPr>
          <w:ilvl w:val="0"/>
          <w:numId w:val="16"/>
        </w:numPr>
        <w:autoSpaceDE w:val="0"/>
        <w:autoSpaceDN w:val="0"/>
        <w:adjustRightInd w:val="0"/>
        <w:spacing w:line="240" w:lineRule="auto"/>
        <w:ind w:firstLine="567"/>
        <w:rPr>
          <w:b/>
          <w:color w:val="000000"/>
          <w:sz w:val="28"/>
          <w:szCs w:val="28"/>
        </w:rPr>
      </w:pPr>
      <w:r w:rsidRPr="00EF6180">
        <w:rPr>
          <w:sz w:val="28"/>
          <w:szCs w:val="28"/>
        </w:rPr>
        <w:t xml:space="preserve">від 73% до 87% користувачів дали оцінку "Відмінно" та "Добре" за всіма критеріями якості даних щодо показників з тематики опитування. При цьому найбільш важливим критерієм якості статистичної інформації користувачі визначили "Точність/Надійність", на другому місці ‒ "Своєчасність та Пунктуальність", на третьому ‒ "Доступність та Зрозумілість/Ясність" та "Відповідність/Релевантність", на четвертому – "Послідовність/Узгодженість та Зіставність/Порівнянність". </w:t>
      </w:r>
    </w:p>
    <w:p w14:paraId="447BF102" w14:textId="77777777" w:rsidR="008F19A8" w:rsidRPr="00821140" w:rsidRDefault="00B36073" w:rsidP="007A094F">
      <w:pPr>
        <w:spacing w:line="240" w:lineRule="auto"/>
        <w:ind w:firstLine="567"/>
        <w:rPr>
          <w:color w:val="000000"/>
          <w:sz w:val="28"/>
          <w:szCs w:val="28"/>
        </w:rPr>
      </w:pPr>
      <w:r w:rsidRPr="00EF6180">
        <w:rPr>
          <w:color w:val="000000"/>
          <w:sz w:val="28"/>
          <w:szCs w:val="28"/>
        </w:rPr>
        <w:t>Детальніша</w:t>
      </w:r>
      <w:r w:rsidR="008F19A8" w:rsidRPr="00EF6180">
        <w:rPr>
          <w:color w:val="000000"/>
          <w:sz w:val="28"/>
          <w:szCs w:val="28"/>
        </w:rPr>
        <w:t xml:space="preserve"> інформація про результати проведення анкетного опитування наводиться в повідомленні для користувачів, розміщеному на офіційному вебсайті Держстату </w:t>
      </w:r>
      <w:r w:rsidRPr="00EF6180">
        <w:rPr>
          <w:color w:val="000000"/>
          <w:sz w:val="28"/>
          <w:szCs w:val="28"/>
        </w:rPr>
        <w:t>в розділі "Анкетні опитування".</w:t>
      </w:r>
    </w:p>
    <w:p w14:paraId="61D9AD6B" w14:textId="77777777" w:rsidR="009D53B6" w:rsidRPr="00821140" w:rsidRDefault="009D53B6" w:rsidP="007A094F">
      <w:pPr>
        <w:spacing w:before="0" w:line="240" w:lineRule="auto"/>
        <w:ind w:firstLine="567"/>
        <w:rPr>
          <w:bCs/>
          <w:sz w:val="28"/>
          <w:szCs w:val="28"/>
        </w:rPr>
      </w:pPr>
    </w:p>
    <w:p w14:paraId="76DEDDF3" w14:textId="77777777" w:rsidR="00A42A76" w:rsidRPr="00821140" w:rsidRDefault="00A42A76" w:rsidP="007A094F">
      <w:pPr>
        <w:spacing w:before="0" w:line="240" w:lineRule="auto"/>
        <w:ind w:firstLine="0"/>
        <w:jc w:val="center"/>
        <w:rPr>
          <w:b/>
          <w:sz w:val="28"/>
          <w:szCs w:val="28"/>
        </w:rPr>
      </w:pPr>
      <w:r w:rsidRPr="00821140">
        <w:rPr>
          <w:b/>
          <w:sz w:val="28"/>
          <w:szCs w:val="28"/>
        </w:rPr>
        <w:t>2.7.</w:t>
      </w:r>
      <w:r w:rsidR="00FC21D0" w:rsidRPr="00821140">
        <w:rPr>
          <w:b/>
          <w:sz w:val="28"/>
          <w:szCs w:val="28"/>
        </w:rPr>
        <w:t> </w:t>
      </w:r>
      <w:r w:rsidRPr="00821140">
        <w:rPr>
          <w:b/>
          <w:sz w:val="28"/>
          <w:szCs w:val="28"/>
        </w:rPr>
        <w:t>Ефективність, витрати та навантаження на респондентів</w:t>
      </w:r>
    </w:p>
    <w:p w14:paraId="5EF5ABB0" w14:textId="77777777" w:rsidR="00FC21D0" w:rsidRPr="00821140" w:rsidRDefault="00FC21D0" w:rsidP="007A094F">
      <w:pPr>
        <w:spacing w:before="0" w:line="240" w:lineRule="auto"/>
        <w:ind w:firstLine="567"/>
        <w:jc w:val="left"/>
        <w:rPr>
          <w:sz w:val="28"/>
          <w:szCs w:val="28"/>
        </w:rPr>
      </w:pPr>
    </w:p>
    <w:p w14:paraId="11C854E2" w14:textId="77777777" w:rsidR="00752350" w:rsidRPr="00821140" w:rsidRDefault="00752350" w:rsidP="007A094F">
      <w:pPr>
        <w:spacing w:before="0" w:line="240" w:lineRule="auto"/>
        <w:ind w:firstLine="567"/>
        <w:rPr>
          <w:color w:val="000000"/>
          <w:sz w:val="28"/>
          <w:szCs w:val="28"/>
        </w:rPr>
      </w:pPr>
      <w:r w:rsidRPr="00821140">
        <w:rPr>
          <w:color w:val="000000"/>
          <w:sz w:val="28"/>
          <w:szCs w:val="28"/>
        </w:rPr>
        <w:t xml:space="preserve">Держстат здійснює щорічну оцінку звітного навантаження на респондентів </w:t>
      </w:r>
      <w:r w:rsidR="00C56EA6" w:rsidRPr="00821140">
        <w:rPr>
          <w:color w:val="000000"/>
          <w:sz w:val="28"/>
          <w:szCs w:val="28"/>
        </w:rPr>
        <w:t>згідно з</w:t>
      </w:r>
      <w:r w:rsidRPr="00821140">
        <w:rPr>
          <w:color w:val="000000"/>
          <w:sz w:val="28"/>
          <w:szCs w:val="28"/>
        </w:rPr>
        <w:t xml:space="preserve"> Методик</w:t>
      </w:r>
      <w:r w:rsidR="00C56EA6" w:rsidRPr="00821140">
        <w:rPr>
          <w:color w:val="000000"/>
          <w:sz w:val="28"/>
          <w:szCs w:val="28"/>
        </w:rPr>
        <w:t>ою</w:t>
      </w:r>
      <w:r w:rsidRPr="00821140">
        <w:rPr>
          <w:color w:val="000000"/>
          <w:sz w:val="28"/>
          <w:szCs w:val="28"/>
        </w:rPr>
        <w:t xml:space="preserve"> вимірювання звітного навантаження на респондентів, затверджено</w:t>
      </w:r>
      <w:r w:rsidR="00C56EA6" w:rsidRPr="00821140">
        <w:rPr>
          <w:color w:val="000000"/>
          <w:sz w:val="28"/>
          <w:szCs w:val="28"/>
        </w:rPr>
        <w:t>ю</w:t>
      </w:r>
      <w:r w:rsidRPr="00821140">
        <w:rPr>
          <w:color w:val="000000"/>
          <w:sz w:val="28"/>
          <w:szCs w:val="28"/>
        </w:rPr>
        <w:t xml:space="preserve"> наказом Держстату від 14.05.2013 № 149. У цілому по Україні у 2019 ріці звітне навантаження на респондентів порівняно з 2018 роком за формою № </w:t>
      </w:r>
      <w:r w:rsidRPr="00821140">
        <w:rPr>
          <w:sz w:val="28"/>
          <w:szCs w:val="28"/>
          <w:lang w:val="ru-RU"/>
        </w:rPr>
        <w:t>6-</w:t>
      </w:r>
      <w:r w:rsidRPr="00821140">
        <w:rPr>
          <w:sz w:val="28"/>
          <w:szCs w:val="28"/>
        </w:rPr>
        <w:t xml:space="preserve">сільрада (річна) </w:t>
      </w:r>
      <w:r w:rsidR="00447C23" w:rsidRPr="00D87542">
        <w:rPr>
          <w:color w:val="000000"/>
          <w:sz w:val="28"/>
          <w:szCs w:val="28"/>
        </w:rPr>
        <w:t>зменшилась на 9,23%</w:t>
      </w:r>
      <w:r w:rsidR="00447C23">
        <w:rPr>
          <w:color w:val="000000"/>
          <w:sz w:val="28"/>
          <w:szCs w:val="28"/>
        </w:rPr>
        <w:t xml:space="preserve"> (за рахунок зменшення кількості респондентів за </w:t>
      </w:r>
      <w:r w:rsidR="00447C23" w:rsidRPr="00447C23">
        <w:rPr>
          <w:color w:val="000000"/>
          <w:sz w:val="28"/>
          <w:szCs w:val="28"/>
        </w:rPr>
        <w:t>даними матриці участі респондентів у державних статистичних спостереженнях)</w:t>
      </w:r>
      <w:r w:rsidR="00447C23">
        <w:rPr>
          <w:color w:val="000000"/>
          <w:sz w:val="28"/>
          <w:szCs w:val="28"/>
        </w:rPr>
        <w:t>.</w:t>
      </w:r>
    </w:p>
    <w:p w14:paraId="4D6D22B0" w14:textId="77777777" w:rsidR="00752350" w:rsidRPr="00821140" w:rsidRDefault="00A306AB" w:rsidP="00B93312">
      <w:pPr>
        <w:spacing w:line="240" w:lineRule="auto"/>
        <w:ind w:firstLine="567"/>
        <w:rPr>
          <w:color w:val="000000"/>
          <w:sz w:val="28"/>
          <w:szCs w:val="28"/>
        </w:rPr>
      </w:pPr>
      <w:r w:rsidRPr="00821140">
        <w:rPr>
          <w:sz w:val="28"/>
          <w:szCs w:val="28"/>
        </w:rPr>
        <w:t xml:space="preserve">За результатами анкетного опитування середні витрати часу на заповнення форми № </w:t>
      </w:r>
      <w:r w:rsidRPr="00821140">
        <w:rPr>
          <w:sz w:val="28"/>
          <w:szCs w:val="28"/>
          <w:lang w:val="ru-RU"/>
        </w:rPr>
        <w:t>6-</w:t>
      </w:r>
      <w:r w:rsidRPr="00821140">
        <w:rPr>
          <w:sz w:val="28"/>
          <w:szCs w:val="28"/>
        </w:rPr>
        <w:t xml:space="preserve">сільрада (річна) </w:t>
      </w:r>
      <w:r w:rsidR="00C56EA6" w:rsidRPr="00821140">
        <w:rPr>
          <w:sz w:val="28"/>
          <w:szCs w:val="28"/>
        </w:rPr>
        <w:t xml:space="preserve">становили </w:t>
      </w:r>
      <w:r w:rsidR="00447C23" w:rsidRPr="008C5DFE">
        <w:rPr>
          <w:sz w:val="28"/>
          <w:szCs w:val="28"/>
        </w:rPr>
        <w:t>5</w:t>
      </w:r>
      <w:r w:rsidR="004A460C">
        <w:rPr>
          <w:sz w:val="28"/>
          <w:szCs w:val="28"/>
        </w:rPr>
        <w:t> </w:t>
      </w:r>
      <w:r w:rsidR="004A460C">
        <w:rPr>
          <w:sz w:val="28"/>
          <w:szCs w:val="28"/>
          <w:lang w:val="ru-RU"/>
        </w:rPr>
        <w:t>год. 37 </w:t>
      </w:r>
      <w:r w:rsidR="00447C23" w:rsidRPr="008C5DFE">
        <w:rPr>
          <w:sz w:val="28"/>
          <w:szCs w:val="28"/>
          <w:lang w:val="ru-RU"/>
        </w:rPr>
        <w:t>хв.</w:t>
      </w:r>
      <w:r w:rsidRPr="00821140">
        <w:rPr>
          <w:sz w:val="28"/>
          <w:szCs w:val="28"/>
        </w:rPr>
        <w:t xml:space="preserve"> </w:t>
      </w:r>
      <w:r w:rsidR="00BD0A2F" w:rsidRPr="00821140">
        <w:rPr>
          <w:sz w:val="28"/>
          <w:szCs w:val="28"/>
        </w:rPr>
        <w:t xml:space="preserve">Значні витрати часу зумовлені тим, що до форми заносяться зведені дані у цілому по місцевій раді та </w:t>
      </w:r>
      <w:r w:rsidR="006C371F" w:rsidRPr="00076A8E">
        <w:rPr>
          <w:sz w:val="28"/>
          <w:szCs w:val="28"/>
        </w:rPr>
        <w:t>в</w:t>
      </w:r>
      <w:r w:rsidR="006C371F" w:rsidRPr="00C0525C">
        <w:rPr>
          <w:sz w:val="28"/>
          <w:szCs w:val="28"/>
        </w:rPr>
        <w:t xml:space="preserve"> </w:t>
      </w:r>
      <w:r w:rsidR="00BD0A2F" w:rsidRPr="00821140">
        <w:rPr>
          <w:sz w:val="28"/>
          <w:szCs w:val="28"/>
        </w:rPr>
        <w:t>розрізі сільських населених пунктів на підставі документів погосподарського обліку</w:t>
      </w:r>
      <w:r w:rsidR="009D2B4F" w:rsidRPr="00821140">
        <w:rPr>
          <w:sz w:val="28"/>
          <w:szCs w:val="28"/>
        </w:rPr>
        <w:t xml:space="preserve">, а саме </w:t>
      </w:r>
      <w:r w:rsidR="00BD0A2F" w:rsidRPr="00821140">
        <w:rPr>
          <w:sz w:val="28"/>
          <w:szCs w:val="28"/>
        </w:rPr>
        <w:t>типових форм первинної облікової документації (облікових карток), які заводяться для кожного з об'єктів погосподарського обліку.</w:t>
      </w:r>
      <w:r w:rsidR="00076A8E">
        <w:rPr>
          <w:sz w:val="28"/>
          <w:szCs w:val="28"/>
        </w:rPr>
        <w:t xml:space="preserve"> </w:t>
      </w:r>
      <w:r w:rsidR="00752350" w:rsidRPr="00821140">
        <w:rPr>
          <w:color w:val="000000"/>
          <w:sz w:val="28"/>
          <w:szCs w:val="28"/>
        </w:rPr>
        <w:t>Більшості із числа опитаних респондентів (73%) було нескладно зрозуміти роз'яснення та зміст показників, підготувати інформацію та заповнити форму.</w:t>
      </w:r>
      <w:r w:rsidR="00076A8E">
        <w:rPr>
          <w:color w:val="000000"/>
          <w:sz w:val="28"/>
          <w:szCs w:val="28"/>
        </w:rPr>
        <w:t xml:space="preserve"> </w:t>
      </w:r>
      <w:r w:rsidR="00752350" w:rsidRPr="00821140">
        <w:rPr>
          <w:color w:val="000000"/>
          <w:sz w:val="28"/>
          <w:szCs w:val="28"/>
        </w:rPr>
        <w:t>Індекс задоволеності респондентів за формою № </w:t>
      </w:r>
      <w:r w:rsidR="00752350" w:rsidRPr="00821140">
        <w:rPr>
          <w:sz w:val="28"/>
          <w:szCs w:val="28"/>
          <w:lang w:val="ru-RU"/>
        </w:rPr>
        <w:t>6-</w:t>
      </w:r>
      <w:r w:rsidR="00752350" w:rsidRPr="00821140">
        <w:rPr>
          <w:sz w:val="28"/>
          <w:szCs w:val="28"/>
        </w:rPr>
        <w:t xml:space="preserve">сільрада (річна) </w:t>
      </w:r>
      <w:r w:rsidR="00752350" w:rsidRPr="00821140">
        <w:rPr>
          <w:color w:val="000000"/>
          <w:sz w:val="28"/>
          <w:szCs w:val="28"/>
        </w:rPr>
        <w:t>станови</w:t>
      </w:r>
      <w:r w:rsidR="00552707" w:rsidRPr="00821140">
        <w:rPr>
          <w:color w:val="000000"/>
          <w:sz w:val="28"/>
          <w:szCs w:val="28"/>
        </w:rPr>
        <w:t>в</w:t>
      </w:r>
      <w:r w:rsidR="00752350" w:rsidRPr="00821140">
        <w:rPr>
          <w:color w:val="000000"/>
          <w:sz w:val="28"/>
          <w:szCs w:val="28"/>
        </w:rPr>
        <w:t xml:space="preserve"> 86</w:t>
      </w:r>
      <w:r w:rsidR="00552707" w:rsidRPr="00821140">
        <w:rPr>
          <w:color w:val="000000"/>
          <w:sz w:val="28"/>
          <w:szCs w:val="28"/>
        </w:rPr>
        <w:t>%</w:t>
      </w:r>
      <w:r w:rsidR="00752350" w:rsidRPr="00821140">
        <w:rPr>
          <w:color w:val="000000"/>
          <w:sz w:val="28"/>
          <w:szCs w:val="28"/>
        </w:rPr>
        <w:t xml:space="preserve"> (при середньому значенні показника по державних статистичних спостереженнях 87</w:t>
      </w:r>
      <w:r w:rsidR="00552707" w:rsidRPr="00821140">
        <w:rPr>
          <w:color w:val="000000"/>
          <w:sz w:val="28"/>
          <w:szCs w:val="28"/>
        </w:rPr>
        <w:t>%</w:t>
      </w:r>
      <w:r w:rsidR="00752350" w:rsidRPr="00821140">
        <w:rPr>
          <w:color w:val="000000"/>
          <w:sz w:val="28"/>
          <w:szCs w:val="28"/>
        </w:rPr>
        <w:t>).</w:t>
      </w:r>
    </w:p>
    <w:p w14:paraId="6ED8A9CE" w14:textId="77777777" w:rsidR="00752350" w:rsidRPr="00821140" w:rsidRDefault="00D87542" w:rsidP="00B93312">
      <w:pPr>
        <w:spacing w:line="240" w:lineRule="auto"/>
        <w:ind w:firstLine="567"/>
        <w:rPr>
          <w:color w:val="000000"/>
          <w:sz w:val="28"/>
          <w:szCs w:val="28"/>
        </w:rPr>
      </w:pPr>
      <w:r w:rsidRPr="006174B1">
        <w:rPr>
          <w:color w:val="000000"/>
          <w:sz w:val="28"/>
          <w:szCs w:val="28"/>
        </w:rPr>
        <w:t xml:space="preserve">Для спрощення процедури подання респондентами форми ДСС </w:t>
      </w:r>
      <w:r w:rsidRPr="006174B1">
        <w:rPr>
          <w:color w:val="000000"/>
          <w:sz w:val="28"/>
          <w:szCs w:val="28"/>
        </w:rPr>
        <w:br/>
        <w:t>№ </w:t>
      </w:r>
      <w:r w:rsidRPr="006174B1">
        <w:rPr>
          <w:sz w:val="28"/>
          <w:szCs w:val="28"/>
          <w:lang w:val="ru-RU"/>
        </w:rPr>
        <w:t>6-</w:t>
      </w:r>
      <w:r w:rsidRPr="006174B1">
        <w:rPr>
          <w:sz w:val="28"/>
          <w:szCs w:val="28"/>
        </w:rPr>
        <w:t>сільрада (річна)</w:t>
      </w:r>
      <w:r w:rsidRPr="006174B1">
        <w:rPr>
          <w:color w:val="000000"/>
          <w:sz w:val="28"/>
          <w:szCs w:val="28"/>
        </w:rPr>
        <w:t xml:space="preserve"> </w:t>
      </w:r>
      <w:r w:rsidR="006174B1" w:rsidRPr="006174B1">
        <w:rPr>
          <w:sz w:val="28"/>
          <w:szCs w:val="28"/>
        </w:rPr>
        <w:t xml:space="preserve">у 2019 році </w:t>
      </w:r>
      <w:r w:rsidR="006174B1" w:rsidRPr="006174B1">
        <w:rPr>
          <w:color w:val="000000"/>
          <w:sz w:val="28"/>
          <w:szCs w:val="28"/>
        </w:rPr>
        <w:t>було запроваджено подання звітів за цією формою в електронному вигляді, починаючи зі звіту станом на 01.01.2020. В</w:t>
      </w:r>
      <w:r w:rsidR="00552707" w:rsidRPr="006174B1">
        <w:rPr>
          <w:color w:val="000000"/>
          <w:sz w:val="28"/>
          <w:szCs w:val="28"/>
        </w:rPr>
        <w:t xml:space="preserve">ідсоток </w:t>
      </w:r>
      <w:r w:rsidR="00100D76" w:rsidRPr="006174B1">
        <w:rPr>
          <w:color w:val="000000"/>
          <w:sz w:val="28"/>
          <w:szCs w:val="28"/>
        </w:rPr>
        <w:t>респондентів</w:t>
      </w:r>
      <w:r w:rsidR="008C5DFE" w:rsidRPr="006174B1">
        <w:rPr>
          <w:color w:val="000000"/>
          <w:sz w:val="28"/>
          <w:szCs w:val="28"/>
        </w:rPr>
        <w:t xml:space="preserve">, які подали </w:t>
      </w:r>
      <w:r w:rsidR="006174B1" w:rsidRPr="006174B1">
        <w:rPr>
          <w:color w:val="000000"/>
          <w:sz w:val="28"/>
          <w:szCs w:val="28"/>
        </w:rPr>
        <w:t xml:space="preserve">електронний </w:t>
      </w:r>
      <w:r w:rsidR="008C5DFE" w:rsidRPr="006174B1">
        <w:rPr>
          <w:color w:val="000000"/>
          <w:sz w:val="28"/>
          <w:szCs w:val="28"/>
        </w:rPr>
        <w:t xml:space="preserve">звіт </w:t>
      </w:r>
      <w:r w:rsidR="006174B1" w:rsidRPr="006174B1">
        <w:rPr>
          <w:color w:val="000000"/>
          <w:sz w:val="28"/>
          <w:szCs w:val="28"/>
        </w:rPr>
        <w:t>за формою № 6-сільрада (річна) у 2020 році,</w:t>
      </w:r>
      <w:r w:rsidRPr="006174B1">
        <w:rPr>
          <w:color w:val="000000"/>
          <w:sz w:val="28"/>
          <w:szCs w:val="28"/>
        </w:rPr>
        <w:t xml:space="preserve"> </w:t>
      </w:r>
      <w:r w:rsidR="00752350" w:rsidRPr="004F567B">
        <w:rPr>
          <w:color w:val="000000"/>
          <w:sz w:val="28"/>
          <w:szCs w:val="28"/>
        </w:rPr>
        <w:t>станови</w:t>
      </w:r>
      <w:r w:rsidRPr="004F567B">
        <w:rPr>
          <w:color w:val="000000"/>
          <w:sz w:val="28"/>
          <w:szCs w:val="28"/>
        </w:rPr>
        <w:t>ть</w:t>
      </w:r>
      <w:r w:rsidR="00752350" w:rsidRPr="004F567B">
        <w:rPr>
          <w:color w:val="000000"/>
          <w:sz w:val="28"/>
          <w:szCs w:val="28"/>
        </w:rPr>
        <w:t xml:space="preserve"> </w:t>
      </w:r>
      <w:r w:rsidR="004574C0" w:rsidRPr="004F567B">
        <w:rPr>
          <w:color w:val="000000"/>
          <w:sz w:val="28"/>
          <w:szCs w:val="28"/>
        </w:rPr>
        <w:t>3</w:t>
      </w:r>
      <w:r w:rsidR="00100D76" w:rsidRPr="004F567B">
        <w:rPr>
          <w:color w:val="000000"/>
          <w:sz w:val="28"/>
          <w:szCs w:val="28"/>
        </w:rPr>
        <w:t>7,7</w:t>
      </w:r>
      <w:r w:rsidR="00752350" w:rsidRPr="004F567B">
        <w:rPr>
          <w:color w:val="000000"/>
          <w:sz w:val="28"/>
          <w:szCs w:val="28"/>
        </w:rPr>
        <w:t>%.</w:t>
      </w:r>
    </w:p>
    <w:p w14:paraId="08F724F2" w14:textId="77777777" w:rsidR="006174B1" w:rsidRDefault="006174B1" w:rsidP="007A094F">
      <w:pPr>
        <w:spacing w:before="0" w:line="240" w:lineRule="auto"/>
        <w:ind w:firstLine="0"/>
        <w:jc w:val="center"/>
        <w:rPr>
          <w:b/>
          <w:sz w:val="28"/>
          <w:szCs w:val="28"/>
        </w:rPr>
      </w:pPr>
    </w:p>
    <w:p w14:paraId="0C511AFA" w14:textId="77777777" w:rsidR="00483623" w:rsidRPr="00EF6180" w:rsidRDefault="007535BC" w:rsidP="007A094F">
      <w:pPr>
        <w:spacing w:before="0" w:line="240" w:lineRule="auto"/>
        <w:ind w:firstLine="0"/>
        <w:jc w:val="center"/>
        <w:rPr>
          <w:b/>
          <w:sz w:val="28"/>
          <w:szCs w:val="28"/>
        </w:rPr>
      </w:pPr>
      <w:r w:rsidRPr="00EF6180">
        <w:rPr>
          <w:b/>
          <w:sz w:val="28"/>
          <w:szCs w:val="28"/>
        </w:rPr>
        <w:t>2.8.</w:t>
      </w:r>
      <w:r w:rsidR="00363740" w:rsidRPr="00EF6180">
        <w:rPr>
          <w:b/>
          <w:sz w:val="28"/>
          <w:szCs w:val="28"/>
        </w:rPr>
        <w:t> </w:t>
      </w:r>
      <w:r w:rsidRPr="00EF6180">
        <w:rPr>
          <w:b/>
          <w:sz w:val="28"/>
          <w:szCs w:val="28"/>
        </w:rPr>
        <w:t>Конфіденційність, прозорість та захист</w:t>
      </w:r>
    </w:p>
    <w:p w14:paraId="1E84B21A" w14:textId="77777777" w:rsidR="00363740" w:rsidRPr="00EF6180" w:rsidRDefault="00363740" w:rsidP="007A094F">
      <w:pPr>
        <w:spacing w:before="0" w:line="240" w:lineRule="auto"/>
        <w:ind w:firstLine="0"/>
        <w:jc w:val="center"/>
        <w:rPr>
          <w:b/>
          <w:sz w:val="28"/>
          <w:szCs w:val="28"/>
        </w:rPr>
      </w:pPr>
    </w:p>
    <w:p w14:paraId="63B15BA5" w14:textId="77777777" w:rsidR="00D609EE" w:rsidRPr="00EF6180" w:rsidRDefault="00D609EE" w:rsidP="007A094F">
      <w:pPr>
        <w:pStyle w:val="Default"/>
        <w:ind w:firstLine="567"/>
        <w:jc w:val="both"/>
        <w:rPr>
          <w:i/>
          <w:sz w:val="28"/>
          <w:szCs w:val="28"/>
        </w:rPr>
      </w:pPr>
      <w:r w:rsidRPr="00EF6180">
        <w:rPr>
          <w:i/>
          <w:sz w:val="28"/>
          <w:szCs w:val="28"/>
        </w:rPr>
        <w:t>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професійно та прозоро.</w:t>
      </w:r>
    </w:p>
    <w:p w14:paraId="2615BEBB" w14:textId="77777777" w:rsidR="00557EE4" w:rsidRPr="00EF6180" w:rsidRDefault="00557EE4" w:rsidP="007A094F">
      <w:pPr>
        <w:autoSpaceDE w:val="0"/>
        <w:autoSpaceDN w:val="0"/>
        <w:adjustRightInd w:val="0"/>
        <w:spacing w:line="240" w:lineRule="auto"/>
        <w:ind w:firstLine="567"/>
        <w:rPr>
          <w:sz w:val="28"/>
          <w:szCs w:val="28"/>
        </w:rPr>
      </w:pPr>
      <w:r w:rsidRPr="00EF6180">
        <w:rPr>
          <w:sz w:val="28"/>
          <w:szCs w:val="28"/>
        </w:rPr>
        <w:t>Захист конфіденційної статистичної інформації є одним із основних принципів проведення ДСС.</w:t>
      </w:r>
    </w:p>
    <w:p w14:paraId="2B42D417" w14:textId="77777777" w:rsidR="00557EE4" w:rsidRPr="00EF6180" w:rsidRDefault="00557EE4" w:rsidP="007A094F">
      <w:pPr>
        <w:autoSpaceDE w:val="0"/>
        <w:autoSpaceDN w:val="0"/>
        <w:adjustRightInd w:val="0"/>
        <w:spacing w:line="240" w:lineRule="auto"/>
        <w:ind w:firstLine="567"/>
        <w:rPr>
          <w:sz w:val="28"/>
          <w:szCs w:val="28"/>
        </w:rPr>
      </w:pPr>
      <w:r w:rsidRPr="00EF6180">
        <w:rPr>
          <w:sz w:val="28"/>
          <w:szCs w:val="28"/>
        </w:rPr>
        <w:t>Забезпечення статистичної конфіденційності у практиці проведення ДСС здійснюється відповідно до вимог законів України "Про державну статистику", "Про інформацію", "Про доступ до публічної інформації", Методологічни</w:t>
      </w:r>
      <w:r w:rsidR="003F297C" w:rsidRPr="00EF6180">
        <w:rPr>
          <w:sz w:val="28"/>
          <w:szCs w:val="28"/>
        </w:rPr>
        <w:t>х</w:t>
      </w:r>
      <w:r w:rsidRPr="00EF6180">
        <w:rPr>
          <w:sz w:val="28"/>
          <w:szCs w:val="28"/>
        </w:rPr>
        <w:t xml:space="preserve"> положен</w:t>
      </w:r>
      <w:r w:rsidR="003F297C" w:rsidRPr="00EF6180">
        <w:rPr>
          <w:sz w:val="28"/>
          <w:szCs w:val="28"/>
        </w:rPr>
        <w:t>ь</w:t>
      </w:r>
      <w:r w:rsidRPr="00EF6180">
        <w:rPr>
          <w:sz w:val="28"/>
          <w:szCs w:val="28"/>
        </w:rPr>
        <w:t xml:space="preserve"> щодо забезпечення статистичної конфіденційності в органах державної статистики</w:t>
      </w:r>
      <w:r w:rsidR="003F297C" w:rsidRPr="00EF6180">
        <w:rPr>
          <w:sz w:val="28"/>
          <w:szCs w:val="28"/>
        </w:rPr>
        <w:t xml:space="preserve"> та </w:t>
      </w:r>
      <w:r w:rsidRPr="00EF6180">
        <w:rPr>
          <w:sz w:val="28"/>
          <w:szCs w:val="28"/>
        </w:rPr>
        <w:t xml:space="preserve">міжнародних </w:t>
      </w:r>
      <w:r w:rsidR="003F297C" w:rsidRPr="00EF6180">
        <w:rPr>
          <w:sz w:val="28"/>
          <w:szCs w:val="28"/>
        </w:rPr>
        <w:t>стандартів</w:t>
      </w:r>
      <w:r w:rsidRPr="00EF6180">
        <w:rPr>
          <w:sz w:val="28"/>
          <w:szCs w:val="28"/>
        </w:rPr>
        <w:t>.</w:t>
      </w:r>
    </w:p>
    <w:p w14:paraId="3DCF4D1F" w14:textId="77777777" w:rsidR="003F297C" w:rsidRPr="00EF6180" w:rsidRDefault="003F297C" w:rsidP="007A094F">
      <w:pPr>
        <w:pStyle w:val="ad"/>
        <w:numPr>
          <w:ilvl w:val="0"/>
          <w:numId w:val="18"/>
        </w:numPr>
        <w:autoSpaceDE w:val="0"/>
        <w:autoSpaceDN w:val="0"/>
        <w:adjustRightInd w:val="0"/>
        <w:spacing w:before="40" w:line="240" w:lineRule="auto"/>
        <w:ind w:left="0" w:firstLine="567"/>
        <w:rPr>
          <w:sz w:val="28"/>
          <w:szCs w:val="28"/>
        </w:rPr>
      </w:pPr>
      <w:r w:rsidRPr="00EF6180">
        <w:rPr>
          <w:sz w:val="28"/>
          <w:szCs w:val="28"/>
        </w:rPr>
        <w:t xml:space="preserve">Для </w:t>
      </w:r>
      <w:r w:rsidR="00B6161D" w:rsidRPr="00EF6180">
        <w:rPr>
          <w:sz w:val="28"/>
          <w:szCs w:val="28"/>
        </w:rPr>
        <w:t>забезпечення</w:t>
      </w:r>
      <w:r w:rsidRPr="00EF6180">
        <w:rPr>
          <w:sz w:val="28"/>
          <w:szCs w:val="28"/>
        </w:rPr>
        <w:t xml:space="preserve"> встановлених національним і міжнародним законодавством гарантій перед респондентами щодо забезпечення конфіденційності статистичної інформації отримана за результатами цього ДСС статистична інформація використовується виключно для статистичних цілей та надається користувачам у зведеному знеособленому вигляді. </w:t>
      </w:r>
    </w:p>
    <w:p w14:paraId="54CE8523" w14:textId="77777777" w:rsidR="003F297C" w:rsidRPr="00EF6180" w:rsidRDefault="003F297C" w:rsidP="007A094F">
      <w:pPr>
        <w:numPr>
          <w:ilvl w:val="0"/>
          <w:numId w:val="18"/>
        </w:numPr>
        <w:spacing w:before="40" w:line="240" w:lineRule="auto"/>
        <w:ind w:firstLine="567"/>
        <w:rPr>
          <w:sz w:val="28"/>
          <w:szCs w:val="28"/>
        </w:rPr>
      </w:pPr>
      <w:r w:rsidRPr="00EF6180">
        <w:rPr>
          <w:sz w:val="28"/>
          <w:szCs w:val="28"/>
        </w:rPr>
        <w:t>При проведенні ДСС перевірка статистичної конфіденційності здійснюється для кожного статистичного показника.</w:t>
      </w:r>
    </w:p>
    <w:p w14:paraId="11D6789E" w14:textId="77777777" w:rsidR="00C14519" w:rsidRPr="00EF6180" w:rsidRDefault="003F297C" w:rsidP="007A094F">
      <w:pPr>
        <w:numPr>
          <w:ilvl w:val="0"/>
          <w:numId w:val="18"/>
        </w:numPr>
        <w:spacing w:before="40" w:line="240" w:lineRule="auto"/>
        <w:ind w:firstLine="567"/>
        <w:rPr>
          <w:sz w:val="28"/>
          <w:szCs w:val="28"/>
        </w:rPr>
      </w:pPr>
      <w:r w:rsidRPr="00EF6180">
        <w:rPr>
          <w:sz w:val="28"/>
          <w:szCs w:val="28"/>
        </w:rPr>
        <w:t>Загроза розкриття первинних даних визначається за правилами порогового значення та домінанти, встановлен</w:t>
      </w:r>
      <w:r w:rsidR="00C14519" w:rsidRPr="00EF6180">
        <w:rPr>
          <w:sz w:val="28"/>
          <w:szCs w:val="28"/>
        </w:rPr>
        <w:t>ими Методологічними положеннями</w:t>
      </w:r>
      <w:r w:rsidR="004A163E">
        <w:rPr>
          <w:sz w:val="28"/>
          <w:szCs w:val="28"/>
        </w:rPr>
        <w:t xml:space="preserve"> </w:t>
      </w:r>
      <w:r w:rsidR="004A163E" w:rsidRPr="004A163E">
        <w:rPr>
          <w:sz w:val="28"/>
          <w:szCs w:val="28"/>
        </w:rPr>
        <w:t>щодо забезпечення статистичної конфіденційності в органах державної статистики</w:t>
      </w:r>
      <w:r w:rsidR="00C14519" w:rsidRPr="00EF6180">
        <w:rPr>
          <w:sz w:val="28"/>
          <w:szCs w:val="28"/>
        </w:rPr>
        <w:t xml:space="preserve">, у разі невиконання яких зведені підсумки не оприлюднюються. </w:t>
      </w:r>
    </w:p>
    <w:p w14:paraId="6BDE0443" w14:textId="77777777" w:rsidR="003F297C" w:rsidRPr="00EF6180" w:rsidRDefault="003F297C" w:rsidP="007A094F">
      <w:pPr>
        <w:numPr>
          <w:ilvl w:val="0"/>
          <w:numId w:val="18"/>
        </w:numPr>
        <w:spacing w:before="40" w:line="240" w:lineRule="auto"/>
        <w:ind w:firstLine="567"/>
        <w:rPr>
          <w:sz w:val="28"/>
          <w:szCs w:val="28"/>
        </w:rPr>
      </w:pPr>
      <w:r w:rsidRPr="00EF6180">
        <w:rPr>
          <w:sz w:val="28"/>
          <w:szCs w:val="28"/>
        </w:rPr>
        <w:t>Основними методами захисту розкриття первинних даних для агрегованих даних є неоприлюднення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p w14:paraId="70C93447" w14:textId="77777777" w:rsidR="00333CF8" w:rsidRPr="00EF6180" w:rsidRDefault="007828E7" w:rsidP="007A094F">
      <w:pPr>
        <w:autoSpaceDE w:val="0"/>
        <w:autoSpaceDN w:val="0"/>
        <w:adjustRightInd w:val="0"/>
        <w:spacing w:before="0" w:line="240" w:lineRule="auto"/>
        <w:ind w:firstLine="0"/>
        <w:jc w:val="center"/>
        <w:rPr>
          <w:rFonts w:eastAsiaTheme="minorHAnsi"/>
          <w:b/>
          <w:sz w:val="28"/>
          <w:szCs w:val="28"/>
          <w:lang w:eastAsia="en-US"/>
        </w:rPr>
      </w:pPr>
      <w:r w:rsidRPr="00EF6180">
        <w:rPr>
          <w:rFonts w:eastAsiaTheme="minorHAnsi"/>
          <w:b/>
          <w:sz w:val="28"/>
          <w:szCs w:val="28"/>
          <w:lang w:eastAsia="en-US"/>
        </w:rPr>
        <w:t>3.</w:t>
      </w:r>
      <w:r w:rsidR="007156EB" w:rsidRPr="00EF6180">
        <w:rPr>
          <w:rFonts w:eastAsiaTheme="minorHAnsi"/>
          <w:b/>
          <w:sz w:val="28"/>
          <w:szCs w:val="28"/>
          <w:lang w:eastAsia="en-US"/>
        </w:rPr>
        <w:t> </w:t>
      </w:r>
      <w:r w:rsidRPr="00EF6180">
        <w:rPr>
          <w:rFonts w:eastAsiaTheme="minorHAnsi"/>
          <w:b/>
          <w:sz w:val="28"/>
          <w:szCs w:val="28"/>
          <w:lang w:eastAsia="en-US"/>
        </w:rPr>
        <w:t>Заключна частина</w:t>
      </w:r>
    </w:p>
    <w:p w14:paraId="71E77689" w14:textId="77777777" w:rsidR="00CF2520" w:rsidRPr="00EF6180" w:rsidRDefault="00CF2520" w:rsidP="007A094F">
      <w:pPr>
        <w:autoSpaceDE w:val="0"/>
        <w:autoSpaceDN w:val="0"/>
        <w:adjustRightInd w:val="0"/>
        <w:spacing w:before="0" w:line="240" w:lineRule="auto"/>
        <w:ind w:firstLine="0"/>
        <w:jc w:val="center"/>
        <w:rPr>
          <w:rFonts w:eastAsiaTheme="minorHAnsi"/>
          <w:b/>
          <w:sz w:val="28"/>
          <w:szCs w:val="28"/>
          <w:lang w:eastAsia="en-US"/>
        </w:rPr>
      </w:pPr>
    </w:p>
    <w:p w14:paraId="57BB5197" w14:textId="77777777" w:rsidR="00976197" w:rsidRPr="00EF6180" w:rsidRDefault="00CF2520" w:rsidP="007A094F">
      <w:pPr>
        <w:autoSpaceDE w:val="0"/>
        <w:autoSpaceDN w:val="0"/>
        <w:adjustRightInd w:val="0"/>
        <w:spacing w:before="0" w:line="240" w:lineRule="auto"/>
        <w:ind w:firstLine="567"/>
        <w:rPr>
          <w:color w:val="000000"/>
          <w:sz w:val="28"/>
          <w:szCs w:val="28"/>
        </w:rPr>
      </w:pPr>
      <w:r w:rsidRPr="00EF6180">
        <w:rPr>
          <w:bCs/>
          <w:sz w:val="28"/>
          <w:szCs w:val="28"/>
        </w:rPr>
        <w:t xml:space="preserve">З метою </w:t>
      </w:r>
      <w:r w:rsidR="003F297C" w:rsidRPr="00EF6180">
        <w:rPr>
          <w:bCs/>
          <w:sz w:val="28"/>
          <w:szCs w:val="28"/>
        </w:rPr>
        <w:t xml:space="preserve">удосконалення організації проведення ДСС </w:t>
      </w:r>
      <w:r w:rsidR="00E52D3C" w:rsidRPr="00EF6180">
        <w:rPr>
          <w:bCs/>
          <w:sz w:val="28"/>
          <w:szCs w:val="28"/>
        </w:rPr>
        <w:t xml:space="preserve">упродовж останніх років до </w:t>
      </w:r>
      <w:r w:rsidR="003F297C" w:rsidRPr="00EF6180">
        <w:rPr>
          <w:bCs/>
          <w:sz w:val="28"/>
          <w:szCs w:val="28"/>
        </w:rPr>
        <w:t>нього вно</w:t>
      </w:r>
      <w:r w:rsidR="00E52D3C" w:rsidRPr="00EF6180">
        <w:rPr>
          <w:bCs/>
          <w:sz w:val="28"/>
          <w:szCs w:val="28"/>
        </w:rPr>
        <w:t>с</w:t>
      </w:r>
      <w:r w:rsidR="003F297C" w:rsidRPr="00EF6180">
        <w:rPr>
          <w:bCs/>
          <w:sz w:val="28"/>
          <w:szCs w:val="28"/>
        </w:rPr>
        <w:t>илися</w:t>
      </w:r>
      <w:r w:rsidR="00E52D3C" w:rsidRPr="00EF6180">
        <w:rPr>
          <w:bCs/>
          <w:sz w:val="28"/>
          <w:szCs w:val="28"/>
        </w:rPr>
        <w:t xml:space="preserve"> зміни. Зокрема, </w:t>
      </w:r>
      <w:r w:rsidR="00AA07A1" w:rsidRPr="00EF6180">
        <w:rPr>
          <w:bCs/>
          <w:sz w:val="28"/>
          <w:szCs w:val="28"/>
        </w:rPr>
        <w:t xml:space="preserve">були внесені </w:t>
      </w:r>
      <w:r w:rsidR="002823BC" w:rsidRPr="00EF6180">
        <w:rPr>
          <w:bCs/>
          <w:sz w:val="28"/>
          <w:szCs w:val="28"/>
        </w:rPr>
        <w:t xml:space="preserve">суттєві </w:t>
      </w:r>
      <w:r w:rsidR="00AA07A1" w:rsidRPr="00EF6180">
        <w:rPr>
          <w:bCs/>
          <w:sz w:val="28"/>
          <w:szCs w:val="28"/>
        </w:rPr>
        <w:t>зміни до системи показників</w:t>
      </w:r>
      <w:r w:rsidR="00821140" w:rsidRPr="00EF6180">
        <w:rPr>
          <w:bCs/>
          <w:sz w:val="28"/>
          <w:szCs w:val="28"/>
        </w:rPr>
        <w:t xml:space="preserve"> і</w:t>
      </w:r>
      <w:r w:rsidR="002823BC" w:rsidRPr="00EF6180">
        <w:rPr>
          <w:bCs/>
          <w:sz w:val="28"/>
          <w:szCs w:val="28"/>
        </w:rPr>
        <w:t xml:space="preserve"> </w:t>
      </w:r>
      <w:r w:rsidR="00E52D3C" w:rsidRPr="00EF6180">
        <w:rPr>
          <w:bCs/>
          <w:sz w:val="28"/>
          <w:szCs w:val="28"/>
        </w:rPr>
        <w:t xml:space="preserve">ДСС було переведено </w:t>
      </w:r>
      <w:r w:rsidR="000D7358" w:rsidRPr="00EF6180">
        <w:rPr>
          <w:color w:val="000000"/>
          <w:sz w:val="28"/>
          <w:szCs w:val="28"/>
        </w:rPr>
        <w:t>в Інтегровану систему статистичної інформації (ІССІ), керовану метаданими,</w:t>
      </w:r>
      <w:r w:rsidR="00E52D3C" w:rsidRPr="00EF6180">
        <w:rPr>
          <w:color w:val="000000"/>
          <w:sz w:val="28"/>
          <w:szCs w:val="28"/>
        </w:rPr>
        <w:t xml:space="preserve"> яка забезпеч</w:t>
      </w:r>
      <w:r w:rsidR="000D7358" w:rsidRPr="00EF6180">
        <w:rPr>
          <w:color w:val="000000"/>
          <w:sz w:val="28"/>
          <w:szCs w:val="28"/>
        </w:rPr>
        <w:t>ує</w:t>
      </w:r>
      <w:r w:rsidR="00E52D3C" w:rsidRPr="00EF6180">
        <w:rPr>
          <w:color w:val="000000"/>
          <w:sz w:val="28"/>
          <w:szCs w:val="28"/>
        </w:rPr>
        <w:t xml:space="preserve"> </w:t>
      </w:r>
      <w:r w:rsidR="00E52D3C" w:rsidRPr="00EF6180">
        <w:rPr>
          <w:sz w:val="28"/>
          <w:szCs w:val="28"/>
        </w:rPr>
        <w:t xml:space="preserve">автоматизацію та уніфікацію процесів збору, обробки й аналізу статистичної інформації, </w:t>
      </w:r>
      <w:r w:rsidR="000D7358" w:rsidRPr="00EF6180">
        <w:rPr>
          <w:sz w:val="28"/>
          <w:szCs w:val="28"/>
        </w:rPr>
        <w:t xml:space="preserve">організацію зберігання та доступу до єдиного сховища даних статистичної інформації, </w:t>
      </w:r>
      <w:r w:rsidR="00E52D3C" w:rsidRPr="00EF6180">
        <w:rPr>
          <w:sz w:val="28"/>
          <w:szCs w:val="28"/>
        </w:rPr>
        <w:t>отриманої за результатами</w:t>
      </w:r>
      <w:r w:rsidR="000D7358" w:rsidRPr="00EF6180">
        <w:rPr>
          <w:sz w:val="28"/>
          <w:szCs w:val="28"/>
        </w:rPr>
        <w:t xml:space="preserve"> спостереження</w:t>
      </w:r>
      <w:r w:rsidR="00E52D3C" w:rsidRPr="00EF6180">
        <w:rPr>
          <w:sz w:val="28"/>
          <w:szCs w:val="28"/>
        </w:rPr>
        <w:t xml:space="preserve">. Крім того, у 2019 році </w:t>
      </w:r>
      <w:r w:rsidR="00E52D3C" w:rsidRPr="00EF6180">
        <w:rPr>
          <w:color w:val="000000"/>
          <w:sz w:val="28"/>
          <w:szCs w:val="28"/>
        </w:rPr>
        <w:t xml:space="preserve">було запроваджено подання </w:t>
      </w:r>
      <w:r w:rsidR="006E158D" w:rsidRPr="00EF6180">
        <w:rPr>
          <w:color w:val="000000"/>
          <w:sz w:val="28"/>
          <w:szCs w:val="28"/>
        </w:rPr>
        <w:t xml:space="preserve">респондентами </w:t>
      </w:r>
      <w:r w:rsidR="00E52D3C" w:rsidRPr="00EF6180">
        <w:rPr>
          <w:color w:val="000000"/>
          <w:sz w:val="28"/>
          <w:szCs w:val="28"/>
        </w:rPr>
        <w:t>звітів за формою № </w:t>
      </w:r>
      <w:r w:rsidR="00E52D3C" w:rsidRPr="00EF6180">
        <w:rPr>
          <w:sz w:val="28"/>
          <w:szCs w:val="28"/>
          <w:lang w:val="ru-RU"/>
        </w:rPr>
        <w:t>6-</w:t>
      </w:r>
      <w:r w:rsidR="00E52D3C" w:rsidRPr="00EF6180">
        <w:rPr>
          <w:sz w:val="28"/>
          <w:szCs w:val="28"/>
        </w:rPr>
        <w:t xml:space="preserve">сільрада (річна) </w:t>
      </w:r>
      <w:r w:rsidR="00E52D3C" w:rsidRPr="00EF6180">
        <w:rPr>
          <w:color w:val="000000"/>
          <w:sz w:val="28"/>
          <w:szCs w:val="28"/>
        </w:rPr>
        <w:t xml:space="preserve">в електронному вигляді, починаючи зі звіту </w:t>
      </w:r>
      <w:r w:rsidR="00145276" w:rsidRPr="00EF6180">
        <w:rPr>
          <w:color w:val="000000"/>
          <w:sz w:val="28"/>
          <w:szCs w:val="28"/>
        </w:rPr>
        <w:t xml:space="preserve">станом </w:t>
      </w:r>
      <w:r w:rsidR="00917B86" w:rsidRPr="00EF6180">
        <w:rPr>
          <w:color w:val="000000"/>
          <w:sz w:val="28"/>
          <w:szCs w:val="28"/>
        </w:rPr>
        <w:t xml:space="preserve">на </w:t>
      </w:r>
      <w:r w:rsidR="00E52D3C" w:rsidRPr="00EF6180">
        <w:rPr>
          <w:color w:val="000000"/>
          <w:sz w:val="28"/>
          <w:szCs w:val="28"/>
        </w:rPr>
        <w:t>01.01.2020.</w:t>
      </w:r>
      <w:r w:rsidR="00502365" w:rsidRPr="00EF6180">
        <w:rPr>
          <w:color w:val="000000"/>
          <w:sz w:val="28"/>
          <w:szCs w:val="28"/>
        </w:rPr>
        <w:t xml:space="preserve"> </w:t>
      </w:r>
    </w:p>
    <w:p w14:paraId="4835F661" w14:textId="77777777" w:rsidR="00C1607F" w:rsidRPr="00EF6180" w:rsidRDefault="00C1607F" w:rsidP="007A094F">
      <w:pPr>
        <w:spacing w:line="240" w:lineRule="auto"/>
        <w:ind w:firstLine="567"/>
        <w:rPr>
          <w:sz w:val="28"/>
          <w:szCs w:val="28"/>
        </w:rPr>
      </w:pPr>
      <w:r w:rsidRPr="00EF6180">
        <w:rPr>
          <w:sz w:val="28"/>
          <w:szCs w:val="28"/>
        </w:rPr>
        <w:t xml:space="preserve">Також протягом усього періоду територіальні органи Держстату підтримували </w:t>
      </w:r>
      <w:r w:rsidRPr="00EF6180">
        <w:rPr>
          <w:rFonts w:ascii="TimesNewRomanPSMT" w:eastAsiaTheme="minorHAnsi" w:hAnsi="TimesNewRomanPSMT" w:cs="TimesNewRomanPSMT"/>
          <w:sz w:val="28"/>
          <w:szCs w:val="28"/>
          <w:lang w:eastAsia="en-US"/>
        </w:rPr>
        <w:t>постійний зворотн</w:t>
      </w:r>
      <w:r w:rsidR="006C371F" w:rsidRPr="00EF6180">
        <w:rPr>
          <w:rFonts w:ascii="TimesNewRomanPSMT" w:eastAsiaTheme="minorHAnsi" w:hAnsi="TimesNewRomanPSMT" w:cs="TimesNewRomanPSMT"/>
          <w:sz w:val="28"/>
          <w:szCs w:val="28"/>
          <w:lang w:val="ru-RU" w:eastAsia="en-US"/>
        </w:rPr>
        <w:t>и</w:t>
      </w:r>
      <w:r w:rsidR="0069637B" w:rsidRPr="00EF6180">
        <w:rPr>
          <w:rFonts w:ascii="TimesNewRomanPSMT" w:eastAsiaTheme="minorHAnsi" w:hAnsi="TimesNewRomanPSMT" w:cs="TimesNewRomanPSMT"/>
          <w:sz w:val="28"/>
          <w:szCs w:val="28"/>
          <w:lang w:eastAsia="en-US"/>
        </w:rPr>
        <w:t>й</w:t>
      </w:r>
      <w:r w:rsidRPr="00EF6180">
        <w:rPr>
          <w:rFonts w:ascii="TimesNewRomanPSMT" w:eastAsiaTheme="minorHAnsi" w:hAnsi="TimesNewRomanPSMT" w:cs="TimesNewRomanPSMT"/>
          <w:sz w:val="28"/>
          <w:szCs w:val="28"/>
          <w:lang w:eastAsia="en-US"/>
        </w:rPr>
        <w:t xml:space="preserve"> зв’яз</w:t>
      </w:r>
      <w:r w:rsidR="0069637B" w:rsidRPr="00EF6180">
        <w:rPr>
          <w:rFonts w:ascii="TimesNewRomanPSMT" w:eastAsiaTheme="minorHAnsi" w:hAnsi="TimesNewRomanPSMT" w:cs="TimesNewRomanPSMT"/>
          <w:sz w:val="28"/>
          <w:szCs w:val="28"/>
          <w:lang w:eastAsia="en-US"/>
        </w:rPr>
        <w:t>о</w:t>
      </w:r>
      <w:r w:rsidRPr="00EF6180">
        <w:rPr>
          <w:rFonts w:ascii="TimesNewRomanPSMT" w:eastAsiaTheme="minorHAnsi" w:hAnsi="TimesNewRomanPSMT" w:cs="TimesNewRomanPSMT"/>
          <w:sz w:val="28"/>
          <w:szCs w:val="28"/>
          <w:lang w:eastAsia="en-US"/>
        </w:rPr>
        <w:t xml:space="preserve">к з респондентами ДСС. </w:t>
      </w:r>
      <w:r w:rsidR="0069637B" w:rsidRPr="00EF6180">
        <w:rPr>
          <w:rFonts w:ascii="TimesNewRomanPSMT" w:eastAsiaTheme="minorHAnsi" w:hAnsi="TimesNewRomanPSMT" w:cs="TimesNewRomanPSMT"/>
          <w:sz w:val="28"/>
          <w:szCs w:val="28"/>
          <w:lang w:eastAsia="en-US"/>
        </w:rPr>
        <w:t xml:space="preserve">Вони </w:t>
      </w:r>
      <w:r w:rsidRPr="00EF6180">
        <w:rPr>
          <w:sz w:val="28"/>
          <w:szCs w:val="28"/>
        </w:rPr>
        <w:t>регулярно провод</w:t>
      </w:r>
      <w:r w:rsidR="0069637B" w:rsidRPr="00EF6180">
        <w:rPr>
          <w:sz w:val="28"/>
          <w:szCs w:val="28"/>
        </w:rPr>
        <w:t>или</w:t>
      </w:r>
      <w:r w:rsidRPr="00EF6180">
        <w:rPr>
          <w:sz w:val="28"/>
          <w:szCs w:val="28"/>
        </w:rPr>
        <w:t xml:space="preserve"> зустрічі з представниками місцевих рад, надсила</w:t>
      </w:r>
      <w:r w:rsidR="0069637B" w:rsidRPr="00EF6180">
        <w:rPr>
          <w:sz w:val="28"/>
          <w:szCs w:val="28"/>
        </w:rPr>
        <w:t>ли</w:t>
      </w:r>
      <w:r w:rsidRPr="00EF6180">
        <w:rPr>
          <w:sz w:val="28"/>
          <w:szCs w:val="28"/>
        </w:rPr>
        <w:t xml:space="preserve"> їм листи та нада</w:t>
      </w:r>
      <w:r w:rsidR="0069637B" w:rsidRPr="00EF6180">
        <w:rPr>
          <w:sz w:val="28"/>
          <w:szCs w:val="28"/>
        </w:rPr>
        <w:t>вали</w:t>
      </w:r>
      <w:r w:rsidRPr="00EF6180">
        <w:rPr>
          <w:sz w:val="28"/>
          <w:szCs w:val="28"/>
        </w:rPr>
        <w:t xml:space="preserve"> </w:t>
      </w:r>
      <w:r w:rsidR="00C864C5" w:rsidRPr="00EF6180">
        <w:rPr>
          <w:sz w:val="28"/>
          <w:szCs w:val="28"/>
        </w:rPr>
        <w:t>консультації</w:t>
      </w:r>
      <w:r w:rsidRPr="00EF6180">
        <w:rPr>
          <w:sz w:val="28"/>
          <w:szCs w:val="28"/>
        </w:rPr>
        <w:t xml:space="preserve"> </w:t>
      </w:r>
      <w:r w:rsidR="00C864C5" w:rsidRPr="00EF6180">
        <w:rPr>
          <w:sz w:val="28"/>
          <w:szCs w:val="28"/>
        </w:rPr>
        <w:t>з</w:t>
      </w:r>
      <w:r w:rsidRPr="00EF6180">
        <w:rPr>
          <w:sz w:val="28"/>
          <w:szCs w:val="28"/>
        </w:rPr>
        <w:t xml:space="preserve"> питань, пов’язаних </w:t>
      </w:r>
      <w:r w:rsidR="00821140" w:rsidRPr="00EF6180">
        <w:rPr>
          <w:sz w:val="28"/>
          <w:szCs w:val="28"/>
        </w:rPr>
        <w:t xml:space="preserve">із </w:t>
      </w:r>
      <w:r w:rsidR="0069637B" w:rsidRPr="00EF6180">
        <w:rPr>
          <w:sz w:val="28"/>
          <w:szCs w:val="28"/>
        </w:rPr>
        <w:t>ДСС</w:t>
      </w:r>
      <w:r w:rsidRPr="00EF6180">
        <w:rPr>
          <w:sz w:val="28"/>
          <w:szCs w:val="28"/>
        </w:rPr>
        <w:t>.</w:t>
      </w:r>
    </w:p>
    <w:p w14:paraId="5939CFFD" w14:textId="77777777" w:rsidR="00152683" w:rsidRPr="00821140" w:rsidRDefault="00152683" w:rsidP="007A094F">
      <w:pPr>
        <w:tabs>
          <w:tab w:val="left" w:pos="1069"/>
          <w:tab w:val="left" w:pos="8505"/>
          <w:tab w:val="left" w:pos="8647"/>
        </w:tabs>
        <w:spacing w:before="0" w:line="240" w:lineRule="auto"/>
        <w:ind w:firstLine="567"/>
        <w:rPr>
          <w:rFonts w:eastAsiaTheme="minorHAnsi"/>
          <w:sz w:val="28"/>
          <w:szCs w:val="28"/>
          <w:lang w:eastAsia="en-US"/>
        </w:rPr>
      </w:pPr>
      <w:r w:rsidRPr="00EF6180">
        <w:rPr>
          <w:rFonts w:eastAsiaTheme="minorHAnsi"/>
          <w:sz w:val="28"/>
          <w:szCs w:val="28"/>
          <w:lang w:eastAsia="en-US"/>
        </w:rPr>
        <w:t xml:space="preserve">Основним напрямом подальшого розвитку спостереження є внесення змін до методології та </w:t>
      </w:r>
      <w:r w:rsidRPr="00EF6180">
        <w:rPr>
          <w:sz w:val="28"/>
          <w:szCs w:val="28"/>
        </w:rPr>
        <w:t>звітно-статистичної документації ДСС</w:t>
      </w:r>
      <w:r w:rsidR="00D14526" w:rsidRPr="00EF6180">
        <w:rPr>
          <w:sz w:val="28"/>
          <w:szCs w:val="28"/>
        </w:rPr>
        <w:t xml:space="preserve"> у зв’язку зі </w:t>
      </w:r>
      <w:r w:rsidRPr="00EF6180">
        <w:rPr>
          <w:rFonts w:eastAsiaTheme="minorHAnsi"/>
          <w:sz w:val="28"/>
          <w:szCs w:val="28"/>
          <w:lang w:eastAsia="en-US"/>
        </w:rPr>
        <w:t xml:space="preserve">змінами </w:t>
      </w:r>
      <w:r w:rsidR="00AD7E6A" w:rsidRPr="00EF6180">
        <w:rPr>
          <w:rFonts w:eastAsiaTheme="minorHAnsi"/>
          <w:sz w:val="28"/>
          <w:szCs w:val="28"/>
          <w:lang w:eastAsia="en-US"/>
        </w:rPr>
        <w:t xml:space="preserve"> в адміністративно-територіальному устрої, пов’язаних із прийняттям постанови Верховної Ради України від 17.07.2020 № 807-IX </w:t>
      </w:r>
      <w:r w:rsidRPr="00EF6180">
        <w:rPr>
          <w:rFonts w:ascii="TimesNewRomanPSMT" w:eastAsiaTheme="minorHAnsi" w:hAnsi="TimesNewRomanPSMT" w:cs="TimesNewRomanPSMT"/>
          <w:sz w:val="28"/>
          <w:szCs w:val="28"/>
          <w:lang w:eastAsia="en-US"/>
        </w:rPr>
        <w:t>"Про утворення та ліквідацію районів"</w:t>
      </w:r>
      <w:r w:rsidR="00AD7E6A" w:rsidRPr="00EF6180">
        <w:rPr>
          <w:rFonts w:ascii="TimesNewRomanPSMT" w:eastAsiaTheme="minorHAnsi" w:hAnsi="TimesNewRomanPSMT" w:cs="TimesNewRomanPSMT"/>
          <w:sz w:val="28"/>
          <w:szCs w:val="28"/>
          <w:lang w:eastAsia="en-US"/>
        </w:rPr>
        <w:t>.</w:t>
      </w:r>
    </w:p>
    <w:sectPr w:rsidR="00152683" w:rsidRPr="00821140" w:rsidSect="00C62578">
      <w:headerReference w:type="default" r:id="rId9"/>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6227C" w14:textId="77777777" w:rsidR="00B506D1" w:rsidRDefault="00B506D1" w:rsidP="00350784">
      <w:pPr>
        <w:spacing w:before="0" w:line="240" w:lineRule="auto"/>
      </w:pPr>
      <w:r>
        <w:separator/>
      </w:r>
    </w:p>
  </w:endnote>
  <w:endnote w:type="continuationSeparator" w:id="0">
    <w:p w14:paraId="02722D37" w14:textId="77777777" w:rsidR="00B506D1" w:rsidRDefault="00B506D1" w:rsidP="003507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C7996" w14:textId="77777777" w:rsidR="00B506D1" w:rsidRDefault="00B506D1" w:rsidP="00350784">
      <w:pPr>
        <w:spacing w:before="0" w:line="240" w:lineRule="auto"/>
      </w:pPr>
      <w:r>
        <w:separator/>
      </w:r>
    </w:p>
  </w:footnote>
  <w:footnote w:type="continuationSeparator" w:id="0">
    <w:p w14:paraId="419D0934" w14:textId="77777777" w:rsidR="00B506D1" w:rsidRDefault="00B506D1" w:rsidP="0035078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171147"/>
      <w:docPartObj>
        <w:docPartGallery w:val="Page Numbers (Top of Page)"/>
        <w:docPartUnique/>
      </w:docPartObj>
    </w:sdtPr>
    <w:sdtEndPr/>
    <w:sdtContent>
      <w:p w14:paraId="40ED85CD" w14:textId="77777777" w:rsidR="00AA0DB4" w:rsidRDefault="00AA0DB4" w:rsidP="00A23A0C">
        <w:pPr>
          <w:pStyle w:val="a5"/>
          <w:ind w:firstLine="0"/>
          <w:jc w:val="center"/>
        </w:pPr>
        <w:r w:rsidRPr="00916723">
          <w:rPr>
            <w:sz w:val="28"/>
            <w:szCs w:val="28"/>
          </w:rPr>
          <w:fldChar w:fldCharType="begin"/>
        </w:r>
        <w:r w:rsidRPr="00916723">
          <w:rPr>
            <w:sz w:val="28"/>
            <w:szCs w:val="28"/>
          </w:rPr>
          <w:instrText>PAGE   \* MERGEFORMAT</w:instrText>
        </w:r>
        <w:r w:rsidRPr="00916723">
          <w:rPr>
            <w:sz w:val="28"/>
            <w:szCs w:val="28"/>
          </w:rPr>
          <w:fldChar w:fldCharType="separate"/>
        </w:r>
        <w:r w:rsidR="000C7D8D">
          <w:rPr>
            <w:noProof/>
            <w:sz w:val="28"/>
            <w:szCs w:val="28"/>
          </w:rPr>
          <w:t>3</w:t>
        </w:r>
        <w:r w:rsidRPr="0091672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DBDD0"/>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132190"/>
    <w:multiLevelType w:val="hybridMultilevel"/>
    <w:tmpl w:val="698A3198"/>
    <w:lvl w:ilvl="0" w:tplc="AA8E759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151B684F"/>
    <w:multiLevelType w:val="hybridMultilevel"/>
    <w:tmpl w:val="B33CAAFA"/>
    <w:lvl w:ilvl="0" w:tplc="0422000F">
      <w:start w:val="1"/>
      <w:numFmt w:val="decimal"/>
      <w:lvlText w:val="%1."/>
      <w:lvlJc w:val="left"/>
      <w:pPr>
        <w:ind w:left="1353"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1ECF28DD"/>
    <w:multiLevelType w:val="hybridMultilevel"/>
    <w:tmpl w:val="FECC85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8545006"/>
    <w:multiLevelType w:val="hybridMultilevel"/>
    <w:tmpl w:val="607CFF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898620B"/>
    <w:multiLevelType w:val="multilevel"/>
    <w:tmpl w:val="D8329854"/>
    <w:lvl w:ilvl="0">
      <w:start w:val="1"/>
      <w:numFmt w:val="decimal"/>
      <w:lvlText w:val="%1."/>
      <w:lvlJc w:val="left"/>
      <w:pPr>
        <w:ind w:left="450" w:hanging="45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AA56D28"/>
    <w:multiLevelType w:val="hybridMultilevel"/>
    <w:tmpl w:val="E9C49100"/>
    <w:lvl w:ilvl="0" w:tplc="04220001">
      <w:start w:val="1"/>
      <w:numFmt w:val="bullet"/>
      <w:lvlText w:val=""/>
      <w:lvlJc w:val="left"/>
      <w:pPr>
        <w:ind w:left="786" w:hanging="360"/>
      </w:pPr>
      <w:rPr>
        <w:rFonts w:ascii="Symbol" w:hAnsi="Symbol" w:hint="default"/>
      </w:rPr>
    </w:lvl>
    <w:lvl w:ilvl="1" w:tplc="F3FA4B64">
      <w:numFmt w:val="bullet"/>
      <w:lvlText w:val="–"/>
      <w:lvlJc w:val="left"/>
      <w:pPr>
        <w:ind w:left="1506" w:hanging="360"/>
      </w:pPr>
      <w:rPr>
        <w:rFonts w:ascii="Times New Roman" w:eastAsia="Times New Roman" w:hAnsi="Times New Roman" w:cs="Times New Roman"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nsid w:val="506E5053"/>
    <w:multiLevelType w:val="hybridMultilevel"/>
    <w:tmpl w:val="718A239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521949D2"/>
    <w:multiLevelType w:val="hybridMultilevel"/>
    <w:tmpl w:val="9A2C34C4"/>
    <w:lvl w:ilvl="0" w:tplc="9BB029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55DD4F60"/>
    <w:multiLevelType w:val="hybridMultilevel"/>
    <w:tmpl w:val="DA8CEF98"/>
    <w:lvl w:ilvl="0" w:tplc="0422000F">
      <w:start w:val="1"/>
      <w:numFmt w:val="decimal"/>
      <w:lvlText w:val="%1."/>
      <w:lvlJc w:val="left"/>
      <w:pPr>
        <w:ind w:left="769" w:hanging="360"/>
      </w:pPr>
    </w:lvl>
    <w:lvl w:ilvl="1" w:tplc="04220019" w:tentative="1">
      <w:start w:val="1"/>
      <w:numFmt w:val="lowerLetter"/>
      <w:lvlText w:val="%2."/>
      <w:lvlJc w:val="left"/>
      <w:pPr>
        <w:ind w:left="1489" w:hanging="360"/>
      </w:pPr>
    </w:lvl>
    <w:lvl w:ilvl="2" w:tplc="0422001B" w:tentative="1">
      <w:start w:val="1"/>
      <w:numFmt w:val="lowerRoman"/>
      <w:lvlText w:val="%3."/>
      <w:lvlJc w:val="right"/>
      <w:pPr>
        <w:ind w:left="2209" w:hanging="180"/>
      </w:pPr>
    </w:lvl>
    <w:lvl w:ilvl="3" w:tplc="0422000F" w:tentative="1">
      <w:start w:val="1"/>
      <w:numFmt w:val="decimal"/>
      <w:lvlText w:val="%4."/>
      <w:lvlJc w:val="left"/>
      <w:pPr>
        <w:ind w:left="2929" w:hanging="360"/>
      </w:pPr>
    </w:lvl>
    <w:lvl w:ilvl="4" w:tplc="04220019" w:tentative="1">
      <w:start w:val="1"/>
      <w:numFmt w:val="lowerLetter"/>
      <w:lvlText w:val="%5."/>
      <w:lvlJc w:val="left"/>
      <w:pPr>
        <w:ind w:left="3649" w:hanging="360"/>
      </w:pPr>
    </w:lvl>
    <w:lvl w:ilvl="5" w:tplc="0422001B" w:tentative="1">
      <w:start w:val="1"/>
      <w:numFmt w:val="lowerRoman"/>
      <w:lvlText w:val="%6."/>
      <w:lvlJc w:val="right"/>
      <w:pPr>
        <w:ind w:left="4369" w:hanging="180"/>
      </w:pPr>
    </w:lvl>
    <w:lvl w:ilvl="6" w:tplc="0422000F" w:tentative="1">
      <w:start w:val="1"/>
      <w:numFmt w:val="decimal"/>
      <w:lvlText w:val="%7."/>
      <w:lvlJc w:val="left"/>
      <w:pPr>
        <w:ind w:left="5089" w:hanging="360"/>
      </w:pPr>
    </w:lvl>
    <w:lvl w:ilvl="7" w:tplc="04220019" w:tentative="1">
      <w:start w:val="1"/>
      <w:numFmt w:val="lowerLetter"/>
      <w:lvlText w:val="%8."/>
      <w:lvlJc w:val="left"/>
      <w:pPr>
        <w:ind w:left="5809" w:hanging="360"/>
      </w:pPr>
    </w:lvl>
    <w:lvl w:ilvl="8" w:tplc="0422001B" w:tentative="1">
      <w:start w:val="1"/>
      <w:numFmt w:val="lowerRoman"/>
      <w:lvlText w:val="%9."/>
      <w:lvlJc w:val="right"/>
      <w:pPr>
        <w:ind w:left="6529" w:hanging="180"/>
      </w:pPr>
    </w:lvl>
  </w:abstractNum>
  <w:abstractNum w:abstractNumId="10">
    <w:nsid w:val="5F53392C"/>
    <w:multiLevelType w:val="hybridMultilevel"/>
    <w:tmpl w:val="62F4C1C6"/>
    <w:lvl w:ilvl="0" w:tplc="5A2A6920">
      <w:start w:val="1"/>
      <w:numFmt w:val="bullet"/>
      <w:lvlText w:val=""/>
      <w:lvlJc w:val="left"/>
      <w:pPr>
        <w:ind w:left="69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EAA9326">
      <w:start w:val="1"/>
      <w:numFmt w:val="bullet"/>
      <w:lvlText w:val="o"/>
      <w:lvlJc w:val="left"/>
      <w:pPr>
        <w:ind w:left="17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A9DCD5A6">
      <w:start w:val="1"/>
      <w:numFmt w:val="bullet"/>
      <w:lvlText w:val="▪"/>
      <w:lvlJc w:val="left"/>
      <w:pPr>
        <w:ind w:left="24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0388D882">
      <w:start w:val="1"/>
      <w:numFmt w:val="bullet"/>
      <w:lvlText w:val="•"/>
      <w:lvlJc w:val="left"/>
      <w:pPr>
        <w:ind w:left="32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ACFEF814">
      <w:start w:val="1"/>
      <w:numFmt w:val="bullet"/>
      <w:lvlText w:val="o"/>
      <w:lvlJc w:val="left"/>
      <w:pPr>
        <w:ind w:left="393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E0B879FA">
      <w:start w:val="1"/>
      <w:numFmt w:val="bullet"/>
      <w:lvlText w:val="▪"/>
      <w:lvlJc w:val="left"/>
      <w:pPr>
        <w:ind w:left="465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D51C379A">
      <w:start w:val="1"/>
      <w:numFmt w:val="bullet"/>
      <w:lvlText w:val="•"/>
      <w:lvlJc w:val="left"/>
      <w:pPr>
        <w:ind w:left="53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8AD44FEA">
      <w:start w:val="1"/>
      <w:numFmt w:val="bullet"/>
      <w:lvlText w:val="o"/>
      <w:lvlJc w:val="left"/>
      <w:pPr>
        <w:ind w:left="60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50CAE11E">
      <w:start w:val="1"/>
      <w:numFmt w:val="bullet"/>
      <w:lvlText w:val="▪"/>
      <w:lvlJc w:val="left"/>
      <w:pPr>
        <w:ind w:left="68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11">
    <w:nsid w:val="5FD65810"/>
    <w:multiLevelType w:val="hybridMultilevel"/>
    <w:tmpl w:val="5A526698"/>
    <w:lvl w:ilvl="0" w:tplc="630C2D46">
      <w:numFmt w:val="bullet"/>
      <w:lvlText w:val="–"/>
      <w:lvlJc w:val="left"/>
      <w:pPr>
        <w:ind w:left="1125" w:hanging="405"/>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63C67483"/>
    <w:multiLevelType w:val="hybridMultilevel"/>
    <w:tmpl w:val="35BCF0B0"/>
    <w:lvl w:ilvl="0" w:tplc="0422000F">
      <w:start w:val="1"/>
      <w:numFmt w:val="decimal"/>
      <w:lvlText w:val="%1."/>
      <w:lvlJc w:val="left"/>
      <w:pPr>
        <w:tabs>
          <w:tab w:val="num" w:pos="589"/>
        </w:tabs>
        <w:ind w:left="589"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87C240A"/>
    <w:multiLevelType w:val="hybridMultilevel"/>
    <w:tmpl w:val="231C5728"/>
    <w:lvl w:ilvl="0" w:tplc="0422000F">
      <w:start w:val="1"/>
      <w:numFmt w:val="decimal"/>
      <w:lvlText w:val="%1."/>
      <w:lvlJc w:val="left"/>
      <w:pPr>
        <w:ind w:left="0"/>
      </w:pPr>
      <w:rPr>
        <w:rFonts w:hint="default"/>
        <w:b w:val="0"/>
        <w:i w:val="0"/>
        <w:strike w:val="0"/>
        <w:dstrike w:val="0"/>
        <w:color w:val="000000"/>
        <w:sz w:val="27"/>
        <w:u w:val="none" w:color="000000"/>
        <w:bdr w:val="none" w:sz="0" w:space="0" w:color="auto"/>
        <w:shd w:val="clear" w:color="auto" w:fill="auto"/>
        <w:vertAlign w:val="baseline"/>
      </w:rPr>
    </w:lvl>
    <w:lvl w:ilvl="1" w:tplc="8BAEF56E">
      <w:start w:val="1"/>
      <w:numFmt w:val="bullet"/>
      <w:lvlText w:val="o"/>
      <w:lvlJc w:val="left"/>
      <w:pPr>
        <w:ind w:left="10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221A91B2">
      <w:start w:val="1"/>
      <w:numFmt w:val="bullet"/>
      <w:lvlText w:val="▪"/>
      <w:lvlJc w:val="left"/>
      <w:pPr>
        <w:ind w:left="18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FBCED752">
      <w:start w:val="1"/>
      <w:numFmt w:val="bullet"/>
      <w:lvlText w:val="•"/>
      <w:lvlJc w:val="left"/>
      <w:pPr>
        <w:ind w:left="25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182EDDC8">
      <w:start w:val="1"/>
      <w:numFmt w:val="bullet"/>
      <w:lvlText w:val="o"/>
      <w:lvlJc w:val="left"/>
      <w:pPr>
        <w:ind w:left="324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DDBE59A4">
      <w:start w:val="1"/>
      <w:numFmt w:val="bullet"/>
      <w:lvlText w:val="▪"/>
      <w:lvlJc w:val="left"/>
      <w:pPr>
        <w:ind w:left="396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7700AAD8">
      <w:start w:val="1"/>
      <w:numFmt w:val="bullet"/>
      <w:lvlText w:val="•"/>
      <w:lvlJc w:val="left"/>
      <w:pPr>
        <w:ind w:left="46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C4CA1CF4">
      <w:start w:val="1"/>
      <w:numFmt w:val="bullet"/>
      <w:lvlText w:val="o"/>
      <w:lvlJc w:val="left"/>
      <w:pPr>
        <w:ind w:left="54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43EE856E">
      <w:start w:val="1"/>
      <w:numFmt w:val="bullet"/>
      <w:lvlText w:val="▪"/>
      <w:lvlJc w:val="left"/>
      <w:pPr>
        <w:ind w:left="61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14">
    <w:nsid w:val="692F0580"/>
    <w:multiLevelType w:val="hybridMultilevel"/>
    <w:tmpl w:val="6F3CE92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6A114F18"/>
    <w:multiLevelType w:val="hybridMultilevel"/>
    <w:tmpl w:val="961AF828"/>
    <w:lvl w:ilvl="0" w:tplc="77E86036">
      <w:start w:val="1"/>
      <w:numFmt w:val="decimal"/>
      <w:lvlText w:val="%1."/>
      <w:lvlJc w:val="left"/>
      <w:pPr>
        <w:ind w:left="1699" w:hanging="99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6EB565A1"/>
    <w:multiLevelType w:val="hybridMultilevel"/>
    <w:tmpl w:val="16007F7C"/>
    <w:lvl w:ilvl="0" w:tplc="1E5E804C">
      <w:start w:val="1"/>
      <w:numFmt w:val="decimal"/>
      <w:lvlText w:val="%1)"/>
      <w:lvlJc w:val="right"/>
      <w:pPr>
        <w:ind w:left="1211" w:hanging="360"/>
      </w:pPr>
      <w:rPr>
        <w:rFonts w:ascii="Times New Roman" w:hAnsi="Times New Roman" w:cs="Times New Roman" w:hint="default"/>
        <w:spacing w:val="0"/>
        <w:position w:val="0"/>
        <w14:numSpacing w14:val="proportional"/>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7">
    <w:nsid w:val="7CD42794"/>
    <w:multiLevelType w:val="hybridMultilevel"/>
    <w:tmpl w:val="0E38D376"/>
    <w:lvl w:ilvl="0" w:tplc="CFCC7230">
      <w:start w:val="1"/>
      <w:numFmt w:val="bullet"/>
      <w:lvlText w:val="–"/>
      <w:lvlJc w:val="left"/>
      <w:pPr>
        <w:ind w:left="1041"/>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38BA7F9E">
      <w:start w:val="1"/>
      <w:numFmt w:val="bullet"/>
      <w:lvlText w:val="o"/>
      <w:lvlJc w:val="left"/>
      <w:pPr>
        <w:ind w:left="17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2DDA8658">
      <w:start w:val="1"/>
      <w:numFmt w:val="bullet"/>
      <w:lvlText w:val="▪"/>
      <w:lvlJc w:val="left"/>
      <w:pPr>
        <w:ind w:left="24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65ACD8D4">
      <w:start w:val="1"/>
      <w:numFmt w:val="bullet"/>
      <w:lvlText w:val="•"/>
      <w:lvlJc w:val="left"/>
      <w:pPr>
        <w:ind w:left="32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DC2299AE">
      <w:start w:val="1"/>
      <w:numFmt w:val="bullet"/>
      <w:lvlText w:val="o"/>
      <w:lvlJc w:val="left"/>
      <w:pPr>
        <w:ind w:left="393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35EAAD5C">
      <w:start w:val="1"/>
      <w:numFmt w:val="bullet"/>
      <w:lvlText w:val="▪"/>
      <w:lvlJc w:val="left"/>
      <w:pPr>
        <w:ind w:left="465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0D68D1CA">
      <w:start w:val="1"/>
      <w:numFmt w:val="bullet"/>
      <w:lvlText w:val="•"/>
      <w:lvlJc w:val="left"/>
      <w:pPr>
        <w:ind w:left="53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AB429BDE">
      <w:start w:val="1"/>
      <w:numFmt w:val="bullet"/>
      <w:lvlText w:val="o"/>
      <w:lvlJc w:val="left"/>
      <w:pPr>
        <w:ind w:left="60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2E223F70">
      <w:start w:val="1"/>
      <w:numFmt w:val="bullet"/>
      <w:lvlText w:val="▪"/>
      <w:lvlJc w:val="left"/>
      <w:pPr>
        <w:ind w:left="68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18">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
  </w:num>
  <w:num w:numId="3">
    <w:abstractNumId w:val="3"/>
  </w:num>
  <w:num w:numId="4">
    <w:abstractNumId w:val="12"/>
  </w:num>
  <w:num w:numId="5">
    <w:abstractNumId w:val="14"/>
  </w:num>
  <w:num w:numId="6">
    <w:abstractNumId w:val="9"/>
  </w:num>
  <w:num w:numId="7">
    <w:abstractNumId w:val="10"/>
  </w:num>
  <w:num w:numId="8">
    <w:abstractNumId w:val="17"/>
  </w:num>
  <w:num w:numId="9">
    <w:abstractNumId w:val="7"/>
  </w:num>
  <w:num w:numId="10">
    <w:abstractNumId w:val="4"/>
  </w:num>
  <w:num w:numId="11">
    <w:abstractNumId w:val="2"/>
  </w:num>
  <w:num w:numId="12">
    <w:abstractNumId w:val="6"/>
  </w:num>
  <w:num w:numId="13">
    <w:abstractNumId w:val="11"/>
  </w:num>
  <w:num w:numId="14">
    <w:abstractNumId w:val="16"/>
  </w:num>
  <w:num w:numId="15">
    <w:abstractNumId w:val="15"/>
  </w:num>
  <w:num w:numId="16">
    <w:abstractNumId w:val="0"/>
  </w:num>
  <w:num w:numId="17">
    <w:abstractNumId w:val="5"/>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48"/>
    <w:rsid w:val="000008A1"/>
    <w:rsid w:val="0000728B"/>
    <w:rsid w:val="00007658"/>
    <w:rsid w:val="00011460"/>
    <w:rsid w:val="000172CC"/>
    <w:rsid w:val="000229F8"/>
    <w:rsid w:val="000428D5"/>
    <w:rsid w:val="000545D0"/>
    <w:rsid w:val="000573C5"/>
    <w:rsid w:val="000574DC"/>
    <w:rsid w:val="0005773F"/>
    <w:rsid w:val="0007032E"/>
    <w:rsid w:val="00073446"/>
    <w:rsid w:val="00075D1D"/>
    <w:rsid w:val="00076A8E"/>
    <w:rsid w:val="00082866"/>
    <w:rsid w:val="00083A2F"/>
    <w:rsid w:val="000871F2"/>
    <w:rsid w:val="00093350"/>
    <w:rsid w:val="000951C5"/>
    <w:rsid w:val="0009701D"/>
    <w:rsid w:val="000A0B55"/>
    <w:rsid w:val="000A16CC"/>
    <w:rsid w:val="000A1C9E"/>
    <w:rsid w:val="000A2406"/>
    <w:rsid w:val="000B1D1B"/>
    <w:rsid w:val="000B2824"/>
    <w:rsid w:val="000C047D"/>
    <w:rsid w:val="000C0DA0"/>
    <w:rsid w:val="000C2B51"/>
    <w:rsid w:val="000C374A"/>
    <w:rsid w:val="000C4535"/>
    <w:rsid w:val="000C4BD3"/>
    <w:rsid w:val="000C6F31"/>
    <w:rsid w:val="000C7D8D"/>
    <w:rsid w:val="000D031D"/>
    <w:rsid w:val="000D7358"/>
    <w:rsid w:val="000E0383"/>
    <w:rsid w:val="000E3083"/>
    <w:rsid w:val="000F2865"/>
    <w:rsid w:val="000F2B66"/>
    <w:rsid w:val="00100D76"/>
    <w:rsid w:val="00102CFA"/>
    <w:rsid w:val="0011018B"/>
    <w:rsid w:val="0011494C"/>
    <w:rsid w:val="00120493"/>
    <w:rsid w:val="00121561"/>
    <w:rsid w:val="00124511"/>
    <w:rsid w:val="00125374"/>
    <w:rsid w:val="00125B1A"/>
    <w:rsid w:val="00130FED"/>
    <w:rsid w:val="001413C6"/>
    <w:rsid w:val="00145276"/>
    <w:rsid w:val="00145ED8"/>
    <w:rsid w:val="00150D4C"/>
    <w:rsid w:val="00150E74"/>
    <w:rsid w:val="00152683"/>
    <w:rsid w:val="00152BB3"/>
    <w:rsid w:val="0015476F"/>
    <w:rsid w:val="0015714F"/>
    <w:rsid w:val="001624D8"/>
    <w:rsid w:val="001628E6"/>
    <w:rsid w:val="001708DA"/>
    <w:rsid w:val="001729CB"/>
    <w:rsid w:val="00172F4C"/>
    <w:rsid w:val="00173C3D"/>
    <w:rsid w:val="00174C7F"/>
    <w:rsid w:val="001805CE"/>
    <w:rsid w:val="00181A40"/>
    <w:rsid w:val="0018710C"/>
    <w:rsid w:val="001875ED"/>
    <w:rsid w:val="001909B9"/>
    <w:rsid w:val="00193470"/>
    <w:rsid w:val="00195DB6"/>
    <w:rsid w:val="00197121"/>
    <w:rsid w:val="001973AC"/>
    <w:rsid w:val="001978AE"/>
    <w:rsid w:val="00197D62"/>
    <w:rsid w:val="001A0010"/>
    <w:rsid w:val="001A05B7"/>
    <w:rsid w:val="001A0830"/>
    <w:rsid w:val="001A4FDF"/>
    <w:rsid w:val="001A510A"/>
    <w:rsid w:val="001A7385"/>
    <w:rsid w:val="001B032F"/>
    <w:rsid w:val="001B2C1F"/>
    <w:rsid w:val="001C07EB"/>
    <w:rsid w:val="001C341A"/>
    <w:rsid w:val="001C4601"/>
    <w:rsid w:val="001C6112"/>
    <w:rsid w:val="001C75CC"/>
    <w:rsid w:val="001D14C5"/>
    <w:rsid w:val="001D3908"/>
    <w:rsid w:val="001D67FF"/>
    <w:rsid w:val="001E31F2"/>
    <w:rsid w:val="001E499D"/>
    <w:rsid w:val="001F6305"/>
    <w:rsid w:val="00201414"/>
    <w:rsid w:val="002034E2"/>
    <w:rsid w:val="0020419E"/>
    <w:rsid w:val="00217533"/>
    <w:rsid w:val="002200A9"/>
    <w:rsid w:val="00223765"/>
    <w:rsid w:val="00225004"/>
    <w:rsid w:val="00226E1E"/>
    <w:rsid w:val="00230C7B"/>
    <w:rsid w:val="00234441"/>
    <w:rsid w:val="002411B8"/>
    <w:rsid w:val="0024434A"/>
    <w:rsid w:val="002528B8"/>
    <w:rsid w:val="002542C0"/>
    <w:rsid w:val="002552AB"/>
    <w:rsid w:val="00263397"/>
    <w:rsid w:val="00264989"/>
    <w:rsid w:val="002673B3"/>
    <w:rsid w:val="002678CE"/>
    <w:rsid w:val="00274E75"/>
    <w:rsid w:val="002756D0"/>
    <w:rsid w:val="002765C9"/>
    <w:rsid w:val="002823BC"/>
    <w:rsid w:val="00283792"/>
    <w:rsid w:val="002838B9"/>
    <w:rsid w:val="00284899"/>
    <w:rsid w:val="0029139B"/>
    <w:rsid w:val="00294611"/>
    <w:rsid w:val="0029658D"/>
    <w:rsid w:val="002A0CE9"/>
    <w:rsid w:val="002A32DB"/>
    <w:rsid w:val="002A541F"/>
    <w:rsid w:val="002B1D97"/>
    <w:rsid w:val="002B2694"/>
    <w:rsid w:val="002B6DF9"/>
    <w:rsid w:val="002B7A64"/>
    <w:rsid w:val="002C38BD"/>
    <w:rsid w:val="002C5C25"/>
    <w:rsid w:val="002C7CAB"/>
    <w:rsid w:val="002D344B"/>
    <w:rsid w:val="002D4CC4"/>
    <w:rsid w:val="002E1C5C"/>
    <w:rsid w:val="002E1E62"/>
    <w:rsid w:val="002E4214"/>
    <w:rsid w:val="002E4C35"/>
    <w:rsid w:val="002E6C7E"/>
    <w:rsid w:val="002F1B3F"/>
    <w:rsid w:val="002F26FF"/>
    <w:rsid w:val="002F30D2"/>
    <w:rsid w:val="00302B3E"/>
    <w:rsid w:val="0030396C"/>
    <w:rsid w:val="00305FA7"/>
    <w:rsid w:val="003061E7"/>
    <w:rsid w:val="003100BB"/>
    <w:rsid w:val="00310A19"/>
    <w:rsid w:val="003148DA"/>
    <w:rsid w:val="0032148E"/>
    <w:rsid w:val="00324560"/>
    <w:rsid w:val="00326BAA"/>
    <w:rsid w:val="0032745F"/>
    <w:rsid w:val="00331FE0"/>
    <w:rsid w:val="00333CF8"/>
    <w:rsid w:val="0033637E"/>
    <w:rsid w:val="00341357"/>
    <w:rsid w:val="00342296"/>
    <w:rsid w:val="00346468"/>
    <w:rsid w:val="003474E1"/>
    <w:rsid w:val="003475B7"/>
    <w:rsid w:val="00350784"/>
    <w:rsid w:val="00351767"/>
    <w:rsid w:val="0035261C"/>
    <w:rsid w:val="003526A5"/>
    <w:rsid w:val="00354C6C"/>
    <w:rsid w:val="00356CD5"/>
    <w:rsid w:val="003631B6"/>
    <w:rsid w:val="00363740"/>
    <w:rsid w:val="00366F32"/>
    <w:rsid w:val="0036709F"/>
    <w:rsid w:val="003716FF"/>
    <w:rsid w:val="00371917"/>
    <w:rsid w:val="00371C5F"/>
    <w:rsid w:val="00372621"/>
    <w:rsid w:val="00377AC9"/>
    <w:rsid w:val="00382DA6"/>
    <w:rsid w:val="00384953"/>
    <w:rsid w:val="00392CA7"/>
    <w:rsid w:val="003A32DA"/>
    <w:rsid w:val="003A4795"/>
    <w:rsid w:val="003A771F"/>
    <w:rsid w:val="003B6F88"/>
    <w:rsid w:val="003B7CF1"/>
    <w:rsid w:val="003C31C6"/>
    <w:rsid w:val="003C6A37"/>
    <w:rsid w:val="003D0C02"/>
    <w:rsid w:val="003D2630"/>
    <w:rsid w:val="003D280B"/>
    <w:rsid w:val="003D37FA"/>
    <w:rsid w:val="003D478D"/>
    <w:rsid w:val="003D5128"/>
    <w:rsid w:val="003D59C9"/>
    <w:rsid w:val="003E085D"/>
    <w:rsid w:val="003E12ED"/>
    <w:rsid w:val="003E5467"/>
    <w:rsid w:val="003F04FE"/>
    <w:rsid w:val="003F2413"/>
    <w:rsid w:val="003F248E"/>
    <w:rsid w:val="003F297C"/>
    <w:rsid w:val="003F5216"/>
    <w:rsid w:val="003F6F17"/>
    <w:rsid w:val="00403233"/>
    <w:rsid w:val="004036A2"/>
    <w:rsid w:val="00404A74"/>
    <w:rsid w:val="00407C7D"/>
    <w:rsid w:val="00417614"/>
    <w:rsid w:val="0042060F"/>
    <w:rsid w:val="004229DF"/>
    <w:rsid w:val="00425D6B"/>
    <w:rsid w:val="004328A2"/>
    <w:rsid w:val="00434154"/>
    <w:rsid w:val="0043461D"/>
    <w:rsid w:val="00436232"/>
    <w:rsid w:val="004364BA"/>
    <w:rsid w:val="00442007"/>
    <w:rsid w:val="00443434"/>
    <w:rsid w:val="0044620D"/>
    <w:rsid w:val="00447C23"/>
    <w:rsid w:val="00451048"/>
    <w:rsid w:val="0045190B"/>
    <w:rsid w:val="00453E5A"/>
    <w:rsid w:val="00454021"/>
    <w:rsid w:val="00456D01"/>
    <w:rsid w:val="004574C0"/>
    <w:rsid w:val="00467243"/>
    <w:rsid w:val="00470FFB"/>
    <w:rsid w:val="00477D41"/>
    <w:rsid w:val="004806FA"/>
    <w:rsid w:val="004808CC"/>
    <w:rsid w:val="00480C05"/>
    <w:rsid w:val="00483623"/>
    <w:rsid w:val="00483C5A"/>
    <w:rsid w:val="00493919"/>
    <w:rsid w:val="00494ADC"/>
    <w:rsid w:val="00495D64"/>
    <w:rsid w:val="0049670F"/>
    <w:rsid w:val="004A01A7"/>
    <w:rsid w:val="004A163E"/>
    <w:rsid w:val="004A1E47"/>
    <w:rsid w:val="004A2BA7"/>
    <w:rsid w:val="004A460C"/>
    <w:rsid w:val="004A619B"/>
    <w:rsid w:val="004A643D"/>
    <w:rsid w:val="004A7B02"/>
    <w:rsid w:val="004B793C"/>
    <w:rsid w:val="004C7696"/>
    <w:rsid w:val="004D08D8"/>
    <w:rsid w:val="004D2E2E"/>
    <w:rsid w:val="004D369D"/>
    <w:rsid w:val="004E032B"/>
    <w:rsid w:val="004E2559"/>
    <w:rsid w:val="004E38AD"/>
    <w:rsid w:val="004E4189"/>
    <w:rsid w:val="004E41A2"/>
    <w:rsid w:val="004E5414"/>
    <w:rsid w:val="004F0786"/>
    <w:rsid w:val="004F0D7A"/>
    <w:rsid w:val="004F34C5"/>
    <w:rsid w:val="004F567B"/>
    <w:rsid w:val="0050083A"/>
    <w:rsid w:val="00502365"/>
    <w:rsid w:val="00502D41"/>
    <w:rsid w:val="00503CCB"/>
    <w:rsid w:val="00503F0A"/>
    <w:rsid w:val="00504A11"/>
    <w:rsid w:val="00504C48"/>
    <w:rsid w:val="005075E0"/>
    <w:rsid w:val="005151FD"/>
    <w:rsid w:val="00522FF5"/>
    <w:rsid w:val="005262A3"/>
    <w:rsid w:val="005311E1"/>
    <w:rsid w:val="00531B15"/>
    <w:rsid w:val="00532947"/>
    <w:rsid w:val="00533941"/>
    <w:rsid w:val="00534A95"/>
    <w:rsid w:val="005360DC"/>
    <w:rsid w:val="005422CE"/>
    <w:rsid w:val="0054491B"/>
    <w:rsid w:val="00545947"/>
    <w:rsid w:val="00552707"/>
    <w:rsid w:val="005555F7"/>
    <w:rsid w:val="00557EE4"/>
    <w:rsid w:val="005661C9"/>
    <w:rsid w:val="00567F9A"/>
    <w:rsid w:val="0057051E"/>
    <w:rsid w:val="005741A0"/>
    <w:rsid w:val="00575431"/>
    <w:rsid w:val="00577309"/>
    <w:rsid w:val="005806D8"/>
    <w:rsid w:val="0058227D"/>
    <w:rsid w:val="005856EE"/>
    <w:rsid w:val="005917E4"/>
    <w:rsid w:val="00591982"/>
    <w:rsid w:val="00594CE4"/>
    <w:rsid w:val="005A027F"/>
    <w:rsid w:val="005A3084"/>
    <w:rsid w:val="005B24E9"/>
    <w:rsid w:val="005B2877"/>
    <w:rsid w:val="005B3389"/>
    <w:rsid w:val="005C123D"/>
    <w:rsid w:val="005C5220"/>
    <w:rsid w:val="005C6E0C"/>
    <w:rsid w:val="005C7C39"/>
    <w:rsid w:val="005D1678"/>
    <w:rsid w:val="005D3658"/>
    <w:rsid w:val="005D5943"/>
    <w:rsid w:val="005E1791"/>
    <w:rsid w:val="005E365E"/>
    <w:rsid w:val="005E4F01"/>
    <w:rsid w:val="005F2E01"/>
    <w:rsid w:val="005F34B8"/>
    <w:rsid w:val="005F4229"/>
    <w:rsid w:val="005F5B87"/>
    <w:rsid w:val="00600144"/>
    <w:rsid w:val="006050C0"/>
    <w:rsid w:val="00605142"/>
    <w:rsid w:val="006139CC"/>
    <w:rsid w:val="006145DB"/>
    <w:rsid w:val="00615858"/>
    <w:rsid w:val="006165E2"/>
    <w:rsid w:val="006174B1"/>
    <w:rsid w:val="006276DC"/>
    <w:rsid w:val="006300FC"/>
    <w:rsid w:val="00633EF9"/>
    <w:rsid w:val="0063571A"/>
    <w:rsid w:val="006368E0"/>
    <w:rsid w:val="006369CD"/>
    <w:rsid w:val="006426B1"/>
    <w:rsid w:val="0065427E"/>
    <w:rsid w:val="0065432A"/>
    <w:rsid w:val="006546F2"/>
    <w:rsid w:val="00654FA9"/>
    <w:rsid w:val="0066063E"/>
    <w:rsid w:val="00664863"/>
    <w:rsid w:val="00665BBC"/>
    <w:rsid w:val="00667411"/>
    <w:rsid w:val="00675864"/>
    <w:rsid w:val="00675E5D"/>
    <w:rsid w:val="0067663F"/>
    <w:rsid w:val="006805F9"/>
    <w:rsid w:val="0069637B"/>
    <w:rsid w:val="006A727A"/>
    <w:rsid w:val="006B6FCA"/>
    <w:rsid w:val="006C2F19"/>
    <w:rsid w:val="006C371F"/>
    <w:rsid w:val="006C4B6F"/>
    <w:rsid w:val="006C5A0A"/>
    <w:rsid w:val="006C6D99"/>
    <w:rsid w:val="006D017F"/>
    <w:rsid w:val="006D2A7C"/>
    <w:rsid w:val="006D6986"/>
    <w:rsid w:val="006E0A61"/>
    <w:rsid w:val="006E158D"/>
    <w:rsid w:val="006E1B5C"/>
    <w:rsid w:val="006E2C1D"/>
    <w:rsid w:val="006E6922"/>
    <w:rsid w:val="00701559"/>
    <w:rsid w:val="00706186"/>
    <w:rsid w:val="007067AD"/>
    <w:rsid w:val="00707CEB"/>
    <w:rsid w:val="007101B8"/>
    <w:rsid w:val="0071047F"/>
    <w:rsid w:val="00714D6A"/>
    <w:rsid w:val="007156EB"/>
    <w:rsid w:val="00721E1E"/>
    <w:rsid w:val="00725A67"/>
    <w:rsid w:val="00735572"/>
    <w:rsid w:val="00744C9A"/>
    <w:rsid w:val="00752350"/>
    <w:rsid w:val="007535BC"/>
    <w:rsid w:val="00755FC6"/>
    <w:rsid w:val="00762E32"/>
    <w:rsid w:val="00762E49"/>
    <w:rsid w:val="00777A46"/>
    <w:rsid w:val="007828E7"/>
    <w:rsid w:val="00783ACF"/>
    <w:rsid w:val="00784DF7"/>
    <w:rsid w:val="00784E98"/>
    <w:rsid w:val="00784FC4"/>
    <w:rsid w:val="007862CF"/>
    <w:rsid w:val="00787535"/>
    <w:rsid w:val="007900D4"/>
    <w:rsid w:val="007910BD"/>
    <w:rsid w:val="007966D3"/>
    <w:rsid w:val="007A094F"/>
    <w:rsid w:val="007B602A"/>
    <w:rsid w:val="007C2A39"/>
    <w:rsid w:val="007C6BCF"/>
    <w:rsid w:val="007D2E16"/>
    <w:rsid w:val="007D4666"/>
    <w:rsid w:val="007D76EC"/>
    <w:rsid w:val="007D7E86"/>
    <w:rsid w:val="007E2E99"/>
    <w:rsid w:val="007E62AF"/>
    <w:rsid w:val="007F5BAB"/>
    <w:rsid w:val="00801378"/>
    <w:rsid w:val="00801552"/>
    <w:rsid w:val="0080631E"/>
    <w:rsid w:val="00807954"/>
    <w:rsid w:val="0081487F"/>
    <w:rsid w:val="00815CC1"/>
    <w:rsid w:val="00821140"/>
    <w:rsid w:val="008218EA"/>
    <w:rsid w:val="00822DEE"/>
    <w:rsid w:val="008304BB"/>
    <w:rsid w:val="0083194B"/>
    <w:rsid w:val="00833F01"/>
    <w:rsid w:val="00834DD1"/>
    <w:rsid w:val="00835D54"/>
    <w:rsid w:val="008361C7"/>
    <w:rsid w:val="00837020"/>
    <w:rsid w:val="00843AA0"/>
    <w:rsid w:val="00845F6C"/>
    <w:rsid w:val="00851AB2"/>
    <w:rsid w:val="0086061A"/>
    <w:rsid w:val="008639B1"/>
    <w:rsid w:val="008653A3"/>
    <w:rsid w:val="00865814"/>
    <w:rsid w:val="008658CE"/>
    <w:rsid w:val="00870E88"/>
    <w:rsid w:val="00872890"/>
    <w:rsid w:val="0087457A"/>
    <w:rsid w:val="00877A47"/>
    <w:rsid w:val="0088076C"/>
    <w:rsid w:val="0088202F"/>
    <w:rsid w:val="00882D04"/>
    <w:rsid w:val="00887E26"/>
    <w:rsid w:val="00887F84"/>
    <w:rsid w:val="008A0CB5"/>
    <w:rsid w:val="008A14E9"/>
    <w:rsid w:val="008A725F"/>
    <w:rsid w:val="008A7CF9"/>
    <w:rsid w:val="008B5FCC"/>
    <w:rsid w:val="008B6788"/>
    <w:rsid w:val="008B6F5A"/>
    <w:rsid w:val="008C0D12"/>
    <w:rsid w:val="008C2869"/>
    <w:rsid w:val="008C5DFE"/>
    <w:rsid w:val="008D1EDC"/>
    <w:rsid w:val="008E578B"/>
    <w:rsid w:val="008F19A8"/>
    <w:rsid w:val="008F1EAC"/>
    <w:rsid w:val="008F5FD9"/>
    <w:rsid w:val="008F7A78"/>
    <w:rsid w:val="009005FA"/>
    <w:rsid w:val="009044F2"/>
    <w:rsid w:val="00911E0D"/>
    <w:rsid w:val="00912B8E"/>
    <w:rsid w:val="00916723"/>
    <w:rsid w:val="009173B1"/>
    <w:rsid w:val="00917A53"/>
    <w:rsid w:val="00917B86"/>
    <w:rsid w:val="00917E89"/>
    <w:rsid w:val="00920A8F"/>
    <w:rsid w:val="00920C03"/>
    <w:rsid w:val="00930027"/>
    <w:rsid w:val="00931D16"/>
    <w:rsid w:val="00935945"/>
    <w:rsid w:val="00941E96"/>
    <w:rsid w:val="00943CE6"/>
    <w:rsid w:val="00951AB3"/>
    <w:rsid w:val="00961407"/>
    <w:rsid w:val="00962708"/>
    <w:rsid w:val="00964295"/>
    <w:rsid w:val="00974669"/>
    <w:rsid w:val="0097510C"/>
    <w:rsid w:val="00976197"/>
    <w:rsid w:val="00976698"/>
    <w:rsid w:val="00982CF4"/>
    <w:rsid w:val="00984EF0"/>
    <w:rsid w:val="00992936"/>
    <w:rsid w:val="00993BD5"/>
    <w:rsid w:val="00993D41"/>
    <w:rsid w:val="0099585A"/>
    <w:rsid w:val="009B0C5C"/>
    <w:rsid w:val="009B13C7"/>
    <w:rsid w:val="009B16C7"/>
    <w:rsid w:val="009B3A24"/>
    <w:rsid w:val="009B5DE9"/>
    <w:rsid w:val="009B6666"/>
    <w:rsid w:val="009D19F6"/>
    <w:rsid w:val="009D25AE"/>
    <w:rsid w:val="009D2B4F"/>
    <w:rsid w:val="009D53B6"/>
    <w:rsid w:val="009E2300"/>
    <w:rsid w:val="009E3175"/>
    <w:rsid w:val="009E4E80"/>
    <w:rsid w:val="009E5E20"/>
    <w:rsid w:val="009F12F4"/>
    <w:rsid w:val="009F32A4"/>
    <w:rsid w:val="009F441D"/>
    <w:rsid w:val="009F5DF8"/>
    <w:rsid w:val="009F6E0A"/>
    <w:rsid w:val="00A0473F"/>
    <w:rsid w:val="00A0580C"/>
    <w:rsid w:val="00A12647"/>
    <w:rsid w:val="00A13B3E"/>
    <w:rsid w:val="00A15591"/>
    <w:rsid w:val="00A15E25"/>
    <w:rsid w:val="00A20838"/>
    <w:rsid w:val="00A22384"/>
    <w:rsid w:val="00A23A0C"/>
    <w:rsid w:val="00A306AB"/>
    <w:rsid w:val="00A33254"/>
    <w:rsid w:val="00A353B5"/>
    <w:rsid w:val="00A36D65"/>
    <w:rsid w:val="00A36F83"/>
    <w:rsid w:val="00A4279E"/>
    <w:rsid w:val="00A42A76"/>
    <w:rsid w:val="00A44434"/>
    <w:rsid w:val="00A52CD9"/>
    <w:rsid w:val="00A572A5"/>
    <w:rsid w:val="00A57BA0"/>
    <w:rsid w:val="00A60065"/>
    <w:rsid w:val="00A628B4"/>
    <w:rsid w:val="00A646B6"/>
    <w:rsid w:val="00A6568F"/>
    <w:rsid w:val="00A65CE3"/>
    <w:rsid w:val="00A66F8D"/>
    <w:rsid w:val="00A70C36"/>
    <w:rsid w:val="00A726E5"/>
    <w:rsid w:val="00A742CC"/>
    <w:rsid w:val="00A74AC0"/>
    <w:rsid w:val="00A86A79"/>
    <w:rsid w:val="00A90FAB"/>
    <w:rsid w:val="00A92868"/>
    <w:rsid w:val="00A92999"/>
    <w:rsid w:val="00A941AF"/>
    <w:rsid w:val="00A97DCC"/>
    <w:rsid w:val="00AA07A1"/>
    <w:rsid w:val="00AA0DB4"/>
    <w:rsid w:val="00AA1445"/>
    <w:rsid w:val="00AA1556"/>
    <w:rsid w:val="00AB4CC5"/>
    <w:rsid w:val="00AB5468"/>
    <w:rsid w:val="00AB7C46"/>
    <w:rsid w:val="00AC233C"/>
    <w:rsid w:val="00AC2B61"/>
    <w:rsid w:val="00AC373A"/>
    <w:rsid w:val="00AC507A"/>
    <w:rsid w:val="00AC6570"/>
    <w:rsid w:val="00AD08E6"/>
    <w:rsid w:val="00AD7E6A"/>
    <w:rsid w:val="00AE5F58"/>
    <w:rsid w:val="00AE6634"/>
    <w:rsid w:val="00AF1587"/>
    <w:rsid w:val="00AF1BC6"/>
    <w:rsid w:val="00AF2D9F"/>
    <w:rsid w:val="00B0250C"/>
    <w:rsid w:val="00B06814"/>
    <w:rsid w:val="00B07134"/>
    <w:rsid w:val="00B10520"/>
    <w:rsid w:val="00B12F69"/>
    <w:rsid w:val="00B15E77"/>
    <w:rsid w:val="00B25E68"/>
    <w:rsid w:val="00B27135"/>
    <w:rsid w:val="00B30433"/>
    <w:rsid w:val="00B33B4B"/>
    <w:rsid w:val="00B34FF9"/>
    <w:rsid w:val="00B36073"/>
    <w:rsid w:val="00B40FAF"/>
    <w:rsid w:val="00B45697"/>
    <w:rsid w:val="00B4645C"/>
    <w:rsid w:val="00B506D1"/>
    <w:rsid w:val="00B53D8E"/>
    <w:rsid w:val="00B562F3"/>
    <w:rsid w:val="00B606ED"/>
    <w:rsid w:val="00B6101C"/>
    <w:rsid w:val="00B615CE"/>
    <w:rsid w:val="00B6161D"/>
    <w:rsid w:val="00B62D10"/>
    <w:rsid w:val="00B6308C"/>
    <w:rsid w:val="00B63090"/>
    <w:rsid w:val="00B650D3"/>
    <w:rsid w:val="00B652E9"/>
    <w:rsid w:val="00B7318A"/>
    <w:rsid w:val="00B736CB"/>
    <w:rsid w:val="00B74D20"/>
    <w:rsid w:val="00B7575A"/>
    <w:rsid w:val="00B80306"/>
    <w:rsid w:val="00B829AC"/>
    <w:rsid w:val="00B9029B"/>
    <w:rsid w:val="00B9089F"/>
    <w:rsid w:val="00B91982"/>
    <w:rsid w:val="00B92B56"/>
    <w:rsid w:val="00B93312"/>
    <w:rsid w:val="00B950CD"/>
    <w:rsid w:val="00B964A9"/>
    <w:rsid w:val="00BA7E04"/>
    <w:rsid w:val="00BB0223"/>
    <w:rsid w:val="00BB1EF8"/>
    <w:rsid w:val="00BB2F63"/>
    <w:rsid w:val="00BB7137"/>
    <w:rsid w:val="00BC34C7"/>
    <w:rsid w:val="00BD0A2F"/>
    <w:rsid w:val="00BD0C9E"/>
    <w:rsid w:val="00BD4BA2"/>
    <w:rsid w:val="00BD6DA7"/>
    <w:rsid w:val="00BD6DEC"/>
    <w:rsid w:val="00BF12D6"/>
    <w:rsid w:val="00BF1320"/>
    <w:rsid w:val="00BF4EF0"/>
    <w:rsid w:val="00BF6104"/>
    <w:rsid w:val="00BF6400"/>
    <w:rsid w:val="00C02E21"/>
    <w:rsid w:val="00C04025"/>
    <w:rsid w:val="00C0525C"/>
    <w:rsid w:val="00C10563"/>
    <w:rsid w:val="00C11494"/>
    <w:rsid w:val="00C130C5"/>
    <w:rsid w:val="00C14519"/>
    <w:rsid w:val="00C145A0"/>
    <w:rsid w:val="00C15166"/>
    <w:rsid w:val="00C1607F"/>
    <w:rsid w:val="00C204BD"/>
    <w:rsid w:val="00C2227B"/>
    <w:rsid w:val="00C26855"/>
    <w:rsid w:val="00C322FA"/>
    <w:rsid w:val="00C32A7C"/>
    <w:rsid w:val="00C4315E"/>
    <w:rsid w:val="00C45102"/>
    <w:rsid w:val="00C5194C"/>
    <w:rsid w:val="00C56682"/>
    <w:rsid w:val="00C56EA6"/>
    <w:rsid w:val="00C61B32"/>
    <w:rsid w:val="00C62578"/>
    <w:rsid w:val="00C63574"/>
    <w:rsid w:val="00C7288B"/>
    <w:rsid w:val="00C75BF5"/>
    <w:rsid w:val="00C75CEC"/>
    <w:rsid w:val="00C7723C"/>
    <w:rsid w:val="00C85EFA"/>
    <w:rsid w:val="00C864C5"/>
    <w:rsid w:val="00C86FF0"/>
    <w:rsid w:val="00C94BFB"/>
    <w:rsid w:val="00C960BE"/>
    <w:rsid w:val="00CB152B"/>
    <w:rsid w:val="00CB415B"/>
    <w:rsid w:val="00CB63E9"/>
    <w:rsid w:val="00CC322B"/>
    <w:rsid w:val="00CC64C3"/>
    <w:rsid w:val="00CC6722"/>
    <w:rsid w:val="00CD7B80"/>
    <w:rsid w:val="00CE06C2"/>
    <w:rsid w:val="00CE2B0D"/>
    <w:rsid w:val="00CE3723"/>
    <w:rsid w:val="00CE5B99"/>
    <w:rsid w:val="00CF2520"/>
    <w:rsid w:val="00CF4D00"/>
    <w:rsid w:val="00CF4E57"/>
    <w:rsid w:val="00CF7947"/>
    <w:rsid w:val="00CF7E4D"/>
    <w:rsid w:val="00D017B9"/>
    <w:rsid w:val="00D04280"/>
    <w:rsid w:val="00D042CC"/>
    <w:rsid w:val="00D06B4B"/>
    <w:rsid w:val="00D07103"/>
    <w:rsid w:val="00D0794A"/>
    <w:rsid w:val="00D10A4D"/>
    <w:rsid w:val="00D14526"/>
    <w:rsid w:val="00D155AE"/>
    <w:rsid w:val="00D15C7D"/>
    <w:rsid w:val="00D17B92"/>
    <w:rsid w:val="00D20379"/>
    <w:rsid w:val="00D2089D"/>
    <w:rsid w:val="00D2331A"/>
    <w:rsid w:val="00D4007A"/>
    <w:rsid w:val="00D40ED4"/>
    <w:rsid w:val="00D41548"/>
    <w:rsid w:val="00D47477"/>
    <w:rsid w:val="00D5007F"/>
    <w:rsid w:val="00D56D85"/>
    <w:rsid w:val="00D609EE"/>
    <w:rsid w:val="00D63F47"/>
    <w:rsid w:val="00D671EA"/>
    <w:rsid w:val="00D70D89"/>
    <w:rsid w:val="00D729BD"/>
    <w:rsid w:val="00D76D64"/>
    <w:rsid w:val="00D771DB"/>
    <w:rsid w:val="00D80ED4"/>
    <w:rsid w:val="00D81574"/>
    <w:rsid w:val="00D81EE2"/>
    <w:rsid w:val="00D82B26"/>
    <w:rsid w:val="00D82F0C"/>
    <w:rsid w:val="00D86C17"/>
    <w:rsid w:val="00D87542"/>
    <w:rsid w:val="00D901CC"/>
    <w:rsid w:val="00D9232D"/>
    <w:rsid w:val="00DA2F61"/>
    <w:rsid w:val="00DA518B"/>
    <w:rsid w:val="00DA7E43"/>
    <w:rsid w:val="00DB5632"/>
    <w:rsid w:val="00DC2056"/>
    <w:rsid w:val="00DD2635"/>
    <w:rsid w:val="00DD46FE"/>
    <w:rsid w:val="00DD58DF"/>
    <w:rsid w:val="00DD5AAA"/>
    <w:rsid w:val="00DE0721"/>
    <w:rsid w:val="00DE2C01"/>
    <w:rsid w:val="00DE67B9"/>
    <w:rsid w:val="00DE6835"/>
    <w:rsid w:val="00DE7B2E"/>
    <w:rsid w:val="00DE7CB3"/>
    <w:rsid w:val="00DF0FB5"/>
    <w:rsid w:val="00DF15FD"/>
    <w:rsid w:val="00DF28D7"/>
    <w:rsid w:val="00DF2AC7"/>
    <w:rsid w:val="00DF7262"/>
    <w:rsid w:val="00DF7803"/>
    <w:rsid w:val="00E019BA"/>
    <w:rsid w:val="00E0652E"/>
    <w:rsid w:val="00E06C87"/>
    <w:rsid w:val="00E06EB9"/>
    <w:rsid w:val="00E07D38"/>
    <w:rsid w:val="00E11B59"/>
    <w:rsid w:val="00E12433"/>
    <w:rsid w:val="00E13C0C"/>
    <w:rsid w:val="00E146B0"/>
    <w:rsid w:val="00E1660E"/>
    <w:rsid w:val="00E237F0"/>
    <w:rsid w:val="00E24B76"/>
    <w:rsid w:val="00E26385"/>
    <w:rsid w:val="00E35CBB"/>
    <w:rsid w:val="00E37EA3"/>
    <w:rsid w:val="00E40280"/>
    <w:rsid w:val="00E4665D"/>
    <w:rsid w:val="00E52D3C"/>
    <w:rsid w:val="00E53718"/>
    <w:rsid w:val="00E55C5B"/>
    <w:rsid w:val="00E55E15"/>
    <w:rsid w:val="00E5694D"/>
    <w:rsid w:val="00E62A97"/>
    <w:rsid w:val="00E6434F"/>
    <w:rsid w:val="00E70B65"/>
    <w:rsid w:val="00E719EB"/>
    <w:rsid w:val="00E7350E"/>
    <w:rsid w:val="00E7395D"/>
    <w:rsid w:val="00E81982"/>
    <w:rsid w:val="00E8249B"/>
    <w:rsid w:val="00E82B50"/>
    <w:rsid w:val="00E83D1E"/>
    <w:rsid w:val="00E87953"/>
    <w:rsid w:val="00E8797B"/>
    <w:rsid w:val="00E942BA"/>
    <w:rsid w:val="00E94B69"/>
    <w:rsid w:val="00E94D49"/>
    <w:rsid w:val="00E9590B"/>
    <w:rsid w:val="00E96E26"/>
    <w:rsid w:val="00EA4AC5"/>
    <w:rsid w:val="00EA6BF8"/>
    <w:rsid w:val="00EB12D2"/>
    <w:rsid w:val="00EB24E9"/>
    <w:rsid w:val="00EB3F9F"/>
    <w:rsid w:val="00EB4269"/>
    <w:rsid w:val="00EC706F"/>
    <w:rsid w:val="00ED0FC8"/>
    <w:rsid w:val="00ED2CD1"/>
    <w:rsid w:val="00EE1821"/>
    <w:rsid w:val="00EE4FBF"/>
    <w:rsid w:val="00EE5761"/>
    <w:rsid w:val="00EE7CFC"/>
    <w:rsid w:val="00EF0E1E"/>
    <w:rsid w:val="00EF198B"/>
    <w:rsid w:val="00EF6180"/>
    <w:rsid w:val="00EF7FBC"/>
    <w:rsid w:val="00F005F5"/>
    <w:rsid w:val="00F02456"/>
    <w:rsid w:val="00F16352"/>
    <w:rsid w:val="00F21064"/>
    <w:rsid w:val="00F23CE2"/>
    <w:rsid w:val="00F26468"/>
    <w:rsid w:val="00F30475"/>
    <w:rsid w:val="00F3406E"/>
    <w:rsid w:val="00F3495E"/>
    <w:rsid w:val="00F37748"/>
    <w:rsid w:val="00F41E68"/>
    <w:rsid w:val="00F420D6"/>
    <w:rsid w:val="00F46935"/>
    <w:rsid w:val="00F46DCD"/>
    <w:rsid w:val="00F56F2D"/>
    <w:rsid w:val="00F63A7C"/>
    <w:rsid w:val="00F63CA5"/>
    <w:rsid w:val="00F64AF9"/>
    <w:rsid w:val="00F65312"/>
    <w:rsid w:val="00F70425"/>
    <w:rsid w:val="00F748EA"/>
    <w:rsid w:val="00F84A73"/>
    <w:rsid w:val="00F8669F"/>
    <w:rsid w:val="00F97972"/>
    <w:rsid w:val="00F97F55"/>
    <w:rsid w:val="00FA1722"/>
    <w:rsid w:val="00FA496C"/>
    <w:rsid w:val="00FB34BE"/>
    <w:rsid w:val="00FB45BD"/>
    <w:rsid w:val="00FB6743"/>
    <w:rsid w:val="00FC00AA"/>
    <w:rsid w:val="00FC0DA9"/>
    <w:rsid w:val="00FC21D0"/>
    <w:rsid w:val="00FD0369"/>
    <w:rsid w:val="00FD039F"/>
    <w:rsid w:val="00FD61D4"/>
    <w:rsid w:val="00FE0322"/>
    <w:rsid w:val="00FE2FD3"/>
    <w:rsid w:val="00FE4A6E"/>
    <w:rsid w:val="00FF391F"/>
    <w:rsid w:val="00FF4F5E"/>
    <w:rsid w:val="00FF6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D149"/>
  <w15:docId w15:val="{8BEDFCFD-2B17-4ADE-811A-96464A28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548"/>
    <w:pPr>
      <w:spacing w:before="120" w:after="0" w:line="252" w:lineRule="auto"/>
      <w:ind w:firstLine="709"/>
      <w:jc w:val="both"/>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0652E"/>
    <w:rPr>
      <w:color w:val="0000FF"/>
      <w:u w:val="single"/>
    </w:rPr>
  </w:style>
  <w:style w:type="paragraph" w:styleId="1">
    <w:name w:val="toc 1"/>
    <w:basedOn w:val="a"/>
    <w:next w:val="a"/>
    <w:autoRedefine/>
    <w:uiPriority w:val="39"/>
    <w:rsid w:val="00E0652E"/>
    <w:pPr>
      <w:tabs>
        <w:tab w:val="left" w:pos="284"/>
        <w:tab w:val="right" w:leader="dot" w:pos="9582"/>
      </w:tabs>
      <w:spacing w:before="0" w:line="240" w:lineRule="auto"/>
      <w:ind w:firstLine="0"/>
      <w:jc w:val="center"/>
    </w:pPr>
  </w:style>
  <w:style w:type="paragraph" w:styleId="2">
    <w:name w:val="toc 2"/>
    <w:basedOn w:val="a"/>
    <w:next w:val="a"/>
    <w:autoRedefine/>
    <w:uiPriority w:val="39"/>
    <w:rsid w:val="00E0652E"/>
    <w:pPr>
      <w:tabs>
        <w:tab w:val="left" w:pos="709"/>
        <w:tab w:val="left" w:pos="1134"/>
        <w:tab w:val="right" w:leader="dot" w:pos="9582"/>
      </w:tabs>
      <w:spacing w:before="0" w:line="240" w:lineRule="auto"/>
      <w:ind w:left="238" w:firstLine="0"/>
      <w:jc w:val="left"/>
    </w:pPr>
  </w:style>
  <w:style w:type="table" w:styleId="a4">
    <w:name w:val="Table Grid"/>
    <w:basedOn w:val="a1"/>
    <w:rsid w:val="00E06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50784"/>
    <w:pPr>
      <w:tabs>
        <w:tab w:val="center" w:pos="4677"/>
        <w:tab w:val="right" w:pos="9355"/>
      </w:tabs>
      <w:spacing w:before="0" w:line="240" w:lineRule="auto"/>
    </w:pPr>
  </w:style>
  <w:style w:type="character" w:customStyle="1" w:styleId="a6">
    <w:name w:val="Верхний колонтитул Знак"/>
    <w:basedOn w:val="a0"/>
    <w:link w:val="a5"/>
    <w:uiPriority w:val="99"/>
    <w:rsid w:val="00350784"/>
    <w:rPr>
      <w:rFonts w:ascii="Times New Roman" w:eastAsia="Times New Roman" w:hAnsi="Times New Roman" w:cs="Times New Roman"/>
      <w:sz w:val="24"/>
      <w:szCs w:val="24"/>
      <w:lang w:eastAsia="uk-UA"/>
    </w:rPr>
  </w:style>
  <w:style w:type="paragraph" w:styleId="a7">
    <w:name w:val="footer"/>
    <w:basedOn w:val="a"/>
    <w:link w:val="a8"/>
    <w:uiPriority w:val="99"/>
    <w:unhideWhenUsed/>
    <w:rsid w:val="00350784"/>
    <w:pPr>
      <w:tabs>
        <w:tab w:val="center" w:pos="4677"/>
        <w:tab w:val="right" w:pos="9355"/>
      </w:tabs>
      <w:spacing w:before="0" w:line="240" w:lineRule="auto"/>
    </w:pPr>
  </w:style>
  <w:style w:type="character" w:customStyle="1" w:styleId="a8">
    <w:name w:val="Нижний колонтитул Знак"/>
    <w:basedOn w:val="a0"/>
    <w:link w:val="a7"/>
    <w:uiPriority w:val="99"/>
    <w:rsid w:val="00350784"/>
    <w:rPr>
      <w:rFonts w:ascii="Times New Roman" w:eastAsia="Times New Roman" w:hAnsi="Times New Roman" w:cs="Times New Roman"/>
      <w:sz w:val="24"/>
      <w:szCs w:val="24"/>
      <w:lang w:eastAsia="uk-UA"/>
    </w:rPr>
  </w:style>
  <w:style w:type="paragraph" w:customStyle="1" w:styleId="a9">
    <w:name w:val="Знак Знак Знак Знак Знак Знак"/>
    <w:basedOn w:val="a"/>
    <w:rsid w:val="00AC373A"/>
    <w:pPr>
      <w:widowControl w:val="0"/>
      <w:spacing w:before="0" w:after="160" w:line="240" w:lineRule="exact"/>
    </w:pPr>
    <w:rPr>
      <w:rFonts w:ascii="Garamond" w:hAnsi="Garamond"/>
      <w:kern w:val="28"/>
      <w:sz w:val="22"/>
      <w:szCs w:val="28"/>
      <w:lang w:val="ru-RU" w:eastAsia="en-US"/>
    </w:rPr>
  </w:style>
  <w:style w:type="paragraph" w:styleId="aa">
    <w:name w:val="Plain Text"/>
    <w:basedOn w:val="a"/>
    <w:link w:val="ab"/>
    <w:rsid w:val="002528B8"/>
    <w:pPr>
      <w:spacing w:before="100" w:beforeAutospacing="1" w:after="100" w:afterAutospacing="1" w:line="240" w:lineRule="auto"/>
      <w:ind w:firstLine="0"/>
      <w:jc w:val="left"/>
    </w:pPr>
    <w:rPr>
      <w:lang w:val="ru-RU" w:eastAsia="ru-RU"/>
    </w:rPr>
  </w:style>
  <w:style w:type="character" w:customStyle="1" w:styleId="ab">
    <w:name w:val="Текст Знак"/>
    <w:basedOn w:val="a0"/>
    <w:link w:val="aa"/>
    <w:rsid w:val="002528B8"/>
    <w:rPr>
      <w:rFonts w:ascii="Times New Roman" w:eastAsia="Times New Roman" w:hAnsi="Times New Roman" w:cs="Times New Roman"/>
      <w:sz w:val="24"/>
      <w:szCs w:val="24"/>
      <w:lang w:val="ru-RU" w:eastAsia="ru-RU"/>
    </w:rPr>
  </w:style>
  <w:style w:type="paragraph" w:styleId="ac">
    <w:name w:val="Block Text"/>
    <w:basedOn w:val="a"/>
    <w:rsid w:val="00BD6DA7"/>
    <w:pPr>
      <w:spacing w:before="0" w:line="240" w:lineRule="auto"/>
      <w:ind w:left="567" w:right="567" w:firstLine="567"/>
      <w:jc w:val="center"/>
    </w:pPr>
    <w:rPr>
      <w:b/>
      <w:szCs w:val="20"/>
      <w:lang w:eastAsia="ru-RU"/>
    </w:rPr>
  </w:style>
  <w:style w:type="paragraph" w:styleId="ad">
    <w:name w:val="List Paragraph"/>
    <w:basedOn w:val="a"/>
    <w:uiPriority w:val="34"/>
    <w:qFormat/>
    <w:rsid w:val="0088202F"/>
    <w:pPr>
      <w:ind w:left="720"/>
      <w:contextualSpacing/>
    </w:pPr>
  </w:style>
  <w:style w:type="paragraph" w:customStyle="1" w:styleId="ae">
    <w:name w:val="Знак Знак Знак Знак Знак Знак"/>
    <w:basedOn w:val="a"/>
    <w:rsid w:val="00443434"/>
    <w:pPr>
      <w:widowControl w:val="0"/>
      <w:spacing w:before="0" w:after="160" w:line="240" w:lineRule="exact"/>
    </w:pPr>
    <w:rPr>
      <w:rFonts w:ascii="Garamond" w:hAnsi="Garamond"/>
      <w:kern w:val="28"/>
      <w:sz w:val="22"/>
      <w:szCs w:val="28"/>
      <w:lang w:val="ru-RU" w:eastAsia="en-US"/>
    </w:rPr>
  </w:style>
  <w:style w:type="paragraph" w:styleId="af">
    <w:name w:val="Body Text"/>
    <w:basedOn w:val="a"/>
    <w:link w:val="af0"/>
    <w:rsid w:val="0097510C"/>
    <w:pPr>
      <w:spacing w:before="0" w:line="240" w:lineRule="auto"/>
      <w:ind w:firstLine="0"/>
    </w:pPr>
    <w:rPr>
      <w:sz w:val="26"/>
      <w:szCs w:val="20"/>
      <w:lang w:eastAsia="ru-RU"/>
    </w:rPr>
  </w:style>
  <w:style w:type="character" w:customStyle="1" w:styleId="af0">
    <w:name w:val="Основной текст Знак"/>
    <w:basedOn w:val="a0"/>
    <w:link w:val="af"/>
    <w:rsid w:val="0097510C"/>
    <w:rPr>
      <w:rFonts w:ascii="Times New Roman" w:eastAsia="Times New Roman" w:hAnsi="Times New Roman" w:cs="Times New Roman"/>
      <w:sz w:val="26"/>
      <w:szCs w:val="20"/>
      <w:lang w:eastAsia="ru-RU"/>
    </w:rPr>
  </w:style>
  <w:style w:type="table" w:customStyle="1" w:styleId="TableGrid">
    <w:name w:val="TableGrid"/>
    <w:rsid w:val="00FD0369"/>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Default">
    <w:name w:val="Default"/>
    <w:rsid w:val="00351767"/>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Balloon Text"/>
    <w:basedOn w:val="a"/>
    <w:link w:val="af2"/>
    <w:uiPriority w:val="99"/>
    <w:semiHidden/>
    <w:unhideWhenUsed/>
    <w:rsid w:val="005F4229"/>
    <w:pPr>
      <w:spacing w:before="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F4229"/>
    <w:rPr>
      <w:rFonts w:ascii="Segoe UI" w:eastAsia="Times New Roman" w:hAnsi="Segoe UI" w:cs="Segoe UI"/>
      <w:sz w:val="18"/>
      <w:szCs w:val="18"/>
      <w:lang w:eastAsia="uk-UA"/>
    </w:rPr>
  </w:style>
  <w:style w:type="character" w:styleId="af3">
    <w:name w:val="annotation reference"/>
    <w:rsid w:val="00F8669F"/>
    <w:rPr>
      <w:sz w:val="16"/>
      <w:szCs w:val="16"/>
    </w:rPr>
  </w:style>
  <w:style w:type="paragraph" w:styleId="af4">
    <w:name w:val="annotation text"/>
    <w:basedOn w:val="a"/>
    <w:link w:val="af5"/>
    <w:rsid w:val="00F8669F"/>
    <w:pPr>
      <w:spacing w:before="0" w:line="240" w:lineRule="auto"/>
      <w:ind w:firstLine="0"/>
      <w:jc w:val="left"/>
    </w:pPr>
    <w:rPr>
      <w:sz w:val="20"/>
      <w:szCs w:val="20"/>
      <w:lang w:eastAsia="ru-RU"/>
    </w:rPr>
  </w:style>
  <w:style w:type="character" w:customStyle="1" w:styleId="af5">
    <w:name w:val="Текст примечания Знак"/>
    <w:basedOn w:val="a0"/>
    <w:link w:val="af4"/>
    <w:rsid w:val="00F8669F"/>
    <w:rPr>
      <w:rFonts w:ascii="Times New Roman" w:eastAsia="Times New Roman" w:hAnsi="Times New Roman" w:cs="Times New Roman"/>
      <w:sz w:val="20"/>
      <w:szCs w:val="20"/>
      <w:lang w:eastAsia="ru-RU"/>
    </w:rPr>
  </w:style>
  <w:style w:type="paragraph" w:styleId="3">
    <w:name w:val="Body Text 3"/>
    <w:basedOn w:val="a"/>
    <w:link w:val="30"/>
    <w:rsid w:val="00201414"/>
    <w:pPr>
      <w:spacing w:before="0" w:after="120" w:line="240" w:lineRule="auto"/>
      <w:ind w:firstLine="0"/>
      <w:jc w:val="left"/>
    </w:pPr>
    <w:rPr>
      <w:sz w:val="16"/>
      <w:szCs w:val="16"/>
      <w:lang w:eastAsia="ru-RU"/>
    </w:rPr>
  </w:style>
  <w:style w:type="character" w:customStyle="1" w:styleId="30">
    <w:name w:val="Основной текст 3 Знак"/>
    <w:basedOn w:val="a0"/>
    <w:link w:val="3"/>
    <w:rsid w:val="00201414"/>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594CE4"/>
    <w:pPr>
      <w:spacing w:after="120" w:line="480" w:lineRule="auto"/>
      <w:ind w:left="283"/>
    </w:pPr>
  </w:style>
  <w:style w:type="character" w:customStyle="1" w:styleId="21">
    <w:name w:val="Основной текст с отступом 2 Знак"/>
    <w:basedOn w:val="a0"/>
    <w:link w:val="20"/>
    <w:uiPriority w:val="99"/>
    <w:semiHidden/>
    <w:rsid w:val="00594CE4"/>
    <w:rPr>
      <w:rFonts w:ascii="Times New Roman" w:eastAsia="Times New Roman" w:hAnsi="Times New Roman" w:cs="Times New Roman"/>
      <w:sz w:val="24"/>
      <w:szCs w:val="24"/>
      <w:lang w:eastAsia="uk-UA"/>
    </w:rPr>
  </w:style>
  <w:style w:type="paragraph" w:customStyle="1" w:styleId="af6">
    <w:name w:val="Знак Знак Знак Знак Знак Знак"/>
    <w:basedOn w:val="a"/>
    <w:rsid w:val="003A4795"/>
    <w:pPr>
      <w:widowControl w:val="0"/>
      <w:spacing w:before="0" w:after="160" w:line="240" w:lineRule="exact"/>
    </w:pPr>
    <w:rPr>
      <w:rFonts w:ascii="Garamond" w:hAnsi="Garamond"/>
      <w:kern w:val="28"/>
      <w:sz w:val="22"/>
      <w:szCs w:val="28"/>
      <w:lang w:val="ru-RU" w:eastAsia="en-US"/>
    </w:rPr>
  </w:style>
  <w:style w:type="paragraph" w:styleId="af7">
    <w:name w:val="Body Text Indent"/>
    <w:basedOn w:val="a"/>
    <w:link w:val="af8"/>
    <w:uiPriority w:val="99"/>
    <w:unhideWhenUsed/>
    <w:rsid w:val="00BB2F63"/>
    <w:pPr>
      <w:spacing w:before="0" w:after="120" w:line="276" w:lineRule="auto"/>
      <w:ind w:left="283" w:firstLine="0"/>
      <w:jc w:val="left"/>
    </w:pPr>
    <w:rPr>
      <w:rFonts w:asciiTheme="minorHAnsi" w:eastAsiaTheme="minorHAnsi" w:hAnsiTheme="minorHAnsi" w:cstheme="minorBidi"/>
      <w:sz w:val="22"/>
      <w:szCs w:val="22"/>
      <w:lang w:eastAsia="en-US"/>
    </w:rPr>
  </w:style>
  <w:style w:type="character" w:customStyle="1" w:styleId="af8">
    <w:name w:val="Основной текст с отступом Знак"/>
    <w:basedOn w:val="a0"/>
    <w:link w:val="af7"/>
    <w:uiPriority w:val="99"/>
    <w:rsid w:val="00BB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24323">
      <w:bodyDiv w:val="1"/>
      <w:marLeft w:val="0"/>
      <w:marRight w:val="0"/>
      <w:marTop w:val="0"/>
      <w:marBottom w:val="0"/>
      <w:divBdr>
        <w:top w:val="none" w:sz="0" w:space="0" w:color="auto"/>
        <w:left w:val="none" w:sz="0" w:space="0" w:color="auto"/>
        <w:bottom w:val="none" w:sz="0" w:space="0" w:color="auto"/>
        <w:right w:val="none" w:sz="0" w:space="0" w:color="auto"/>
      </w:divBdr>
    </w:div>
    <w:div w:id="9722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ukrstat.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8934-5DDF-43FC-8DBB-3F40112D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12</Pages>
  <Words>15712</Words>
  <Characters>8957</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24620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L.Honchar</cp:lastModifiedBy>
  <cp:revision>51</cp:revision>
  <cp:lastPrinted>2020-11-16T13:42:00Z</cp:lastPrinted>
  <dcterms:created xsi:type="dcterms:W3CDTF">2020-08-18T11:46:00Z</dcterms:created>
  <dcterms:modified xsi:type="dcterms:W3CDTF">2020-11-16T13:48:00Z</dcterms:modified>
</cp:coreProperties>
</file>