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3F" w:rsidRPr="009F0DC5" w:rsidRDefault="0004703F" w:rsidP="0004703F">
      <w:pPr>
        <w:pStyle w:val="Default"/>
        <w:jc w:val="center"/>
        <w:rPr>
          <w:b/>
          <w:lang w:val="uk-UA"/>
        </w:rPr>
      </w:pPr>
      <w:r w:rsidRPr="009F0DC5">
        <w:rPr>
          <w:b/>
          <w:bCs/>
          <w:sz w:val="28"/>
          <w:szCs w:val="28"/>
          <w:lang w:val="uk-UA"/>
        </w:rPr>
        <w:t>Державна служба статистики України</w:t>
      </w:r>
    </w:p>
    <w:p w:rsidR="0004703F" w:rsidRPr="009F0DC5" w:rsidRDefault="0004703F" w:rsidP="0004703F">
      <w:pPr>
        <w:pStyle w:val="Default"/>
        <w:rPr>
          <w:lang w:val="uk-UA"/>
        </w:rPr>
      </w:pPr>
    </w:p>
    <w:p w:rsidR="0004703F" w:rsidRPr="009F0DC5" w:rsidRDefault="0004703F" w:rsidP="0004703F">
      <w:pPr>
        <w:pStyle w:val="Default"/>
        <w:rPr>
          <w:lang w:val="uk-UA"/>
        </w:rPr>
      </w:pPr>
    </w:p>
    <w:tbl>
      <w:tblPr>
        <w:tblW w:w="5670" w:type="dxa"/>
        <w:tblInd w:w="4253" w:type="dxa"/>
        <w:tblBorders>
          <w:top w:val="nil"/>
          <w:left w:val="nil"/>
          <w:bottom w:val="nil"/>
          <w:right w:val="nil"/>
        </w:tblBorders>
        <w:tblLayout w:type="fixed"/>
        <w:tblLook w:val="0000" w:firstRow="0" w:lastRow="0" w:firstColumn="0" w:lastColumn="0" w:noHBand="0" w:noVBand="0"/>
      </w:tblPr>
      <w:tblGrid>
        <w:gridCol w:w="5670"/>
      </w:tblGrid>
      <w:tr w:rsidR="0004703F" w:rsidRPr="00382A7B" w:rsidTr="009D31A2">
        <w:trPr>
          <w:trHeight w:val="610"/>
        </w:trPr>
        <w:tc>
          <w:tcPr>
            <w:tcW w:w="5670" w:type="dxa"/>
          </w:tcPr>
          <w:p w:rsidR="0004703F" w:rsidRPr="00382A7B" w:rsidRDefault="0004703F" w:rsidP="009D31A2">
            <w:pPr>
              <w:pStyle w:val="Default"/>
              <w:ind w:left="-1066" w:firstLine="1066"/>
              <w:rPr>
                <w:sz w:val="28"/>
                <w:szCs w:val="28"/>
                <w:lang w:val="uk-UA"/>
              </w:rPr>
            </w:pPr>
            <w:r w:rsidRPr="00382A7B">
              <w:rPr>
                <w:sz w:val="28"/>
                <w:szCs w:val="28"/>
                <w:lang w:val="uk-UA"/>
              </w:rPr>
              <w:t>СХВАЛЕНО</w:t>
            </w:r>
          </w:p>
          <w:p w:rsidR="0004703F" w:rsidRPr="00382A7B" w:rsidRDefault="0004703F" w:rsidP="009D31A2">
            <w:pPr>
              <w:pStyle w:val="Default"/>
              <w:rPr>
                <w:sz w:val="28"/>
                <w:szCs w:val="28"/>
                <w:lang w:val="uk-UA"/>
              </w:rPr>
            </w:pPr>
            <w:r w:rsidRPr="00382A7B">
              <w:rPr>
                <w:sz w:val="28"/>
                <w:szCs w:val="28"/>
                <w:lang w:val="uk-UA"/>
              </w:rPr>
              <w:t>Рішення Комісії з питань</w:t>
            </w:r>
          </w:p>
          <w:p w:rsidR="00382A7B" w:rsidRDefault="0004703F" w:rsidP="009D31A2">
            <w:pPr>
              <w:pStyle w:val="Default"/>
              <w:rPr>
                <w:sz w:val="28"/>
                <w:szCs w:val="28"/>
                <w:lang w:val="uk-UA"/>
              </w:rPr>
            </w:pPr>
            <w:r w:rsidRPr="00382A7B">
              <w:rPr>
                <w:sz w:val="28"/>
                <w:szCs w:val="28"/>
                <w:lang w:val="uk-UA"/>
              </w:rPr>
              <w:t>удосконалення методології</w:t>
            </w:r>
          </w:p>
          <w:p w:rsidR="0004703F" w:rsidRPr="00382A7B" w:rsidRDefault="0004703F" w:rsidP="009D31A2">
            <w:pPr>
              <w:pStyle w:val="Default"/>
              <w:rPr>
                <w:sz w:val="28"/>
                <w:szCs w:val="28"/>
                <w:lang w:val="uk-UA"/>
              </w:rPr>
            </w:pPr>
            <w:r w:rsidRPr="00382A7B">
              <w:rPr>
                <w:sz w:val="28"/>
                <w:szCs w:val="28"/>
                <w:lang w:val="uk-UA"/>
              </w:rPr>
              <w:t>та звітної документації</w:t>
            </w:r>
          </w:p>
          <w:p w:rsidR="0004703F" w:rsidRPr="00382A7B" w:rsidRDefault="001A1A82" w:rsidP="00382A7B">
            <w:pPr>
              <w:pStyle w:val="Default"/>
              <w:rPr>
                <w:sz w:val="28"/>
                <w:szCs w:val="28"/>
                <w:lang w:val="uk-UA"/>
              </w:rPr>
            </w:pPr>
            <w:r w:rsidRPr="00382A7B">
              <w:rPr>
                <w:sz w:val="28"/>
                <w:szCs w:val="28"/>
                <w:lang w:val="uk-UA"/>
              </w:rPr>
              <w:t>(протокол від</w:t>
            </w:r>
            <w:r w:rsidR="00382A7B" w:rsidRPr="00382A7B">
              <w:rPr>
                <w:sz w:val="28"/>
                <w:szCs w:val="28"/>
                <w:lang w:val="uk-UA"/>
              </w:rPr>
              <w:t xml:space="preserve"> 17</w:t>
            </w:r>
            <w:r w:rsidR="009D31A2" w:rsidRPr="00382A7B">
              <w:rPr>
                <w:sz w:val="28"/>
                <w:szCs w:val="28"/>
                <w:lang w:val="uk-UA"/>
              </w:rPr>
              <w:t>.</w:t>
            </w:r>
            <w:r w:rsidR="00382A7B" w:rsidRPr="00382A7B">
              <w:rPr>
                <w:sz w:val="28"/>
                <w:szCs w:val="28"/>
                <w:lang w:val="uk-UA"/>
              </w:rPr>
              <w:t>07</w:t>
            </w:r>
            <w:r w:rsidR="009D31A2" w:rsidRPr="00382A7B">
              <w:rPr>
                <w:sz w:val="28"/>
                <w:szCs w:val="28"/>
                <w:lang w:val="uk-UA"/>
              </w:rPr>
              <w:t>.2020 № КПУМ/</w:t>
            </w:r>
            <w:r w:rsidR="00382A7B" w:rsidRPr="00382A7B">
              <w:rPr>
                <w:sz w:val="28"/>
                <w:szCs w:val="28"/>
                <w:lang w:val="uk-UA"/>
              </w:rPr>
              <w:t>13</w:t>
            </w:r>
            <w:r w:rsidR="009D31A2" w:rsidRPr="00382A7B">
              <w:rPr>
                <w:sz w:val="28"/>
                <w:szCs w:val="28"/>
                <w:lang w:val="uk-UA"/>
              </w:rPr>
              <w:t>-20)</w:t>
            </w:r>
          </w:p>
        </w:tc>
      </w:tr>
    </w:tbl>
    <w:p w:rsidR="0004703F" w:rsidRPr="009F0DC5" w:rsidRDefault="0004703F" w:rsidP="0004703F"/>
    <w:p w:rsidR="0004703F" w:rsidRPr="009F0DC5" w:rsidRDefault="0004703F" w:rsidP="0004703F"/>
    <w:p w:rsidR="0004703F" w:rsidRPr="009F0DC5" w:rsidRDefault="0004703F" w:rsidP="0004703F"/>
    <w:p w:rsidR="0004703F" w:rsidRPr="009F0DC5" w:rsidRDefault="0004703F" w:rsidP="0004703F"/>
    <w:p w:rsidR="0004703F" w:rsidRPr="009F0DC5" w:rsidRDefault="0004703F" w:rsidP="0004703F"/>
    <w:p w:rsidR="0004703F" w:rsidRPr="009F0DC5" w:rsidRDefault="0004703F" w:rsidP="0004703F">
      <w:bookmarkStart w:id="0" w:name="_GoBack"/>
      <w:bookmarkEnd w:id="0"/>
    </w:p>
    <w:p w:rsidR="0004703F" w:rsidRPr="009F0DC5" w:rsidRDefault="0004703F" w:rsidP="0004703F">
      <w:pPr>
        <w:pStyle w:val="Default"/>
        <w:rPr>
          <w:lang w:val="uk-UA"/>
        </w:rPr>
      </w:pPr>
    </w:p>
    <w:p w:rsidR="0004703F" w:rsidRPr="009F0DC5" w:rsidRDefault="0004703F" w:rsidP="0004703F">
      <w:pPr>
        <w:pStyle w:val="af1"/>
        <w:jc w:val="center"/>
        <w:rPr>
          <w:rFonts w:ascii="Times New Roman" w:hAnsi="Times New Roman"/>
          <w:b/>
          <w:sz w:val="28"/>
          <w:szCs w:val="28"/>
        </w:rPr>
      </w:pPr>
      <w:r w:rsidRPr="009F0DC5">
        <w:rPr>
          <w:rFonts w:ascii="Times New Roman" w:hAnsi="Times New Roman"/>
          <w:b/>
          <w:sz w:val="28"/>
          <w:szCs w:val="28"/>
        </w:rPr>
        <w:t>СТАНДАРТНИЙ ЗВІТ З ЯКОСТІ</w:t>
      </w:r>
    </w:p>
    <w:p w:rsidR="0004703F" w:rsidRPr="009F0DC5" w:rsidRDefault="0004703F" w:rsidP="0004703F">
      <w:pPr>
        <w:pStyle w:val="af1"/>
        <w:jc w:val="center"/>
        <w:rPr>
          <w:rFonts w:ascii="Times New Roman" w:hAnsi="Times New Roman"/>
          <w:b/>
          <w:sz w:val="28"/>
          <w:szCs w:val="28"/>
        </w:rPr>
      </w:pPr>
      <w:r w:rsidRPr="009F0DC5">
        <w:rPr>
          <w:rFonts w:ascii="Times New Roman" w:hAnsi="Times New Roman"/>
          <w:b/>
          <w:sz w:val="28"/>
          <w:szCs w:val="28"/>
        </w:rPr>
        <w:t>ДЕРЖАВНОГО СТАТИСТИЧНОГО СПОСТЕРЕЖЕННЯ</w:t>
      </w:r>
    </w:p>
    <w:p w:rsidR="0004703F" w:rsidRPr="009F0DC5" w:rsidRDefault="0004703F" w:rsidP="001F35CC">
      <w:pPr>
        <w:pStyle w:val="af1"/>
        <w:jc w:val="center"/>
        <w:rPr>
          <w:rFonts w:ascii="Times New Roman" w:hAnsi="Times New Roman"/>
          <w:b/>
          <w:sz w:val="28"/>
          <w:szCs w:val="28"/>
        </w:rPr>
      </w:pPr>
      <w:r w:rsidRPr="009F0DC5">
        <w:rPr>
          <w:rFonts w:ascii="Times New Roman" w:hAnsi="Times New Roman"/>
          <w:b/>
          <w:sz w:val="28"/>
          <w:szCs w:val="28"/>
        </w:rPr>
        <w:t>"</w:t>
      </w:r>
      <w:r w:rsidR="001F35CC" w:rsidRPr="009F0DC5">
        <w:rPr>
          <w:rFonts w:ascii="Times New Roman" w:hAnsi="Times New Roman"/>
          <w:b/>
          <w:sz w:val="28"/>
          <w:szCs w:val="28"/>
        </w:rPr>
        <w:t>ЧИСЕЛЬНІСТЬ ТА СКЛАД НАСЕЛЕННЯ</w:t>
      </w:r>
      <w:r w:rsidRPr="009F0DC5">
        <w:rPr>
          <w:rFonts w:ascii="Times New Roman" w:hAnsi="Times New Roman"/>
          <w:b/>
          <w:sz w:val="28"/>
          <w:szCs w:val="28"/>
        </w:rPr>
        <w:t>"</w:t>
      </w:r>
    </w:p>
    <w:p w:rsidR="0004703F" w:rsidRPr="009F0DC5" w:rsidRDefault="0004703F" w:rsidP="0004703F">
      <w:pPr>
        <w:pStyle w:val="af1"/>
        <w:jc w:val="center"/>
        <w:rPr>
          <w:rFonts w:ascii="Times New Roman" w:hAnsi="Times New Roman"/>
          <w:sz w:val="28"/>
          <w:szCs w:val="28"/>
        </w:rPr>
      </w:pPr>
      <w:r w:rsidRPr="009F0DC5">
        <w:rPr>
          <w:rFonts w:ascii="Times New Roman" w:hAnsi="Times New Roman"/>
          <w:sz w:val="28"/>
          <w:szCs w:val="28"/>
        </w:rPr>
        <w:t>1.01.01</w:t>
      </w:r>
      <w:r w:rsidR="003A08BB" w:rsidRPr="009F0DC5">
        <w:rPr>
          <w:rFonts w:ascii="Times New Roman" w:hAnsi="Times New Roman"/>
          <w:sz w:val="28"/>
          <w:szCs w:val="28"/>
        </w:rPr>
        <w:t>.03</w:t>
      </w:r>
    </w:p>
    <w:p w:rsidR="0004703F" w:rsidRPr="009F0DC5" w:rsidRDefault="0004703F" w:rsidP="0004703F">
      <w:pPr>
        <w:pStyle w:val="Default"/>
        <w:rPr>
          <w:lang w:val="uk-UA"/>
        </w:rPr>
      </w:pPr>
    </w:p>
    <w:p w:rsidR="0004703F" w:rsidRPr="009F0DC5" w:rsidRDefault="0004703F" w:rsidP="0004703F">
      <w:pPr>
        <w:jc w:val="center"/>
      </w:pPr>
    </w:p>
    <w:p w:rsidR="0004703F" w:rsidRPr="009F0DC5" w:rsidRDefault="0004703F" w:rsidP="0004703F">
      <w:pPr>
        <w:jc w:val="center"/>
      </w:pPr>
    </w:p>
    <w:p w:rsidR="0004703F" w:rsidRPr="009F0DC5" w:rsidRDefault="0004703F" w:rsidP="0004703F">
      <w:pPr>
        <w:jc w:val="center"/>
      </w:pPr>
    </w:p>
    <w:p w:rsidR="0004703F" w:rsidRPr="009F0DC5" w:rsidRDefault="0004703F" w:rsidP="0004703F">
      <w:pPr>
        <w:jc w:val="center"/>
      </w:pPr>
    </w:p>
    <w:p w:rsidR="0004703F" w:rsidRPr="009F0DC5" w:rsidRDefault="0004703F" w:rsidP="0004703F">
      <w:pPr>
        <w:jc w:val="center"/>
      </w:pPr>
    </w:p>
    <w:p w:rsidR="0004703F" w:rsidRPr="009F0DC5" w:rsidRDefault="0004703F" w:rsidP="0004703F">
      <w:pPr>
        <w:jc w:val="center"/>
      </w:pPr>
    </w:p>
    <w:p w:rsidR="0004703F" w:rsidRPr="009F0DC5" w:rsidRDefault="0004703F" w:rsidP="0004703F">
      <w:pPr>
        <w:jc w:val="center"/>
      </w:pPr>
    </w:p>
    <w:p w:rsidR="0004703F" w:rsidRDefault="0004703F" w:rsidP="0004703F">
      <w:pPr>
        <w:jc w:val="center"/>
      </w:pPr>
    </w:p>
    <w:p w:rsidR="00382A7B" w:rsidRPr="009F0DC5" w:rsidRDefault="00382A7B" w:rsidP="0004703F">
      <w:pPr>
        <w:jc w:val="center"/>
      </w:pPr>
    </w:p>
    <w:p w:rsidR="0004703F" w:rsidRPr="009F0DC5" w:rsidRDefault="0004703F" w:rsidP="0004703F">
      <w:pPr>
        <w:jc w:val="center"/>
      </w:pPr>
    </w:p>
    <w:p w:rsidR="0004703F" w:rsidRPr="009F0DC5" w:rsidRDefault="0004703F" w:rsidP="0004703F">
      <w:pPr>
        <w:jc w:val="center"/>
      </w:pPr>
    </w:p>
    <w:p w:rsidR="0004703F" w:rsidRPr="009F0DC5" w:rsidRDefault="0004703F" w:rsidP="0004703F">
      <w:pPr>
        <w:pStyle w:val="Default"/>
        <w:rPr>
          <w:lang w:val="uk-UA"/>
        </w:rPr>
      </w:pPr>
    </w:p>
    <w:tbl>
      <w:tblPr>
        <w:tblW w:w="7937" w:type="dxa"/>
        <w:tblInd w:w="1985" w:type="dxa"/>
        <w:tblBorders>
          <w:top w:val="nil"/>
          <w:left w:val="nil"/>
          <w:bottom w:val="nil"/>
          <w:right w:val="nil"/>
        </w:tblBorders>
        <w:tblLayout w:type="fixed"/>
        <w:tblLook w:val="0000" w:firstRow="0" w:lastRow="0" w:firstColumn="0" w:lastColumn="0" w:noHBand="0" w:noVBand="0"/>
      </w:tblPr>
      <w:tblGrid>
        <w:gridCol w:w="4252"/>
        <w:gridCol w:w="3685"/>
      </w:tblGrid>
      <w:tr w:rsidR="0004703F" w:rsidRPr="009F0DC5" w:rsidTr="008D4B81">
        <w:trPr>
          <w:trHeight w:val="127"/>
        </w:trPr>
        <w:tc>
          <w:tcPr>
            <w:tcW w:w="4252" w:type="dxa"/>
          </w:tcPr>
          <w:p w:rsidR="0004703F" w:rsidRPr="009F0DC5" w:rsidRDefault="0004703F" w:rsidP="00FE068A">
            <w:pPr>
              <w:pStyle w:val="Default"/>
              <w:rPr>
                <w:sz w:val="28"/>
                <w:szCs w:val="28"/>
                <w:lang w:val="uk-UA"/>
              </w:rPr>
            </w:pPr>
            <w:r w:rsidRPr="009F0DC5">
              <w:rPr>
                <w:sz w:val="28"/>
                <w:szCs w:val="28"/>
                <w:lang w:val="uk-UA"/>
              </w:rPr>
              <w:t>електронна пошта:</w:t>
            </w:r>
          </w:p>
        </w:tc>
        <w:tc>
          <w:tcPr>
            <w:tcW w:w="3685" w:type="dxa"/>
          </w:tcPr>
          <w:p w:rsidR="0004703F" w:rsidRPr="009F0DC5" w:rsidRDefault="0004703F" w:rsidP="00FE068A">
            <w:pPr>
              <w:pStyle w:val="Default"/>
              <w:rPr>
                <w:sz w:val="28"/>
                <w:szCs w:val="28"/>
                <w:lang w:val="uk-UA"/>
              </w:rPr>
            </w:pPr>
            <w:r w:rsidRPr="009F0DC5">
              <w:rPr>
                <w:color w:val="auto"/>
                <w:sz w:val="28"/>
                <w:szCs w:val="28"/>
                <w:lang w:val="uk-UA"/>
              </w:rPr>
              <w:t>L.Zadoyenko@u</w:t>
            </w:r>
            <w:hyperlink r:id="rId8" w:history="1">
              <w:r w:rsidRPr="009F0DC5">
                <w:rPr>
                  <w:rStyle w:val="a3"/>
                  <w:color w:val="auto"/>
                  <w:sz w:val="28"/>
                  <w:szCs w:val="28"/>
                  <w:u w:val="none"/>
                  <w:lang w:val="uk-UA"/>
                </w:rPr>
                <w:t>krstat.gov.ua</w:t>
              </w:r>
            </w:hyperlink>
          </w:p>
        </w:tc>
      </w:tr>
      <w:tr w:rsidR="0004703F" w:rsidRPr="009F0DC5" w:rsidTr="008D4B81">
        <w:trPr>
          <w:trHeight w:val="127"/>
        </w:trPr>
        <w:tc>
          <w:tcPr>
            <w:tcW w:w="4252" w:type="dxa"/>
          </w:tcPr>
          <w:p w:rsidR="0004703F" w:rsidRPr="009F0DC5" w:rsidRDefault="0004703F" w:rsidP="00FE068A">
            <w:pPr>
              <w:pStyle w:val="Default"/>
              <w:rPr>
                <w:sz w:val="28"/>
                <w:szCs w:val="28"/>
                <w:lang w:val="uk-UA"/>
              </w:rPr>
            </w:pPr>
            <w:r w:rsidRPr="009F0DC5">
              <w:rPr>
                <w:sz w:val="28"/>
                <w:szCs w:val="28"/>
                <w:lang w:val="uk-UA"/>
              </w:rPr>
              <w:t>телефон:</w:t>
            </w:r>
          </w:p>
        </w:tc>
        <w:tc>
          <w:tcPr>
            <w:tcW w:w="3685" w:type="dxa"/>
          </w:tcPr>
          <w:p w:rsidR="0004703F" w:rsidRPr="009F0DC5" w:rsidRDefault="0004703F" w:rsidP="00FE068A">
            <w:pPr>
              <w:pStyle w:val="Default"/>
              <w:rPr>
                <w:sz w:val="28"/>
                <w:szCs w:val="28"/>
                <w:lang w:val="uk-UA"/>
              </w:rPr>
            </w:pPr>
            <w:r w:rsidRPr="009F0DC5">
              <w:rPr>
                <w:sz w:val="28"/>
                <w:szCs w:val="28"/>
                <w:lang w:val="uk-UA"/>
              </w:rPr>
              <w:t>(044) 234-12-86</w:t>
            </w:r>
          </w:p>
        </w:tc>
      </w:tr>
      <w:tr w:rsidR="0004703F" w:rsidRPr="009F0DC5" w:rsidTr="008D4B81">
        <w:trPr>
          <w:trHeight w:val="337"/>
        </w:trPr>
        <w:tc>
          <w:tcPr>
            <w:tcW w:w="4252" w:type="dxa"/>
          </w:tcPr>
          <w:p w:rsidR="0004703F" w:rsidRPr="009F0DC5" w:rsidRDefault="0004703F" w:rsidP="008D4B81">
            <w:pPr>
              <w:pStyle w:val="Default"/>
              <w:rPr>
                <w:sz w:val="28"/>
                <w:szCs w:val="28"/>
                <w:lang w:val="uk-UA"/>
              </w:rPr>
            </w:pPr>
            <w:r w:rsidRPr="009F0DC5">
              <w:rPr>
                <w:sz w:val="28"/>
                <w:szCs w:val="28"/>
                <w:lang w:val="uk-UA"/>
              </w:rPr>
              <w:t>керівник</w:t>
            </w:r>
            <w:r w:rsidR="008D4B81" w:rsidRPr="009F0DC5">
              <w:rPr>
                <w:sz w:val="28"/>
                <w:szCs w:val="28"/>
                <w:lang w:val="uk-UA"/>
              </w:rPr>
              <w:t xml:space="preserve"> державного</w:t>
            </w:r>
          </w:p>
          <w:p w:rsidR="008D4B81" w:rsidRPr="009F0DC5" w:rsidRDefault="008D4B81" w:rsidP="008D4B81">
            <w:pPr>
              <w:pStyle w:val="Default"/>
              <w:rPr>
                <w:sz w:val="28"/>
                <w:szCs w:val="28"/>
                <w:lang w:val="uk-UA"/>
              </w:rPr>
            </w:pPr>
            <w:r w:rsidRPr="009F0DC5">
              <w:rPr>
                <w:sz w:val="28"/>
                <w:szCs w:val="28"/>
                <w:lang w:val="uk-UA"/>
              </w:rPr>
              <w:t>статистичного спостереження:</w:t>
            </w:r>
          </w:p>
        </w:tc>
        <w:tc>
          <w:tcPr>
            <w:tcW w:w="3685" w:type="dxa"/>
          </w:tcPr>
          <w:p w:rsidR="008D4B81" w:rsidRPr="009F0DC5" w:rsidRDefault="008D4B81" w:rsidP="00FE068A">
            <w:pPr>
              <w:pStyle w:val="Default"/>
              <w:rPr>
                <w:sz w:val="28"/>
                <w:szCs w:val="28"/>
                <w:lang w:val="uk-UA"/>
              </w:rPr>
            </w:pPr>
          </w:p>
          <w:p w:rsidR="0004703F" w:rsidRPr="009F0DC5" w:rsidRDefault="0004703F" w:rsidP="00FE068A">
            <w:pPr>
              <w:pStyle w:val="Default"/>
              <w:rPr>
                <w:sz w:val="28"/>
                <w:szCs w:val="28"/>
                <w:lang w:val="uk-UA"/>
              </w:rPr>
            </w:pPr>
            <w:r w:rsidRPr="009F0DC5">
              <w:rPr>
                <w:sz w:val="28"/>
                <w:szCs w:val="28"/>
                <w:lang w:val="uk-UA"/>
              </w:rPr>
              <w:t>Задоєнко Л. В.</w:t>
            </w:r>
          </w:p>
        </w:tc>
      </w:tr>
    </w:tbl>
    <w:p w:rsidR="0004703F" w:rsidRPr="009F0DC5" w:rsidRDefault="0004703F" w:rsidP="0004703F">
      <w:pPr>
        <w:jc w:val="center"/>
      </w:pPr>
    </w:p>
    <w:p w:rsidR="0004703F" w:rsidRPr="009F0DC5" w:rsidRDefault="0004703F" w:rsidP="0004703F">
      <w:pPr>
        <w:jc w:val="center"/>
      </w:pPr>
    </w:p>
    <w:p w:rsidR="0004703F" w:rsidRPr="009F0DC5" w:rsidRDefault="0004703F" w:rsidP="0004703F">
      <w:pPr>
        <w:jc w:val="center"/>
      </w:pPr>
    </w:p>
    <w:p w:rsidR="0004703F" w:rsidRPr="009F0DC5" w:rsidRDefault="0004703F" w:rsidP="0004703F">
      <w:pPr>
        <w:jc w:val="center"/>
      </w:pPr>
    </w:p>
    <w:p w:rsidR="0004703F" w:rsidRDefault="0004703F" w:rsidP="0004703F">
      <w:pPr>
        <w:jc w:val="center"/>
      </w:pPr>
    </w:p>
    <w:p w:rsidR="00382A7B" w:rsidRDefault="00382A7B" w:rsidP="0004703F">
      <w:pPr>
        <w:jc w:val="center"/>
      </w:pPr>
    </w:p>
    <w:p w:rsidR="00382A7B" w:rsidRDefault="00382A7B" w:rsidP="0004703F">
      <w:pPr>
        <w:jc w:val="center"/>
      </w:pPr>
    </w:p>
    <w:p w:rsidR="00382A7B" w:rsidRDefault="00382A7B" w:rsidP="0004703F">
      <w:pPr>
        <w:jc w:val="center"/>
      </w:pPr>
    </w:p>
    <w:p w:rsidR="0004703F" w:rsidRPr="009F0DC5" w:rsidRDefault="0004703F" w:rsidP="0004703F">
      <w:pPr>
        <w:pStyle w:val="Default"/>
        <w:rPr>
          <w:lang w:val="uk-UA"/>
        </w:rPr>
      </w:pPr>
    </w:p>
    <w:p w:rsidR="0004703F" w:rsidRPr="009F0DC5" w:rsidRDefault="0004703F" w:rsidP="0004703F">
      <w:pPr>
        <w:jc w:val="center"/>
        <w:rPr>
          <w:sz w:val="28"/>
          <w:szCs w:val="28"/>
        </w:rPr>
      </w:pPr>
      <w:r w:rsidRPr="009F0DC5">
        <w:rPr>
          <w:sz w:val="28"/>
          <w:szCs w:val="28"/>
        </w:rPr>
        <w:t>Київ – 2020</w:t>
      </w:r>
    </w:p>
    <w:p w:rsidR="0004703F" w:rsidRPr="009F0DC5" w:rsidRDefault="0004703F" w:rsidP="0004703F">
      <w:pPr>
        <w:pStyle w:val="Default"/>
        <w:jc w:val="center"/>
        <w:rPr>
          <w:b/>
          <w:sz w:val="28"/>
          <w:szCs w:val="28"/>
          <w:lang w:val="uk-UA"/>
        </w:rPr>
      </w:pPr>
      <w:r w:rsidRPr="009F0DC5">
        <w:rPr>
          <w:b/>
          <w:sz w:val="28"/>
          <w:szCs w:val="28"/>
          <w:lang w:val="uk-UA"/>
        </w:rPr>
        <w:lastRenderedPageBreak/>
        <w:t>ЗМІСТ</w:t>
      </w:r>
    </w:p>
    <w:p w:rsidR="0004703F" w:rsidRPr="009F0DC5" w:rsidRDefault="0004703F" w:rsidP="0004703F">
      <w:pPr>
        <w:tabs>
          <w:tab w:val="left" w:pos="9214"/>
        </w:tabs>
        <w:autoSpaceDE w:val="0"/>
        <w:autoSpaceDN w:val="0"/>
        <w:adjustRightInd w:val="0"/>
        <w:jc w:val="center"/>
        <w:rPr>
          <w:b/>
          <w:spacing w:val="20"/>
          <w:sz w:val="28"/>
          <w:szCs w:val="28"/>
        </w:rPr>
      </w:pPr>
    </w:p>
    <w:tbl>
      <w:tblPr>
        <w:tblW w:w="9605" w:type="dxa"/>
        <w:tblLayout w:type="fixed"/>
        <w:tblLook w:val="01E0" w:firstRow="1" w:lastRow="1" w:firstColumn="1" w:lastColumn="1" w:noHBand="0" w:noVBand="0"/>
      </w:tblPr>
      <w:tblGrid>
        <w:gridCol w:w="534"/>
        <w:gridCol w:w="8079"/>
        <w:gridCol w:w="992"/>
      </w:tblGrid>
      <w:tr w:rsidR="0004703F" w:rsidRPr="009F0DC5" w:rsidTr="00FE068A">
        <w:trPr>
          <w:trHeight w:val="491"/>
        </w:trPr>
        <w:tc>
          <w:tcPr>
            <w:tcW w:w="534" w:type="dxa"/>
            <w:shd w:val="clear" w:color="auto" w:fill="auto"/>
          </w:tcPr>
          <w:p w:rsidR="0004703F" w:rsidRPr="009F0DC5" w:rsidRDefault="0004703F" w:rsidP="00FE068A">
            <w:pPr>
              <w:spacing w:after="120"/>
              <w:ind w:left="-10" w:right="-108"/>
              <w:rPr>
                <w:sz w:val="28"/>
                <w:szCs w:val="28"/>
              </w:rPr>
            </w:pPr>
          </w:p>
        </w:tc>
        <w:tc>
          <w:tcPr>
            <w:tcW w:w="8079" w:type="dxa"/>
            <w:shd w:val="clear" w:color="auto" w:fill="auto"/>
            <w:vAlign w:val="center"/>
          </w:tcPr>
          <w:p w:rsidR="0004703F" w:rsidRPr="009F0DC5" w:rsidRDefault="0004703F" w:rsidP="00FE068A">
            <w:pPr>
              <w:spacing w:after="120"/>
              <w:rPr>
                <w:sz w:val="28"/>
                <w:szCs w:val="28"/>
              </w:rPr>
            </w:pPr>
          </w:p>
        </w:tc>
        <w:tc>
          <w:tcPr>
            <w:tcW w:w="992" w:type="dxa"/>
            <w:shd w:val="clear" w:color="auto" w:fill="auto"/>
            <w:vAlign w:val="center"/>
          </w:tcPr>
          <w:p w:rsidR="0004703F" w:rsidRPr="009F0DC5" w:rsidRDefault="0004703F" w:rsidP="00FE068A">
            <w:pPr>
              <w:spacing w:after="120"/>
              <w:jc w:val="right"/>
              <w:rPr>
                <w:sz w:val="28"/>
                <w:szCs w:val="28"/>
              </w:rPr>
            </w:pPr>
            <w:proofErr w:type="spellStart"/>
            <w:r w:rsidRPr="009F0DC5">
              <w:rPr>
                <w:sz w:val="28"/>
                <w:szCs w:val="28"/>
              </w:rPr>
              <w:t>Стор</w:t>
            </w:r>
            <w:proofErr w:type="spellEnd"/>
            <w:r w:rsidRPr="009F0DC5">
              <w:rPr>
                <w:sz w:val="28"/>
                <w:szCs w:val="28"/>
              </w:rPr>
              <w:t>.</w:t>
            </w:r>
          </w:p>
        </w:tc>
      </w:tr>
      <w:tr w:rsidR="0004703F" w:rsidRPr="009F0DC5" w:rsidTr="00FE068A">
        <w:trPr>
          <w:trHeight w:hRule="exact" w:val="397"/>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1.</w:t>
            </w:r>
          </w:p>
        </w:tc>
        <w:tc>
          <w:tcPr>
            <w:tcW w:w="8079" w:type="dxa"/>
            <w:shd w:val="clear" w:color="auto" w:fill="auto"/>
            <w:vAlign w:val="bottom"/>
          </w:tcPr>
          <w:p w:rsidR="0004703F" w:rsidRPr="009F0DC5" w:rsidRDefault="0004703F" w:rsidP="00FE068A">
            <w:pPr>
              <w:spacing w:after="120"/>
              <w:ind w:right="-108"/>
              <w:rPr>
                <w:sz w:val="28"/>
                <w:szCs w:val="28"/>
              </w:rPr>
            </w:pPr>
            <w:r w:rsidRPr="009F0DC5">
              <w:rPr>
                <w:sz w:val="28"/>
                <w:szCs w:val="28"/>
              </w:rPr>
              <w:t>Вступ……….…………………………………………….…..…..…....</w:t>
            </w:r>
          </w:p>
        </w:tc>
        <w:tc>
          <w:tcPr>
            <w:tcW w:w="992" w:type="dxa"/>
            <w:tcBorders>
              <w:left w:val="nil"/>
            </w:tcBorders>
            <w:shd w:val="clear" w:color="auto" w:fill="auto"/>
            <w:vAlign w:val="bottom"/>
          </w:tcPr>
          <w:p w:rsidR="0004703F" w:rsidRPr="009F0DC5" w:rsidRDefault="0004703F" w:rsidP="00FE068A">
            <w:pPr>
              <w:spacing w:after="120"/>
              <w:jc w:val="center"/>
              <w:rPr>
                <w:sz w:val="28"/>
                <w:szCs w:val="28"/>
              </w:rPr>
            </w:pPr>
            <w:r w:rsidRPr="009F0DC5">
              <w:rPr>
                <w:sz w:val="28"/>
                <w:szCs w:val="28"/>
              </w:rPr>
              <w:t>3</w:t>
            </w:r>
          </w:p>
        </w:tc>
      </w:tr>
      <w:tr w:rsidR="0004703F" w:rsidRPr="009F0DC5" w:rsidTr="00FE068A">
        <w:trPr>
          <w:trHeight w:hRule="exact" w:val="397"/>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2.</w:t>
            </w:r>
          </w:p>
        </w:tc>
        <w:tc>
          <w:tcPr>
            <w:tcW w:w="8079" w:type="dxa"/>
            <w:shd w:val="clear" w:color="auto" w:fill="auto"/>
            <w:vAlign w:val="bottom"/>
          </w:tcPr>
          <w:p w:rsidR="0004703F" w:rsidRPr="009F0DC5" w:rsidRDefault="0004703F" w:rsidP="00FE068A">
            <w:pPr>
              <w:spacing w:after="120"/>
              <w:rPr>
                <w:sz w:val="28"/>
                <w:szCs w:val="28"/>
              </w:rPr>
            </w:pPr>
            <w:r w:rsidRPr="009F0DC5">
              <w:rPr>
                <w:sz w:val="28"/>
                <w:szCs w:val="28"/>
              </w:rPr>
              <w:t>Компоненти якості державного статистичного спостереження…..</w:t>
            </w:r>
          </w:p>
        </w:tc>
        <w:tc>
          <w:tcPr>
            <w:tcW w:w="992" w:type="dxa"/>
            <w:tcBorders>
              <w:left w:val="nil"/>
            </w:tcBorders>
            <w:shd w:val="clear" w:color="auto" w:fill="auto"/>
            <w:vAlign w:val="bottom"/>
          </w:tcPr>
          <w:p w:rsidR="0004703F" w:rsidRPr="009F0DC5" w:rsidRDefault="00022CB7" w:rsidP="00FE068A">
            <w:pPr>
              <w:spacing w:after="120"/>
              <w:jc w:val="center"/>
              <w:rPr>
                <w:sz w:val="28"/>
                <w:szCs w:val="28"/>
              </w:rPr>
            </w:pPr>
            <w:r w:rsidRPr="009F0DC5">
              <w:rPr>
                <w:sz w:val="28"/>
                <w:szCs w:val="28"/>
              </w:rPr>
              <w:t>6</w:t>
            </w:r>
          </w:p>
        </w:tc>
      </w:tr>
      <w:tr w:rsidR="0004703F" w:rsidRPr="009F0DC5" w:rsidTr="00FE068A">
        <w:trPr>
          <w:trHeight w:val="340"/>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2.1.</w:t>
            </w:r>
          </w:p>
        </w:tc>
        <w:tc>
          <w:tcPr>
            <w:tcW w:w="8079" w:type="dxa"/>
            <w:shd w:val="clear" w:color="auto" w:fill="auto"/>
            <w:vAlign w:val="bottom"/>
          </w:tcPr>
          <w:p w:rsidR="0004703F" w:rsidRPr="009F0DC5" w:rsidRDefault="0004703F" w:rsidP="00FE068A">
            <w:pPr>
              <w:spacing w:after="120"/>
              <w:rPr>
                <w:sz w:val="28"/>
                <w:szCs w:val="28"/>
              </w:rPr>
            </w:pPr>
            <w:r w:rsidRPr="009F0DC5">
              <w:rPr>
                <w:sz w:val="28"/>
                <w:szCs w:val="28"/>
              </w:rPr>
              <w:t>Відповідність.............………......................................…….................</w:t>
            </w:r>
          </w:p>
        </w:tc>
        <w:tc>
          <w:tcPr>
            <w:tcW w:w="992" w:type="dxa"/>
            <w:tcBorders>
              <w:left w:val="nil"/>
            </w:tcBorders>
            <w:shd w:val="clear" w:color="auto" w:fill="auto"/>
            <w:vAlign w:val="bottom"/>
          </w:tcPr>
          <w:p w:rsidR="0004703F" w:rsidRPr="009F0DC5" w:rsidRDefault="00022CB7" w:rsidP="00FE068A">
            <w:pPr>
              <w:spacing w:after="120"/>
              <w:jc w:val="center"/>
              <w:rPr>
                <w:sz w:val="28"/>
                <w:szCs w:val="28"/>
              </w:rPr>
            </w:pPr>
            <w:r w:rsidRPr="009F0DC5">
              <w:rPr>
                <w:sz w:val="28"/>
                <w:szCs w:val="28"/>
              </w:rPr>
              <w:t>6</w:t>
            </w:r>
          </w:p>
        </w:tc>
      </w:tr>
      <w:tr w:rsidR="0004703F" w:rsidRPr="009F0DC5" w:rsidTr="00FE068A">
        <w:trPr>
          <w:trHeight w:val="357"/>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2.2.</w:t>
            </w:r>
          </w:p>
        </w:tc>
        <w:tc>
          <w:tcPr>
            <w:tcW w:w="8079" w:type="dxa"/>
            <w:shd w:val="clear" w:color="auto" w:fill="auto"/>
            <w:vAlign w:val="bottom"/>
          </w:tcPr>
          <w:p w:rsidR="0004703F" w:rsidRPr="009F0DC5" w:rsidRDefault="0004703F" w:rsidP="00FE068A">
            <w:pPr>
              <w:spacing w:after="120"/>
              <w:ind w:right="-108"/>
              <w:rPr>
                <w:sz w:val="28"/>
                <w:szCs w:val="28"/>
              </w:rPr>
            </w:pPr>
            <w:r w:rsidRPr="009F0DC5">
              <w:rPr>
                <w:sz w:val="28"/>
                <w:szCs w:val="28"/>
              </w:rPr>
              <w:t>Точність.…..……………………………………………………..…....</w:t>
            </w:r>
          </w:p>
        </w:tc>
        <w:tc>
          <w:tcPr>
            <w:tcW w:w="992" w:type="dxa"/>
            <w:tcBorders>
              <w:left w:val="nil"/>
            </w:tcBorders>
            <w:shd w:val="clear" w:color="auto" w:fill="auto"/>
            <w:vAlign w:val="bottom"/>
          </w:tcPr>
          <w:p w:rsidR="0004703F" w:rsidRPr="009F0DC5" w:rsidRDefault="00022CB7">
            <w:pPr>
              <w:spacing w:after="120"/>
              <w:jc w:val="center"/>
              <w:rPr>
                <w:sz w:val="28"/>
                <w:szCs w:val="28"/>
              </w:rPr>
            </w:pPr>
            <w:r w:rsidRPr="009F0DC5">
              <w:rPr>
                <w:sz w:val="28"/>
                <w:szCs w:val="28"/>
              </w:rPr>
              <w:t>7</w:t>
            </w:r>
          </w:p>
        </w:tc>
      </w:tr>
      <w:tr w:rsidR="0004703F" w:rsidRPr="009F0DC5" w:rsidTr="00FE068A">
        <w:trPr>
          <w:trHeight w:val="340"/>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2.3.</w:t>
            </w:r>
          </w:p>
        </w:tc>
        <w:tc>
          <w:tcPr>
            <w:tcW w:w="8079" w:type="dxa"/>
            <w:shd w:val="clear" w:color="auto" w:fill="auto"/>
            <w:vAlign w:val="bottom"/>
          </w:tcPr>
          <w:p w:rsidR="0004703F" w:rsidRPr="009F0DC5" w:rsidRDefault="0004703F" w:rsidP="00FE068A">
            <w:pPr>
              <w:spacing w:after="120"/>
              <w:rPr>
                <w:sz w:val="28"/>
                <w:szCs w:val="28"/>
              </w:rPr>
            </w:pPr>
            <w:r w:rsidRPr="009F0DC5">
              <w:rPr>
                <w:sz w:val="28"/>
                <w:szCs w:val="28"/>
              </w:rPr>
              <w:t>Своєчасність та пунктуальність.………………….………..……..…</w:t>
            </w:r>
          </w:p>
        </w:tc>
        <w:tc>
          <w:tcPr>
            <w:tcW w:w="992" w:type="dxa"/>
            <w:tcBorders>
              <w:left w:val="nil"/>
            </w:tcBorders>
            <w:shd w:val="clear" w:color="auto" w:fill="auto"/>
            <w:vAlign w:val="bottom"/>
          </w:tcPr>
          <w:p w:rsidR="0004703F" w:rsidRPr="009F0DC5" w:rsidRDefault="00DD59F7">
            <w:pPr>
              <w:spacing w:after="120"/>
              <w:jc w:val="center"/>
              <w:rPr>
                <w:sz w:val="28"/>
                <w:szCs w:val="28"/>
              </w:rPr>
            </w:pPr>
            <w:r>
              <w:rPr>
                <w:sz w:val="28"/>
                <w:szCs w:val="28"/>
              </w:rPr>
              <w:t>9</w:t>
            </w:r>
          </w:p>
        </w:tc>
      </w:tr>
      <w:tr w:rsidR="0004703F" w:rsidRPr="009F0DC5" w:rsidTr="00FE068A">
        <w:trPr>
          <w:trHeight w:val="345"/>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2.4.</w:t>
            </w:r>
          </w:p>
        </w:tc>
        <w:tc>
          <w:tcPr>
            <w:tcW w:w="8079" w:type="dxa"/>
            <w:shd w:val="clear" w:color="auto" w:fill="auto"/>
            <w:vAlign w:val="bottom"/>
          </w:tcPr>
          <w:p w:rsidR="0004703F" w:rsidRPr="009F0DC5" w:rsidRDefault="0004703F" w:rsidP="00FE068A">
            <w:pPr>
              <w:spacing w:after="120"/>
              <w:ind w:right="-108"/>
              <w:rPr>
                <w:sz w:val="28"/>
                <w:szCs w:val="28"/>
              </w:rPr>
            </w:pPr>
            <w:r w:rsidRPr="009F0DC5">
              <w:rPr>
                <w:sz w:val="28"/>
                <w:szCs w:val="28"/>
              </w:rPr>
              <w:t>Доступність та зрозумілість……..………………………………...…</w:t>
            </w:r>
          </w:p>
        </w:tc>
        <w:tc>
          <w:tcPr>
            <w:tcW w:w="992" w:type="dxa"/>
            <w:tcBorders>
              <w:left w:val="nil"/>
            </w:tcBorders>
            <w:shd w:val="clear" w:color="auto" w:fill="auto"/>
            <w:vAlign w:val="bottom"/>
          </w:tcPr>
          <w:p w:rsidR="0004703F" w:rsidRPr="009F0DC5" w:rsidRDefault="00DD59F7">
            <w:pPr>
              <w:spacing w:after="120"/>
              <w:jc w:val="center"/>
              <w:rPr>
                <w:sz w:val="28"/>
                <w:szCs w:val="28"/>
              </w:rPr>
            </w:pPr>
            <w:r>
              <w:rPr>
                <w:sz w:val="28"/>
                <w:szCs w:val="28"/>
              </w:rPr>
              <w:t>10</w:t>
            </w:r>
          </w:p>
        </w:tc>
      </w:tr>
      <w:tr w:rsidR="0004703F" w:rsidRPr="009F0DC5" w:rsidTr="00FE068A">
        <w:trPr>
          <w:trHeight w:val="340"/>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2.5.</w:t>
            </w:r>
          </w:p>
        </w:tc>
        <w:tc>
          <w:tcPr>
            <w:tcW w:w="8079" w:type="dxa"/>
            <w:shd w:val="clear" w:color="auto" w:fill="auto"/>
            <w:vAlign w:val="bottom"/>
          </w:tcPr>
          <w:p w:rsidR="0004703F" w:rsidRPr="009F0DC5" w:rsidRDefault="0004703F" w:rsidP="00FE068A">
            <w:pPr>
              <w:spacing w:after="120"/>
              <w:rPr>
                <w:sz w:val="28"/>
                <w:szCs w:val="28"/>
              </w:rPr>
            </w:pPr>
            <w:r w:rsidRPr="009F0DC5">
              <w:rPr>
                <w:sz w:val="28"/>
                <w:szCs w:val="28"/>
              </w:rPr>
              <w:t>Послідовність та зіставність................................................................</w:t>
            </w:r>
          </w:p>
        </w:tc>
        <w:tc>
          <w:tcPr>
            <w:tcW w:w="992" w:type="dxa"/>
            <w:tcBorders>
              <w:left w:val="nil"/>
            </w:tcBorders>
            <w:shd w:val="clear" w:color="auto" w:fill="auto"/>
            <w:vAlign w:val="bottom"/>
          </w:tcPr>
          <w:p w:rsidR="0004703F" w:rsidRPr="009F0DC5" w:rsidRDefault="00022CB7" w:rsidP="00DD59F7">
            <w:pPr>
              <w:spacing w:after="120"/>
              <w:jc w:val="center"/>
              <w:rPr>
                <w:sz w:val="28"/>
                <w:szCs w:val="28"/>
              </w:rPr>
            </w:pPr>
            <w:r w:rsidRPr="009F0DC5">
              <w:rPr>
                <w:sz w:val="28"/>
                <w:szCs w:val="28"/>
              </w:rPr>
              <w:t>1</w:t>
            </w:r>
            <w:r w:rsidR="00DD59F7">
              <w:rPr>
                <w:sz w:val="28"/>
                <w:szCs w:val="28"/>
              </w:rPr>
              <w:t>1</w:t>
            </w:r>
          </w:p>
        </w:tc>
      </w:tr>
      <w:tr w:rsidR="0004703F" w:rsidRPr="009F0DC5" w:rsidTr="00FE068A">
        <w:trPr>
          <w:trHeight w:val="352"/>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2.6.</w:t>
            </w:r>
          </w:p>
        </w:tc>
        <w:tc>
          <w:tcPr>
            <w:tcW w:w="8079" w:type="dxa"/>
            <w:shd w:val="clear" w:color="auto" w:fill="auto"/>
            <w:vAlign w:val="bottom"/>
          </w:tcPr>
          <w:p w:rsidR="0004703F" w:rsidRPr="009F0DC5" w:rsidRDefault="0004703F" w:rsidP="00FE068A">
            <w:pPr>
              <w:spacing w:after="120"/>
              <w:rPr>
                <w:sz w:val="28"/>
                <w:szCs w:val="28"/>
              </w:rPr>
            </w:pPr>
            <w:r w:rsidRPr="009F0DC5">
              <w:rPr>
                <w:sz w:val="28"/>
                <w:szCs w:val="28"/>
              </w:rPr>
              <w:t>Оцінка потреб та очікувань користувачів…………………….…….</w:t>
            </w:r>
          </w:p>
        </w:tc>
        <w:tc>
          <w:tcPr>
            <w:tcW w:w="992" w:type="dxa"/>
            <w:tcBorders>
              <w:left w:val="nil"/>
            </w:tcBorders>
            <w:shd w:val="clear" w:color="auto" w:fill="auto"/>
            <w:vAlign w:val="bottom"/>
          </w:tcPr>
          <w:p w:rsidR="0004703F" w:rsidRPr="00C95C1C" w:rsidRDefault="00022CB7" w:rsidP="00FD5299">
            <w:pPr>
              <w:spacing w:after="120"/>
              <w:jc w:val="center"/>
              <w:rPr>
                <w:sz w:val="28"/>
                <w:szCs w:val="28"/>
                <w:lang w:val="en-US"/>
              </w:rPr>
            </w:pPr>
            <w:r w:rsidRPr="009F0DC5">
              <w:rPr>
                <w:sz w:val="28"/>
                <w:szCs w:val="28"/>
              </w:rPr>
              <w:t>1</w:t>
            </w:r>
            <w:r w:rsidR="00FD5299">
              <w:rPr>
                <w:sz w:val="28"/>
                <w:szCs w:val="28"/>
                <w:lang w:val="en-US"/>
              </w:rPr>
              <w:t>1</w:t>
            </w:r>
          </w:p>
        </w:tc>
      </w:tr>
      <w:tr w:rsidR="0004703F" w:rsidRPr="009F0DC5" w:rsidTr="00FE068A">
        <w:trPr>
          <w:trHeight w:val="344"/>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2.7.</w:t>
            </w:r>
          </w:p>
        </w:tc>
        <w:tc>
          <w:tcPr>
            <w:tcW w:w="8079" w:type="dxa"/>
            <w:shd w:val="clear" w:color="auto" w:fill="auto"/>
            <w:vAlign w:val="bottom"/>
          </w:tcPr>
          <w:p w:rsidR="0004703F" w:rsidRPr="009F0DC5" w:rsidRDefault="0004703F" w:rsidP="00FE068A">
            <w:pPr>
              <w:spacing w:after="120"/>
              <w:ind w:right="-108"/>
              <w:rPr>
                <w:sz w:val="28"/>
                <w:szCs w:val="28"/>
              </w:rPr>
            </w:pPr>
            <w:r w:rsidRPr="009F0DC5">
              <w:rPr>
                <w:sz w:val="28"/>
                <w:szCs w:val="28"/>
              </w:rPr>
              <w:t>Ефективність, витрати та навантаження на респондентів…………</w:t>
            </w:r>
          </w:p>
        </w:tc>
        <w:tc>
          <w:tcPr>
            <w:tcW w:w="992" w:type="dxa"/>
            <w:tcBorders>
              <w:left w:val="nil"/>
            </w:tcBorders>
            <w:shd w:val="clear" w:color="auto" w:fill="auto"/>
            <w:vAlign w:val="bottom"/>
          </w:tcPr>
          <w:p w:rsidR="0004703F" w:rsidRPr="009F0DC5" w:rsidRDefault="00F156D6" w:rsidP="00DD59F7">
            <w:pPr>
              <w:spacing w:after="120"/>
              <w:jc w:val="center"/>
              <w:rPr>
                <w:sz w:val="28"/>
                <w:szCs w:val="28"/>
              </w:rPr>
            </w:pPr>
            <w:r w:rsidRPr="009F0DC5">
              <w:rPr>
                <w:sz w:val="28"/>
                <w:szCs w:val="28"/>
              </w:rPr>
              <w:t>1</w:t>
            </w:r>
            <w:r w:rsidR="00DD59F7">
              <w:rPr>
                <w:sz w:val="28"/>
                <w:szCs w:val="28"/>
              </w:rPr>
              <w:t>3</w:t>
            </w:r>
          </w:p>
        </w:tc>
      </w:tr>
      <w:tr w:rsidR="0004703F" w:rsidRPr="009F0DC5" w:rsidTr="00FE068A">
        <w:trPr>
          <w:trHeight w:val="397"/>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2.8.</w:t>
            </w:r>
          </w:p>
        </w:tc>
        <w:tc>
          <w:tcPr>
            <w:tcW w:w="8079" w:type="dxa"/>
            <w:shd w:val="clear" w:color="auto" w:fill="auto"/>
            <w:vAlign w:val="bottom"/>
          </w:tcPr>
          <w:p w:rsidR="0004703F" w:rsidRPr="009F0DC5" w:rsidRDefault="0004703F" w:rsidP="00FE068A">
            <w:pPr>
              <w:spacing w:after="120"/>
              <w:ind w:right="-108"/>
              <w:rPr>
                <w:sz w:val="28"/>
                <w:szCs w:val="28"/>
              </w:rPr>
            </w:pPr>
            <w:r w:rsidRPr="009F0DC5">
              <w:rPr>
                <w:sz w:val="28"/>
                <w:szCs w:val="28"/>
              </w:rPr>
              <w:t>Конфіденційність, прозорість та захист……………………………..</w:t>
            </w:r>
          </w:p>
        </w:tc>
        <w:tc>
          <w:tcPr>
            <w:tcW w:w="992" w:type="dxa"/>
            <w:tcBorders>
              <w:left w:val="nil"/>
            </w:tcBorders>
            <w:shd w:val="clear" w:color="auto" w:fill="auto"/>
            <w:vAlign w:val="bottom"/>
          </w:tcPr>
          <w:p w:rsidR="0004703F" w:rsidRPr="00C95C1C" w:rsidRDefault="00F156D6" w:rsidP="00FD5299">
            <w:pPr>
              <w:spacing w:after="120"/>
              <w:jc w:val="center"/>
              <w:rPr>
                <w:sz w:val="28"/>
                <w:szCs w:val="28"/>
                <w:lang w:val="en-US"/>
              </w:rPr>
            </w:pPr>
            <w:r w:rsidRPr="009F0DC5">
              <w:rPr>
                <w:sz w:val="28"/>
                <w:szCs w:val="28"/>
              </w:rPr>
              <w:t>1</w:t>
            </w:r>
            <w:r w:rsidR="00FD5299">
              <w:rPr>
                <w:sz w:val="28"/>
                <w:szCs w:val="28"/>
                <w:lang w:val="en-US"/>
              </w:rPr>
              <w:t>3</w:t>
            </w:r>
          </w:p>
        </w:tc>
      </w:tr>
      <w:tr w:rsidR="0004703F" w:rsidRPr="009F0DC5" w:rsidTr="00FE068A">
        <w:trPr>
          <w:trHeight w:val="414"/>
        </w:trPr>
        <w:tc>
          <w:tcPr>
            <w:tcW w:w="534" w:type="dxa"/>
            <w:shd w:val="clear" w:color="auto" w:fill="auto"/>
            <w:vAlign w:val="bottom"/>
          </w:tcPr>
          <w:p w:rsidR="0004703F" w:rsidRPr="009F0DC5" w:rsidRDefault="0004703F" w:rsidP="00FE068A">
            <w:pPr>
              <w:spacing w:after="120"/>
              <w:ind w:left="-10" w:right="-108"/>
              <w:rPr>
                <w:sz w:val="28"/>
                <w:szCs w:val="28"/>
              </w:rPr>
            </w:pPr>
            <w:r w:rsidRPr="009F0DC5">
              <w:rPr>
                <w:sz w:val="28"/>
                <w:szCs w:val="28"/>
              </w:rPr>
              <w:t>3.</w:t>
            </w:r>
          </w:p>
        </w:tc>
        <w:tc>
          <w:tcPr>
            <w:tcW w:w="8079" w:type="dxa"/>
            <w:shd w:val="clear" w:color="auto" w:fill="auto"/>
            <w:vAlign w:val="bottom"/>
          </w:tcPr>
          <w:p w:rsidR="0004703F" w:rsidRPr="009F0DC5" w:rsidRDefault="0004703F" w:rsidP="00FE068A">
            <w:pPr>
              <w:spacing w:after="120"/>
              <w:ind w:right="-108"/>
              <w:rPr>
                <w:sz w:val="28"/>
                <w:szCs w:val="28"/>
              </w:rPr>
            </w:pPr>
            <w:r w:rsidRPr="009F0DC5">
              <w:rPr>
                <w:sz w:val="28"/>
                <w:szCs w:val="28"/>
              </w:rPr>
              <w:t>Заключна частина…</w:t>
            </w:r>
            <w:r w:rsidRPr="009F0DC5">
              <w:rPr>
                <w:bCs/>
                <w:sz w:val="28"/>
                <w:szCs w:val="28"/>
              </w:rPr>
              <w:t>…………………………………………….….....</w:t>
            </w:r>
          </w:p>
        </w:tc>
        <w:tc>
          <w:tcPr>
            <w:tcW w:w="992" w:type="dxa"/>
            <w:tcBorders>
              <w:left w:val="nil"/>
            </w:tcBorders>
            <w:shd w:val="clear" w:color="auto" w:fill="auto"/>
            <w:vAlign w:val="bottom"/>
          </w:tcPr>
          <w:p w:rsidR="0004703F" w:rsidRPr="00C95C1C" w:rsidRDefault="00F156D6" w:rsidP="00FD5299">
            <w:pPr>
              <w:spacing w:after="120"/>
              <w:jc w:val="center"/>
              <w:rPr>
                <w:sz w:val="28"/>
                <w:szCs w:val="28"/>
                <w:lang w:val="en-US"/>
              </w:rPr>
            </w:pPr>
            <w:r w:rsidRPr="009F0DC5">
              <w:rPr>
                <w:sz w:val="28"/>
                <w:szCs w:val="28"/>
              </w:rPr>
              <w:t>1</w:t>
            </w:r>
            <w:r w:rsidR="00FD5299">
              <w:rPr>
                <w:sz w:val="28"/>
                <w:szCs w:val="28"/>
                <w:lang w:val="en-US"/>
              </w:rPr>
              <w:t>3</w:t>
            </w:r>
          </w:p>
        </w:tc>
      </w:tr>
    </w:tbl>
    <w:p w:rsidR="0004703F" w:rsidRPr="009F0DC5" w:rsidRDefault="0004703F" w:rsidP="0004703F">
      <w:pPr>
        <w:autoSpaceDE w:val="0"/>
        <w:autoSpaceDN w:val="0"/>
        <w:adjustRightInd w:val="0"/>
        <w:spacing w:after="120"/>
        <w:ind w:left="-142"/>
        <w:jc w:val="center"/>
        <w:rPr>
          <w:b/>
          <w:color w:val="000000"/>
          <w:sz w:val="28"/>
          <w:szCs w:val="28"/>
        </w:rPr>
      </w:pPr>
    </w:p>
    <w:p w:rsidR="0004703F" w:rsidRPr="009F0DC5" w:rsidRDefault="0004703F" w:rsidP="0004703F">
      <w:pPr>
        <w:autoSpaceDE w:val="0"/>
        <w:autoSpaceDN w:val="0"/>
        <w:adjustRightInd w:val="0"/>
        <w:spacing w:after="240"/>
        <w:ind w:left="-142"/>
        <w:jc w:val="center"/>
        <w:rPr>
          <w:b/>
          <w:color w:val="000000"/>
          <w:sz w:val="28"/>
          <w:szCs w:val="28"/>
        </w:rPr>
      </w:pPr>
    </w:p>
    <w:p w:rsidR="0004703F" w:rsidRPr="009F0DC5" w:rsidRDefault="0004703F" w:rsidP="0004703F">
      <w:pPr>
        <w:autoSpaceDE w:val="0"/>
        <w:autoSpaceDN w:val="0"/>
        <w:adjustRightInd w:val="0"/>
        <w:spacing w:after="240"/>
        <w:ind w:left="-142"/>
        <w:jc w:val="center"/>
        <w:rPr>
          <w:b/>
          <w:color w:val="000000"/>
          <w:sz w:val="28"/>
          <w:szCs w:val="28"/>
        </w:rPr>
      </w:pPr>
    </w:p>
    <w:p w:rsidR="0004703F" w:rsidRPr="009F0DC5" w:rsidRDefault="0004703F" w:rsidP="0004703F">
      <w:pPr>
        <w:autoSpaceDE w:val="0"/>
        <w:autoSpaceDN w:val="0"/>
        <w:adjustRightInd w:val="0"/>
        <w:spacing w:after="240"/>
        <w:ind w:left="-142"/>
        <w:jc w:val="center"/>
        <w:rPr>
          <w:b/>
          <w:color w:val="000000"/>
          <w:sz w:val="28"/>
          <w:szCs w:val="28"/>
        </w:rPr>
      </w:pPr>
    </w:p>
    <w:p w:rsidR="0004703F" w:rsidRPr="009F0DC5" w:rsidRDefault="0004703F" w:rsidP="0004703F">
      <w:pPr>
        <w:autoSpaceDE w:val="0"/>
        <w:autoSpaceDN w:val="0"/>
        <w:adjustRightInd w:val="0"/>
        <w:spacing w:after="240"/>
        <w:ind w:left="-142"/>
        <w:jc w:val="center"/>
        <w:rPr>
          <w:b/>
          <w:color w:val="000000"/>
          <w:sz w:val="28"/>
          <w:szCs w:val="28"/>
        </w:rPr>
      </w:pPr>
    </w:p>
    <w:p w:rsidR="0004703F" w:rsidRPr="009F0DC5" w:rsidRDefault="0004703F" w:rsidP="0004703F">
      <w:pPr>
        <w:pStyle w:val="Default"/>
        <w:jc w:val="center"/>
        <w:rPr>
          <w:b/>
          <w:bCs/>
          <w:caps/>
          <w:sz w:val="28"/>
          <w:szCs w:val="28"/>
          <w:lang w:val="uk-UA"/>
        </w:rPr>
      </w:pPr>
      <w:r w:rsidRPr="009F0DC5">
        <w:rPr>
          <w:b/>
          <w:bCs/>
          <w:caps/>
          <w:sz w:val="28"/>
          <w:szCs w:val="28"/>
          <w:lang w:val="uk-UA"/>
        </w:rPr>
        <w:br w:type="page"/>
      </w:r>
    </w:p>
    <w:p w:rsidR="0004703F" w:rsidRPr="009F0DC5" w:rsidRDefault="0004703F" w:rsidP="0004703F">
      <w:pPr>
        <w:pStyle w:val="Default"/>
        <w:numPr>
          <w:ilvl w:val="0"/>
          <w:numId w:val="4"/>
        </w:numPr>
        <w:jc w:val="center"/>
        <w:rPr>
          <w:b/>
          <w:sz w:val="28"/>
          <w:szCs w:val="28"/>
          <w:lang w:val="uk-UA"/>
        </w:rPr>
      </w:pPr>
      <w:r w:rsidRPr="009F0DC5">
        <w:rPr>
          <w:b/>
          <w:sz w:val="28"/>
          <w:szCs w:val="28"/>
          <w:lang w:val="uk-UA"/>
        </w:rPr>
        <w:lastRenderedPageBreak/>
        <w:t>Вступ</w:t>
      </w:r>
    </w:p>
    <w:p w:rsidR="0004703F" w:rsidRPr="009F0DC5" w:rsidRDefault="0004703F" w:rsidP="0004703F">
      <w:pPr>
        <w:pStyle w:val="1"/>
        <w:spacing w:before="0" w:line="240" w:lineRule="auto"/>
        <w:ind w:right="0"/>
        <w:jc w:val="both"/>
        <w:rPr>
          <w:b w:val="0"/>
          <w:bCs/>
          <w:sz w:val="28"/>
          <w:szCs w:val="28"/>
        </w:rPr>
      </w:pPr>
    </w:p>
    <w:p w:rsidR="0004703F" w:rsidRPr="009F0DC5" w:rsidRDefault="0004703F" w:rsidP="0029120D">
      <w:pPr>
        <w:pStyle w:val="1"/>
        <w:spacing w:before="0" w:line="240" w:lineRule="auto"/>
        <w:ind w:right="0" w:firstLine="567"/>
        <w:jc w:val="both"/>
        <w:rPr>
          <w:b w:val="0"/>
          <w:sz w:val="28"/>
          <w:szCs w:val="28"/>
        </w:rPr>
      </w:pPr>
      <w:r w:rsidRPr="009F0DC5">
        <w:rPr>
          <w:b w:val="0"/>
          <w:bCs/>
          <w:sz w:val="28"/>
          <w:szCs w:val="28"/>
        </w:rPr>
        <w:t>Стандартний звіт з якості державного статистичного спостереження "</w:t>
      </w:r>
      <w:r w:rsidR="001F35CC" w:rsidRPr="009F0DC5">
        <w:rPr>
          <w:b w:val="0"/>
          <w:bCs/>
          <w:sz w:val="28"/>
          <w:szCs w:val="28"/>
        </w:rPr>
        <w:t>Чисельність та склад населення</w:t>
      </w:r>
      <w:r w:rsidRPr="009F0DC5">
        <w:rPr>
          <w:b w:val="0"/>
          <w:bCs/>
          <w:sz w:val="28"/>
          <w:szCs w:val="28"/>
        </w:rPr>
        <w:t>"</w:t>
      </w:r>
      <w:r w:rsidRPr="009F0DC5">
        <w:rPr>
          <w:b w:val="0"/>
          <w:sz w:val="28"/>
          <w:szCs w:val="28"/>
        </w:rPr>
        <w:t xml:space="preserve"> (</w:t>
      </w:r>
      <w:r w:rsidRPr="009F0DC5">
        <w:rPr>
          <w:b w:val="0"/>
          <w:bCs/>
          <w:sz w:val="28"/>
          <w:szCs w:val="28"/>
        </w:rPr>
        <w:t xml:space="preserve">далі </w:t>
      </w:r>
      <w:r w:rsidRPr="009F0DC5">
        <w:rPr>
          <w:b w:val="0"/>
          <w:sz w:val="28"/>
          <w:szCs w:val="28"/>
        </w:rPr>
        <w:t>–</w:t>
      </w:r>
      <w:r w:rsidRPr="009F0DC5">
        <w:rPr>
          <w:b w:val="0"/>
          <w:bCs/>
          <w:sz w:val="28"/>
          <w:szCs w:val="28"/>
        </w:rPr>
        <w:t xml:space="preserve"> звіт)</w:t>
      </w:r>
      <w:r w:rsidRPr="009F0DC5">
        <w:rPr>
          <w:sz w:val="28"/>
          <w:szCs w:val="28"/>
        </w:rPr>
        <w:t xml:space="preserve"> </w:t>
      </w:r>
      <w:r w:rsidRPr="009F0DC5">
        <w:rPr>
          <w:b w:val="0"/>
          <w:sz w:val="28"/>
          <w:szCs w:val="28"/>
        </w:rPr>
        <w:t>підготовлено з метою інформування користувачів стосовно основних критеріїв та індикаторів якості його результатів.</w:t>
      </w:r>
      <w:r w:rsidRPr="009F0DC5">
        <w:rPr>
          <w:sz w:val="28"/>
          <w:szCs w:val="28"/>
        </w:rPr>
        <w:t xml:space="preserve"> </w:t>
      </w:r>
      <w:r w:rsidRPr="009F0DC5">
        <w:rPr>
          <w:b w:val="0"/>
          <w:sz w:val="28"/>
          <w:szCs w:val="28"/>
        </w:rPr>
        <w:t xml:space="preserve">Звіт містить загальну інформацію, яка не залежить від результатів за конкретний період державного статистичного спостереження, а визначена чинною методологією, процедурами обробки даних </w:t>
      </w:r>
      <w:r w:rsidR="008D4B81" w:rsidRPr="009F0DC5">
        <w:rPr>
          <w:b w:val="0"/>
          <w:sz w:val="28"/>
          <w:szCs w:val="28"/>
        </w:rPr>
        <w:t>тощо.</w:t>
      </w:r>
    </w:p>
    <w:p w:rsidR="008C5C9B" w:rsidRPr="009F0DC5" w:rsidRDefault="0004703F" w:rsidP="0029120D">
      <w:pPr>
        <w:pStyle w:val="Default"/>
        <w:ind w:firstLine="567"/>
        <w:jc w:val="both"/>
        <w:rPr>
          <w:sz w:val="28"/>
          <w:szCs w:val="28"/>
          <w:lang w:val="uk-UA"/>
        </w:rPr>
      </w:pPr>
      <w:r w:rsidRPr="009F0DC5">
        <w:rPr>
          <w:sz w:val="28"/>
          <w:szCs w:val="28"/>
          <w:lang w:val="uk-UA"/>
        </w:rPr>
        <w:t xml:space="preserve">Наведені у звіті компоненти якості, такі як відповідність, точність, своєчасність та пунктуальність, доступність та зрозумілість, послідовність та </w:t>
      </w:r>
      <w:proofErr w:type="spellStart"/>
      <w:r w:rsidRPr="009F0DC5">
        <w:rPr>
          <w:sz w:val="28"/>
          <w:szCs w:val="28"/>
          <w:lang w:val="uk-UA"/>
        </w:rPr>
        <w:t>зіставність</w:t>
      </w:r>
      <w:proofErr w:type="spellEnd"/>
      <w:r w:rsidR="002D68F0" w:rsidRPr="009F0DC5">
        <w:rPr>
          <w:sz w:val="28"/>
          <w:szCs w:val="28"/>
          <w:lang w:val="uk-UA"/>
        </w:rPr>
        <w:t>,</w:t>
      </w:r>
      <w:r w:rsidRPr="009F0DC5">
        <w:rPr>
          <w:sz w:val="28"/>
          <w:szCs w:val="28"/>
          <w:lang w:val="uk-UA"/>
        </w:rPr>
        <w:t xml:space="preserve"> відповідають принципам виробництва статистичної продукції, які визначен</w:t>
      </w:r>
      <w:r w:rsidR="002D68F0" w:rsidRPr="009F0DC5">
        <w:rPr>
          <w:sz w:val="28"/>
          <w:szCs w:val="28"/>
          <w:lang w:val="uk-UA"/>
        </w:rPr>
        <w:t>і</w:t>
      </w:r>
      <w:r w:rsidRPr="009F0DC5">
        <w:rPr>
          <w:sz w:val="28"/>
          <w:szCs w:val="28"/>
          <w:lang w:val="uk-UA"/>
        </w:rPr>
        <w:t xml:space="preserve"> розділом ІІІ Принципів діяльності органів державної статистики</w:t>
      </w:r>
      <w:r w:rsidR="002D68F0" w:rsidRPr="009F0DC5">
        <w:rPr>
          <w:sz w:val="28"/>
          <w:szCs w:val="28"/>
          <w:lang w:val="uk-UA"/>
        </w:rPr>
        <w:t xml:space="preserve"> України</w:t>
      </w:r>
      <w:r w:rsidRPr="009F0DC5">
        <w:rPr>
          <w:sz w:val="28"/>
          <w:szCs w:val="28"/>
          <w:lang w:val="uk-UA"/>
        </w:rPr>
        <w:t xml:space="preserve">, </w:t>
      </w:r>
      <w:r w:rsidR="008C5C9B" w:rsidRPr="009F0DC5">
        <w:rPr>
          <w:sz w:val="28"/>
          <w:szCs w:val="28"/>
          <w:lang w:val="uk-UA"/>
        </w:rPr>
        <w:t>затверджених наказом Держстату від 17.08.2018 № 170.</w:t>
      </w:r>
    </w:p>
    <w:p w:rsidR="00A51CD7" w:rsidRPr="009F0DC5" w:rsidRDefault="0004703F" w:rsidP="0029120D">
      <w:pPr>
        <w:pStyle w:val="Default"/>
        <w:ind w:firstLine="567"/>
        <w:jc w:val="both"/>
        <w:rPr>
          <w:sz w:val="28"/>
          <w:szCs w:val="28"/>
          <w:lang w:val="uk-UA"/>
        </w:rPr>
      </w:pPr>
      <w:r w:rsidRPr="009F0DC5">
        <w:rPr>
          <w:sz w:val="28"/>
          <w:szCs w:val="28"/>
          <w:lang w:val="uk-UA"/>
        </w:rPr>
        <w:t>Метою проведення</w:t>
      </w:r>
      <w:r w:rsidR="0001633F" w:rsidRPr="009F0DC5">
        <w:rPr>
          <w:sz w:val="28"/>
          <w:szCs w:val="28"/>
          <w:lang w:val="uk-UA"/>
        </w:rPr>
        <w:t xml:space="preserve"> д</w:t>
      </w:r>
      <w:r w:rsidRPr="009F0DC5">
        <w:rPr>
          <w:sz w:val="28"/>
          <w:szCs w:val="28"/>
          <w:lang w:val="uk-UA"/>
        </w:rPr>
        <w:t>ержавного статистичного спостереження "</w:t>
      </w:r>
      <w:r w:rsidR="002F40AC" w:rsidRPr="009F0DC5">
        <w:rPr>
          <w:bCs/>
          <w:sz w:val="28"/>
          <w:szCs w:val="28"/>
          <w:lang w:val="uk-UA"/>
        </w:rPr>
        <w:t>Чисельність та склад населення</w:t>
      </w:r>
      <w:r w:rsidRPr="009F0DC5">
        <w:rPr>
          <w:sz w:val="28"/>
          <w:szCs w:val="28"/>
          <w:lang w:val="uk-UA"/>
        </w:rPr>
        <w:t xml:space="preserve">" (далі – ДСС, </w:t>
      </w:r>
      <w:r w:rsidR="0075393E" w:rsidRPr="009F0DC5">
        <w:rPr>
          <w:sz w:val="28"/>
          <w:szCs w:val="28"/>
          <w:lang w:val="uk-UA"/>
        </w:rPr>
        <w:t>спостереження) є</w:t>
      </w:r>
      <w:r w:rsidR="002F40AC" w:rsidRPr="009F0DC5">
        <w:rPr>
          <w:sz w:val="28"/>
          <w:szCs w:val="28"/>
          <w:lang w:val="uk-UA"/>
        </w:rPr>
        <w:t xml:space="preserve"> </w:t>
      </w:r>
      <w:r w:rsidR="00A51CD7" w:rsidRPr="009F0DC5">
        <w:rPr>
          <w:sz w:val="28"/>
          <w:szCs w:val="28"/>
          <w:lang w:val="uk-UA"/>
        </w:rPr>
        <w:t xml:space="preserve">формування інформації про чисельність </w:t>
      </w:r>
      <w:r w:rsidR="008D4B81" w:rsidRPr="009F0DC5">
        <w:rPr>
          <w:sz w:val="28"/>
          <w:szCs w:val="28"/>
          <w:lang w:val="uk-UA"/>
        </w:rPr>
        <w:t xml:space="preserve">та статево-віковий склад населення у період між переписами населення для інформаційного забезпечення аналізу </w:t>
      </w:r>
      <w:proofErr w:type="spellStart"/>
      <w:r w:rsidR="008D4B81" w:rsidRPr="009F0DC5">
        <w:rPr>
          <w:sz w:val="28"/>
          <w:szCs w:val="28"/>
          <w:lang w:val="uk-UA"/>
        </w:rPr>
        <w:t>демосоціальних</w:t>
      </w:r>
      <w:proofErr w:type="spellEnd"/>
      <w:r w:rsidR="008D4B81" w:rsidRPr="009F0DC5">
        <w:rPr>
          <w:sz w:val="28"/>
          <w:szCs w:val="28"/>
          <w:lang w:val="uk-UA"/>
        </w:rPr>
        <w:t xml:space="preserve"> характеристик населення, а також демографічної ситуації</w:t>
      </w:r>
      <w:r w:rsidR="00A51CD7" w:rsidRPr="009F0DC5">
        <w:rPr>
          <w:sz w:val="28"/>
          <w:szCs w:val="28"/>
          <w:lang w:val="uk-UA"/>
        </w:rPr>
        <w:t>.</w:t>
      </w:r>
    </w:p>
    <w:p w:rsidR="00403763" w:rsidRPr="009F0DC5" w:rsidRDefault="00FE0090" w:rsidP="00CD1389">
      <w:pPr>
        <w:pStyle w:val="af4"/>
        <w:spacing w:before="0" w:beforeAutospacing="0" w:after="0" w:afterAutospacing="0"/>
        <w:ind w:firstLine="567"/>
        <w:jc w:val="both"/>
        <w:rPr>
          <w:rFonts w:eastAsiaTheme="minorHAnsi"/>
          <w:sz w:val="28"/>
          <w:szCs w:val="28"/>
          <w:lang w:eastAsia="en-US"/>
        </w:rPr>
      </w:pPr>
      <w:r w:rsidRPr="009F0DC5">
        <w:rPr>
          <w:rFonts w:eastAsiaTheme="minorHAnsi"/>
          <w:sz w:val="28"/>
          <w:szCs w:val="28"/>
          <w:lang w:eastAsia="en-US"/>
        </w:rPr>
        <w:t>В Україні, як і в більшості країн світу, основним джерелом інформації щодо чисельності</w:t>
      </w:r>
      <w:r w:rsidR="00E337D7" w:rsidRPr="009F0DC5">
        <w:rPr>
          <w:rFonts w:eastAsiaTheme="minorHAnsi"/>
          <w:sz w:val="28"/>
          <w:szCs w:val="28"/>
          <w:lang w:eastAsia="en-US"/>
        </w:rPr>
        <w:t xml:space="preserve"> та складу </w:t>
      </w:r>
      <w:r w:rsidRPr="009F0DC5">
        <w:rPr>
          <w:rFonts w:eastAsiaTheme="minorHAnsi"/>
          <w:sz w:val="28"/>
          <w:szCs w:val="28"/>
          <w:lang w:eastAsia="en-US"/>
        </w:rPr>
        <w:t>населення як країни в цілому, так і кожної адміністративно-територіальної одиниці, є перепис населення</w:t>
      </w:r>
      <w:r w:rsidR="00403763" w:rsidRPr="009F0DC5">
        <w:rPr>
          <w:rFonts w:eastAsiaTheme="minorHAnsi"/>
          <w:sz w:val="28"/>
          <w:szCs w:val="28"/>
          <w:lang w:eastAsia="en-US"/>
        </w:rPr>
        <w:t xml:space="preserve">. </w:t>
      </w:r>
    </w:p>
    <w:p w:rsidR="00E337D7" w:rsidRPr="009F0DC5" w:rsidRDefault="00E337D7" w:rsidP="00E337D7">
      <w:pPr>
        <w:pStyle w:val="af4"/>
        <w:spacing w:before="0" w:beforeAutospacing="0" w:after="0" w:afterAutospacing="0"/>
        <w:ind w:firstLine="567"/>
        <w:jc w:val="both"/>
        <w:rPr>
          <w:rFonts w:eastAsiaTheme="minorHAnsi"/>
          <w:sz w:val="28"/>
          <w:szCs w:val="28"/>
          <w:lang w:eastAsia="en-US"/>
        </w:rPr>
      </w:pPr>
      <w:r w:rsidRPr="009F0DC5">
        <w:rPr>
          <w:rFonts w:eastAsiaTheme="minorHAnsi"/>
          <w:sz w:val="28"/>
          <w:szCs w:val="28"/>
          <w:lang w:eastAsia="en-US"/>
        </w:rPr>
        <w:t xml:space="preserve">У період між переписами населення розрахунки чисельності населення та його складу базуються на даних останнього перепису населення, й адміністративних даних про державну реєстрацію актів цивільного стану (народжень/смертей) та про реєстрацію/зняття з реєстрації місця проживання.  </w:t>
      </w:r>
    </w:p>
    <w:p w:rsidR="00E337D7" w:rsidRPr="009F0DC5" w:rsidRDefault="00E337D7" w:rsidP="00E337D7">
      <w:pPr>
        <w:pStyle w:val="HTML"/>
        <w:ind w:firstLine="567"/>
        <w:jc w:val="both"/>
        <w:rPr>
          <w:rFonts w:ascii="Times New Roman" w:hAnsi="Times New Roman" w:cs="Times New Roman"/>
          <w:sz w:val="28"/>
          <w:szCs w:val="28"/>
        </w:rPr>
      </w:pPr>
      <w:r w:rsidRPr="009F0DC5">
        <w:rPr>
          <w:rFonts w:ascii="Times New Roman" w:hAnsi="Times New Roman" w:cs="Times New Roman"/>
          <w:sz w:val="28"/>
          <w:szCs w:val="28"/>
        </w:rPr>
        <w:t>Для статистики чисельності та складу населення найважливішою подією став перепис населення 1959 року, оскільки на відміну від попередніх переписів був встановлений єдиний термін перепису в міських поселеннях та сільській місцевості, розробка матеріалів повністю механізована та проводився перепис централізовано, що стало надійною базою для подальших щорічних розрахунків чисельності населення, які базуються на даних переписів населення, природного та міграційного рухів населення.</w:t>
      </w:r>
    </w:p>
    <w:p w:rsidR="00E337D7" w:rsidRPr="009F0DC5" w:rsidRDefault="00E337D7" w:rsidP="00E337D7">
      <w:pPr>
        <w:pStyle w:val="HTML"/>
        <w:ind w:firstLine="567"/>
        <w:jc w:val="both"/>
        <w:rPr>
          <w:rFonts w:ascii="Times New Roman" w:hAnsi="Times New Roman" w:cs="Times New Roman"/>
          <w:sz w:val="28"/>
          <w:szCs w:val="28"/>
        </w:rPr>
      </w:pPr>
      <w:r w:rsidRPr="009F0DC5">
        <w:rPr>
          <w:rFonts w:ascii="Times New Roman" w:hAnsi="Times New Roman" w:cs="Times New Roman"/>
          <w:sz w:val="28"/>
          <w:szCs w:val="28"/>
        </w:rPr>
        <w:t>Після отримання остаточних підсумків перепису населення, у 60-х роках були запроваджені щорічні розрахунки чисельності населення з розподілом на міське та сільське в розрізі районів та областей станом на 1 січня.</w:t>
      </w:r>
    </w:p>
    <w:p w:rsidR="00E337D7" w:rsidRPr="009F0DC5" w:rsidRDefault="00E337D7" w:rsidP="00E337D7">
      <w:pPr>
        <w:pStyle w:val="HTML"/>
        <w:ind w:firstLine="567"/>
        <w:jc w:val="both"/>
        <w:rPr>
          <w:rFonts w:ascii="Times New Roman" w:hAnsi="Times New Roman" w:cs="Times New Roman"/>
          <w:sz w:val="28"/>
          <w:szCs w:val="28"/>
        </w:rPr>
      </w:pPr>
      <w:r w:rsidRPr="009F0DC5">
        <w:rPr>
          <w:rFonts w:ascii="Times New Roman" w:hAnsi="Times New Roman" w:cs="Times New Roman"/>
          <w:sz w:val="28"/>
          <w:szCs w:val="28"/>
        </w:rPr>
        <w:t xml:space="preserve">Після перепису населення 1979 року були запроваджені: перерахунки чисельності населення внаслідок адміністративно-територіальних змін; попередні щорічні розрахунки чисельності всіх міських населених пунктів та всього міського населення на 1 січня; щорічні розрахунки чисельності міського та сільського населення у працездатному віці станом на 1 липня (для балансу трудових ресурсів); </w:t>
      </w:r>
      <w:r w:rsidRPr="009F0DC5">
        <w:rPr>
          <w:rFonts w:ascii="Times New Roman" w:hAnsi="Times New Roman" w:cs="Times New Roman"/>
          <w:sz w:val="28"/>
          <w:szCs w:val="28"/>
        </w:rPr>
        <w:lastRenderedPageBreak/>
        <w:t>розрахунки чисельності населення по Україні, економічним районам, областям та районам станом на 1 січня.</w:t>
      </w:r>
    </w:p>
    <w:p w:rsidR="00E337D7" w:rsidRPr="009F0DC5" w:rsidRDefault="00E337D7" w:rsidP="00E337D7">
      <w:pPr>
        <w:pStyle w:val="Default"/>
        <w:ind w:firstLine="567"/>
        <w:jc w:val="both"/>
        <w:rPr>
          <w:color w:val="auto"/>
          <w:sz w:val="28"/>
          <w:szCs w:val="28"/>
          <w:lang w:val="uk-UA"/>
        </w:rPr>
      </w:pPr>
      <w:r w:rsidRPr="009F0DC5">
        <w:rPr>
          <w:color w:val="auto"/>
          <w:sz w:val="28"/>
          <w:szCs w:val="28"/>
          <w:lang w:val="uk-UA"/>
        </w:rPr>
        <w:t xml:space="preserve">Відмінною особливістю статистики населення до </w:t>
      </w:r>
      <w:r w:rsidR="00F040EE" w:rsidRPr="009F0DC5">
        <w:rPr>
          <w:color w:val="auto"/>
          <w:sz w:val="28"/>
          <w:szCs w:val="28"/>
          <w:lang w:val="uk-UA"/>
        </w:rPr>
        <w:t xml:space="preserve">1992 року </w:t>
      </w:r>
      <w:r w:rsidRPr="009F0DC5">
        <w:rPr>
          <w:color w:val="auto"/>
          <w:sz w:val="28"/>
          <w:szCs w:val="28"/>
          <w:lang w:val="uk-UA"/>
        </w:rPr>
        <w:t>бул</w:t>
      </w:r>
      <w:r w:rsidR="00B41545">
        <w:rPr>
          <w:color w:val="auto"/>
          <w:sz w:val="28"/>
          <w:szCs w:val="28"/>
          <w:lang w:val="uk-UA"/>
        </w:rPr>
        <w:t>а</w:t>
      </w:r>
      <w:r w:rsidRPr="009F0DC5">
        <w:rPr>
          <w:color w:val="auto"/>
          <w:sz w:val="28"/>
          <w:szCs w:val="28"/>
          <w:lang w:val="uk-UA"/>
        </w:rPr>
        <w:t xml:space="preserve"> її закритість. Більшість показників мали позначку "для службового користування" і не оприлюднювалось. </w:t>
      </w:r>
    </w:p>
    <w:p w:rsidR="00E337D7" w:rsidRPr="009F0DC5" w:rsidRDefault="00E337D7" w:rsidP="00E337D7">
      <w:pPr>
        <w:pStyle w:val="Default"/>
        <w:ind w:firstLine="567"/>
        <w:jc w:val="both"/>
        <w:rPr>
          <w:color w:val="auto"/>
          <w:sz w:val="28"/>
          <w:szCs w:val="28"/>
          <w:lang w:val="uk-UA"/>
        </w:rPr>
      </w:pPr>
      <w:r w:rsidRPr="009F0DC5">
        <w:rPr>
          <w:color w:val="auto"/>
          <w:sz w:val="28"/>
          <w:szCs w:val="28"/>
          <w:lang w:val="uk-UA"/>
        </w:rPr>
        <w:t>Після набуття незалежності набула гласності вся система демографічних показників, зокрема, статистичні дані про чисельність, склад та розміщення населення. Починаючи з 1993 року щорічно видається демографічний щорічник "Населення України", а також спеціальні збірники "Чисельність наявного населення" та "Розподіл постійного населення за статтю та віком". Оприлюдненню підлягає вся методологічна та методична документація.</w:t>
      </w:r>
    </w:p>
    <w:p w:rsidR="00E337D7" w:rsidRPr="009F0DC5" w:rsidRDefault="00E337D7" w:rsidP="00E337D7">
      <w:pPr>
        <w:pStyle w:val="Default"/>
        <w:ind w:firstLine="567"/>
        <w:jc w:val="both"/>
        <w:rPr>
          <w:color w:val="auto"/>
          <w:sz w:val="28"/>
          <w:szCs w:val="28"/>
          <w:lang w:val="uk-UA"/>
        </w:rPr>
      </w:pPr>
      <w:r w:rsidRPr="009F0DC5">
        <w:rPr>
          <w:color w:val="auto"/>
          <w:sz w:val="28"/>
          <w:szCs w:val="28"/>
          <w:lang w:val="uk-UA"/>
        </w:rPr>
        <w:t xml:space="preserve">Після проведення першого Всеукраїнського перепису населення 2001 року запроваджено щорічний розрахунок складу постійного населення за окремими віковими групами у розрізі міст (міськрад) обласного значення та районів. Вперше здійснено перерахунок загальної чисельності наявного та постійного населення, складу постійного населення за статтю та однорічними віковими групами, основних показників, що характеризують склад населення у розрізі України та регіонів станом на 1 січня за 1990-2000 роки. </w:t>
      </w:r>
    </w:p>
    <w:p w:rsidR="00E337D7" w:rsidRPr="009F0DC5" w:rsidRDefault="00E337D7" w:rsidP="00E337D7">
      <w:pPr>
        <w:pStyle w:val="Default"/>
        <w:ind w:firstLine="567"/>
        <w:jc w:val="both"/>
        <w:rPr>
          <w:color w:val="auto"/>
          <w:sz w:val="28"/>
          <w:szCs w:val="28"/>
          <w:lang w:val="uk-UA"/>
        </w:rPr>
      </w:pPr>
      <w:r w:rsidRPr="009F0DC5">
        <w:rPr>
          <w:color w:val="auto"/>
          <w:sz w:val="28"/>
          <w:szCs w:val="28"/>
          <w:lang w:val="uk-UA"/>
        </w:rPr>
        <w:t xml:space="preserve">Окреме спостереження було запроваджено у 2016 році (до 2016 року розрахунок чисельності та складу населення був комплексною роботою за даними ДСС Всеукраїнський перепис населення, Природний рух населення (народження, смерті, шлюби, розлучення), Міграційний рух населення).    </w:t>
      </w:r>
    </w:p>
    <w:p w:rsidR="00FA71BA" w:rsidRPr="009F0DC5" w:rsidRDefault="005017DA" w:rsidP="0029120D">
      <w:pPr>
        <w:widowControl w:val="0"/>
        <w:ind w:firstLine="567"/>
        <w:jc w:val="both"/>
        <w:rPr>
          <w:sz w:val="28"/>
          <w:szCs w:val="28"/>
          <w:lang w:eastAsia="uk-UA"/>
        </w:rPr>
      </w:pPr>
      <w:r w:rsidRPr="009F0DC5">
        <w:rPr>
          <w:sz w:val="28"/>
          <w:szCs w:val="28"/>
        </w:rPr>
        <w:t xml:space="preserve">ДСС </w:t>
      </w:r>
      <w:r w:rsidR="00FA71BA" w:rsidRPr="009F0DC5">
        <w:rPr>
          <w:sz w:val="28"/>
          <w:szCs w:val="28"/>
          <w:lang w:eastAsia="uk-UA"/>
        </w:rPr>
        <w:t>відповідно до Довідника розділів статистики належить до розділу 1.01 "Населення та міграція" за тематикою статистичного виробництва 1.01.01 "Демографія і перепис".</w:t>
      </w:r>
    </w:p>
    <w:p w:rsidR="00E9502A" w:rsidRPr="009F0DC5" w:rsidRDefault="00E9502A" w:rsidP="0029120D">
      <w:pPr>
        <w:widowControl w:val="0"/>
        <w:ind w:firstLine="567"/>
        <w:jc w:val="both"/>
        <w:rPr>
          <w:color w:val="000000" w:themeColor="text1"/>
          <w:sz w:val="28"/>
          <w:szCs w:val="28"/>
          <w:lang w:eastAsia="uk-UA"/>
        </w:rPr>
      </w:pPr>
      <w:r w:rsidRPr="009F0DC5">
        <w:rPr>
          <w:color w:val="000000" w:themeColor="text1"/>
          <w:sz w:val="28"/>
          <w:szCs w:val="28"/>
          <w:lang w:eastAsia="uk-UA"/>
        </w:rPr>
        <w:t>Нормативно-правовою</w:t>
      </w:r>
      <w:r w:rsidRPr="009F0DC5">
        <w:rPr>
          <w:i/>
          <w:color w:val="0070C0"/>
          <w:sz w:val="28"/>
          <w:szCs w:val="28"/>
          <w:lang w:eastAsia="uk-UA"/>
        </w:rPr>
        <w:t xml:space="preserve"> </w:t>
      </w:r>
      <w:r w:rsidRPr="009F0DC5">
        <w:rPr>
          <w:color w:val="000000" w:themeColor="text1"/>
          <w:sz w:val="28"/>
          <w:szCs w:val="28"/>
          <w:lang w:eastAsia="uk-UA"/>
        </w:rPr>
        <w:t xml:space="preserve">основою проведення </w:t>
      </w:r>
      <w:r w:rsidR="00264A14" w:rsidRPr="009F0DC5">
        <w:rPr>
          <w:color w:val="000000" w:themeColor="text1"/>
          <w:sz w:val="28"/>
          <w:szCs w:val="28"/>
          <w:lang w:eastAsia="uk-UA"/>
        </w:rPr>
        <w:t xml:space="preserve">ДСС </w:t>
      </w:r>
      <w:r w:rsidRPr="009F0DC5">
        <w:rPr>
          <w:color w:val="000000" w:themeColor="text1"/>
          <w:sz w:val="28"/>
          <w:szCs w:val="28"/>
          <w:lang w:eastAsia="uk-UA"/>
        </w:rPr>
        <w:t xml:space="preserve">є </w:t>
      </w:r>
      <w:r w:rsidR="0005051B" w:rsidRPr="009F0DC5">
        <w:rPr>
          <w:color w:val="000000" w:themeColor="text1"/>
          <w:sz w:val="28"/>
          <w:szCs w:val="28"/>
          <w:lang w:eastAsia="uk-UA"/>
        </w:rPr>
        <w:t xml:space="preserve">Закон </w:t>
      </w:r>
      <w:r w:rsidRPr="009F0DC5">
        <w:rPr>
          <w:color w:val="000000" w:themeColor="text1"/>
          <w:sz w:val="28"/>
          <w:szCs w:val="28"/>
          <w:lang w:eastAsia="uk-UA"/>
        </w:rPr>
        <w:t xml:space="preserve">України "Про державну статистику" та </w:t>
      </w:r>
      <w:r w:rsidR="00B04D58" w:rsidRPr="00DE3AF4">
        <w:rPr>
          <w:color w:val="000000" w:themeColor="text1"/>
          <w:sz w:val="28"/>
          <w:szCs w:val="28"/>
          <w:lang w:eastAsia="uk-UA"/>
        </w:rPr>
        <w:t>щорічний</w:t>
      </w:r>
      <w:r w:rsidR="00B04D58">
        <w:rPr>
          <w:color w:val="000000" w:themeColor="text1"/>
          <w:sz w:val="28"/>
          <w:szCs w:val="28"/>
          <w:lang w:eastAsia="uk-UA"/>
        </w:rPr>
        <w:t xml:space="preserve"> </w:t>
      </w:r>
      <w:r w:rsidR="00264A14" w:rsidRPr="009F0DC5">
        <w:rPr>
          <w:color w:val="000000" w:themeColor="text1"/>
          <w:sz w:val="28"/>
          <w:szCs w:val="28"/>
          <w:lang w:eastAsia="uk-UA"/>
        </w:rPr>
        <w:t xml:space="preserve">план державних статистичних спостережень, затверджений </w:t>
      </w:r>
      <w:r w:rsidRPr="009F0DC5">
        <w:rPr>
          <w:color w:val="000000" w:themeColor="text1"/>
          <w:sz w:val="28"/>
          <w:szCs w:val="28"/>
          <w:lang w:eastAsia="uk-UA"/>
        </w:rPr>
        <w:t>Кабінет</w:t>
      </w:r>
      <w:r w:rsidR="00264A14" w:rsidRPr="009F0DC5">
        <w:rPr>
          <w:color w:val="000000" w:themeColor="text1"/>
          <w:sz w:val="28"/>
          <w:szCs w:val="28"/>
          <w:lang w:eastAsia="uk-UA"/>
        </w:rPr>
        <w:t>ом</w:t>
      </w:r>
      <w:r w:rsidRPr="009F0DC5">
        <w:rPr>
          <w:color w:val="000000" w:themeColor="text1"/>
          <w:sz w:val="28"/>
          <w:szCs w:val="28"/>
          <w:lang w:eastAsia="uk-UA"/>
        </w:rPr>
        <w:t xml:space="preserve"> Міністрів України.</w:t>
      </w:r>
    </w:p>
    <w:p w:rsidR="00E9502A" w:rsidRDefault="00264A14" w:rsidP="00264A14">
      <w:pPr>
        <w:ind w:firstLine="567"/>
        <w:jc w:val="both"/>
        <w:rPr>
          <w:color w:val="000000" w:themeColor="text1"/>
          <w:sz w:val="28"/>
          <w:szCs w:val="28"/>
          <w:lang w:eastAsia="uk-UA"/>
        </w:rPr>
      </w:pPr>
      <w:r w:rsidRPr="009F0DC5">
        <w:rPr>
          <w:sz w:val="28"/>
          <w:szCs w:val="28"/>
        </w:rPr>
        <w:t xml:space="preserve">Порядок проведення ДСС визначений </w:t>
      </w:r>
      <w:r w:rsidR="00E9502A" w:rsidRPr="009F0DC5">
        <w:rPr>
          <w:rFonts w:eastAsia="Verdana"/>
          <w:bCs/>
          <w:sz w:val="28"/>
          <w:szCs w:val="28"/>
        </w:rPr>
        <w:t>Методологічни</w:t>
      </w:r>
      <w:r w:rsidRPr="009F0DC5">
        <w:rPr>
          <w:rFonts w:eastAsia="Verdana"/>
          <w:bCs/>
          <w:sz w:val="28"/>
          <w:szCs w:val="28"/>
        </w:rPr>
        <w:t>ми</w:t>
      </w:r>
      <w:r w:rsidR="00E9502A" w:rsidRPr="009F0DC5">
        <w:rPr>
          <w:rFonts w:eastAsia="Verdana"/>
          <w:bCs/>
          <w:sz w:val="28"/>
          <w:szCs w:val="28"/>
        </w:rPr>
        <w:t xml:space="preserve"> положен</w:t>
      </w:r>
      <w:r w:rsidRPr="009F0DC5">
        <w:rPr>
          <w:rFonts w:eastAsia="Verdana"/>
          <w:bCs/>
          <w:sz w:val="28"/>
          <w:szCs w:val="28"/>
        </w:rPr>
        <w:t>нями</w:t>
      </w:r>
      <w:r w:rsidR="00E9502A" w:rsidRPr="009F0DC5">
        <w:rPr>
          <w:rFonts w:eastAsia="Verdana"/>
          <w:bCs/>
          <w:sz w:val="28"/>
          <w:szCs w:val="28"/>
        </w:rPr>
        <w:t xml:space="preserve"> </w:t>
      </w:r>
      <w:r w:rsidR="0001633F" w:rsidRPr="009F0DC5">
        <w:rPr>
          <w:rFonts w:eastAsia="Verdana"/>
          <w:bCs/>
          <w:sz w:val="28"/>
          <w:szCs w:val="28"/>
        </w:rPr>
        <w:t>з</w:t>
      </w:r>
      <w:r w:rsidR="00E9502A" w:rsidRPr="009F0DC5">
        <w:rPr>
          <w:rFonts w:eastAsia="Verdana"/>
          <w:bCs/>
          <w:sz w:val="28"/>
          <w:szCs w:val="28"/>
        </w:rPr>
        <w:t xml:space="preserve"> організації державного статистичного спостереження щодо чисельності та складу населення, затверджених наказом Держстату від </w:t>
      </w:r>
      <w:r w:rsidRPr="009F0DC5">
        <w:rPr>
          <w:rFonts w:eastAsia="Verdana"/>
          <w:bCs/>
          <w:sz w:val="28"/>
          <w:szCs w:val="28"/>
        </w:rPr>
        <w:t>3</w:t>
      </w:r>
      <w:r w:rsidR="00E9502A" w:rsidRPr="009F0DC5">
        <w:rPr>
          <w:rFonts w:eastAsia="Verdana"/>
          <w:bCs/>
          <w:sz w:val="28"/>
          <w:szCs w:val="28"/>
        </w:rPr>
        <w:t>1.12.2019 № 457</w:t>
      </w:r>
      <w:r w:rsidR="00D44C2B" w:rsidRPr="009F0DC5">
        <w:rPr>
          <w:rFonts w:eastAsia="Verdana"/>
          <w:bCs/>
          <w:sz w:val="28"/>
          <w:szCs w:val="28"/>
        </w:rPr>
        <w:t>,</w:t>
      </w:r>
      <w:r w:rsidR="006D7D88" w:rsidRPr="009F0DC5">
        <w:rPr>
          <w:rFonts w:eastAsia="Verdana"/>
          <w:bCs/>
          <w:sz w:val="28"/>
          <w:szCs w:val="28"/>
        </w:rPr>
        <w:t xml:space="preserve"> </w:t>
      </w:r>
      <w:r w:rsidR="00F9389A" w:rsidRPr="009F0DC5">
        <w:rPr>
          <w:rFonts w:eastAsia="Verdana"/>
          <w:bCs/>
          <w:sz w:val="28"/>
          <w:szCs w:val="28"/>
        </w:rPr>
        <w:t>Методологічни</w:t>
      </w:r>
      <w:r w:rsidR="00D44C2B" w:rsidRPr="009F0DC5">
        <w:rPr>
          <w:rFonts w:eastAsia="Verdana"/>
          <w:bCs/>
          <w:sz w:val="28"/>
          <w:szCs w:val="28"/>
        </w:rPr>
        <w:t>ми</w:t>
      </w:r>
      <w:r w:rsidR="00F9389A" w:rsidRPr="009F0DC5">
        <w:rPr>
          <w:rFonts w:eastAsia="Verdana"/>
          <w:bCs/>
          <w:sz w:val="28"/>
          <w:szCs w:val="28"/>
        </w:rPr>
        <w:t xml:space="preserve"> положен</w:t>
      </w:r>
      <w:r w:rsidR="00D44C2B" w:rsidRPr="009F0DC5">
        <w:rPr>
          <w:rFonts w:eastAsia="Verdana"/>
          <w:bCs/>
          <w:sz w:val="28"/>
          <w:szCs w:val="28"/>
        </w:rPr>
        <w:t>нями</w:t>
      </w:r>
      <w:r w:rsidR="00F9389A" w:rsidRPr="009F0DC5">
        <w:rPr>
          <w:rFonts w:eastAsia="Verdana"/>
          <w:bCs/>
          <w:sz w:val="28"/>
          <w:szCs w:val="28"/>
        </w:rPr>
        <w:t xml:space="preserve"> </w:t>
      </w:r>
      <w:r w:rsidR="00D44C2B" w:rsidRPr="009F0DC5">
        <w:rPr>
          <w:rFonts w:eastAsia="Verdana"/>
          <w:bCs/>
          <w:sz w:val="28"/>
          <w:szCs w:val="28"/>
        </w:rPr>
        <w:t xml:space="preserve">щодо статистичного аналізу чисельності та складу населення, затверджених наказом Держкомстату від 13.12.2006 № 602, Методологічними положеннями </w:t>
      </w:r>
      <w:r w:rsidR="00F9389A" w:rsidRPr="009F0DC5">
        <w:rPr>
          <w:rFonts w:eastAsia="Verdana"/>
          <w:bCs/>
          <w:sz w:val="28"/>
          <w:szCs w:val="28"/>
        </w:rPr>
        <w:t>з перерахунку статево-вікового складу населення за міжпереписний період, затверджени</w:t>
      </w:r>
      <w:r w:rsidR="00D44C2B" w:rsidRPr="009F0DC5">
        <w:rPr>
          <w:rFonts w:eastAsia="Verdana"/>
          <w:bCs/>
          <w:sz w:val="28"/>
          <w:szCs w:val="28"/>
        </w:rPr>
        <w:t>ми</w:t>
      </w:r>
      <w:r w:rsidR="00F9389A" w:rsidRPr="009F0DC5">
        <w:rPr>
          <w:rFonts w:eastAsia="Verdana"/>
          <w:bCs/>
          <w:sz w:val="28"/>
          <w:szCs w:val="28"/>
        </w:rPr>
        <w:t xml:space="preserve"> наказом Держстату від 29.12.2017 № 352, </w:t>
      </w:r>
      <w:r w:rsidR="00B74E04" w:rsidRPr="009F0DC5">
        <w:rPr>
          <w:rFonts w:eastAsia="Verdana"/>
          <w:bCs/>
          <w:sz w:val="28"/>
          <w:szCs w:val="28"/>
        </w:rPr>
        <w:t>Методик</w:t>
      </w:r>
      <w:r w:rsidR="00D44C2B" w:rsidRPr="009F0DC5">
        <w:rPr>
          <w:rFonts w:eastAsia="Verdana"/>
          <w:bCs/>
          <w:sz w:val="28"/>
          <w:szCs w:val="28"/>
        </w:rPr>
        <w:t>ою</w:t>
      </w:r>
      <w:r w:rsidR="00B74E04" w:rsidRPr="009F0DC5">
        <w:rPr>
          <w:rFonts w:eastAsia="Verdana"/>
          <w:bCs/>
          <w:sz w:val="28"/>
          <w:szCs w:val="28"/>
        </w:rPr>
        <w:t xml:space="preserve"> перерахунку на початок року остаточних підсумків Всеукраїнського перепису населення, затвердженої наказом Держстату від 29.12.2017 № 351, Методик</w:t>
      </w:r>
      <w:r w:rsidR="00D44C2B" w:rsidRPr="009F0DC5">
        <w:rPr>
          <w:rFonts w:eastAsia="Verdana"/>
          <w:bCs/>
          <w:sz w:val="28"/>
          <w:szCs w:val="28"/>
        </w:rPr>
        <w:t>ою</w:t>
      </w:r>
      <w:r w:rsidR="00B74E04" w:rsidRPr="009F0DC5">
        <w:rPr>
          <w:rFonts w:eastAsia="Verdana"/>
          <w:bCs/>
          <w:sz w:val="28"/>
          <w:szCs w:val="28"/>
        </w:rPr>
        <w:t xml:space="preserve"> проведення розрахунків (оцінок) чисельності населення, затвердженої наказом Держстату від 25.12.2014 № 402,</w:t>
      </w:r>
      <w:r w:rsidR="00B74E04" w:rsidRPr="009F0DC5">
        <w:t xml:space="preserve"> </w:t>
      </w:r>
      <w:r w:rsidR="00BF66AD" w:rsidRPr="009F0DC5">
        <w:rPr>
          <w:rFonts w:eastAsia="Verdana"/>
          <w:bCs/>
          <w:sz w:val="28"/>
          <w:szCs w:val="28"/>
        </w:rPr>
        <w:t>Методик</w:t>
      </w:r>
      <w:r w:rsidR="00D44C2B" w:rsidRPr="009F0DC5">
        <w:rPr>
          <w:rFonts w:eastAsia="Verdana"/>
          <w:bCs/>
          <w:sz w:val="28"/>
          <w:szCs w:val="28"/>
        </w:rPr>
        <w:t>ою</w:t>
      </w:r>
      <w:r w:rsidR="00BF66AD" w:rsidRPr="009F0DC5">
        <w:rPr>
          <w:rFonts w:eastAsia="Verdana"/>
          <w:bCs/>
          <w:sz w:val="28"/>
          <w:szCs w:val="28"/>
        </w:rPr>
        <w:t xml:space="preserve"> оцінки (розрахунку) загальної чисельності наявного населення по сільських населених пунктах, затвердженої наказом Держстату від 06.05.2011 № 111, </w:t>
      </w:r>
      <w:r w:rsidR="00E9502A" w:rsidRPr="009F0DC5">
        <w:rPr>
          <w:rFonts w:eastAsia="Verdana"/>
          <w:bCs/>
          <w:sz w:val="28"/>
          <w:szCs w:val="28"/>
        </w:rPr>
        <w:t>Методик</w:t>
      </w:r>
      <w:r w:rsidR="00D44C2B" w:rsidRPr="009F0DC5">
        <w:rPr>
          <w:rFonts w:eastAsia="Verdana"/>
          <w:bCs/>
          <w:sz w:val="28"/>
          <w:szCs w:val="28"/>
        </w:rPr>
        <w:t>ою</w:t>
      </w:r>
      <w:r w:rsidR="00E9502A" w:rsidRPr="009F0DC5">
        <w:rPr>
          <w:rFonts w:eastAsia="Verdana"/>
          <w:bCs/>
          <w:sz w:val="28"/>
          <w:szCs w:val="28"/>
        </w:rPr>
        <w:t xml:space="preserve"> коригування розподілу </w:t>
      </w:r>
      <w:r w:rsidR="00E9502A" w:rsidRPr="009F0DC5">
        <w:rPr>
          <w:rFonts w:eastAsia="Verdana"/>
          <w:bCs/>
          <w:sz w:val="28"/>
          <w:szCs w:val="28"/>
        </w:rPr>
        <w:lastRenderedPageBreak/>
        <w:t>населення за статтю та віком за 1989-2001 роки на базі даних Всеукраїнського перепису населення 2001 року, затвердженої наказо</w:t>
      </w:r>
      <w:r w:rsidR="00BF66AD" w:rsidRPr="009F0DC5">
        <w:rPr>
          <w:rFonts w:eastAsia="Verdana"/>
          <w:bCs/>
          <w:sz w:val="28"/>
          <w:szCs w:val="28"/>
        </w:rPr>
        <w:t>м Держ</w:t>
      </w:r>
      <w:r w:rsidR="00737071" w:rsidRPr="009F0DC5">
        <w:rPr>
          <w:rFonts w:eastAsia="Verdana"/>
          <w:bCs/>
          <w:sz w:val="28"/>
          <w:szCs w:val="28"/>
        </w:rPr>
        <w:t>ком</w:t>
      </w:r>
      <w:r w:rsidR="00BF66AD" w:rsidRPr="009F0DC5">
        <w:rPr>
          <w:rFonts w:eastAsia="Verdana"/>
          <w:bCs/>
          <w:sz w:val="28"/>
          <w:szCs w:val="28"/>
        </w:rPr>
        <w:t>стату від 09.03.2005 № 70</w:t>
      </w:r>
      <w:r w:rsidR="00B25405" w:rsidRPr="009F0DC5">
        <w:rPr>
          <w:rFonts w:eastAsia="Verdana"/>
          <w:bCs/>
          <w:sz w:val="28"/>
          <w:szCs w:val="28"/>
        </w:rPr>
        <w:t xml:space="preserve">, розміщеними на офіційному вебсайті Держстату </w:t>
      </w:r>
      <w:r w:rsidR="00B25405" w:rsidRPr="009F0DC5">
        <w:rPr>
          <w:color w:val="000000" w:themeColor="text1"/>
          <w:sz w:val="28"/>
          <w:szCs w:val="28"/>
          <w:lang w:eastAsia="uk-UA"/>
        </w:rPr>
        <w:t>(www.ukrstat.gov.ua) в розділі "Методологія та класифікатори"/"Статистична методологія"/ "Демографічна та соціальна статистика / Населення та міграція"</w:t>
      </w:r>
      <w:r w:rsidR="00B25405" w:rsidRPr="009F0DC5">
        <w:rPr>
          <w:rFonts w:eastAsia="Verdana"/>
          <w:bCs/>
          <w:sz w:val="28"/>
          <w:szCs w:val="28"/>
        </w:rPr>
        <w:t xml:space="preserve"> </w:t>
      </w:r>
      <w:r w:rsidR="00F9389A" w:rsidRPr="009F0DC5">
        <w:rPr>
          <w:color w:val="000000" w:themeColor="text1"/>
          <w:sz w:val="28"/>
          <w:szCs w:val="28"/>
          <w:lang w:eastAsia="uk-UA"/>
        </w:rPr>
        <w:t>.</w:t>
      </w:r>
    </w:p>
    <w:p w:rsidR="00022C72" w:rsidRDefault="00022C72" w:rsidP="00264A14">
      <w:pPr>
        <w:ind w:firstLine="567"/>
        <w:jc w:val="both"/>
        <w:rPr>
          <w:rFonts w:eastAsia="Verdana"/>
          <w:bCs/>
          <w:sz w:val="28"/>
          <w:szCs w:val="28"/>
        </w:rPr>
      </w:pPr>
      <w:r w:rsidRPr="00022C72">
        <w:rPr>
          <w:rFonts w:eastAsia="Verdana"/>
          <w:bCs/>
          <w:sz w:val="28"/>
          <w:szCs w:val="28"/>
        </w:rPr>
        <w:t>Джерелами інформації ДСС є:</w:t>
      </w:r>
      <w:r w:rsidRPr="00194CAA">
        <w:rPr>
          <w:rFonts w:eastAsia="Verdana"/>
          <w:bCs/>
          <w:sz w:val="28"/>
          <w:szCs w:val="28"/>
        </w:rPr>
        <w:t xml:space="preserve"> </w:t>
      </w:r>
      <w:r w:rsidRPr="00022C72">
        <w:rPr>
          <w:rFonts w:eastAsia="Verdana"/>
          <w:bCs/>
          <w:sz w:val="28"/>
          <w:szCs w:val="28"/>
        </w:rPr>
        <w:t>дані ДСС</w:t>
      </w:r>
      <w:r w:rsidRPr="00194CAA">
        <w:rPr>
          <w:rFonts w:eastAsia="Verdana"/>
          <w:bCs/>
          <w:sz w:val="28"/>
          <w:szCs w:val="28"/>
        </w:rPr>
        <w:t xml:space="preserve"> </w:t>
      </w:r>
      <w:r w:rsidRPr="00022C72">
        <w:rPr>
          <w:rFonts w:eastAsia="Verdana"/>
          <w:bCs/>
          <w:sz w:val="28"/>
          <w:szCs w:val="28"/>
        </w:rPr>
        <w:t>"Всеукраїнський перепис населення" щодо загальної</w:t>
      </w:r>
      <w:r w:rsidRPr="00194CAA">
        <w:rPr>
          <w:rFonts w:eastAsia="Verdana"/>
          <w:bCs/>
          <w:sz w:val="28"/>
          <w:szCs w:val="28"/>
        </w:rPr>
        <w:t xml:space="preserve"> </w:t>
      </w:r>
      <w:r w:rsidRPr="00022C72">
        <w:rPr>
          <w:rFonts w:eastAsia="Verdana"/>
          <w:bCs/>
          <w:sz w:val="28"/>
          <w:szCs w:val="28"/>
        </w:rPr>
        <w:t>чисельності</w:t>
      </w:r>
      <w:r w:rsidRPr="00194CAA">
        <w:rPr>
          <w:rFonts w:eastAsia="Verdana"/>
          <w:bCs/>
          <w:sz w:val="28"/>
          <w:szCs w:val="28"/>
        </w:rPr>
        <w:t xml:space="preserve"> </w:t>
      </w:r>
      <w:r w:rsidRPr="00022C72">
        <w:rPr>
          <w:rFonts w:eastAsia="Verdana"/>
          <w:bCs/>
          <w:sz w:val="28"/>
          <w:szCs w:val="28"/>
        </w:rPr>
        <w:t>наявного та  постійного  населення  за  адміністративно-територіальними одиницями; розподілу</w:t>
      </w:r>
      <w:r w:rsidRPr="00194CAA">
        <w:rPr>
          <w:rFonts w:eastAsia="Verdana"/>
          <w:bCs/>
          <w:sz w:val="28"/>
          <w:szCs w:val="28"/>
        </w:rPr>
        <w:t xml:space="preserve"> </w:t>
      </w:r>
      <w:r w:rsidRPr="00022C72">
        <w:rPr>
          <w:rFonts w:eastAsia="Verdana"/>
          <w:bCs/>
          <w:sz w:val="28"/>
          <w:szCs w:val="28"/>
        </w:rPr>
        <w:t xml:space="preserve">постійного населення кожної адміністративно-територіальної одиниці за статтю та роком народження; </w:t>
      </w:r>
    </w:p>
    <w:p w:rsidR="00022C72" w:rsidRPr="00194CAA" w:rsidRDefault="00022C72" w:rsidP="00264A14">
      <w:pPr>
        <w:ind w:firstLine="567"/>
        <w:jc w:val="both"/>
        <w:rPr>
          <w:rFonts w:eastAsia="Verdana"/>
          <w:bCs/>
          <w:sz w:val="28"/>
          <w:szCs w:val="28"/>
        </w:rPr>
      </w:pPr>
      <w:r w:rsidRPr="00022C72">
        <w:rPr>
          <w:rFonts w:eastAsia="Verdana"/>
          <w:bCs/>
          <w:sz w:val="28"/>
          <w:szCs w:val="28"/>
        </w:rPr>
        <w:t>дані ДСС</w:t>
      </w:r>
      <w:r w:rsidRPr="00194CAA">
        <w:rPr>
          <w:rFonts w:eastAsia="Verdana"/>
          <w:bCs/>
          <w:sz w:val="28"/>
          <w:szCs w:val="28"/>
        </w:rPr>
        <w:t xml:space="preserve"> </w:t>
      </w:r>
      <w:r w:rsidRPr="00022C72">
        <w:rPr>
          <w:rFonts w:eastAsia="Verdana"/>
          <w:bCs/>
          <w:sz w:val="28"/>
          <w:szCs w:val="28"/>
        </w:rPr>
        <w:t>"Природний  рух  населення  (народження,  смерті,  шлюби, розірвання шлюбів)"</w:t>
      </w:r>
      <w:r w:rsidRPr="00194CAA">
        <w:rPr>
          <w:rFonts w:eastAsia="Verdana"/>
          <w:bCs/>
          <w:sz w:val="28"/>
          <w:szCs w:val="28"/>
        </w:rPr>
        <w:t xml:space="preserve"> </w:t>
      </w:r>
      <w:r w:rsidRPr="00022C72">
        <w:rPr>
          <w:rFonts w:eastAsia="Verdana"/>
          <w:bCs/>
          <w:sz w:val="28"/>
          <w:szCs w:val="28"/>
        </w:rPr>
        <w:t>по кожній</w:t>
      </w:r>
      <w:r w:rsidRPr="00194CAA">
        <w:rPr>
          <w:rFonts w:eastAsia="Verdana"/>
          <w:bCs/>
          <w:sz w:val="28"/>
          <w:szCs w:val="28"/>
        </w:rPr>
        <w:t xml:space="preserve"> </w:t>
      </w:r>
      <w:r w:rsidRPr="00022C72">
        <w:rPr>
          <w:rFonts w:eastAsia="Verdana"/>
          <w:bCs/>
          <w:sz w:val="28"/>
          <w:szCs w:val="28"/>
        </w:rPr>
        <w:t>адміністративно-територіальній</w:t>
      </w:r>
      <w:r w:rsidRPr="00194CAA">
        <w:rPr>
          <w:rFonts w:eastAsia="Verdana"/>
          <w:bCs/>
          <w:sz w:val="28"/>
          <w:szCs w:val="28"/>
        </w:rPr>
        <w:t xml:space="preserve"> </w:t>
      </w:r>
      <w:r w:rsidRPr="00022C72">
        <w:rPr>
          <w:rFonts w:eastAsia="Verdana"/>
          <w:bCs/>
          <w:sz w:val="28"/>
          <w:szCs w:val="28"/>
        </w:rPr>
        <w:t>одиниці</w:t>
      </w:r>
      <w:r w:rsidRPr="00194CAA">
        <w:rPr>
          <w:rFonts w:eastAsia="Verdana"/>
          <w:bCs/>
          <w:sz w:val="28"/>
          <w:szCs w:val="28"/>
        </w:rPr>
        <w:t xml:space="preserve"> </w:t>
      </w:r>
      <w:r w:rsidRPr="00022C72">
        <w:rPr>
          <w:rFonts w:eastAsia="Verdana"/>
          <w:bCs/>
          <w:sz w:val="28"/>
          <w:szCs w:val="28"/>
        </w:rPr>
        <w:t>щодо кількості</w:t>
      </w:r>
      <w:r w:rsidRPr="00194CAA">
        <w:rPr>
          <w:rFonts w:eastAsia="Verdana"/>
          <w:bCs/>
          <w:sz w:val="28"/>
          <w:szCs w:val="28"/>
        </w:rPr>
        <w:t xml:space="preserve"> </w:t>
      </w:r>
      <w:r w:rsidRPr="00022C72">
        <w:rPr>
          <w:rFonts w:eastAsia="Verdana"/>
          <w:bCs/>
          <w:sz w:val="28"/>
          <w:szCs w:val="28"/>
        </w:rPr>
        <w:t>живонароджених</w:t>
      </w:r>
      <w:r w:rsidRPr="00194CAA">
        <w:rPr>
          <w:rFonts w:eastAsia="Verdana"/>
          <w:bCs/>
          <w:sz w:val="28"/>
          <w:szCs w:val="28"/>
        </w:rPr>
        <w:t xml:space="preserve"> </w:t>
      </w:r>
      <w:r w:rsidRPr="00022C72">
        <w:rPr>
          <w:rFonts w:eastAsia="Verdana"/>
          <w:bCs/>
          <w:sz w:val="28"/>
          <w:szCs w:val="28"/>
        </w:rPr>
        <w:t>за статтю; кількості</w:t>
      </w:r>
      <w:r w:rsidRPr="00194CAA">
        <w:rPr>
          <w:rFonts w:eastAsia="Verdana"/>
          <w:bCs/>
          <w:sz w:val="28"/>
          <w:szCs w:val="28"/>
        </w:rPr>
        <w:t xml:space="preserve"> </w:t>
      </w:r>
      <w:r w:rsidRPr="00022C72">
        <w:rPr>
          <w:rFonts w:eastAsia="Verdana"/>
          <w:bCs/>
          <w:sz w:val="28"/>
          <w:szCs w:val="28"/>
        </w:rPr>
        <w:t>померлих</w:t>
      </w:r>
      <w:r w:rsidRPr="00194CAA">
        <w:rPr>
          <w:rFonts w:eastAsia="Verdana"/>
          <w:bCs/>
          <w:sz w:val="28"/>
          <w:szCs w:val="28"/>
        </w:rPr>
        <w:t xml:space="preserve"> </w:t>
      </w:r>
      <w:r w:rsidRPr="00022C72">
        <w:rPr>
          <w:rFonts w:eastAsia="Verdana"/>
          <w:bCs/>
          <w:sz w:val="28"/>
          <w:szCs w:val="28"/>
        </w:rPr>
        <w:t>за статтю та роком народження померлого;</w:t>
      </w:r>
      <w:r w:rsidRPr="00194CAA">
        <w:rPr>
          <w:rFonts w:eastAsia="Verdana"/>
          <w:bCs/>
          <w:sz w:val="28"/>
          <w:szCs w:val="28"/>
        </w:rPr>
        <w:t xml:space="preserve"> </w:t>
      </w:r>
    </w:p>
    <w:p w:rsidR="00022C72" w:rsidRPr="00194CAA" w:rsidRDefault="00022C72" w:rsidP="00264A14">
      <w:pPr>
        <w:ind w:firstLine="567"/>
        <w:jc w:val="both"/>
        <w:rPr>
          <w:rFonts w:eastAsia="Verdana"/>
          <w:bCs/>
          <w:sz w:val="28"/>
          <w:szCs w:val="28"/>
          <w:lang w:val="ru-RU"/>
        </w:rPr>
      </w:pPr>
      <w:r w:rsidRPr="00022C72">
        <w:rPr>
          <w:rFonts w:eastAsia="Verdana"/>
          <w:bCs/>
          <w:sz w:val="28"/>
          <w:szCs w:val="28"/>
        </w:rPr>
        <w:t>дані ДСС</w:t>
      </w:r>
      <w:r w:rsidRPr="00194CAA">
        <w:rPr>
          <w:rFonts w:eastAsia="Verdana"/>
          <w:bCs/>
          <w:sz w:val="28"/>
          <w:szCs w:val="28"/>
        </w:rPr>
        <w:t xml:space="preserve"> </w:t>
      </w:r>
      <w:r w:rsidRPr="00022C72">
        <w:rPr>
          <w:rFonts w:eastAsia="Verdana"/>
          <w:bCs/>
          <w:sz w:val="28"/>
          <w:szCs w:val="28"/>
        </w:rPr>
        <w:t>"Міграційний  рух  населення" по    кожній  адміністративно-територіальній одиниці щодо</w:t>
      </w:r>
      <w:r w:rsidRPr="00194CAA">
        <w:rPr>
          <w:rFonts w:eastAsia="Verdana"/>
          <w:bCs/>
          <w:sz w:val="28"/>
          <w:szCs w:val="28"/>
        </w:rPr>
        <w:t xml:space="preserve"> </w:t>
      </w:r>
      <w:r w:rsidRPr="00022C72">
        <w:rPr>
          <w:rFonts w:eastAsia="Verdana"/>
          <w:bCs/>
          <w:sz w:val="28"/>
          <w:szCs w:val="28"/>
        </w:rPr>
        <w:t>кількості</w:t>
      </w:r>
      <w:r w:rsidRPr="00194CAA">
        <w:rPr>
          <w:rFonts w:eastAsia="Verdana"/>
          <w:bCs/>
          <w:sz w:val="28"/>
          <w:szCs w:val="28"/>
        </w:rPr>
        <w:t xml:space="preserve"> </w:t>
      </w:r>
      <w:r w:rsidRPr="00022C72">
        <w:rPr>
          <w:rFonts w:eastAsia="Verdana"/>
          <w:bCs/>
          <w:sz w:val="28"/>
          <w:szCs w:val="28"/>
        </w:rPr>
        <w:t>прибулих/вибулих</w:t>
      </w:r>
      <w:r w:rsidRPr="00194CAA">
        <w:rPr>
          <w:rFonts w:eastAsia="Verdana"/>
          <w:bCs/>
          <w:sz w:val="28"/>
          <w:szCs w:val="28"/>
          <w:lang w:val="ru-RU"/>
        </w:rPr>
        <w:t xml:space="preserve"> </w:t>
      </w:r>
      <w:r w:rsidRPr="00022C72">
        <w:rPr>
          <w:rFonts w:eastAsia="Verdana"/>
          <w:bCs/>
          <w:sz w:val="28"/>
          <w:szCs w:val="28"/>
        </w:rPr>
        <w:t>за статтю та роком народження</w:t>
      </w:r>
      <w:r w:rsidRPr="00194CAA">
        <w:rPr>
          <w:rFonts w:eastAsia="Verdana"/>
          <w:bCs/>
          <w:sz w:val="28"/>
          <w:szCs w:val="28"/>
          <w:lang w:val="ru-RU"/>
        </w:rPr>
        <w:t xml:space="preserve"> </w:t>
      </w:r>
      <w:r w:rsidRPr="00022C72">
        <w:rPr>
          <w:rFonts w:eastAsia="Verdana"/>
          <w:bCs/>
          <w:sz w:val="28"/>
          <w:szCs w:val="28"/>
        </w:rPr>
        <w:t>прибулого/вибулого;</w:t>
      </w:r>
      <w:r w:rsidRPr="00194CAA">
        <w:rPr>
          <w:rFonts w:eastAsia="Verdana"/>
          <w:bCs/>
          <w:sz w:val="28"/>
          <w:szCs w:val="28"/>
          <w:lang w:val="ru-RU"/>
        </w:rPr>
        <w:t xml:space="preserve"> </w:t>
      </w:r>
    </w:p>
    <w:p w:rsidR="00020F8E" w:rsidRDefault="00022C72" w:rsidP="00194CAA">
      <w:pPr>
        <w:ind w:firstLine="567"/>
        <w:jc w:val="both"/>
        <w:rPr>
          <w:rFonts w:eastAsia="Verdana"/>
          <w:bCs/>
          <w:sz w:val="28"/>
          <w:szCs w:val="28"/>
        </w:rPr>
      </w:pPr>
      <w:r w:rsidRPr="00022C72">
        <w:rPr>
          <w:rFonts w:eastAsia="Verdana"/>
          <w:bCs/>
          <w:sz w:val="28"/>
          <w:szCs w:val="28"/>
        </w:rPr>
        <w:t>нормативно-правові  акти  з  питань  адміністративно-територіального устрою  України</w:t>
      </w:r>
      <w:r w:rsidR="00020F8E" w:rsidRPr="00C95C1C">
        <w:rPr>
          <w:rFonts w:eastAsia="Verdana"/>
          <w:bCs/>
          <w:sz w:val="28"/>
          <w:szCs w:val="28"/>
        </w:rPr>
        <w:t xml:space="preserve"> </w:t>
      </w:r>
      <w:r w:rsidRPr="00022C72">
        <w:rPr>
          <w:rFonts w:eastAsia="Verdana"/>
          <w:bCs/>
          <w:sz w:val="28"/>
          <w:szCs w:val="28"/>
        </w:rPr>
        <w:t>в  частині  адміністративно-територіальних  змін:  постанови Верховної Ради України, рішення обласних, міських рад</w:t>
      </w:r>
      <w:r>
        <w:rPr>
          <w:rFonts w:eastAsia="Verdana"/>
          <w:bCs/>
          <w:sz w:val="28"/>
          <w:szCs w:val="28"/>
        </w:rPr>
        <w:t>.</w:t>
      </w:r>
    </w:p>
    <w:p w:rsidR="00294520" w:rsidRPr="00020F8E" w:rsidRDefault="00020F8E" w:rsidP="00194CAA">
      <w:pPr>
        <w:ind w:firstLine="567"/>
        <w:jc w:val="both"/>
        <w:rPr>
          <w:rFonts w:eastAsia="Verdana"/>
          <w:sz w:val="28"/>
          <w:szCs w:val="28"/>
        </w:rPr>
      </w:pPr>
      <w:proofErr w:type="spellStart"/>
      <w:r w:rsidRPr="00C95C1C">
        <w:rPr>
          <w:rFonts w:eastAsia="Verdana"/>
          <w:bCs/>
          <w:sz w:val="28"/>
          <w:szCs w:val="28"/>
        </w:rPr>
        <w:t>C</w:t>
      </w:r>
      <w:r w:rsidR="00737071" w:rsidRPr="00020F8E">
        <w:rPr>
          <w:rFonts w:eastAsia="Verdana"/>
          <w:sz w:val="28"/>
          <w:szCs w:val="28"/>
        </w:rPr>
        <w:t>постереження</w:t>
      </w:r>
      <w:proofErr w:type="spellEnd"/>
      <w:r w:rsidR="00737071" w:rsidRPr="00020F8E">
        <w:rPr>
          <w:rFonts w:eastAsia="Verdana"/>
          <w:sz w:val="28"/>
          <w:szCs w:val="28"/>
        </w:rPr>
        <w:t xml:space="preserve"> проводиться </w:t>
      </w:r>
      <w:r w:rsidR="00E0607A" w:rsidRPr="00DE3AF4">
        <w:rPr>
          <w:rFonts w:eastAsia="Verdana"/>
          <w:sz w:val="28"/>
          <w:szCs w:val="28"/>
        </w:rPr>
        <w:t>з урахуванням положень</w:t>
      </w:r>
      <w:r w:rsidR="00E0607A">
        <w:rPr>
          <w:rFonts w:eastAsia="Verdana"/>
          <w:sz w:val="28"/>
          <w:szCs w:val="28"/>
        </w:rPr>
        <w:t xml:space="preserve"> </w:t>
      </w:r>
      <w:r w:rsidR="00294520" w:rsidRPr="00020F8E">
        <w:rPr>
          <w:rFonts w:eastAsia="Verdana"/>
          <w:sz w:val="28"/>
          <w:szCs w:val="28"/>
        </w:rPr>
        <w:t xml:space="preserve">Регламенту (ЄС) </w:t>
      </w:r>
      <w:r w:rsidR="00DE3AF4">
        <w:rPr>
          <w:rFonts w:eastAsia="Verdana"/>
          <w:sz w:val="28"/>
          <w:szCs w:val="28"/>
        </w:rPr>
        <w:t xml:space="preserve">             </w:t>
      </w:r>
      <w:r w:rsidR="00294520" w:rsidRPr="00020F8E">
        <w:rPr>
          <w:rFonts w:eastAsia="Verdana"/>
          <w:sz w:val="28"/>
          <w:szCs w:val="28"/>
        </w:rPr>
        <w:t>№ 1260/2013 Європейського Парламенту та Ради від 20.11.2013 про європейську демографічну статистику</w:t>
      </w:r>
      <w:r w:rsidR="0035722E" w:rsidRPr="00020F8E">
        <w:rPr>
          <w:rFonts w:eastAsia="Verdana"/>
          <w:sz w:val="28"/>
          <w:szCs w:val="28"/>
        </w:rPr>
        <w:t xml:space="preserve"> (</w:t>
      </w:r>
      <w:hyperlink r:id="rId9" w:history="1">
        <w:r w:rsidR="0035722E" w:rsidRPr="00020F8E">
          <w:rPr>
            <w:rStyle w:val="a3"/>
            <w:color w:val="000000" w:themeColor="text1"/>
            <w:sz w:val="28"/>
            <w:szCs w:val="28"/>
            <w:u w:val="none"/>
            <w:shd w:val="clear" w:color="auto" w:fill="FFFFFF"/>
          </w:rPr>
          <w:t>http://data.europa.eu/eli/reg/2013/1260/oj</w:t>
        </w:r>
      </w:hyperlink>
      <w:r w:rsidR="0035722E" w:rsidRPr="00020F8E">
        <w:rPr>
          <w:sz w:val="28"/>
          <w:szCs w:val="28"/>
          <w:shd w:val="clear" w:color="auto" w:fill="FFFFFF"/>
        </w:rPr>
        <w:t>)</w:t>
      </w:r>
      <w:r w:rsidR="00294520" w:rsidRPr="00020F8E">
        <w:rPr>
          <w:rFonts w:eastAsia="Verdana"/>
          <w:sz w:val="28"/>
          <w:szCs w:val="28"/>
        </w:rPr>
        <w:t>, Регламенту Комісії (ЄС) № 205/2014 від 04.03.2014, що встановлює уніфіковані умови для впровадження Регламенту (ЄС) № 1260/2013 Європейського Парламенту та Ради щодо європейської демографічної статистики з метою розбивки даних, призначення кінцевих термінів, а також організації переглядів даних</w:t>
      </w:r>
      <w:r w:rsidR="0052519D" w:rsidRPr="00020F8E">
        <w:rPr>
          <w:rFonts w:eastAsia="Verdana"/>
          <w:sz w:val="28"/>
          <w:szCs w:val="28"/>
        </w:rPr>
        <w:t xml:space="preserve"> (</w:t>
      </w:r>
      <w:hyperlink r:id="rId10" w:tooltip="Дает доступ к этому документу через его ELI URI." w:history="1">
        <w:r w:rsidR="0052519D" w:rsidRPr="00020F8E">
          <w:rPr>
            <w:rStyle w:val="a3"/>
            <w:color w:val="auto"/>
            <w:sz w:val="28"/>
            <w:szCs w:val="28"/>
            <w:u w:val="none"/>
            <w:shd w:val="clear" w:color="auto" w:fill="FFFFFF"/>
          </w:rPr>
          <w:t>http://data.europa.eu/eli/reg_impl/2014/205/oj</w:t>
        </w:r>
      </w:hyperlink>
      <w:r w:rsidR="0052519D" w:rsidRPr="00020F8E">
        <w:t>)</w:t>
      </w:r>
      <w:r w:rsidR="00294520" w:rsidRPr="00020F8E">
        <w:rPr>
          <w:rFonts w:eastAsia="Verdana"/>
          <w:sz w:val="28"/>
          <w:szCs w:val="28"/>
        </w:rPr>
        <w:t>.</w:t>
      </w:r>
    </w:p>
    <w:p w:rsidR="004339F4" w:rsidRPr="009F0DC5" w:rsidRDefault="004339F4" w:rsidP="0029120D">
      <w:pPr>
        <w:pStyle w:val="Default"/>
        <w:ind w:firstLine="567"/>
        <w:jc w:val="both"/>
        <w:rPr>
          <w:sz w:val="28"/>
          <w:szCs w:val="28"/>
          <w:lang w:val="uk-UA" w:eastAsia="uk-UA"/>
        </w:rPr>
      </w:pPr>
      <w:r w:rsidRPr="009F0DC5">
        <w:rPr>
          <w:sz w:val="28"/>
          <w:szCs w:val="28"/>
          <w:lang w:val="uk-UA" w:eastAsia="uk-UA"/>
        </w:rPr>
        <w:t>Узагальнена статистична інформація за результатами спостереження оприлюднюється на офіційн</w:t>
      </w:r>
      <w:r w:rsidRPr="009F0DC5">
        <w:rPr>
          <w:rFonts w:ascii="Cambria" w:hAnsi="Cambria" w:cs="Cambria"/>
          <w:sz w:val="28"/>
          <w:szCs w:val="28"/>
          <w:lang w:val="uk-UA" w:eastAsia="uk-UA"/>
        </w:rPr>
        <w:t>о</w:t>
      </w:r>
      <w:r w:rsidRPr="009F0DC5">
        <w:rPr>
          <w:sz w:val="28"/>
          <w:szCs w:val="28"/>
          <w:lang w:val="uk-UA" w:eastAsia="uk-UA"/>
        </w:rPr>
        <w:t>му вебсайті Держстату (</w:t>
      </w:r>
      <w:hyperlink r:id="rId11" w:history="1">
        <w:r w:rsidRPr="009F0DC5">
          <w:rPr>
            <w:rStyle w:val="a3"/>
            <w:color w:val="auto"/>
            <w:sz w:val="28"/>
            <w:szCs w:val="28"/>
            <w:u w:val="none"/>
            <w:lang w:val="uk-UA" w:eastAsia="uk-UA"/>
          </w:rPr>
          <w:t>www.ukrstat.gov.ua</w:t>
        </w:r>
      </w:hyperlink>
      <w:r w:rsidRPr="009F0DC5">
        <w:rPr>
          <w:sz w:val="28"/>
          <w:szCs w:val="28"/>
          <w:lang w:val="uk-UA" w:eastAsia="uk-UA"/>
        </w:rPr>
        <w:t>) та сайтах його територіальних органів (</w:t>
      </w:r>
      <w:hyperlink r:id="rId12" w:history="1">
        <w:r w:rsidRPr="009F0DC5">
          <w:rPr>
            <w:rStyle w:val="a3"/>
            <w:color w:val="auto"/>
            <w:sz w:val="28"/>
            <w:szCs w:val="28"/>
            <w:u w:val="none"/>
            <w:lang w:val="uk-UA" w:eastAsia="uk-UA"/>
          </w:rPr>
          <w:t>www.ukrstat.gov.ua/work/region.html</w:t>
        </w:r>
      </w:hyperlink>
      <w:r w:rsidRPr="009F0DC5">
        <w:rPr>
          <w:sz w:val="28"/>
          <w:szCs w:val="28"/>
          <w:lang w:val="uk-UA" w:eastAsia="uk-UA"/>
        </w:rPr>
        <w:t>) у відповідних статистичних продуктах (експрес-випуски, статистична інфор</w:t>
      </w:r>
      <w:r w:rsidR="00D80372" w:rsidRPr="009F0DC5">
        <w:rPr>
          <w:sz w:val="28"/>
          <w:szCs w:val="28"/>
          <w:lang w:val="uk-UA" w:eastAsia="uk-UA"/>
        </w:rPr>
        <w:t xml:space="preserve">мація, </w:t>
      </w:r>
      <w:r w:rsidR="00D80372" w:rsidRPr="009F0DC5">
        <w:rPr>
          <w:sz w:val="28"/>
          <w:szCs w:val="28"/>
          <w:lang w:val="uk-UA" w:eastAsia="uk-UA"/>
        </w:rPr>
        <w:br/>
        <w:t>статистичні публікації), в розділі "Населення України" (http://database.ukrcensus.gov.ua/PXWEB2007/).</w:t>
      </w:r>
    </w:p>
    <w:p w:rsidR="006F76E4" w:rsidRPr="009F0DC5" w:rsidRDefault="004339F4" w:rsidP="0029120D">
      <w:pPr>
        <w:pStyle w:val="Default"/>
        <w:ind w:firstLine="567"/>
        <w:jc w:val="both"/>
        <w:rPr>
          <w:lang w:val="uk-UA"/>
        </w:rPr>
      </w:pPr>
      <w:r w:rsidRPr="009F0DC5">
        <w:rPr>
          <w:sz w:val="28"/>
          <w:szCs w:val="28"/>
          <w:lang w:val="uk-UA" w:eastAsia="uk-UA"/>
        </w:rPr>
        <w:t xml:space="preserve">Дані, що оприлюднюються на </w:t>
      </w:r>
      <w:proofErr w:type="spellStart"/>
      <w:r w:rsidRPr="009F0DC5">
        <w:rPr>
          <w:sz w:val="28"/>
          <w:szCs w:val="28"/>
          <w:lang w:val="uk-UA" w:eastAsia="uk-UA"/>
        </w:rPr>
        <w:t>вебсайтах</w:t>
      </w:r>
      <w:proofErr w:type="spellEnd"/>
      <w:r w:rsidRPr="009F0DC5">
        <w:rPr>
          <w:sz w:val="28"/>
          <w:szCs w:val="28"/>
          <w:lang w:val="uk-UA" w:eastAsia="uk-UA"/>
        </w:rPr>
        <w:t xml:space="preserve"> </w:t>
      </w:r>
      <w:r w:rsidR="00D80372" w:rsidRPr="009F0DC5">
        <w:rPr>
          <w:sz w:val="28"/>
          <w:szCs w:val="28"/>
          <w:lang w:val="uk-UA" w:eastAsia="uk-UA"/>
        </w:rPr>
        <w:t>територіальних органів</w:t>
      </w:r>
      <w:r w:rsidRPr="009F0DC5">
        <w:rPr>
          <w:sz w:val="28"/>
          <w:szCs w:val="28"/>
          <w:lang w:val="uk-UA" w:eastAsia="uk-UA"/>
        </w:rPr>
        <w:t xml:space="preserve">, узгоджені з даними, які </w:t>
      </w:r>
      <w:r w:rsidR="00737071" w:rsidRPr="009F0DC5">
        <w:rPr>
          <w:sz w:val="28"/>
          <w:szCs w:val="28"/>
          <w:lang w:val="uk-UA" w:eastAsia="uk-UA"/>
        </w:rPr>
        <w:t xml:space="preserve">оприлюднює </w:t>
      </w:r>
      <w:r w:rsidRPr="009F0DC5">
        <w:rPr>
          <w:sz w:val="28"/>
          <w:szCs w:val="28"/>
          <w:lang w:val="uk-UA" w:eastAsia="uk-UA"/>
        </w:rPr>
        <w:t>Держстат.</w:t>
      </w:r>
      <w:r w:rsidRPr="009F0DC5">
        <w:rPr>
          <w:lang w:val="uk-UA"/>
        </w:rPr>
        <w:t xml:space="preserve"> </w:t>
      </w:r>
    </w:p>
    <w:p w:rsidR="004339F4" w:rsidRPr="009F0DC5" w:rsidRDefault="004339F4" w:rsidP="0029120D">
      <w:pPr>
        <w:pStyle w:val="Default"/>
        <w:ind w:firstLine="567"/>
        <w:jc w:val="both"/>
        <w:rPr>
          <w:sz w:val="28"/>
          <w:szCs w:val="28"/>
          <w:lang w:val="uk-UA" w:eastAsia="uk-UA"/>
        </w:rPr>
      </w:pPr>
      <w:r w:rsidRPr="009F0DC5">
        <w:rPr>
          <w:sz w:val="28"/>
          <w:szCs w:val="28"/>
          <w:lang w:val="uk-UA" w:eastAsia="uk-UA"/>
        </w:rPr>
        <w:t>Терміни оприлюднення, вихідні показники та їх розрізи (деталізація), а також статистичні продукти, які поширюються за результатами ДСС, визначаються планом державних статистичних спостережень на відповідний рік.</w:t>
      </w:r>
    </w:p>
    <w:p w:rsidR="0004703F" w:rsidRPr="009F0DC5" w:rsidRDefault="00D80372" w:rsidP="00CC222C">
      <w:pPr>
        <w:widowControl w:val="0"/>
        <w:ind w:firstLine="567"/>
        <w:jc w:val="both"/>
        <w:rPr>
          <w:sz w:val="28"/>
          <w:szCs w:val="28"/>
        </w:rPr>
      </w:pPr>
      <w:r w:rsidRPr="009F0DC5">
        <w:rPr>
          <w:color w:val="000000"/>
          <w:sz w:val="28"/>
          <w:szCs w:val="28"/>
        </w:rPr>
        <w:t xml:space="preserve">Основні статистичні продукти, в яких </w:t>
      </w:r>
      <w:r w:rsidR="00737071" w:rsidRPr="009F0DC5">
        <w:rPr>
          <w:color w:val="000000"/>
          <w:sz w:val="28"/>
          <w:szCs w:val="28"/>
        </w:rPr>
        <w:t xml:space="preserve">поширюються </w:t>
      </w:r>
      <w:r w:rsidRPr="009F0DC5">
        <w:rPr>
          <w:color w:val="000000"/>
          <w:sz w:val="28"/>
          <w:szCs w:val="28"/>
        </w:rPr>
        <w:t xml:space="preserve">дані ДСС </w:t>
      </w:r>
      <w:r w:rsidR="00737071" w:rsidRPr="009F0DC5">
        <w:rPr>
          <w:color w:val="000000"/>
          <w:sz w:val="28"/>
          <w:szCs w:val="28"/>
        </w:rPr>
        <w:t xml:space="preserve">є </w:t>
      </w:r>
      <w:r w:rsidR="0004703F" w:rsidRPr="009F0DC5">
        <w:rPr>
          <w:sz w:val="28"/>
          <w:szCs w:val="28"/>
        </w:rPr>
        <w:t>експрес-випуск "Демографічна ситуація";</w:t>
      </w:r>
      <w:r w:rsidR="00CC222C" w:rsidRPr="009F0DC5">
        <w:rPr>
          <w:sz w:val="28"/>
          <w:szCs w:val="28"/>
        </w:rPr>
        <w:t xml:space="preserve"> </w:t>
      </w:r>
      <w:r w:rsidR="00D3407B" w:rsidRPr="009F0DC5">
        <w:rPr>
          <w:sz w:val="28"/>
          <w:szCs w:val="28"/>
        </w:rPr>
        <w:t>збірники "Чисельність наявного населення"</w:t>
      </w:r>
      <w:r w:rsidR="00CC222C" w:rsidRPr="009F0DC5">
        <w:rPr>
          <w:sz w:val="28"/>
          <w:szCs w:val="28"/>
        </w:rPr>
        <w:t>,</w:t>
      </w:r>
      <w:r w:rsidR="00D3407B" w:rsidRPr="009F0DC5">
        <w:rPr>
          <w:sz w:val="28"/>
          <w:szCs w:val="28"/>
        </w:rPr>
        <w:t xml:space="preserve"> "Розподіл постійного населен</w:t>
      </w:r>
      <w:r w:rsidR="00CC222C" w:rsidRPr="009F0DC5">
        <w:rPr>
          <w:sz w:val="28"/>
          <w:szCs w:val="28"/>
        </w:rPr>
        <w:t xml:space="preserve">ня України за статтю та віком", </w:t>
      </w:r>
      <w:r w:rsidR="0004703F" w:rsidRPr="009F0DC5">
        <w:rPr>
          <w:sz w:val="28"/>
          <w:szCs w:val="28"/>
        </w:rPr>
        <w:t xml:space="preserve">демографічний </w:t>
      </w:r>
      <w:r w:rsidR="0004703F" w:rsidRPr="009F0DC5">
        <w:rPr>
          <w:sz w:val="28"/>
          <w:szCs w:val="28"/>
        </w:rPr>
        <w:lastRenderedPageBreak/>
        <w:t>щорічник "Населення України"</w:t>
      </w:r>
      <w:r w:rsidR="00D3407B" w:rsidRPr="009F0DC5">
        <w:rPr>
          <w:sz w:val="28"/>
          <w:szCs w:val="28"/>
        </w:rPr>
        <w:t>;</w:t>
      </w:r>
      <w:r w:rsidR="00CC222C" w:rsidRPr="009F0DC5">
        <w:rPr>
          <w:sz w:val="28"/>
          <w:szCs w:val="28"/>
        </w:rPr>
        <w:t xml:space="preserve"> "Україна", "Україна у цифрах", "Регіони  України", "</w:t>
      </w:r>
      <w:r w:rsidR="00CC222C" w:rsidRPr="009F0DC5">
        <w:rPr>
          <w:bCs/>
          <w:iCs/>
          <w:sz w:val="28"/>
          <w:szCs w:val="28"/>
        </w:rPr>
        <w:t>Статистичний щорічник України</w:t>
      </w:r>
      <w:r w:rsidR="00CC222C" w:rsidRPr="009F0DC5">
        <w:rPr>
          <w:sz w:val="28"/>
          <w:szCs w:val="28"/>
        </w:rPr>
        <w:t>", "</w:t>
      </w:r>
      <w:hyperlink r:id="rId13" w:history="1">
        <w:r w:rsidR="00CC222C" w:rsidRPr="009F0DC5">
          <w:rPr>
            <w:bCs/>
            <w:iCs/>
            <w:sz w:val="28"/>
            <w:szCs w:val="28"/>
          </w:rPr>
          <w:t>Соціальні індикатори рівня життя населення</w:t>
        </w:r>
      </w:hyperlink>
      <w:r w:rsidR="00CC222C" w:rsidRPr="009F0DC5">
        <w:rPr>
          <w:sz w:val="28"/>
          <w:szCs w:val="28"/>
        </w:rPr>
        <w:t xml:space="preserve">", "Жінки та чоловіки в Україні", "Діти, жінки та сім'я в Україні", </w:t>
      </w:r>
      <w:r w:rsidR="00631F6D" w:rsidRPr="009F0DC5">
        <w:rPr>
          <w:sz w:val="28"/>
          <w:szCs w:val="28"/>
        </w:rPr>
        <w:t>статистична інформація "Чисельність населення"</w:t>
      </w:r>
      <w:r w:rsidR="00CC222C" w:rsidRPr="009F0DC5">
        <w:rPr>
          <w:sz w:val="28"/>
          <w:szCs w:val="28"/>
        </w:rPr>
        <w:t>,</w:t>
      </w:r>
      <w:r w:rsidR="00631F6D" w:rsidRPr="009F0DC5">
        <w:rPr>
          <w:sz w:val="28"/>
          <w:szCs w:val="28"/>
        </w:rPr>
        <w:t xml:space="preserve"> "Населення</w:t>
      </w:r>
      <w:r w:rsidR="00CC0179" w:rsidRPr="009F0DC5">
        <w:rPr>
          <w:sz w:val="28"/>
          <w:szCs w:val="28"/>
        </w:rPr>
        <w:t xml:space="preserve"> (1990-2019)"</w:t>
      </w:r>
      <w:r w:rsidR="00CC222C" w:rsidRPr="009F0DC5">
        <w:rPr>
          <w:sz w:val="28"/>
          <w:szCs w:val="28"/>
        </w:rPr>
        <w:t>, економічна доповідь "Про соціально-економічне становище України",</w:t>
      </w:r>
      <w:r w:rsidR="0004703F" w:rsidRPr="009F0DC5">
        <w:rPr>
          <w:sz w:val="28"/>
          <w:szCs w:val="28"/>
        </w:rPr>
        <w:t xml:space="preserve"> у бюлетені  "Основні макроекономічні показники соціально-економічного розвитку"</w:t>
      </w:r>
      <w:r w:rsidR="00CC222C" w:rsidRPr="009F0DC5">
        <w:rPr>
          <w:sz w:val="28"/>
          <w:szCs w:val="28"/>
        </w:rPr>
        <w:t>, "Соціально-економічне становище регіону"</w:t>
      </w:r>
      <w:r w:rsidR="0004703F" w:rsidRPr="009F0DC5">
        <w:rPr>
          <w:sz w:val="28"/>
          <w:szCs w:val="28"/>
        </w:rPr>
        <w:t xml:space="preserve">. </w:t>
      </w:r>
    </w:p>
    <w:p w:rsidR="002C3928" w:rsidRPr="009F0DC5" w:rsidRDefault="002C3928" w:rsidP="0029120D">
      <w:pPr>
        <w:widowControl w:val="0"/>
        <w:ind w:firstLine="567"/>
        <w:jc w:val="both"/>
        <w:rPr>
          <w:color w:val="000000"/>
          <w:sz w:val="28"/>
          <w:szCs w:val="28"/>
        </w:rPr>
      </w:pPr>
      <w:r w:rsidRPr="009F0DC5">
        <w:rPr>
          <w:color w:val="000000"/>
          <w:sz w:val="28"/>
          <w:szCs w:val="28"/>
        </w:rPr>
        <w:t>Інформацію за результатами ДСС Держстат також надає</w:t>
      </w:r>
      <w:r w:rsidR="00CC222C" w:rsidRPr="009F0DC5">
        <w:rPr>
          <w:color w:val="000000"/>
          <w:sz w:val="28"/>
          <w:szCs w:val="28"/>
        </w:rPr>
        <w:t>:</w:t>
      </w:r>
    </w:p>
    <w:p w:rsidR="00CC222C" w:rsidRPr="009F0DC5" w:rsidRDefault="00CC222C" w:rsidP="00CC222C">
      <w:pPr>
        <w:pStyle w:val="Default"/>
        <w:ind w:firstLine="567"/>
        <w:jc w:val="both"/>
        <w:rPr>
          <w:sz w:val="28"/>
          <w:szCs w:val="28"/>
          <w:lang w:val="uk-UA"/>
        </w:rPr>
      </w:pPr>
      <w:r w:rsidRPr="009F0DC5">
        <w:rPr>
          <w:sz w:val="28"/>
          <w:szCs w:val="28"/>
          <w:lang w:val="uk-UA"/>
        </w:rPr>
        <w:t>за запитами користувачів статистичної інформації в порядку та на умовах, визначених чинним законодавством;</w:t>
      </w:r>
    </w:p>
    <w:p w:rsidR="00CC222C" w:rsidRPr="009F0DC5" w:rsidRDefault="00CC222C" w:rsidP="00CC222C">
      <w:pPr>
        <w:pStyle w:val="Default"/>
        <w:ind w:firstLine="567"/>
        <w:jc w:val="both"/>
        <w:rPr>
          <w:sz w:val="28"/>
          <w:szCs w:val="28"/>
          <w:lang w:val="uk-UA"/>
        </w:rPr>
      </w:pPr>
      <w:r w:rsidRPr="009F0DC5">
        <w:rPr>
          <w:sz w:val="28"/>
          <w:szCs w:val="28"/>
          <w:lang w:val="uk-UA"/>
        </w:rPr>
        <w:t xml:space="preserve">за угодами про </w:t>
      </w:r>
      <w:proofErr w:type="spellStart"/>
      <w:r w:rsidRPr="009F0DC5">
        <w:rPr>
          <w:sz w:val="28"/>
          <w:szCs w:val="28"/>
          <w:lang w:val="uk-UA"/>
        </w:rPr>
        <w:t>взаємообмін</w:t>
      </w:r>
      <w:proofErr w:type="spellEnd"/>
      <w:r w:rsidRPr="009F0DC5">
        <w:rPr>
          <w:sz w:val="28"/>
          <w:szCs w:val="28"/>
          <w:lang w:val="uk-UA"/>
        </w:rPr>
        <w:t xml:space="preserve"> інформаційними ресурсами між </w:t>
      </w:r>
      <w:proofErr w:type="spellStart"/>
      <w:r w:rsidRPr="009F0DC5">
        <w:rPr>
          <w:sz w:val="28"/>
          <w:szCs w:val="28"/>
          <w:lang w:val="uk-UA"/>
        </w:rPr>
        <w:t>Держстатом</w:t>
      </w:r>
      <w:proofErr w:type="spellEnd"/>
      <w:r w:rsidRPr="009F0DC5">
        <w:rPr>
          <w:sz w:val="28"/>
          <w:szCs w:val="28"/>
          <w:lang w:val="uk-UA"/>
        </w:rPr>
        <w:t xml:space="preserve"> та іншими державними органами, установами, організаціями;</w:t>
      </w:r>
    </w:p>
    <w:p w:rsidR="00CC222C" w:rsidRPr="009F0DC5" w:rsidRDefault="00CC222C" w:rsidP="00CC222C">
      <w:pPr>
        <w:pStyle w:val="Default"/>
        <w:ind w:firstLine="567"/>
        <w:jc w:val="both"/>
        <w:rPr>
          <w:sz w:val="28"/>
          <w:szCs w:val="28"/>
          <w:lang w:val="uk-UA"/>
        </w:rPr>
      </w:pPr>
      <w:r w:rsidRPr="009F0DC5">
        <w:rPr>
          <w:sz w:val="28"/>
          <w:szCs w:val="28"/>
          <w:lang w:val="uk-UA"/>
        </w:rPr>
        <w:t>міжнародним організаціям у рамках виконання міжнародних зобов’язань України, а також статистичним службам інших країн за їхніми запитами.</w:t>
      </w:r>
    </w:p>
    <w:p w:rsidR="0004703F" w:rsidRPr="009F0DC5" w:rsidRDefault="0004703F" w:rsidP="0004703F">
      <w:pPr>
        <w:spacing w:before="240" w:after="240"/>
        <w:ind w:firstLine="539"/>
        <w:jc w:val="center"/>
        <w:rPr>
          <w:b/>
          <w:sz w:val="28"/>
          <w:szCs w:val="28"/>
        </w:rPr>
      </w:pPr>
      <w:r w:rsidRPr="009F0DC5">
        <w:rPr>
          <w:b/>
          <w:sz w:val="28"/>
          <w:szCs w:val="28"/>
        </w:rPr>
        <w:t>2. Компоненти якості державного статистичного спостереження</w:t>
      </w:r>
    </w:p>
    <w:p w:rsidR="0004703F" w:rsidRPr="009F0DC5" w:rsidRDefault="0004703F" w:rsidP="0004703F">
      <w:pPr>
        <w:pStyle w:val="1"/>
        <w:spacing w:before="0" w:line="240" w:lineRule="auto"/>
        <w:ind w:right="0" w:firstLine="0"/>
        <w:rPr>
          <w:spacing w:val="0"/>
          <w:sz w:val="28"/>
          <w:szCs w:val="28"/>
        </w:rPr>
      </w:pPr>
      <w:r w:rsidRPr="009F0DC5">
        <w:rPr>
          <w:spacing w:val="0"/>
          <w:sz w:val="28"/>
          <w:szCs w:val="28"/>
        </w:rPr>
        <w:t>2.1. Відповідність</w:t>
      </w:r>
    </w:p>
    <w:p w:rsidR="00350A8F" w:rsidRPr="009F0DC5" w:rsidRDefault="00350A8F" w:rsidP="0004703F">
      <w:pPr>
        <w:pStyle w:val="1"/>
        <w:spacing w:before="0" w:line="240" w:lineRule="auto"/>
        <w:ind w:right="0" w:firstLine="0"/>
        <w:rPr>
          <w:spacing w:val="0"/>
          <w:sz w:val="28"/>
          <w:szCs w:val="28"/>
        </w:rPr>
      </w:pPr>
    </w:p>
    <w:p w:rsidR="0004703F" w:rsidRPr="009F0DC5" w:rsidRDefault="0004703F" w:rsidP="00F76ECE">
      <w:pPr>
        <w:pStyle w:val="a7"/>
        <w:ind w:firstLine="567"/>
        <w:rPr>
          <w:i/>
          <w:sz w:val="28"/>
          <w:szCs w:val="28"/>
        </w:rPr>
      </w:pPr>
      <w:r w:rsidRPr="009F0DC5">
        <w:rPr>
          <w:i/>
          <w:sz w:val="28"/>
          <w:szCs w:val="28"/>
        </w:rPr>
        <w:t>Відповідність –</w:t>
      </w:r>
      <w:r w:rsidRPr="009F0DC5">
        <w:rPr>
          <w:sz w:val="28"/>
          <w:szCs w:val="28"/>
        </w:rPr>
        <w:t xml:space="preserve"> </w:t>
      </w:r>
      <w:r w:rsidRPr="009F0DC5">
        <w:rPr>
          <w:i/>
          <w:sz w:val="28"/>
          <w:szCs w:val="28"/>
        </w:rPr>
        <w:t>це ступінь, з яким результати державних статистичних спостережень задовольняють поточні та потенційні потреби користувачів.</w:t>
      </w:r>
    </w:p>
    <w:p w:rsidR="0052519D" w:rsidRPr="009F0DC5" w:rsidRDefault="0052519D" w:rsidP="00F76ECE">
      <w:pPr>
        <w:pStyle w:val="a7"/>
        <w:ind w:firstLine="567"/>
        <w:rPr>
          <w:sz w:val="28"/>
          <w:szCs w:val="28"/>
        </w:rPr>
      </w:pPr>
    </w:p>
    <w:p w:rsidR="008713E4" w:rsidRDefault="0052519D" w:rsidP="00586795">
      <w:pPr>
        <w:pStyle w:val="a7"/>
        <w:ind w:firstLine="567"/>
        <w:rPr>
          <w:sz w:val="28"/>
          <w:szCs w:val="28"/>
        </w:rPr>
      </w:pPr>
      <w:r w:rsidRPr="009F0DC5">
        <w:rPr>
          <w:sz w:val="28"/>
          <w:szCs w:val="28"/>
        </w:rPr>
        <w:t xml:space="preserve">Державне статистичне спостереження проводиться для потреб </w:t>
      </w:r>
      <w:r w:rsidRPr="009F0DC5">
        <w:rPr>
          <w:sz w:val="28"/>
          <w:szCs w:val="28"/>
          <w:lang w:eastAsia="uk-UA"/>
        </w:rPr>
        <w:t>інформаційного забезпечення</w:t>
      </w:r>
      <w:r w:rsidR="00911842" w:rsidRPr="009F0DC5">
        <w:rPr>
          <w:sz w:val="28"/>
          <w:szCs w:val="28"/>
        </w:rPr>
        <w:t xml:space="preserve"> аналізу </w:t>
      </w:r>
      <w:r w:rsidR="00F4177B" w:rsidRPr="00285A61">
        <w:rPr>
          <w:sz w:val="28"/>
          <w:szCs w:val="28"/>
        </w:rPr>
        <w:t>демографічної ситуації</w:t>
      </w:r>
      <w:r w:rsidR="008713E4" w:rsidRPr="00285A61">
        <w:rPr>
          <w:sz w:val="28"/>
          <w:szCs w:val="28"/>
        </w:rPr>
        <w:t>,</w:t>
      </w:r>
      <w:r w:rsidR="00F4177B" w:rsidRPr="00285A61">
        <w:rPr>
          <w:sz w:val="28"/>
          <w:szCs w:val="28"/>
        </w:rPr>
        <w:t xml:space="preserve"> </w:t>
      </w:r>
      <w:proofErr w:type="spellStart"/>
      <w:r w:rsidR="00911842" w:rsidRPr="00285A61">
        <w:rPr>
          <w:sz w:val="28"/>
          <w:szCs w:val="28"/>
        </w:rPr>
        <w:t>демосоціальних</w:t>
      </w:r>
      <w:proofErr w:type="spellEnd"/>
      <w:r w:rsidR="00911842" w:rsidRPr="00285A61">
        <w:rPr>
          <w:sz w:val="28"/>
          <w:szCs w:val="28"/>
        </w:rPr>
        <w:t xml:space="preserve"> характеристик населення</w:t>
      </w:r>
      <w:r w:rsidR="008713E4" w:rsidRPr="00285A61">
        <w:rPr>
          <w:sz w:val="28"/>
          <w:szCs w:val="28"/>
        </w:rPr>
        <w:t>.</w:t>
      </w:r>
    </w:p>
    <w:p w:rsidR="00EC515D" w:rsidRPr="008713E4" w:rsidRDefault="008713E4" w:rsidP="00586795">
      <w:pPr>
        <w:pStyle w:val="a7"/>
        <w:ind w:firstLine="567"/>
        <w:rPr>
          <w:color w:val="000000"/>
          <w:sz w:val="28"/>
          <w:szCs w:val="28"/>
        </w:rPr>
      </w:pPr>
      <w:r w:rsidRPr="008A60B2">
        <w:rPr>
          <w:sz w:val="28"/>
          <w:szCs w:val="28"/>
          <w:lang w:eastAsia="uk-UA"/>
        </w:rPr>
        <w:t xml:space="preserve">За цим </w:t>
      </w:r>
      <w:r w:rsidRPr="008A60B2">
        <w:rPr>
          <w:color w:val="000000"/>
          <w:sz w:val="28"/>
          <w:szCs w:val="28"/>
        </w:rPr>
        <w:t>ДСС найчастіше задовольняються потреби користувачів статистичної інформації у частині надання даних</w:t>
      </w:r>
      <w:r w:rsidR="0054471A" w:rsidRPr="008A60B2">
        <w:rPr>
          <w:color w:val="000000"/>
          <w:sz w:val="28"/>
          <w:szCs w:val="28"/>
        </w:rPr>
        <w:t xml:space="preserve"> щодо</w:t>
      </w:r>
      <w:r w:rsidR="00285A61" w:rsidRPr="008A60B2">
        <w:rPr>
          <w:color w:val="000000"/>
          <w:sz w:val="28"/>
          <w:szCs w:val="28"/>
        </w:rPr>
        <w:t xml:space="preserve"> чисельності наявного населення (за оцінкою) по країні в цілому, регіонах, районах (крім район</w:t>
      </w:r>
      <w:r w:rsidR="003C0D56">
        <w:rPr>
          <w:color w:val="000000"/>
          <w:sz w:val="28"/>
          <w:szCs w:val="28"/>
        </w:rPr>
        <w:t>ів</w:t>
      </w:r>
      <w:r w:rsidR="00285A61" w:rsidRPr="008A60B2">
        <w:rPr>
          <w:color w:val="000000"/>
          <w:sz w:val="28"/>
          <w:szCs w:val="28"/>
        </w:rPr>
        <w:t xml:space="preserve"> у містах), всіх населених пунктах</w:t>
      </w:r>
      <w:r w:rsidR="001D35BE" w:rsidRPr="008A60B2">
        <w:rPr>
          <w:color w:val="000000"/>
          <w:sz w:val="28"/>
          <w:szCs w:val="28"/>
        </w:rPr>
        <w:t>, об’єднаних територіальних громад</w:t>
      </w:r>
      <w:r w:rsidR="00285A61" w:rsidRPr="008A60B2">
        <w:rPr>
          <w:color w:val="000000"/>
          <w:sz w:val="28"/>
          <w:szCs w:val="28"/>
        </w:rPr>
        <w:t>; чисельності постійного населення</w:t>
      </w:r>
      <w:r w:rsidR="00AE1F36" w:rsidRPr="008A60B2">
        <w:rPr>
          <w:color w:val="000000"/>
          <w:sz w:val="28"/>
          <w:szCs w:val="28"/>
        </w:rPr>
        <w:t xml:space="preserve"> (за оцінкою)</w:t>
      </w:r>
      <w:r w:rsidR="00285A61" w:rsidRPr="008A60B2">
        <w:rPr>
          <w:color w:val="000000"/>
          <w:sz w:val="28"/>
          <w:szCs w:val="28"/>
        </w:rPr>
        <w:t xml:space="preserve"> за статтю та віком по країні в цілому, регіонах, містах </w:t>
      </w:r>
      <w:r w:rsidR="001D35BE" w:rsidRPr="008A60B2">
        <w:rPr>
          <w:color w:val="000000"/>
          <w:sz w:val="28"/>
          <w:szCs w:val="28"/>
        </w:rPr>
        <w:t>з</w:t>
      </w:r>
      <w:r w:rsidR="00285A61" w:rsidRPr="008A60B2">
        <w:rPr>
          <w:color w:val="000000"/>
          <w:sz w:val="28"/>
          <w:szCs w:val="28"/>
        </w:rPr>
        <w:t xml:space="preserve"> населенням 100 тис. осіб і більше, міст (міськрад) обласного значення та районах. Однак є потреби</w:t>
      </w:r>
      <w:r w:rsidRPr="008A60B2">
        <w:rPr>
          <w:color w:val="000000"/>
          <w:sz w:val="28"/>
          <w:szCs w:val="28"/>
        </w:rPr>
        <w:t xml:space="preserve">, щодо формування </w:t>
      </w:r>
      <w:r w:rsidR="00AE1F36" w:rsidRPr="008A60B2">
        <w:rPr>
          <w:color w:val="000000"/>
          <w:sz w:val="28"/>
          <w:szCs w:val="28"/>
        </w:rPr>
        <w:t xml:space="preserve">чисельності наявного населення (за оцінкою) по районах у містах; </w:t>
      </w:r>
      <w:r w:rsidR="00285A61" w:rsidRPr="008A60B2">
        <w:rPr>
          <w:color w:val="000000"/>
          <w:sz w:val="28"/>
          <w:szCs w:val="28"/>
        </w:rPr>
        <w:t xml:space="preserve">чисельності постійного населення </w:t>
      </w:r>
      <w:r w:rsidR="00AE1F36" w:rsidRPr="008A60B2">
        <w:rPr>
          <w:color w:val="000000"/>
          <w:sz w:val="28"/>
          <w:szCs w:val="28"/>
        </w:rPr>
        <w:t xml:space="preserve">(за оцінкою) </w:t>
      </w:r>
      <w:r w:rsidR="00285A61" w:rsidRPr="008A60B2">
        <w:rPr>
          <w:color w:val="000000"/>
          <w:sz w:val="28"/>
          <w:szCs w:val="28"/>
        </w:rPr>
        <w:t xml:space="preserve">за статтю та віком </w:t>
      </w:r>
      <w:r w:rsidRPr="008A60B2">
        <w:rPr>
          <w:color w:val="000000"/>
          <w:sz w:val="28"/>
          <w:szCs w:val="28"/>
        </w:rPr>
        <w:t>по</w:t>
      </w:r>
      <w:r w:rsidR="00285A61" w:rsidRPr="008A60B2">
        <w:rPr>
          <w:color w:val="000000"/>
          <w:sz w:val="28"/>
          <w:szCs w:val="28"/>
        </w:rPr>
        <w:t xml:space="preserve"> района</w:t>
      </w:r>
      <w:r w:rsidR="00AE1F36" w:rsidRPr="008A60B2">
        <w:rPr>
          <w:color w:val="000000"/>
          <w:sz w:val="28"/>
          <w:szCs w:val="28"/>
        </w:rPr>
        <w:t xml:space="preserve">х у містах, </w:t>
      </w:r>
      <w:r w:rsidR="00460241" w:rsidRPr="008A60B2">
        <w:rPr>
          <w:color w:val="000000"/>
          <w:sz w:val="28"/>
          <w:szCs w:val="28"/>
        </w:rPr>
        <w:t>малих міських населених пунктів та сільських населених пунктів</w:t>
      </w:r>
      <w:r w:rsidR="001D35BE" w:rsidRPr="008A60B2">
        <w:rPr>
          <w:color w:val="000000"/>
          <w:sz w:val="28"/>
          <w:szCs w:val="28"/>
        </w:rPr>
        <w:t xml:space="preserve">, </w:t>
      </w:r>
      <w:r w:rsidR="00AE1F36" w:rsidRPr="008A60B2">
        <w:rPr>
          <w:color w:val="000000"/>
          <w:sz w:val="28"/>
          <w:szCs w:val="28"/>
        </w:rPr>
        <w:t>об’єднаних територіальних громадах</w:t>
      </w:r>
      <w:r w:rsidRPr="008A60B2">
        <w:rPr>
          <w:color w:val="000000"/>
          <w:sz w:val="28"/>
          <w:szCs w:val="28"/>
        </w:rPr>
        <w:t>, які передбачається реалізувати</w:t>
      </w:r>
      <w:r w:rsidR="00AE1F36" w:rsidRPr="008A60B2">
        <w:rPr>
          <w:color w:val="000000"/>
          <w:sz w:val="28"/>
          <w:szCs w:val="28"/>
        </w:rPr>
        <w:t xml:space="preserve"> </w:t>
      </w:r>
      <w:r w:rsidR="006D4EF9" w:rsidRPr="008A60B2">
        <w:rPr>
          <w:color w:val="000000"/>
          <w:sz w:val="28"/>
          <w:szCs w:val="28"/>
        </w:rPr>
        <w:t>в</w:t>
      </w:r>
      <w:r w:rsidR="00AE1F36" w:rsidRPr="008A60B2">
        <w:rPr>
          <w:color w:val="000000"/>
          <w:sz w:val="28"/>
          <w:szCs w:val="28"/>
        </w:rPr>
        <w:t xml:space="preserve"> </w:t>
      </w:r>
      <w:r w:rsidR="006D4EF9" w:rsidRPr="008A60B2">
        <w:rPr>
          <w:color w:val="000000"/>
          <w:sz w:val="28"/>
          <w:szCs w:val="28"/>
          <w:lang w:eastAsia="uk-UA"/>
        </w:rPr>
        <w:t>оновленій системі обробки даних із демографічної статистики – автоматизованої системи "Демографія" (АС "Демографія")</w:t>
      </w:r>
      <w:r w:rsidR="00A13657" w:rsidRPr="008A60B2">
        <w:rPr>
          <w:color w:val="000000"/>
          <w:sz w:val="28"/>
          <w:szCs w:val="28"/>
          <w:lang w:eastAsia="uk-UA"/>
        </w:rPr>
        <w:t>.</w:t>
      </w:r>
      <w:r w:rsidRPr="00A13657">
        <w:rPr>
          <w:strike/>
          <w:color w:val="000000"/>
          <w:sz w:val="28"/>
          <w:szCs w:val="28"/>
        </w:rPr>
        <w:t xml:space="preserve">  </w:t>
      </w:r>
    </w:p>
    <w:p w:rsidR="0004703F" w:rsidRPr="009F0DC5" w:rsidRDefault="006E6850" w:rsidP="00586795">
      <w:pPr>
        <w:pStyle w:val="a7"/>
        <w:ind w:firstLine="567"/>
        <w:rPr>
          <w:color w:val="000000"/>
          <w:sz w:val="28"/>
          <w:szCs w:val="28"/>
        </w:rPr>
      </w:pPr>
      <w:r w:rsidRPr="009F0DC5">
        <w:rPr>
          <w:color w:val="000000"/>
          <w:sz w:val="28"/>
          <w:szCs w:val="28"/>
        </w:rPr>
        <w:t xml:space="preserve">Методологія проведення ДСС спрямована на урахування </w:t>
      </w:r>
      <w:r w:rsidR="00EC515D" w:rsidRPr="009F0DC5">
        <w:rPr>
          <w:color w:val="000000"/>
          <w:sz w:val="28"/>
          <w:szCs w:val="28"/>
        </w:rPr>
        <w:t>інформаційних</w:t>
      </w:r>
      <w:r w:rsidRPr="009F0DC5">
        <w:rPr>
          <w:color w:val="000000"/>
          <w:sz w:val="28"/>
          <w:szCs w:val="28"/>
        </w:rPr>
        <w:t xml:space="preserve"> потреб користувачів, зокрема в частині визначення одиниці ДСС, його періодичності, класифікацій, що використовуються, та </w:t>
      </w:r>
      <w:proofErr w:type="spellStart"/>
      <w:r w:rsidRPr="009F0DC5">
        <w:rPr>
          <w:color w:val="000000"/>
          <w:sz w:val="28"/>
          <w:szCs w:val="28"/>
        </w:rPr>
        <w:t>оприлюднюваних</w:t>
      </w:r>
      <w:proofErr w:type="spellEnd"/>
      <w:r w:rsidRPr="009F0DC5">
        <w:rPr>
          <w:color w:val="000000"/>
          <w:sz w:val="28"/>
          <w:szCs w:val="28"/>
        </w:rPr>
        <w:t xml:space="preserve"> показників.</w:t>
      </w:r>
    </w:p>
    <w:p w:rsidR="006E6850" w:rsidRPr="009F0DC5" w:rsidRDefault="006E6850" w:rsidP="0004703F">
      <w:pPr>
        <w:pStyle w:val="a7"/>
        <w:ind w:firstLine="709"/>
        <w:rPr>
          <w:color w:val="000000"/>
          <w:sz w:val="28"/>
          <w:szCs w:val="28"/>
        </w:rPr>
      </w:pPr>
      <w:r w:rsidRPr="009F0DC5">
        <w:rPr>
          <w:color w:val="000000"/>
          <w:sz w:val="28"/>
          <w:szCs w:val="28"/>
        </w:rPr>
        <w:lastRenderedPageBreak/>
        <w:t>Для задоволення поточних і потенційних потреб користувачів за результатами спостереження формуються та оприлюднюються показники</w:t>
      </w:r>
      <w:r w:rsidR="00EC515D" w:rsidRPr="009F0DC5">
        <w:rPr>
          <w:color w:val="000000"/>
          <w:sz w:val="28"/>
          <w:szCs w:val="28"/>
        </w:rPr>
        <w:t>:</w:t>
      </w:r>
    </w:p>
    <w:p w:rsidR="00B52909" w:rsidRPr="009F0DC5" w:rsidRDefault="00B52909" w:rsidP="00F76ECE">
      <w:pPr>
        <w:ind w:firstLine="567"/>
        <w:jc w:val="both"/>
        <w:rPr>
          <w:color w:val="000000"/>
          <w:sz w:val="28"/>
          <w:szCs w:val="28"/>
        </w:rPr>
      </w:pPr>
      <w:r w:rsidRPr="009F0DC5">
        <w:rPr>
          <w:color w:val="000000"/>
          <w:sz w:val="28"/>
          <w:szCs w:val="28"/>
        </w:rPr>
        <w:t>1) загальний приріст (скорочення) чисельності населення;</w:t>
      </w:r>
    </w:p>
    <w:p w:rsidR="00B52909" w:rsidRPr="009F0DC5" w:rsidRDefault="00B52909" w:rsidP="00F76ECE">
      <w:pPr>
        <w:ind w:firstLine="567"/>
        <w:jc w:val="both"/>
        <w:rPr>
          <w:color w:val="000000"/>
          <w:sz w:val="28"/>
          <w:szCs w:val="28"/>
        </w:rPr>
      </w:pPr>
      <w:r w:rsidRPr="009F0DC5">
        <w:rPr>
          <w:color w:val="000000"/>
          <w:sz w:val="28"/>
          <w:szCs w:val="28"/>
        </w:rPr>
        <w:t>2) природний приріст (скорочення) населення;</w:t>
      </w:r>
    </w:p>
    <w:p w:rsidR="00B52909" w:rsidRPr="009F0DC5" w:rsidRDefault="00B52909" w:rsidP="00F76ECE">
      <w:pPr>
        <w:ind w:firstLine="567"/>
        <w:jc w:val="both"/>
        <w:rPr>
          <w:color w:val="000000"/>
          <w:sz w:val="28"/>
          <w:szCs w:val="28"/>
        </w:rPr>
      </w:pPr>
      <w:r w:rsidRPr="009F0DC5">
        <w:rPr>
          <w:color w:val="000000"/>
          <w:sz w:val="28"/>
          <w:szCs w:val="28"/>
        </w:rPr>
        <w:t>3) міграційний приріст (скорочення) населення;</w:t>
      </w:r>
    </w:p>
    <w:p w:rsidR="00B52909" w:rsidRPr="009F0DC5" w:rsidRDefault="00B52909" w:rsidP="00F76ECE">
      <w:pPr>
        <w:ind w:firstLine="567"/>
        <w:jc w:val="both"/>
        <w:rPr>
          <w:color w:val="000000"/>
          <w:sz w:val="28"/>
          <w:szCs w:val="28"/>
        </w:rPr>
      </w:pPr>
      <w:r w:rsidRPr="009F0DC5">
        <w:rPr>
          <w:color w:val="000000"/>
          <w:sz w:val="28"/>
          <w:szCs w:val="28"/>
        </w:rPr>
        <w:t>4) чисельність наявного населення (за оцінкою);</w:t>
      </w:r>
    </w:p>
    <w:p w:rsidR="00B52909" w:rsidRPr="009F0DC5" w:rsidRDefault="00B52909" w:rsidP="00F76ECE">
      <w:pPr>
        <w:ind w:firstLine="567"/>
        <w:jc w:val="both"/>
        <w:rPr>
          <w:color w:val="000000"/>
          <w:sz w:val="28"/>
          <w:szCs w:val="28"/>
        </w:rPr>
      </w:pPr>
      <w:r w:rsidRPr="009F0DC5">
        <w:rPr>
          <w:color w:val="000000"/>
          <w:sz w:val="28"/>
          <w:szCs w:val="28"/>
        </w:rPr>
        <w:t>5) чисельність постійного населення (за оцінкою);</w:t>
      </w:r>
    </w:p>
    <w:p w:rsidR="00B52909" w:rsidRPr="009F0DC5" w:rsidRDefault="00B52909" w:rsidP="00F76ECE">
      <w:pPr>
        <w:ind w:firstLine="567"/>
        <w:jc w:val="both"/>
        <w:rPr>
          <w:color w:val="000000"/>
          <w:sz w:val="28"/>
          <w:szCs w:val="28"/>
        </w:rPr>
      </w:pPr>
      <w:r w:rsidRPr="009F0DC5">
        <w:rPr>
          <w:color w:val="000000"/>
          <w:sz w:val="28"/>
          <w:szCs w:val="28"/>
        </w:rPr>
        <w:t>6) середня чисельність наявного населення;</w:t>
      </w:r>
    </w:p>
    <w:p w:rsidR="00B52909" w:rsidRPr="009F0DC5" w:rsidRDefault="00B52909" w:rsidP="00F76ECE">
      <w:pPr>
        <w:ind w:firstLine="567"/>
        <w:jc w:val="both"/>
        <w:rPr>
          <w:color w:val="000000"/>
          <w:sz w:val="28"/>
          <w:szCs w:val="28"/>
        </w:rPr>
      </w:pPr>
      <w:r w:rsidRPr="009F0DC5">
        <w:rPr>
          <w:color w:val="000000"/>
          <w:sz w:val="28"/>
          <w:szCs w:val="28"/>
        </w:rPr>
        <w:t>7) середня чисельність постійного населення;</w:t>
      </w:r>
    </w:p>
    <w:p w:rsidR="00B52909" w:rsidRPr="009F0DC5" w:rsidRDefault="00B52909" w:rsidP="00F76ECE">
      <w:pPr>
        <w:ind w:firstLine="567"/>
        <w:jc w:val="both"/>
        <w:rPr>
          <w:color w:val="000000"/>
          <w:sz w:val="28"/>
          <w:szCs w:val="28"/>
        </w:rPr>
      </w:pPr>
      <w:r w:rsidRPr="009F0DC5">
        <w:rPr>
          <w:color w:val="000000"/>
          <w:sz w:val="28"/>
          <w:szCs w:val="28"/>
        </w:rPr>
        <w:t>8) загальний коефіцієнт приросту (скорочення) чисельності населення;</w:t>
      </w:r>
    </w:p>
    <w:p w:rsidR="00B52909" w:rsidRPr="009F0DC5" w:rsidRDefault="00B52909" w:rsidP="00F76ECE">
      <w:pPr>
        <w:ind w:firstLine="567"/>
        <w:jc w:val="both"/>
        <w:rPr>
          <w:color w:val="000000"/>
          <w:sz w:val="28"/>
          <w:szCs w:val="28"/>
        </w:rPr>
      </w:pPr>
      <w:r w:rsidRPr="009F0DC5">
        <w:rPr>
          <w:color w:val="000000"/>
          <w:sz w:val="28"/>
          <w:szCs w:val="28"/>
        </w:rPr>
        <w:t>9) загальний коефіцієнт природного приросту (скорочення) населення;</w:t>
      </w:r>
    </w:p>
    <w:p w:rsidR="00B52909" w:rsidRPr="009F0DC5" w:rsidRDefault="00B52909" w:rsidP="00F76ECE">
      <w:pPr>
        <w:ind w:firstLine="567"/>
        <w:jc w:val="both"/>
        <w:rPr>
          <w:color w:val="000000"/>
          <w:sz w:val="28"/>
          <w:szCs w:val="28"/>
        </w:rPr>
      </w:pPr>
      <w:r w:rsidRPr="009F0DC5">
        <w:rPr>
          <w:color w:val="000000"/>
          <w:sz w:val="28"/>
          <w:szCs w:val="28"/>
        </w:rPr>
        <w:t>10) загальний коефіцієнт міграційного приросту (скорочення) населення;</w:t>
      </w:r>
    </w:p>
    <w:p w:rsidR="00B52909" w:rsidRPr="009F0DC5" w:rsidRDefault="00B52909" w:rsidP="00F76ECE">
      <w:pPr>
        <w:ind w:firstLine="567"/>
        <w:jc w:val="both"/>
        <w:rPr>
          <w:color w:val="000000"/>
          <w:sz w:val="28"/>
          <w:szCs w:val="28"/>
        </w:rPr>
      </w:pPr>
      <w:r w:rsidRPr="009F0DC5">
        <w:rPr>
          <w:color w:val="000000"/>
          <w:sz w:val="28"/>
          <w:szCs w:val="28"/>
        </w:rPr>
        <w:t>11) середній вік населення;</w:t>
      </w:r>
    </w:p>
    <w:p w:rsidR="00B52909" w:rsidRPr="009F0DC5" w:rsidRDefault="00B52909" w:rsidP="00F76ECE">
      <w:pPr>
        <w:ind w:firstLine="567"/>
        <w:jc w:val="both"/>
        <w:rPr>
          <w:color w:val="000000"/>
          <w:sz w:val="28"/>
          <w:szCs w:val="28"/>
        </w:rPr>
      </w:pPr>
      <w:r w:rsidRPr="009F0DC5">
        <w:rPr>
          <w:color w:val="000000"/>
          <w:sz w:val="28"/>
          <w:szCs w:val="28"/>
        </w:rPr>
        <w:t>12) медіанний вік населення;</w:t>
      </w:r>
    </w:p>
    <w:p w:rsidR="00B52909" w:rsidRPr="009F0DC5" w:rsidRDefault="00B52909" w:rsidP="00F76ECE">
      <w:pPr>
        <w:ind w:firstLine="567"/>
        <w:jc w:val="both"/>
        <w:rPr>
          <w:color w:val="000000"/>
          <w:sz w:val="28"/>
          <w:szCs w:val="28"/>
        </w:rPr>
      </w:pPr>
      <w:r w:rsidRPr="009F0DC5">
        <w:rPr>
          <w:color w:val="000000"/>
          <w:sz w:val="28"/>
          <w:szCs w:val="28"/>
        </w:rPr>
        <w:t>13) демографічне навантаження;</w:t>
      </w:r>
    </w:p>
    <w:p w:rsidR="00B52909" w:rsidRPr="009F0DC5" w:rsidRDefault="00B52909" w:rsidP="00F76ECE">
      <w:pPr>
        <w:ind w:firstLine="567"/>
        <w:jc w:val="both"/>
        <w:rPr>
          <w:color w:val="000000"/>
          <w:sz w:val="28"/>
          <w:szCs w:val="28"/>
        </w:rPr>
      </w:pPr>
      <w:r w:rsidRPr="009F0DC5">
        <w:rPr>
          <w:color w:val="000000"/>
          <w:sz w:val="28"/>
          <w:szCs w:val="28"/>
        </w:rPr>
        <w:t>14) співвідношення чоловіків і жінок;</w:t>
      </w:r>
    </w:p>
    <w:p w:rsidR="00B52909" w:rsidRPr="009F0DC5" w:rsidRDefault="00B52909" w:rsidP="00F76ECE">
      <w:pPr>
        <w:ind w:firstLine="567"/>
        <w:jc w:val="both"/>
        <w:rPr>
          <w:color w:val="000000"/>
          <w:sz w:val="28"/>
          <w:szCs w:val="28"/>
        </w:rPr>
      </w:pPr>
      <w:r w:rsidRPr="009F0DC5">
        <w:rPr>
          <w:color w:val="000000"/>
          <w:sz w:val="28"/>
          <w:szCs w:val="28"/>
        </w:rPr>
        <w:t>15) рівень старіння населення;</w:t>
      </w:r>
    </w:p>
    <w:p w:rsidR="00B52909" w:rsidRPr="009F0DC5" w:rsidRDefault="00B52909" w:rsidP="00F76ECE">
      <w:pPr>
        <w:ind w:firstLine="567"/>
        <w:jc w:val="both"/>
        <w:rPr>
          <w:color w:val="000000"/>
          <w:sz w:val="28"/>
          <w:szCs w:val="28"/>
        </w:rPr>
      </w:pPr>
      <w:r w:rsidRPr="009F0DC5">
        <w:rPr>
          <w:color w:val="000000"/>
          <w:sz w:val="28"/>
          <w:szCs w:val="28"/>
        </w:rPr>
        <w:t>16) темп зростання (скорочення) чисельності наявного населення.</w:t>
      </w:r>
    </w:p>
    <w:p w:rsidR="00EC515D" w:rsidRPr="009F0DC5" w:rsidRDefault="00EC515D" w:rsidP="00F76ECE">
      <w:pPr>
        <w:ind w:firstLine="567"/>
        <w:jc w:val="both"/>
        <w:rPr>
          <w:color w:val="000000"/>
          <w:sz w:val="28"/>
          <w:szCs w:val="28"/>
        </w:rPr>
      </w:pPr>
    </w:p>
    <w:p w:rsidR="00F76ECE" w:rsidRPr="009F0DC5" w:rsidRDefault="009E1CE0" w:rsidP="00F76ECE">
      <w:pPr>
        <w:ind w:firstLine="567"/>
        <w:jc w:val="both"/>
        <w:rPr>
          <w:color w:val="000000"/>
          <w:sz w:val="28"/>
          <w:szCs w:val="28"/>
        </w:rPr>
      </w:pPr>
      <w:r w:rsidRPr="009F0DC5">
        <w:rPr>
          <w:color w:val="000000"/>
          <w:sz w:val="28"/>
          <w:szCs w:val="28"/>
        </w:rPr>
        <w:t xml:space="preserve">Одиницею ДСС є </w:t>
      </w:r>
      <w:r w:rsidR="00F76ECE" w:rsidRPr="009F0DC5">
        <w:rPr>
          <w:color w:val="000000"/>
          <w:sz w:val="28"/>
          <w:szCs w:val="28"/>
        </w:rPr>
        <w:t xml:space="preserve">особа, об'єктом </w:t>
      </w:r>
      <w:r w:rsidR="00EE21DE">
        <w:rPr>
          <w:color w:val="000000"/>
          <w:sz w:val="28"/>
          <w:szCs w:val="28"/>
        </w:rPr>
        <w:t>–</w:t>
      </w:r>
      <w:r w:rsidR="00F76ECE" w:rsidRPr="009F0DC5">
        <w:rPr>
          <w:color w:val="000000"/>
          <w:sz w:val="28"/>
          <w:szCs w:val="28"/>
        </w:rPr>
        <w:t xml:space="preserve"> наявне та постійне населення. За ступенем охоплення даний вид спостереження </w:t>
      </w:r>
      <w:proofErr w:type="spellStart"/>
      <w:r w:rsidR="00F17FF5" w:rsidRPr="00194CAA">
        <w:rPr>
          <w:color w:val="000000"/>
          <w:sz w:val="28"/>
          <w:szCs w:val="28"/>
          <w:lang w:val="ru-RU"/>
        </w:rPr>
        <w:t>належить</w:t>
      </w:r>
      <w:proofErr w:type="spellEnd"/>
      <w:r w:rsidR="00F17FF5" w:rsidRPr="009F0DC5">
        <w:rPr>
          <w:color w:val="000000"/>
          <w:sz w:val="28"/>
          <w:szCs w:val="28"/>
        </w:rPr>
        <w:t xml:space="preserve"> </w:t>
      </w:r>
      <w:r w:rsidR="00F76ECE" w:rsidRPr="009F0DC5">
        <w:rPr>
          <w:color w:val="000000"/>
          <w:sz w:val="28"/>
          <w:szCs w:val="28"/>
        </w:rPr>
        <w:t>до суцільного.</w:t>
      </w:r>
    </w:p>
    <w:p w:rsidR="00E91ED7" w:rsidRPr="009F0DC5" w:rsidRDefault="00E91ED7" w:rsidP="00E91ED7">
      <w:pPr>
        <w:pStyle w:val="21"/>
        <w:ind w:firstLine="567"/>
        <w:rPr>
          <w:szCs w:val="28"/>
          <w:lang w:val="uk-UA"/>
        </w:rPr>
      </w:pPr>
      <w:r w:rsidRPr="009F0DC5">
        <w:rPr>
          <w:szCs w:val="28"/>
          <w:lang w:val="uk-UA"/>
        </w:rPr>
        <w:t>ДСС охоплює  населення, що зазвичай проживає на економічній території України.</w:t>
      </w:r>
    </w:p>
    <w:p w:rsidR="00E91ED7" w:rsidRPr="009F0DC5" w:rsidRDefault="00E91ED7" w:rsidP="00E91ED7">
      <w:pPr>
        <w:ind w:firstLine="567"/>
        <w:jc w:val="both"/>
        <w:rPr>
          <w:color w:val="000000"/>
          <w:sz w:val="28"/>
          <w:szCs w:val="28"/>
        </w:rPr>
      </w:pPr>
      <w:r w:rsidRPr="009F0DC5">
        <w:rPr>
          <w:color w:val="000000"/>
          <w:sz w:val="28"/>
          <w:szCs w:val="28"/>
        </w:rPr>
        <w:t>Формування показників ДСС на державному та регіональному рівнях здійснюється щомісячно і щорічно.</w:t>
      </w:r>
    </w:p>
    <w:p w:rsidR="00A50645" w:rsidRPr="009F0DC5" w:rsidRDefault="00A50645" w:rsidP="00F76ECE">
      <w:pPr>
        <w:ind w:firstLine="567"/>
        <w:jc w:val="both"/>
        <w:rPr>
          <w:color w:val="000000"/>
          <w:sz w:val="28"/>
          <w:szCs w:val="28"/>
        </w:rPr>
      </w:pPr>
      <w:r w:rsidRPr="009F0DC5">
        <w:rPr>
          <w:color w:val="000000"/>
          <w:sz w:val="28"/>
          <w:szCs w:val="28"/>
        </w:rPr>
        <w:t>При проведенні ДСС використовують Класифікатор об'єктів адміністративно-територіального устрою України (КОАТУУ).</w:t>
      </w:r>
    </w:p>
    <w:p w:rsidR="00A50645" w:rsidRDefault="003F6413" w:rsidP="00276CD9">
      <w:pPr>
        <w:pStyle w:val="Default"/>
        <w:ind w:firstLine="567"/>
        <w:jc w:val="both"/>
        <w:rPr>
          <w:sz w:val="28"/>
          <w:szCs w:val="28"/>
          <w:lang w:val="uk-UA"/>
        </w:rPr>
      </w:pPr>
      <w:r w:rsidRPr="009F0DC5">
        <w:rPr>
          <w:sz w:val="28"/>
          <w:szCs w:val="28"/>
          <w:lang w:val="uk-UA"/>
        </w:rPr>
        <w:t>Для забезпечення потреб користувачів співставна динаміка основних показників із чисельності населення у</w:t>
      </w:r>
      <w:r w:rsidR="00A50645" w:rsidRPr="009F0DC5">
        <w:rPr>
          <w:sz w:val="28"/>
          <w:szCs w:val="28"/>
          <w:lang w:val="uk-UA"/>
        </w:rPr>
        <w:t xml:space="preserve"> цілому по країні та регіонах </w:t>
      </w:r>
      <w:r w:rsidRPr="009F0DC5">
        <w:rPr>
          <w:sz w:val="28"/>
          <w:szCs w:val="28"/>
          <w:lang w:val="uk-UA"/>
        </w:rPr>
        <w:t xml:space="preserve">починаючи з </w:t>
      </w:r>
      <w:r w:rsidR="00A50645" w:rsidRPr="009F0DC5">
        <w:rPr>
          <w:sz w:val="28"/>
          <w:szCs w:val="28"/>
          <w:lang w:val="uk-UA"/>
        </w:rPr>
        <w:t xml:space="preserve"> 1989 року.</w:t>
      </w:r>
    </w:p>
    <w:p w:rsidR="00276CD9" w:rsidRPr="009F0DC5" w:rsidRDefault="00276CD9" w:rsidP="00276CD9">
      <w:pPr>
        <w:pStyle w:val="Default"/>
        <w:ind w:firstLine="567"/>
        <w:jc w:val="both"/>
        <w:rPr>
          <w:sz w:val="28"/>
          <w:szCs w:val="28"/>
          <w:lang w:val="uk-UA"/>
        </w:rPr>
      </w:pPr>
    </w:p>
    <w:p w:rsidR="0004703F" w:rsidRDefault="0004703F" w:rsidP="00276CD9">
      <w:pPr>
        <w:pStyle w:val="1"/>
        <w:spacing w:before="0" w:line="240" w:lineRule="auto"/>
        <w:ind w:right="0" w:firstLine="0"/>
        <w:rPr>
          <w:spacing w:val="0"/>
          <w:sz w:val="28"/>
          <w:szCs w:val="28"/>
        </w:rPr>
      </w:pPr>
      <w:r w:rsidRPr="009F0DC5">
        <w:rPr>
          <w:spacing w:val="0"/>
          <w:sz w:val="28"/>
          <w:szCs w:val="28"/>
        </w:rPr>
        <w:t>2.2. Точність</w:t>
      </w:r>
    </w:p>
    <w:p w:rsidR="00276CD9" w:rsidRPr="009F0DC5" w:rsidRDefault="00276CD9" w:rsidP="00276CD9">
      <w:pPr>
        <w:pStyle w:val="1"/>
        <w:spacing w:before="0" w:line="240" w:lineRule="auto"/>
        <w:ind w:right="0" w:firstLine="0"/>
        <w:rPr>
          <w:spacing w:val="0"/>
          <w:sz w:val="28"/>
          <w:szCs w:val="28"/>
        </w:rPr>
      </w:pPr>
    </w:p>
    <w:p w:rsidR="0004703F" w:rsidRPr="009F0DC5" w:rsidRDefault="0004703F" w:rsidP="00276CD9">
      <w:pPr>
        <w:pStyle w:val="a7"/>
        <w:ind w:firstLine="567"/>
        <w:rPr>
          <w:i/>
          <w:color w:val="000000"/>
          <w:sz w:val="28"/>
          <w:szCs w:val="28"/>
        </w:rPr>
      </w:pPr>
      <w:r w:rsidRPr="009F0DC5">
        <w:rPr>
          <w:i/>
          <w:color w:val="000000"/>
          <w:sz w:val="28"/>
          <w:szCs w:val="28"/>
        </w:rPr>
        <w:t xml:space="preserve">Точність – це ступінь наближеності розрахунку або оцінок </w:t>
      </w:r>
      <w:r w:rsidR="002C3928" w:rsidRPr="009F0DC5">
        <w:rPr>
          <w:i/>
          <w:color w:val="000000"/>
          <w:sz w:val="28"/>
          <w:szCs w:val="28"/>
        </w:rPr>
        <w:t>до</w:t>
      </w:r>
      <w:r w:rsidRPr="009F0DC5">
        <w:rPr>
          <w:i/>
          <w:color w:val="000000"/>
          <w:sz w:val="28"/>
          <w:szCs w:val="28"/>
        </w:rPr>
        <w:t xml:space="preserve"> дійсн</w:t>
      </w:r>
      <w:r w:rsidR="002C3928" w:rsidRPr="009F0DC5">
        <w:rPr>
          <w:i/>
          <w:color w:val="000000"/>
          <w:sz w:val="28"/>
          <w:szCs w:val="28"/>
        </w:rPr>
        <w:t>их</w:t>
      </w:r>
      <w:r w:rsidRPr="009F0DC5">
        <w:rPr>
          <w:i/>
          <w:color w:val="000000"/>
          <w:sz w:val="28"/>
          <w:szCs w:val="28"/>
        </w:rPr>
        <w:t xml:space="preserve"> значен</w:t>
      </w:r>
      <w:r w:rsidR="002C3928" w:rsidRPr="009F0DC5">
        <w:rPr>
          <w:i/>
          <w:color w:val="000000"/>
          <w:sz w:val="28"/>
          <w:szCs w:val="28"/>
        </w:rPr>
        <w:t>ь</w:t>
      </w:r>
      <w:r w:rsidRPr="009F0DC5">
        <w:rPr>
          <w:i/>
          <w:color w:val="000000"/>
          <w:sz w:val="28"/>
          <w:szCs w:val="28"/>
        </w:rPr>
        <w:t>.</w:t>
      </w:r>
    </w:p>
    <w:p w:rsidR="00140994" w:rsidRPr="009F0DC5" w:rsidRDefault="00140994" w:rsidP="00586795">
      <w:pPr>
        <w:ind w:firstLine="567"/>
        <w:jc w:val="both"/>
        <w:rPr>
          <w:color w:val="000000"/>
          <w:sz w:val="28"/>
          <w:szCs w:val="28"/>
        </w:rPr>
      </w:pPr>
      <w:r w:rsidRPr="009F0DC5">
        <w:rPr>
          <w:color w:val="000000"/>
          <w:sz w:val="28"/>
          <w:szCs w:val="28"/>
        </w:rPr>
        <w:t>Відповідно до Методологічних положень спостереження за ступенем охоплення одиниць є суцільним, проводиться з місячною періодичністю для формування оперативних даних і з річною – для формування остаточних даних</w:t>
      </w:r>
      <w:r w:rsidR="00476BA6" w:rsidRPr="009F0DC5">
        <w:rPr>
          <w:color w:val="000000"/>
          <w:sz w:val="28"/>
          <w:szCs w:val="28"/>
        </w:rPr>
        <w:t>.</w:t>
      </w:r>
      <w:r w:rsidRPr="009F0DC5">
        <w:rPr>
          <w:color w:val="000000"/>
          <w:sz w:val="28"/>
          <w:szCs w:val="28"/>
        </w:rPr>
        <w:t xml:space="preserve"> </w:t>
      </w:r>
    </w:p>
    <w:p w:rsidR="008723ED" w:rsidRDefault="008723ED">
      <w:pPr>
        <w:ind w:firstLine="567"/>
        <w:jc w:val="both"/>
        <w:rPr>
          <w:sz w:val="28"/>
          <w:szCs w:val="28"/>
        </w:rPr>
      </w:pPr>
      <w:r w:rsidRPr="009F0DC5">
        <w:rPr>
          <w:sz w:val="28"/>
          <w:szCs w:val="28"/>
        </w:rPr>
        <w:t>Джерелом інформації про чисельність населення є переписи</w:t>
      </w:r>
      <w:r w:rsidR="00476BA6" w:rsidRPr="009F0DC5">
        <w:rPr>
          <w:sz w:val="28"/>
          <w:szCs w:val="28"/>
        </w:rPr>
        <w:t xml:space="preserve"> населення</w:t>
      </w:r>
      <w:r w:rsidRPr="009F0DC5">
        <w:rPr>
          <w:sz w:val="28"/>
          <w:szCs w:val="28"/>
        </w:rPr>
        <w:t xml:space="preserve">. Чисельність населення є </w:t>
      </w:r>
      <w:proofErr w:type="spellStart"/>
      <w:r w:rsidRPr="009F0DC5">
        <w:rPr>
          <w:sz w:val="28"/>
          <w:szCs w:val="28"/>
        </w:rPr>
        <w:t>моментним</w:t>
      </w:r>
      <w:proofErr w:type="spellEnd"/>
      <w:r w:rsidRPr="009F0DC5">
        <w:rPr>
          <w:sz w:val="28"/>
          <w:szCs w:val="28"/>
        </w:rPr>
        <w:t xml:space="preserve"> показником, </w:t>
      </w:r>
      <w:r w:rsidRPr="009F0DC5">
        <w:rPr>
          <w:rFonts w:eastAsia="Verdana"/>
          <w:sz w:val="28"/>
          <w:szCs w:val="28"/>
        </w:rPr>
        <w:t>тобто дані отримуються на точний момент часу. Д</w:t>
      </w:r>
      <w:r w:rsidRPr="009F0DC5">
        <w:rPr>
          <w:sz w:val="28"/>
          <w:szCs w:val="28"/>
        </w:rPr>
        <w:t xml:space="preserve">ані перепису населення отримуються на певну дату – дата перепису населення. </w:t>
      </w:r>
    </w:p>
    <w:p w:rsidR="00B5163C" w:rsidRPr="009F0DC5" w:rsidRDefault="00B5163C">
      <w:pPr>
        <w:ind w:firstLine="567"/>
        <w:jc w:val="both"/>
        <w:rPr>
          <w:sz w:val="28"/>
          <w:szCs w:val="28"/>
        </w:rPr>
      </w:pPr>
      <w:r w:rsidRPr="00B5163C">
        <w:rPr>
          <w:sz w:val="28"/>
          <w:szCs w:val="28"/>
        </w:rPr>
        <w:lastRenderedPageBreak/>
        <w:t xml:space="preserve">Розрахунок (оцінка) чисельності населення здійснюється відповідно до Методики   проведення   розрахунків   (оцінок)   чисельності   населення, затвердженої наказом Держстату від 25.12.2014 </w:t>
      </w:r>
      <w:r>
        <w:rPr>
          <w:sz w:val="28"/>
          <w:szCs w:val="28"/>
        </w:rPr>
        <w:t>№</w:t>
      </w:r>
      <w:r w:rsidRPr="00B5163C">
        <w:rPr>
          <w:sz w:val="28"/>
          <w:szCs w:val="28"/>
        </w:rPr>
        <w:t xml:space="preserve"> 402.</w:t>
      </w:r>
    </w:p>
    <w:p w:rsidR="008723ED" w:rsidRPr="009F0DC5" w:rsidRDefault="008723ED" w:rsidP="008723ED">
      <w:pPr>
        <w:ind w:firstLine="567"/>
        <w:jc w:val="both"/>
        <w:rPr>
          <w:sz w:val="28"/>
          <w:szCs w:val="28"/>
        </w:rPr>
      </w:pPr>
      <w:r w:rsidRPr="009F0DC5">
        <w:rPr>
          <w:sz w:val="28"/>
          <w:szCs w:val="28"/>
        </w:rPr>
        <w:t>З метою зручності проведення розрахунків</w:t>
      </w:r>
      <w:r w:rsidR="00476BA6" w:rsidRPr="009F0DC5">
        <w:rPr>
          <w:sz w:val="28"/>
          <w:szCs w:val="28"/>
        </w:rPr>
        <w:t xml:space="preserve"> та відповідно до міжнародних стандартів</w:t>
      </w:r>
      <w:r w:rsidRPr="009F0DC5">
        <w:rPr>
          <w:sz w:val="28"/>
          <w:szCs w:val="28"/>
        </w:rPr>
        <w:t xml:space="preserve"> результати переписів населення перераховуються від дати перепису до найближчого початку року, з урахуванням природного та міграційного приростів (скорочення)</w:t>
      </w:r>
      <w:r w:rsidR="00476BA6" w:rsidRPr="009F0DC5">
        <w:rPr>
          <w:sz w:val="28"/>
          <w:szCs w:val="28"/>
        </w:rPr>
        <w:t xml:space="preserve"> чисельності</w:t>
      </w:r>
      <w:r w:rsidRPr="009F0DC5">
        <w:rPr>
          <w:sz w:val="28"/>
          <w:szCs w:val="28"/>
        </w:rPr>
        <w:t xml:space="preserve"> населення, – на 1 січня. Перерахунок здійснюється відповідно до Методики перерахунку на початок року остаточних підсумків Всеукраїнського перепису населення,</w:t>
      </w:r>
      <w:r w:rsidRPr="009F0DC5">
        <w:t xml:space="preserve"> </w:t>
      </w:r>
      <w:r w:rsidRPr="009F0DC5">
        <w:rPr>
          <w:sz w:val="28"/>
          <w:szCs w:val="28"/>
        </w:rPr>
        <w:t>затвердженої наказом Держстату від 29.12.2017 № 351.</w:t>
      </w:r>
    </w:p>
    <w:p w:rsidR="008723ED" w:rsidRPr="009F0DC5" w:rsidRDefault="008723ED" w:rsidP="008723ED">
      <w:pPr>
        <w:autoSpaceDE w:val="0"/>
        <w:autoSpaceDN w:val="0"/>
        <w:adjustRightInd w:val="0"/>
        <w:ind w:firstLine="567"/>
        <w:jc w:val="both"/>
        <w:rPr>
          <w:sz w:val="28"/>
          <w:szCs w:val="28"/>
        </w:rPr>
      </w:pPr>
      <w:r w:rsidRPr="009F0DC5">
        <w:rPr>
          <w:sz w:val="28"/>
          <w:szCs w:val="28"/>
        </w:rPr>
        <w:t>Перерахована на 1 січня чисельність населення є базою для здійснення поточних розрахунків (оцінок) чисельності населення після проведення останнього перепису населення до наступного.</w:t>
      </w:r>
    </w:p>
    <w:p w:rsidR="008723ED" w:rsidRPr="009F0DC5" w:rsidRDefault="008723ED" w:rsidP="008723ED">
      <w:pPr>
        <w:pStyle w:val="Default"/>
        <w:ind w:firstLine="567"/>
        <w:jc w:val="both"/>
        <w:rPr>
          <w:spacing w:val="-3"/>
          <w:sz w:val="28"/>
          <w:szCs w:val="28"/>
          <w:lang w:val="uk-UA"/>
        </w:rPr>
      </w:pPr>
      <w:r w:rsidRPr="009F0DC5">
        <w:rPr>
          <w:spacing w:val="-3"/>
          <w:sz w:val="28"/>
          <w:szCs w:val="28"/>
          <w:lang w:val="uk-UA"/>
        </w:rPr>
        <w:t xml:space="preserve">У </w:t>
      </w:r>
      <w:r w:rsidRPr="009F0DC5">
        <w:rPr>
          <w:spacing w:val="1"/>
          <w:sz w:val="28"/>
          <w:szCs w:val="28"/>
          <w:lang w:val="uk-UA"/>
        </w:rPr>
        <w:t xml:space="preserve">період </w:t>
      </w:r>
      <w:r w:rsidRPr="009F0DC5">
        <w:rPr>
          <w:spacing w:val="-3"/>
          <w:sz w:val="28"/>
          <w:szCs w:val="28"/>
          <w:lang w:val="uk-UA"/>
        </w:rPr>
        <w:t>між пере</w:t>
      </w:r>
      <w:r w:rsidRPr="009F0DC5">
        <w:rPr>
          <w:spacing w:val="1"/>
          <w:sz w:val="28"/>
          <w:szCs w:val="28"/>
          <w:lang w:val="uk-UA"/>
        </w:rPr>
        <w:t>писами оцінка чисельності населення здійснюється з використанням да</w:t>
      </w:r>
      <w:r w:rsidRPr="009F0DC5">
        <w:rPr>
          <w:spacing w:val="1"/>
          <w:sz w:val="28"/>
          <w:szCs w:val="28"/>
          <w:lang w:val="uk-UA"/>
        </w:rPr>
        <w:softHyphen/>
      </w:r>
      <w:r w:rsidRPr="009F0DC5">
        <w:rPr>
          <w:spacing w:val="-3"/>
          <w:sz w:val="28"/>
          <w:szCs w:val="28"/>
          <w:lang w:val="uk-UA"/>
        </w:rPr>
        <w:t xml:space="preserve">них ДСС </w:t>
      </w:r>
      <w:r w:rsidRPr="009F0DC5">
        <w:rPr>
          <w:sz w:val="28"/>
          <w:szCs w:val="28"/>
          <w:lang w:val="uk-UA"/>
        </w:rPr>
        <w:t>"Природний рух населення (народження, смерті, шлюби, розірвання шлюбів)"</w:t>
      </w:r>
      <w:r w:rsidRPr="009F0DC5">
        <w:rPr>
          <w:spacing w:val="-3"/>
          <w:sz w:val="28"/>
          <w:szCs w:val="28"/>
          <w:lang w:val="uk-UA"/>
        </w:rPr>
        <w:t xml:space="preserve"> та </w:t>
      </w:r>
      <w:r w:rsidRPr="009F0DC5">
        <w:rPr>
          <w:iCs/>
          <w:sz w:val="28"/>
          <w:szCs w:val="28"/>
          <w:lang w:val="uk-UA"/>
        </w:rPr>
        <w:t>"Міграційний рух населення"</w:t>
      </w:r>
      <w:r w:rsidRPr="009F0DC5">
        <w:rPr>
          <w:spacing w:val="-3"/>
          <w:sz w:val="28"/>
          <w:szCs w:val="28"/>
          <w:lang w:val="uk-UA"/>
        </w:rPr>
        <w:t>.</w:t>
      </w:r>
    </w:p>
    <w:p w:rsidR="008723ED" w:rsidRPr="009F0DC5" w:rsidRDefault="008723ED" w:rsidP="008723ED">
      <w:pPr>
        <w:ind w:firstLine="567"/>
        <w:jc w:val="both"/>
        <w:rPr>
          <w:rFonts w:eastAsia="Verdana"/>
          <w:sz w:val="28"/>
          <w:szCs w:val="28"/>
        </w:rPr>
      </w:pPr>
      <w:r w:rsidRPr="009F0DC5">
        <w:rPr>
          <w:rFonts w:eastAsia="Verdana"/>
          <w:sz w:val="28"/>
          <w:szCs w:val="28"/>
        </w:rPr>
        <w:t xml:space="preserve">Під час обробки даних в електронному середовищі здійснюється </w:t>
      </w:r>
      <w:proofErr w:type="spellStart"/>
      <w:r w:rsidRPr="009F0DC5">
        <w:rPr>
          <w:rFonts w:eastAsia="Verdana"/>
          <w:sz w:val="28"/>
          <w:szCs w:val="28"/>
        </w:rPr>
        <w:t>міжтабличний</w:t>
      </w:r>
      <w:proofErr w:type="spellEnd"/>
      <w:r w:rsidRPr="009F0DC5">
        <w:rPr>
          <w:rFonts w:eastAsia="Verdana"/>
          <w:sz w:val="28"/>
          <w:szCs w:val="28"/>
        </w:rPr>
        <w:t xml:space="preserve"> контроль програмними засобами та аналіз вихідних таблиць.</w:t>
      </w:r>
    </w:p>
    <w:p w:rsidR="001A515A" w:rsidRPr="009F0DC5" w:rsidRDefault="001A515A" w:rsidP="001A515A">
      <w:pPr>
        <w:ind w:firstLine="567"/>
        <w:jc w:val="both"/>
        <w:rPr>
          <w:rFonts w:eastAsia="Verdana"/>
          <w:sz w:val="28"/>
          <w:szCs w:val="28"/>
        </w:rPr>
      </w:pPr>
      <w:r w:rsidRPr="009F0DC5">
        <w:rPr>
          <w:rFonts w:eastAsia="Verdana"/>
          <w:sz w:val="28"/>
          <w:szCs w:val="28"/>
        </w:rPr>
        <w:t xml:space="preserve">Ураховуючи те, що ДСС здійснюється на основі даних інших ДСС, контроль щодо рівня надання звітів респондентами, залученими до ДСС, не застосовується. </w:t>
      </w:r>
    </w:p>
    <w:p w:rsidR="001A515A" w:rsidRPr="009F0DC5" w:rsidRDefault="001A515A" w:rsidP="001A515A">
      <w:pPr>
        <w:ind w:firstLine="567"/>
        <w:jc w:val="both"/>
        <w:rPr>
          <w:sz w:val="28"/>
          <w:szCs w:val="28"/>
        </w:rPr>
      </w:pPr>
      <w:r w:rsidRPr="009F0DC5">
        <w:rPr>
          <w:sz w:val="28"/>
          <w:szCs w:val="28"/>
        </w:rPr>
        <w:t>Для контролю якості результатів ДСС застосовуються такі методи: аналіз даних у часі (динаміка показника за останні 3–5 років); аналіз даних у просторі (по регіонах; по містах обласного значення та районах).</w:t>
      </w:r>
    </w:p>
    <w:p w:rsidR="00672DC3" w:rsidRDefault="00117453" w:rsidP="00141A13">
      <w:pPr>
        <w:ind w:firstLine="567"/>
        <w:jc w:val="both"/>
        <w:rPr>
          <w:bCs/>
          <w:sz w:val="28"/>
          <w:szCs w:val="28"/>
          <w:lang w:eastAsia="en-US"/>
        </w:rPr>
      </w:pPr>
      <w:r w:rsidRPr="009F0DC5">
        <w:rPr>
          <w:color w:val="000000"/>
          <w:sz w:val="28"/>
          <w:szCs w:val="28"/>
        </w:rPr>
        <w:t xml:space="preserve">У рамках проведення ДСС </w:t>
      </w:r>
      <w:r w:rsidR="00EF3DD0" w:rsidRPr="009F0DC5">
        <w:rPr>
          <w:bCs/>
          <w:sz w:val="28"/>
          <w:szCs w:val="28"/>
          <w:lang w:eastAsia="en-US"/>
        </w:rPr>
        <w:t xml:space="preserve">методи </w:t>
      </w:r>
      <w:r w:rsidR="00476BA6" w:rsidRPr="009F0DC5">
        <w:rPr>
          <w:bCs/>
          <w:sz w:val="28"/>
          <w:szCs w:val="28"/>
          <w:lang w:eastAsia="en-US"/>
        </w:rPr>
        <w:t>компенсації відсутніх даних (</w:t>
      </w:r>
      <w:proofErr w:type="spellStart"/>
      <w:r w:rsidR="00EF3DD0" w:rsidRPr="009F0DC5">
        <w:rPr>
          <w:bCs/>
          <w:sz w:val="28"/>
          <w:szCs w:val="28"/>
          <w:lang w:eastAsia="en-US"/>
        </w:rPr>
        <w:t>імпутаці</w:t>
      </w:r>
      <w:r w:rsidR="00476BA6" w:rsidRPr="009F0DC5">
        <w:rPr>
          <w:bCs/>
          <w:sz w:val="28"/>
          <w:szCs w:val="28"/>
          <w:lang w:eastAsia="en-US"/>
        </w:rPr>
        <w:t>я</w:t>
      </w:r>
      <w:proofErr w:type="spellEnd"/>
      <w:r w:rsidR="00476BA6" w:rsidRPr="009F0DC5">
        <w:rPr>
          <w:bCs/>
          <w:sz w:val="28"/>
          <w:szCs w:val="28"/>
          <w:lang w:eastAsia="en-US"/>
        </w:rPr>
        <w:t>)</w:t>
      </w:r>
      <w:r w:rsidR="00857A5B" w:rsidRPr="009F0DC5">
        <w:rPr>
          <w:bCs/>
          <w:sz w:val="28"/>
          <w:szCs w:val="28"/>
          <w:lang w:eastAsia="en-US"/>
        </w:rPr>
        <w:t xml:space="preserve"> не застосовуються</w:t>
      </w:r>
      <w:r w:rsidR="00476BA6" w:rsidRPr="009F0DC5">
        <w:rPr>
          <w:color w:val="000000"/>
          <w:sz w:val="28"/>
          <w:szCs w:val="28"/>
        </w:rPr>
        <w:t>, сезонні коригування не здійснюються</w:t>
      </w:r>
      <w:r w:rsidR="00857A5B" w:rsidRPr="009F0DC5">
        <w:rPr>
          <w:bCs/>
          <w:sz w:val="28"/>
          <w:szCs w:val="28"/>
          <w:lang w:eastAsia="en-US"/>
        </w:rPr>
        <w:t>.</w:t>
      </w:r>
    </w:p>
    <w:p w:rsidR="0020085F" w:rsidRPr="008A60B2" w:rsidRDefault="00A73D1E" w:rsidP="00672DC3">
      <w:pPr>
        <w:widowControl w:val="0"/>
        <w:autoSpaceDE w:val="0"/>
        <w:autoSpaceDN w:val="0"/>
        <w:adjustRightInd w:val="0"/>
        <w:ind w:firstLine="567"/>
        <w:jc w:val="both"/>
        <w:rPr>
          <w:bCs/>
          <w:sz w:val="28"/>
          <w:szCs w:val="28"/>
        </w:rPr>
      </w:pPr>
      <w:r w:rsidRPr="008A60B2">
        <w:rPr>
          <w:bCs/>
          <w:sz w:val="28"/>
          <w:szCs w:val="28"/>
        </w:rPr>
        <w:t xml:space="preserve">Відповідно до методологічних положень </w:t>
      </w:r>
      <w:r w:rsidR="00B44986" w:rsidRPr="008A60B2">
        <w:rPr>
          <w:bCs/>
          <w:sz w:val="28"/>
          <w:szCs w:val="28"/>
        </w:rPr>
        <w:t>з</w:t>
      </w:r>
      <w:r w:rsidR="001B15CC" w:rsidRPr="008A60B2">
        <w:rPr>
          <w:bCs/>
          <w:sz w:val="28"/>
          <w:szCs w:val="28"/>
        </w:rPr>
        <w:t xml:space="preserve">а цим ДСС </w:t>
      </w:r>
      <w:r w:rsidRPr="008A60B2">
        <w:rPr>
          <w:bCs/>
          <w:sz w:val="28"/>
          <w:szCs w:val="28"/>
        </w:rPr>
        <w:t>здійснюється</w:t>
      </w:r>
      <w:r w:rsidR="001B15CC" w:rsidRPr="008A60B2">
        <w:rPr>
          <w:bCs/>
          <w:sz w:val="28"/>
          <w:szCs w:val="28"/>
        </w:rPr>
        <w:t xml:space="preserve">  регулярний перегляд даних</w:t>
      </w:r>
      <w:r w:rsidRPr="008A60B2">
        <w:rPr>
          <w:bCs/>
          <w:sz w:val="28"/>
          <w:szCs w:val="28"/>
        </w:rPr>
        <w:t xml:space="preserve"> </w:t>
      </w:r>
      <w:r w:rsidR="00A13657" w:rsidRPr="008A60B2">
        <w:rPr>
          <w:bCs/>
          <w:sz w:val="28"/>
          <w:szCs w:val="28"/>
        </w:rPr>
        <w:t xml:space="preserve">внаслідок адміністративно-територіальних змін, зокрема </w:t>
      </w:r>
      <w:r w:rsidRPr="008A60B2">
        <w:rPr>
          <w:bCs/>
          <w:sz w:val="28"/>
          <w:szCs w:val="28"/>
        </w:rPr>
        <w:t>щодо</w:t>
      </w:r>
      <w:r w:rsidR="0020085F" w:rsidRPr="008A60B2">
        <w:rPr>
          <w:bCs/>
          <w:sz w:val="28"/>
          <w:szCs w:val="28"/>
        </w:rPr>
        <w:t xml:space="preserve"> щорічних розрахунків (оцінок):</w:t>
      </w:r>
    </w:p>
    <w:p w:rsidR="0020085F" w:rsidRPr="008A60B2" w:rsidRDefault="0020085F" w:rsidP="00672DC3">
      <w:pPr>
        <w:widowControl w:val="0"/>
        <w:autoSpaceDE w:val="0"/>
        <w:autoSpaceDN w:val="0"/>
        <w:adjustRightInd w:val="0"/>
        <w:ind w:firstLine="567"/>
        <w:jc w:val="both"/>
        <w:rPr>
          <w:bCs/>
          <w:sz w:val="28"/>
          <w:szCs w:val="28"/>
        </w:rPr>
      </w:pPr>
      <w:r w:rsidRPr="008A60B2">
        <w:rPr>
          <w:bCs/>
          <w:sz w:val="28"/>
          <w:szCs w:val="28"/>
        </w:rPr>
        <w:t xml:space="preserve">- </w:t>
      </w:r>
      <w:r w:rsidR="00041E0A" w:rsidRPr="008A60B2">
        <w:rPr>
          <w:bCs/>
          <w:sz w:val="28"/>
          <w:szCs w:val="28"/>
        </w:rPr>
        <w:t>чисельності наявного населення</w:t>
      </w:r>
      <w:r w:rsidR="003B3A5D" w:rsidRPr="008A60B2">
        <w:rPr>
          <w:bCs/>
          <w:sz w:val="28"/>
          <w:szCs w:val="28"/>
        </w:rPr>
        <w:t xml:space="preserve"> </w:t>
      </w:r>
      <w:r w:rsidR="00041E0A" w:rsidRPr="008A60B2">
        <w:rPr>
          <w:bCs/>
          <w:sz w:val="28"/>
          <w:szCs w:val="28"/>
        </w:rPr>
        <w:t>у розрізі міського та сільського населення, районів (крім, районів у містах), всіх населених пунктів</w:t>
      </w:r>
      <w:r w:rsidRPr="008A60B2">
        <w:rPr>
          <w:bCs/>
          <w:sz w:val="28"/>
          <w:szCs w:val="28"/>
        </w:rPr>
        <w:t>, об’єднаних територіальних громад</w:t>
      </w:r>
      <w:r w:rsidR="00041E0A" w:rsidRPr="008A60B2">
        <w:rPr>
          <w:bCs/>
          <w:sz w:val="28"/>
          <w:szCs w:val="28"/>
        </w:rPr>
        <w:t xml:space="preserve">; </w:t>
      </w:r>
    </w:p>
    <w:p w:rsidR="0020085F" w:rsidRPr="008A60B2" w:rsidRDefault="0020085F" w:rsidP="0020085F">
      <w:pPr>
        <w:widowControl w:val="0"/>
        <w:autoSpaceDE w:val="0"/>
        <w:autoSpaceDN w:val="0"/>
        <w:adjustRightInd w:val="0"/>
        <w:ind w:firstLine="567"/>
        <w:jc w:val="both"/>
        <w:rPr>
          <w:bCs/>
          <w:sz w:val="28"/>
          <w:szCs w:val="28"/>
        </w:rPr>
      </w:pPr>
      <w:r w:rsidRPr="008A60B2">
        <w:rPr>
          <w:bCs/>
          <w:sz w:val="28"/>
          <w:szCs w:val="28"/>
        </w:rPr>
        <w:t xml:space="preserve">- </w:t>
      </w:r>
      <w:r w:rsidR="00041E0A" w:rsidRPr="008A60B2">
        <w:rPr>
          <w:bCs/>
          <w:sz w:val="28"/>
          <w:szCs w:val="28"/>
        </w:rPr>
        <w:t xml:space="preserve">чисельності постійного населення (за оцінкою) за статтю та віком </w:t>
      </w:r>
      <w:r w:rsidRPr="008A60B2">
        <w:rPr>
          <w:bCs/>
          <w:sz w:val="28"/>
          <w:szCs w:val="28"/>
        </w:rPr>
        <w:t xml:space="preserve">станом на 1 січня </w:t>
      </w:r>
      <w:r w:rsidR="00041E0A" w:rsidRPr="008A60B2">
        <w:rPr>
          <w:bCs/>
          <w:sz w:val="28"/>
          <w:szCs w:val="28"/>
        </w:rPr>
        <w:t>у розріз</w:t>
      </w:r>
      <w:r w:rsidRPr="008A60B2">
        <w:rPr>
          <w:bCs/>
          <w:sz w:val="28"/>
          <w:szCs w:val="28"/>
        </w:rPr>
        <w:t xml:space="preserve">ах </w:t>
      </w:r>
      <w:r w:rsidR="00041E0A" w:rsidRPr="008A60B2">
        <w:rPr>
          <w:bCs/>
          <w:sz w:val="28"/>
          <w:szCs w:val="28"/>
        </w:rPr>
        <w:t>міського та сільського населення</w:t>
      </w:r>
      <w:r w:rsidRPr="008A60B2">
        <w:rPr>
          <w:bCs/>
          <w:sz w:val="28"/>
          <w:szCs w:val="28"/>
        </w:rPr>
        <w:t xml:space="preserve"> (по країні в цілому, регіонах, районах, ОТГ), по </w:t>
      </w:r>
      <w:r w:rsidR="00041E0A" w:rsidRPr="008A60B2">
        <w:rPr>
          <w:bCs/>
          <w:sz w:val="28"/>
          <w:szCs w:val="28"/>
        </w:rPr>
        <w:t>міст</w:t>
      </w:r>
      <w:r w:rsidRPr="008A60B2">
        <w:rPr>
          <w:bCs/>
          <w:sz w:val="28"/>
          <w:szCs w:val="28"/>
        </w:rPr>
        <w:t>ах</w:t>
      </w:r>
      <w:r w:rsidR="00041E0A" w:rsidRPr="008A60B2">
        <w:rPr>
          <w:bCs/>
          <w:sz w:val="28"/>
          <w:szCs w:val="28"/>
        </w:rPr>
        <w:t xml:space="preserve"> з чисельністю населення 100 тис. осіб і більше, район</w:t>
      </w:r>
      <w:r w:rsidRPr="008A60B2">
        <w:rPr>
          <w:bCs/>
          <w:sz w:val="28"/>
          <w:szCs w:val="28"/>
        </w:rPr>
        <w:t>ах</w:t>
      </w:r>
      <w:r w:rsidR="00041E0A" w:rsidRPr="008A60B2">
        <w:rPr>
          <w:bCs/>
          <w:sz w:val="28"/>
          <w:szCs w:val="28"/>
        </w:rPr>
        <w:t xml:space="preserve"> (крім район</w:t>
      </w:r>
      <w:r w:rsidR="001363E5">
        <w:rPr>
          <w:bCs/>
          <w:sz w:val="28"/>
          <w:szCs w:val="28"/>
        </w:rPr>
        <w:t>ів</w:t>
      </w:r>
      <w:r w:rsidR="00041E0A" w:rsidRPr="008A60B2">
        <w:rPr>
          <w:bCs/>
          <w:sz w:val="28"/>
          <w:szCs w:val="28"/>
        </w:rPr>
        <w:t xml:space="preserve"> у містах), міст</w:t>
      </w:r>
      <w:r w:rsidRPr="008A60B2">
        <w:rPr>
          <w:bCs/>
          <w:sz w:val="28"/>
          <w:szCs w:val="28"/>
        </w:rPr>
        <w:t>ах</w:t>
      </w:r>
      <w:r w:rsidR="00041E0A" w:rsidRPr="008A60B2">
        <w:rPr>
          <w:bCs/>
          <w:sz w:val="28"/>
          <w:szCs w:val="28"/>
        </w:rPr>
        <w:t xml:space="preserve"> (міськрад) обласного значення</w:t>
      </w:r>
      <w:r w:rsidR="0022019C" w:rsidRPr="008A60B2">
        <w:rPr>
          <w:bCs/>
          <w:sz w:val="28"/>
          <w:szCs w:val="28"/>
        </w:rPr>
        <w:t xml:space="preserve">; </w:t>
      </w:r>
    </w:p>
    <w:p w:rsidR="00041E0A" w:rsidRDefault="0020085F" w:rsidP="00465703">
      <w:pPr>
        <w:widowControl w:val="0"/>
        <w:autoSpaceDE w:val="0"/>
        <w:autoSpaceDN w:val="0"/>
        <w:adjustRightInd w:val="0"/>
        <w:ind w:firstLine="567"/>
        <w:jc w:val="both"/>
        <w:rPr>
          <w:bCs/>
          <w:sz w:val="28"/>
          <w:szCs w:val="28"/>
        </w:rPr>
      </w:pPr>
      <w:r w:rsidRPr="008A60B2">
        <w:rPr>
          <w:bCs/>
          <w:sz w:val="28"/>
          <w:szCs w:val="28"/>
        </w:rPr>
        <w:t xml:space="preserve">- </w:t>
      </w:r>
      <w:r w:rsidR="0022019C" w:rsidRPr="008A60B2">
        <w:rPr>
          <w:bCs/>
          <w:sz w:val="28"/>
          <w:szCs w:val="28"/>
        </w:rPr>
        <w:t>загального приросту (скороченню) чисельності міського та сільського населення країни, регіонів, міст (міськрад) обласного значення, районів</w:t>
      </w:r>
      <w:r w:rsidR="00041E0A" w:rsidRPr="008A60B2">
        <w:rPr>
          <w:bCs/>
          <w:sz w:val="28"/>
          <w:szCs w:val="28"/>
        </w:rPr>
        <w:t>.</w:t>
      </w:r>
    </w:p>
    <w:p w:rsidR="00672DC3" w:rsidRDefault="00672DC3" w:rsidP="00672DC3">
      <w:pPr>
        <w:pStyle w:val="Default"/>
        <w:ind w:firstLine="567"/>
        <w:jc w:val="both"/>
        <w:rPr>
          <w:sz w:val="30"/>
          <w:szCs w:val="30"/>
          <w:lang w:val="uk-UA"/>
        </w:rPr>
      </w:pPr>
    </w:p>
    <w:p w:rsidR="00276CD9" w:rsidRDefault="00276CD9" w:rsidP="00672DC3">
      <w:pPr>
        <w:pStyle w:val="Default"/>
        <w:ind w:firstLine="567"/>
        <w:jc w:val="both"/>
        <w:rPr>
          <w:sz w:val="30"/>
          <w:szCs w:val="30"/>
          <w:lang w:val="uk-UA"/>
        </w:rPr>
      </w:pPr>
    </w:p>
    <w:p w:rsidR="00276CD9" w:rsidRDefault="00276CD9" w:rsidP="00672DC3">
      <w:pPr>
        <w:pStyle w:val="Default"/>
        <w:ind w:firstLine="567"/>
        <w:jc w:val="both"/>
        <w:rPr>
          <w:sz w:val="30"/>
          <w:szCs w:val="30"/>
          <w:lang w:val="uk-UA"/>
        </w:rPr>
      </w:pPr>
    </w:p>
    <w:p w:rsidR="00276CD9" w:rsidRDefault="00276CD9" w:rsidP="00672DC3">
      <w:pPr>
        <w:pStyle w:val="Default"/>
        <w:ind w:firstLine="567"/>
        <w:jc w:val="both"/>
        <w:rPr>
          <w:sz w:val="30"/>
          <w:szCs w:val="30"/>
          <w:lang w:val="uk-UA"/>
        </w:rPr>
      </w:pPr>
    </w:p>
    <w:p w:rsidR="0004703F" w:rsidRPr="009F0DC5" w:rsidRDefault="0004703F" w:rsidP="0004703F">
      <w:pPr>
        <w:pStyle w:val="1"/>
        <w:spacing w:before="0" w:line="240" w:lineRule="auto"/>
        <w:ind w:right="0" w:firstLine="709"/>
        <w:rPr>
          <w:spacing w:val="0"/>
          <w:sz w:val="28"/>
          <w:szCs w:val="28"/>
        </w:rPr>
      </w:pPr>
      <w:r w:rsidRPr="009F0DC5">
        <w:rPr>
          <w:spacing w:val="0"/>
          <w:sz w:val="28"/>
          <w:szCs w:val="28"/>
        </w:rPr>
        <w:lastRenderedPageBreak/>
        <w:t>2.3. Своєчасність та пунктуальність</w:t>
      </w:r>
    </w:p>
    <w:p w:rsidR="0004703F" w:rsidRPr="009F0DC5" w:rsidRDefault="0004703F" w:rsidP="0004703F">
      <w:pPr>
        <w:pStyle w:val="1"/>
        <w:spacing w:before="0" w:line="240" w:lineRule="auto"/>
        <w:ind w:right="0" w:firstLine="709"/>
        <w:rPr>
          <w:spacing w:val="0"/>
          <w:sz w:val="28"/>
          <w:szCs w:val="28"/>
        </w:rPr>
      </w:pPr>
    </w:p>
    <w:p w:rsidR="0004703F" w:rsidRPr="009F0DC5" w:rsidRDefault="0004703F" w:rsidP="001A515A">
      <w:pPr>
        <w:pStyle w:val="ac"/>
        <w:spacing w:after="0"/>
        <w:ind w:left="0" w:firstLine="567"/>
        <w:jc w:val="both"/>
        <w:rPr>
          <w:i/>
          <w:iCs/>
          <w:sz w:val="28"/>
          <w:szCs w:val="28"/>
        </w:rPr>
      </w:pPr>
      <w:r w:rsidRPr="009F0DC5">
        <w:rPr>
          <w:i/>
          <w:sz w:val="28"/>
          <w:szCs w:val="28"/>
        </w:rPr>
        <w:t xml:space="preserve">Своєчасність </w:t>
      </w:r>
      <w:r w:rsidRPr="009F0DC5">
        <w:rPr>
          <w:i/>
          <w:iCs/>
          <w:sz w:val="28"/>
          <w:szCs w:val="28"/>
        </w:rPr>
        <w:t>– це період часу між подією або явищем, що описують статистичні дані, та публікацією цих статистичних даних.</w:t>
      </w:r>
    </w:p>
    <w:p w:rsidR="0004703F" w:rsidRPr="009F0DC5" w:rsidRDefault="0004703F" w:rsidP="001A515A">
      <w:pPr>
        <w:shd w:val="clear" w:color="auto" w:fill="FFFFFF"/>
        <w:ind w:firstLine="567"/>
        <w:jc w:val="both"/>
        <w:rPr>
          <w:i/>
          <w:iCs/>
          <w:sz w:val="28"/>
          <w:szCs w:val="28"/>
        </w:rPr>
      </w:pPr>
      <w:r w:rsidRPr="009F0DC5">
        <w:rPr>
          <w:bCs/>
          <w:i/>
          <w:iCs/>
          <w:sz w:val="28"/>
          <w:szCs w:val="28"/>
        </w:rPr>
        <w:t xml:space="preserve">Пунктуальність </w:t>
      </w:r>
      <w:r w:rsidRPr="009F0DC5">
        <w:rPr>
          <w:i/>
          <w:iCs/>
          <w:sz w:val="28"/>
          <w:szCs w:val="28"/>
        </w:rPr>
        <w:t>– це період часу між фактичною датою публікації даних та плановою датою, яка визначена в офіційному календарі публікацій.</w:t>
      </w:r>
    </w:p>
    <w:p w:rsidR="0004703F" w:rsidRPr="009F0DC5" w:rsidRDefault="0004703F" w:rsidP="0004703F">
      <w:pPr>
        <w:pStyle w:val="Default"/>
        <w:ind w:firstLine="709"/>
        <w:jc w:val="both"/>
        <w:rPr>
          <w:sz w:val="28"/>
          <w:szCs w:val="28"/>
          <w:highlight w:val="yellow"/>
          <w:lang w:val="uk-UA"/>
        </w:rPr>
      </w:pPr>
    </w:p>
    <w:p w:rsidR="004011EE" w:rsidRPr="009F0DC5" w:rsidRDefault="0004703F" w:rsidP="001A515A">
      <w:pPr>
        <w:pStyle w:val="Default"/>
        <w:ind w:firstLine="567"/>
        <w:jc w:val="both"/>
        <w:rPr>
          <w:sz w:val="28"/>
          <w:szCs w:val="28"/>
          <w:lang w:val="uk-UA"/>
        </w:rPr>
      </w:pPr>
      <w:r w:rsidRPr="009F0DC5">
        <w:rPr>
          <w:sz w:val="28"/>
          <w:szCs w:val="28"/>
          <w:lang w:val="uk-UA"/>
        </w:rPr>
        <w:t xml:space="preserve">Терміни оприлюднення статистичної інформації та публікацій за результатами розробки спостереження визначені планом державних статистичних спостережень. </w:t>
      </w:r>
      <w:r w:rsidR="004011EE" w:rsidRPr="009F0DC5">
        <w:rPr>
          <w:sz w:val="28"/>
          <w:szCs w:val="28"/>
          <w:lang w:val="uk-UA"/>
        </w:rPr>
        <w:t xml:space="preserve">Випадків порушення термінів оприлюднення статистичних продуктів не було. </w:t>
      </w:r>
    </w:p>
    <w:p w:rsidR="0004703F" w:rsidRPr="009F0DC5" w:rsidRDefault="0004703F" w:rsidP="001A515A">
      <w:pPr>
        <w:pStyle w:val="Default"/>
        <w:ind w:firstLine="567"/>
        <w:jc w:val="both"/>
        <w:rPr>
          <w:sz w:val="28"/>
          <w:szCs w:val="28"/>
          <w:lang w:val="uk-UA"/>
        </w:rPr>
      </w:pPr>
      <w:r w:rsidRPr="009F0DC5">
        <w:rPr>
          <w:sz w:val="28"/>
          <w:szCs w:val="28"/>
          <w:lang w:val="uk-UA"/>
        </w:rPr>
        <w:t>Для зручності користувачів на офіційном</w:t>
      </w:r>
      <w:r w:rsidR="002420B4" w:rsidRPr="009F0DC5">
        <w:rPr>
          <w:sz w:val="28"/>
          <w:szCs w:val="28"/>
          <w:lang w:val="uk-UA"/>
        </w:rPr>
        <w:t xml:space="preserve">у вебсайті Держстату розміщений </w:t>
      </w:r>
      <w:r w:rsidRPr="009F0DC5">
        <w:rPr>
          <w:sz w:val="28"/>
          <w:szCs w:val="28"/>
          <w:lang w:val="uk-UA"/>
        </w:rPr>
        <w:t>Календар оприлюднення інформації, де зазначені відповідні дати оприлюднення статистичних продуктів.</w:t>
      </w:r>
    </w:p>
    <w:p w:rsidR="00E91ED7" w:rsidRPr="009F0DC5" w:rsidRDefault="00E91ED7" w:rsidP="00E91ED7">
      <w:pPr>
        <w:pStyle w:val="Default"/>
        <w:ind w:firstLine="567"/>
        <w:jc w:val="both"/>
        <w:rPr>
          <w:sz w:val="28"/>
          <w:szCs w:val="28"/>
          <w:lang w:val="uk-UA"/>
        </w:rPr>
      </w:pPr>
      <w:r w:rsidRPr="009F0DC5">
        <w:rPr>
          <w:sz w:val="28"/>
          <w:szCs w:val="28"/>
          <w:lang w:val="uk-UA"/>
        </w:rPr>
        <w:t>Збір, обробка, аналіз і поширення інформації за результатами спостереження здійснюються у такі терміни:</w:t>
      </w:r>
    </w:p>
    <w:p w:rsidR="00E91ED7" w:rsidRPr="009F0DC5" w:rsidRDefault="00E91ED7" w:rsidP="00E91ED7">
      <w:pPr>
        <w:pStyle w:val="Default"/>
        <w:ind w:firstLine="567"/>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477"/>
        <w:gridCol w:w="2475"/>
        <w:gridCol w:w="2508"/>
      </w:tblGrid>
      <w:tr w:rsidR="00E91ED7" w:rsidRPr="009F0DC5" w:rsidTr="001F28BA">
        <w:tc>
          <w:tcPr>
            <w:tcW w:w="2502" w:type="dxa"/>
            <w:shd w:val="clear" w:color="auto" w:fill="auto"/>
            <w:vAlign w:val="center"/>
          </w:tcPr>
          <w:p w:rsidR="00E91ED7" w:rsidRPr="009F0DC5" w:rsidRDefault="00E91ED7" w:rsidP="001F28BA">
            <w:pPr>
              <w:pStyle w:val="Default"/>
              <w:jc w:val="center"/>
              <w:rPr>
                <w:lang w:val="uk-UA"/>
              </w:rPr>
            </w:pPr>
            <w:r w:rsidRPr="009F0DC5">
              <w:rPr>
                <w:lang w:val="uk-UA"/>
              </w:rPr>
              <w:t>Збір даних з ДСС "Природний рух населення (народження, смерті, шлюби, розірвання шлюбів)"</w:t>
            </w:r>
            <w:r w:rsidRPr="009F0DC5">
              <w:rPr>
                <w:spacing w:val="-3"/>
                <w:lang w:val="uk-UA"/>
              </w:rPr>
              <w:t xml:space="preserve"> та </w:t>
            </w:r>
            <w:r w:rsidRPr="009F0DC5">
              <w:rPr>
                <w:iCs/>
                <w:lang w:val="uk-UA"/>
              </w:rPr>
              <w:t>"Міграційний рух населення"</w:t>
            </w:r>
            <w:r w:rsidRPr="009F0DC5">
              <w:rPr>
                <w:lang w:val="uk-UA"/>
              </w:rPr>
              <w:t xml:space="preserve"> </w:t>
            </w:r>
          </w:p>
        </w:tc>
        <w:tc>
          <w:tcPr>
            <w:tcW w:w="2477" w:type="dxa"/>
            <w:shd w:val="clear" w:color="auto" w:fill="auto"/>
            <w:vAlign w:val="center"/>
          </w:tcPr>
          <w:p w:rsidR="00E91ED7" w:rsidRPr="009F0DC5" w:rsidRDefault="00E91ED7" w:rsidP="001F28BA">
            <w:pPr>
              <w:pStyle w:val="Default"/>
              <w:jc w:val="center"/>
              <w:rPr>
                <w:lang w:val="uk-UA"/>
              </w:rPr>
            </w:pPr>
            <w:r w:rsidRPr="009F0DC5">
              <w:rPr>
                <w:lang w:val="uk-UA"/>
              </w:rPr>
              <w:t>Обробка даних</w:t>
            </w:r>
          </w:p>
        </w:tc>
        <w:tc>
          <w:tcPr>
            <w:tcW w:w="2475" w:type="dxa"/>
            <w:shd w:val="clear" w:color="auto" w:fill="auto"/>
            <w:vAlign w:val="center"/>
          </w:tcPr>
          <w:p w:rsidR="00E91ED7" w:rsidRPr="009F0DC5" w:rsidRDefault="00E91ED7" w:rsidP="001F28BA">
            <w:pPr>
              <w:pStyle w:val="Default"/>
              <w:jc w:val="center"/>
              <w:rPr>
                <w:lang w:val="uk-UA"/>
              </w:rPr>
            </w:pPr>
            <w:r w:rsidRPr="009F0DC5">
              <w:rPr>
                <w:lang w:val="uk-UA"/>
              </w:rPr>
              <w:t>Аналіз даних</w:t>
            </w:r>
          </w:p>
        </w:tc>
        <w:tc>
          <w:tcPr>
            <w:tcW w:w="2508" w:type="dxa"/>
            <w:shd w:val="clear" w:color="auto" w:fill="auto"/>
            <w:vAlign w:val="center"/>
          </w:tcPr>
          <w:p w:rsidR="00E91ED7" w:rsidRPr="009F0DC5" w:rsidRDefault="00E91ED7" w:rsidP="001F28BA">
            <w:pPr>
              <w:pStyle w:val="Default"/>
              <w:jc w:val="center"/>
              <w:rPr>
                <w:lang w:val="uk-UA"/>
              </w:rPr>
            </w:pPr>
            <w:r w:rsidRPr="009F0DC5">
              <w:rPr>
                <w:lang w:val="uk-UA"/>
              </w:rPr>
              <w:t>Перше оприлюднення статистичної інформації</w:t>
            </w:r>
          </w:p>
        </w:tc>
      </w:tr>
      <w:tr w:rsidR="00E91ED7" w:rsidRPr="009F0DC5" w:rsidTr="001F28BA">
        <w:tc>
          <w:tcPr>
            <w:tcW w:w="9962" w:type="dxa"/>
            <w:gridSpan w:val="4"/>
            <w:shd w:val="clear" w:color="auto" w:fill="auto"/>
          </w:tcPr>
          <w:p w:rsidR="00E91ED7" w:rsidRPr="009F0DC5" w:rsidRDefault="00E91ED7" w:rsidP="001F28BA">
            <w:pPr>
              <w:pStyle w:val="Default"/>
              <w:jc w:val="center"/>
              <w:rPr>
                <w:i/>
                <w:lang w:val="uk-UA"/>
              </w:rPr>
            </w:pPr>
            <w:r w:rsidRPr="009F0DC5">
              <w:rPr>
                <w:i/>
                <w:lang w:val="uk-UA"/>
              </w:rPr>
              <w:t>Місячна інформація</w:t>
            </w:r>
          </w:p>
        </w:tc>
      </w:tr>
      <w:tr w:rsidR="00E91ED7" w:rsidRPr="009F0DC5" w:rsidTr="001F28BA">
        <w:tc>
          <w:tcPr>
            <w:tcW w:w="2502" w:type="dxa"/>
            <w:shd w:val="clear" w:color="auto" w:fill="auto"/>
          </w:tcPr>
          <w:p w:rsidR="00E91ED7" w:rsidRPr="009F0DC5" w:rsidRDefault="00E91ED7" w:rsidP="001F28BA">
            <w:pPr>
              <w:pStyle w:val="Default"/>
              <w:jc w:val="center"/>
              <w:rPr>
                <w:lang w:val="uk-UA"/>
              </w:rPr>
            </w:pPr>
            <w:r w:rsidRPr="009F0DC5">
              <w:rPr>
                <w:lang w:val="uk-UA"/>
              </w:rPr>
              <w:t>до 28 дня після звітного місяця</w:t>
            </w:r>
          </w:p>
        </w:tc>
        <w:tc>
          <w:tcPr>
            <w:tcW w:w="2477" w:type="dxa"/>
            <w:shd w:val="clear" w:color="auto" w:fill="auto"/>
          </w:tcPr>
          <w:p w:rsidR="00E91ED7" w:rsidRPr="009F0DC5" w:rsidRDefault="00E07364" w:rsidP="001F28BA">
            <w:pPr>
              <w:pStyle w:val="Default"/>
              <w:jc w:val="center"/>
              <w:rPr>
                <w:lang w:val="uk-UA"/>
              </w:rPr>
            </w:pPr>
            <w:r>
              <w:rPr>
                <w:lang w:val="uk-UA"/>
              </w:rPr>
              <w:t xml:space="preserve">з 28 дня </w:t>
            </w:r>
            <w:r w:rsidR="00E91ED7" w:rsidRPr="009F0DC5">
              <w:rPr>
                <w:lang w:val="uk-UA"/>
              </w:rPr>
              <w:t>до 36 дня після звітного місяця</w:t>
            </w:r>
          </w:p>
        </w:tc>
        <w:tc>
          <w:tcPr>
            <w:tcW w:w="2475" w:type="dxa"/>
            <w:shd w:val="clear" w:color="auto" w:fill="auto"/>
          </w:tcPr>
          <w:p w:rsidR="00E91ED7" w:rsidRPr="009F0DC5" w:rsidRDefault="00E07364" w:rsidP="001F28BA">
            <w:pPr>
              <w:pStyle w:val="Default"/>
              <w:jc w:val="center"/>
              <w:rPr>
                <w:lang w:val="uk-UA"/>
              </w:rPr>
            </w:pPr>
            <w:r>
              <w:rPr>
                <w:lang w:val="uk-UA"/>
              </w:rPr>
              <w:t xml:space="preserve">з 36 дня </w:t>
            </w:r>
            <w:r w:rsidR="00E91ED7" w:rsidRPr="009F0DC5">
              <w:rPr>
                <w:lang w:val="uk-UA"/>
              </w:rPr>
              <w:t>до 48 дня після звітного місяця</w:t>
            </w:r>
          </w:p>
        </w:tc>
        <w:tc>
          <w:tcPr>
            <w:tcW w:w="2508" w:type="dxa"/>
            <w:shd w:val="clear" w:color="auto" w:fill="auto"/>
            <w:vAlign w:val="bottom"/>
          </w:tcPr>
          <w:p w:rsidR="00E91ED7" w:rsidRPr="009F0DC5" w:rsidRDefault="00E07364" w:rsidP="001F28BA">
            <w:pPr>
              <w:pStyle w:val="Default"/>
              <w:jc w:val="center"/>
              <w:rPr>
                <w:lang w:val="uk-UA"/>
              </w:rPr>
            </w:pPr>
            <w:r>
              <w:rPr>
                <w:lang w:val="uk-UA"/>
              </w:rPr>
              <w:t xml:space="preserve">на </w:t>
            </w:r>
            <w:r w:rsidR="00E91ED7" w:rsidRPr="009F0DC5">
              <w:rPr>
                <w:lang w:val="uk-UA"/>
              </w:rPr>
              <w:t>48 день після звітного місяця</w:t>
            </w:r>
          </w:p>
        </w:tc>
      </w:tr>
      <w:tr w:rsidR="00E91ED7" w:rsidRPr="009F0DC5" w:rsidTr="001F28BA">
        <w:tc>
          <w:tcPr>
            <w:tcW w:w="9962" w:type="dxa"/>
            <w:gridSpan w:val="4"/>
            <w:shd w:val="clear" w:color="auto" w:fill="auto"/>
          </w:tcPr>
          <w:p w:rsidR="00E91ED7" w:rsidRPr="009F0DC5" w:rsidRDefault="00E91ED7" w:rsidP="001F28BA">
            <w:pPr>
              <w:pStyle w:val="Default"/>
              <w:jc w:val="center"/>
              <w:rPr>
                <w:i/>
                <w:lang w:val="uk-UA"/>
              </w:rPr>
            </w:pPr>
            <w:r w:rsidRPr="009F0DC5">
              <w:rPr>
                <w:i/>
                <w:lang w:val="uk-UA"/>
              </w:rPr>
              <w:t>Річна інформація по наявному населенню</w:t>
            </w:r>
          </w:p>
        </w:tc>
      </w:tr>
      <w:tr w:rsidR="00E91ED7" w:rsidRPr="009F0DC5" w:rsidTr="001F28BA">
        <w:tc>
          <w:tcPr>
            <w:tcW w:w="2502" w:type="dxa"/>
            <w:shd w:val="clear" w:color="auto" w:fill="auto"/>
          </w:tcPr>
          <w:p w:rsidR="00E91ED7" w:rsidRPr="009F0DC5" w:rsidRDefault="00E91ED7" w:rsidP="001F28BA">
            <w:pPr>
              <w:pStyle w:val="Default"/>
              <w:jc w:val="center"/>
              <w:rPr>
                <w:lang w:val="uk-UA"/>
              </w:rPr>
            </w:pPr>
            <w:r w:rsidRPr="009F0DC5">
              <w:rPr>
                <w:lang w:val="uk-UA"/>
              </w:rPr>
              <w:t>до 10.04</w:t>
            </w:r>
          </w:p>
        </w:tc>
        <w:tc>
          <w:tcPr>
            <w:tcW w:w="2477" w:type="dxa"/>
            <w:shd w:val="clear" w:color="auto" w:fill="auto"/>
            <w:vAlign w:val="bottom"/>
          </w:tcPr>
          <w:p w:rsidR="00E91ED7" w:rsidRPr="009F0DC5" w:rsidRDefault="00E07364" w:rsidP="00E07364">
            <w:pPr>
              <w:pStyle w:val="Default"/>
              <w:jc w:val="center"/>
              <w:rPr>
                <w:lang w:val="uk-UA"/>
              </w:rPr>
            </w:pPr>
            <w:r>
              <w:rPr>
                <w:lang w:val="uk-UA"/>
              </w:rPr>
              <w:t xml:space="preserve">ІІ декада квітня  - </w:t>
            </w:r>
            <w:r w:rsidR="00611F06">
              <w:rPr>
                <w:lang w:val="uk-UA"/>
              </w:rPr>
              <w:t xml:space="preserve">       </w:t>
            </w:r>
            <w:r>
              <w:rPr>
                <w:lang w:val="uk-UA"/>
              </w:rPr>
              <w:t>І декада травня</w:t>
            </w:r>
          </w:p>
        </w:tc>
        <w:tc>
          <w:tcPr>
            <w:tcW w:w="2475" w:type="dxa"/>
            <w:shd w:val="clear" w:color="auto" w:fill="auto"/>
            <w:vAlign w:val="bottom"/>
          </w:tcPr>
          <w:p w:rsidR="00E91ED7" w:rsidRPr="009F0DC5" w:rsidRDefault="00E07364" w:rsidP="001F28BA">
            <w:pPr>
              <w:pStyle w:val="Default"/>
              <w:jc w:val="center"/>
              <w:rPr>
                <w:lang w:val="uk-UA"/>
              </w:rPr>
            </w:pPr>
            <w:r>
              <w:rPr>
                <w:lang w:val="uk-UA"/>
              </w:rPr>
              <w:t>ІІ-</w:t>
            </w:r>
            <w:r w:rsidR="00E91ED7" w:rsidRPr="009F0DC5">
              <w:rPr>
                <w:lang w:val="uk-UA"/>
              </w:rPr>
              <w:t>ІІІ декада травня</w:t>
            </w:r>
          </w:p>
        </w:tc>
        <w:tc>
          <w:tcPr>
            <w:tcW w:w="2508" w:type="dxa"/>
            <w:shd w:val="clear" w:color="auto" w:fill="auto"/>
            <w:vAlign w:val="bottom"/>
          </w:tcPr>
          <w:p w:rsidR="00E91ED7" w:rsidRPr="009F0DC5" w:rsidRDefault="00E91ED7" w:rsidP="001F28BA">
            <w:pPr>
              <w:pStyle w:val="Default"/>
              <w:jc w:val="center"/>
              <w:rPr>
                <w:lang w:val="uk-UA"/>
              </w:rPr>
            </w:pPr>
            <w:r w:rsidRPr="009F0DC5">
              <w:rPr>
                <w:lang w:val="uk-UA"/>
              </w:rPr>
              <w:t>ІІІ декада травня</w:t>
            </w:r>
            <w:r w:rsidR="00E07364">
              <w:rPr>
                <w:lang w:val="uk-UA"/>
              </w:rPr>
              <w:t xml:space="preserve"> </w:t>
            </w:r>
          </w:p>
        </w:tc>
      </w:tr>
      <w:tr w:rsidR="00E91ED7" w:rsidRPr="009F0DC5" w:rsidTr="001F28BA">
        <w:tc>
          <w:tcPr>
            <w:tcW w:w="9962" w:type="dxa"/>
            <w:gridSpan w:val="4"/>
            <w:shd w:val="clear" w:color="auto" w:fill="auto"/>
          </w:tcPr>
          <w:p w:rsidR="00E91ED7" w:rsidRPr="009F0DC5" w:rsidRDefault="00E91ED7" w:rsidP="001F28BA">
            <w:pPr>
              <w:pStyle w:val="Default"/>
              <w:jc w:val="center"/>
              <w:rPr>
                <w:lang w:val="uk-UA"/>
              </w:rPr>
            </w:pPr>
            <w:r w:rsidRPr="009F0DC5">
              <w:rPr>
                <w:i/>
                <w:lang w:val="uk-UA"/>
              </w:rPr>
              <w:t>Річна інформація по постійному населенню</w:t>
            </w:r>
          </w:p>
        </w:tc>
      </w:tr>
      <w:tr w:rsidR="00E91ED7" w:rsidRPr="009F0DC5" w:rsidTr="001F28BA">
        <w:tc>
          <w:tcPr>
            <w:tcW w:w="2502" w:type="dxa"/>
            <w:shd w:val="clear" w:color="auto" w:fill="auto"/>
          </w:tcPr>
          <w:p w:rsidR="00E91ED7" w:rsidRPr="003E63F1" w:rsidRDefault="00E91ED7" w:rsidP="001F28BA">
            <w:pPr>
              <w:pStyle w:val="Default"/>
              <w:jc w:val="center"/>
              <w:rPr>
                <w:lang w:val="uk-UA"/>
              </w:rPr>
            </w:pPr>
            <w:r w:rsidRPr="003E63F1">
              <w:rPr>
                <w:lang w:val="uk-UA"/>
              </w:rPr>
              <w:t>до 10.04</w:t>
            </w:r>
          </w:p>
        </w:tc>
        <w:tc>
          <w:tcPr>
            <w:tcW w:w="2477" w:type="dxa"/>
            <w:shd w:val="clear" w:color="auto" w:fill="auto"/>
            <w:vAlign w:val="bottom"/>
          </w:tcPr>
          <w:p w:rsidR="00194CAA" w:rsidRDefault="003E63F1" w:rsidP="003E63F1">
            <w:pPr>
              <w:pStyle w:val="Default"/>
              <w:jc w:val="center"/>
              <w:rPr>
                <w:lang w:val="uk-UA"/>
              </w:rPr>
            </w:pPr>
            <w:r w:rsidRPr="003E63F1">
              <w:rPr>
                <w:lang w:val="uk-UA"/>
              </w:rPr>
              <w:t xml:space="preserve">ІІ декада квітня - </w:t>
            </w:r>
          </w:p>
          <w:p w:rsidR="00E91ED7" w:rsidRPr="003E63F1" w:rsidRDefault="003E63F1" w:rsidP="003E63F1">
            <w:pPr>
              <w:pStyle w:val="Default"/>
              <w:jc w:val="center"/>
              <w:rPr>
                <w:lang w:val="uk-UA"/>
              </w:rPr>
            </w:pPr>
            <w:r w:rsidRPr="003E63F1">
              <w:rPr>
                <w:lang w:val="uk-UA"/>
              </w:rPr>
              <w:t>І декада червня</w:t>
            </w:r>
          </w:p>
        </w:tc>
        <w:tc>
          <w:tcPr>
            <w:tcW w:w="2475" w:type="dxa"/>
            <w:shd w:val="clear" w:color="auto" w:fill="auto"/>
            <w:vAlign w:val="bottom"/>
          </w:tcPr>
          <w:p w:rsidR="00E91ED7" w:rsidRPr="003E63F1" w:rsidRDefault="003E63F1" w:rsidP="003E63F1">
            <w:pPr>
              <w:pStyle w:val="Default"/>
              <w:jc w:val="center"/>
              <w:rPr>
                <w:lang w:val="uk-UA"/>
              </w:rPr>
            </w:pPr>
            <w:r w:rsidRPr="003E63F1">
              <w:rPr>
                <w:lang w:val="uk-UA"/>
              </w:rPr>
              <w:t>ІІ-</w:t>
            </w:r>
            <w:r w:rsidR="00E91ED7" w:rsidRPr="003E63F1">
              <w:rPr>
                <w:lang w:val="uk-UA"/>
              </w:rPr>
              <w:t>ІІІ декада червня</w:t>
            </w:r>
          </w:p>
        </w:tc>
        <w:tc>
          <w:tcPr>
            <w:tcW w:w="2508" w:type="dxa"/>
            <w:shd w:val="clear" w:color="auto" w:fill="auto"/>
            <w:vAlign w:val="bottom"/>
          </w:tcPr>
          <w:p w:rsidR="00E91ED7" w:rsidRPr="009F0DC5" w:rsidRDefault="00E91ED7" w:rsidP="001F28BA">
            <w:pPr>
              <w:pStyle w:val="Default"/>
              <w:jc w:val="center"/>
              <w:rPr>
                <w:lang w:val="uk-UA"/>
              </w:rPr>
            </w:pPr>
            <w:r w:rsidRPr="003E63F1">
              <w:rPr>
                <w:lang w:val="uk-UA"/>
              </w:rPr>
              <w:t>ІІІ декада червня</w:t>
            </w:r>
          </w:p>
        </w:tc>
      </w:tr>
    </w:tbl>
    <w:p w:rsidR="00E91ED7" w:rsidRPr="009F0DC5" w:rsidRDefault="00E91ED7" w:rsidP="00E91ED7">
      <w:pPr>
        <w:pStyle w:val="Default"/>
        <w:ind w:firstLine="567"/>
        <w:jc w:val="both"/>
        <w:rPr>
          <w:sz w:val="28"/>
          <w:szCs w:val="28"/>
          <w:lang w:val="uk-UA"/>
        </w:rPr>
      </w:pPr>
    </w:p>
    <w:p w:rsidR="00E91ED7" w:rsidRPr="009F0DC5" w:rsidRDefault="00A42DFE" w:rsidP="002420B4">
      <w:pPr>
        <w:pStyle w:val="Default"/>
        <w:ind w:firstLine="567"/>
        <w:jc w:val="both"/>
        <w:rPr>
          <w:sz w:val="28"/>
          <w:szCs w:val="28"/>
          <w:lang w:val="uk-UA"/>
        </w:rPr>
      </w:pPr>
      <w:r w:rsidRPr="00A42DFE">
        <w:rPr>
          <w:sz w:val="28"/>
          <w:szCs w:val="28"/>
          <w:lang w:val="uk-UA"/>
        </w:rPr>
        <w:t>Пр</w:t>
      </w:r>
      <w:r>
        <w:rPr>
          <w:sz w:val="28"/>
          <w:szCs w:val="28"/>
          <w:lang w:val="uk-UA"/>
        </w:rPr>
        <w:t>и необхідності внесення</w:t>
      </w:r>
      <w:r w:rsidRPr="00A42DFE">
        <w:rPr>
          <w:sz w:val="28"/>
          <w:szCs w:val="28"/>
          <w:lang w:val="uk-UA"/>
        </w:rPr>
        <w:t xml:space="preserve"> змін в оприлюднених даних, у результаті незапланованого перегляду даних користувачів повідомляють, як тільки виникне потреба в ньому, шляхом оприлюднення оголошення на офіційному вебсайті Держстату в розділі </w:t>
      </w:r>
      <w:r w:rsidR="000B0D42">
        <w:rPr>
          <w:sz w:val="28"/>
          <w:szCs w:val="28"/>
          <w:lang w:val="uk-UA"/>
        </w:rPr>
        <w:t>"</w:t>
      </w:r>
      <w:r w:rsidRPr="00A42DFE">
        <w:rPr>
          <w:sz w:val="28"/>
          <w:szCs w:val="28"/>
          <w:lang w:val="uk-UA"/>
        </w:rPr>
        <w:t>Для громадськості</w:t>
      </w:r>
      <w:r w:rsidR="000B0D42">
        <w:rPr>
          <w:sz w:val="28"/>
          <w:szCs w:val="28"/>
          <w:lang w:val="uk-UA"/>
        </w:rPr>
        <w:t>"</w:t>
      </w:r>
      <w:r w:rsidRPr="00A42DFE">
        <w:rPr>
          <w:sz w:val="28"/>
          <w:szCs w:val="28"/>
          <w:lang w:val="uk-UA"/>
        </w:rPr>
        <w:t>/"До уваги користувачів"</w:t>
      </w:r>
      <w:r w:rsidR="000B0D42">
        <w:rPr>
          <w:sz w:val="28"/>
          <w:szCs w:val="28"/>
          <w:lang w:val="uk-UA"/>
        </w:rPr>
        <w:t>. П</w:t>
      </w:r>
      <w:r w:rsidR="000B0D42" w:rsidRPr="000B0D42">
        <w:rPr>
          <w:sz w:val="28"/>
          <w:szCs w:val="28"/>
          <w:lang w:val="uk-UA"/>
        </w:rPr>
        <w:t>ереглянуті дані розміщуються у розділ</w:t>
      </w:r>
      <w:r w:rsidR="000B0D42">
        <w:rPr>
          <w:sz w:val="28"/>
          <w:szCs w:val="28"/>
          <w:lang w:val="uk-UA"/>
        </w:rPr>
        <w:t>ах</w:t>
      </w:r>
      <w:r w:rsidR="000B0D42" w:rsidRPr="000B0D42">
        <w:rPr>
          <w:sz w:val="28"/>
          <w:szCs w:val="28"/>
          <w:lang w:val="uk-UA"/>
        </w:rPr>
        <w:t xml:space="preserve"> "Статистична інформація"</w:t>
      </w:r>
      <w:r w:rsidR="000B0D42">
        <w:rPr>
          <w:sz w:val="28"/>
          <w:szCs w:val="28"/>
          <w:lang w:val="uk-UA"/>
        </w:rPr>
        <w:t xml:space="preserve"> та "Населення України". </w:t>
      </w:r>
    </w:p>
    <w:p w:rsidR="0004703F" w:rsidRPr="009F0DC5" w:rsidRDefault="0004703F" w:rsidP="002420B4">
      <w:pPr>
        <w:pStyle w:val="Default"/>
        <w:ind w:firstLine="567"/>
        <w:jc w:val="both"/>
        <w:rPr>
          <w:sz w:val="28"/>
          <w:szCs w:val="28"/>
          <w:lang w:val="uk-UA"/>
        </w:rPr>
      </w:pPr>
      <w:r w:rsidRPr="009F0DC5">
        <w:rPr>
          <w:sz w:val="28"/>
          <w:szCs w:val="28"/>
          <w:lang w:val="uk-UA"/>
        </w:rPr>
        <w:t>Запити користувачів щодо надання інформації виконуються в терміни, що відповідають вимогам Закону України "Про доступ до публічної інформації".</w:t>
      </w:r>
    </w:p>
    <w:p w:rsidR="0004703F" w:rsidRDefault="0004703F" w:rsidP="0004703F">
      <w:pPr>
        <w:pStyle w:val="1"/>
        <w:spacing w:before="0" w:line="240" w:lineRule="auto"/>
        <w:ind w:right="0" w:firstLine="709"/>
        <w:rPr>
          <w:spacing w:val="0"/>
          <w:sz w:val="28"/>
          <w:szCs w:val="28"/>
        </w:rPr>
      </w:pPr>
    </w:p>
    <w:p w:rsidR="00276CD9" w:rsidRPr="009F0DC5" w:rsidRDefault="00276CD9" w:rsidP="0004703F">
      <w:pPr>
        <w:pStyle w:val="1"/>
        <w:spacing w:before="0" w:line="240" w:lineRule="auto"/>
        <w:ind w:right="0" w:firstLine="709"/>
        <w:rPr>
          <w:spacing w:val="0"/>
          <w:sz w:val="28"/>
          <w:szCs w:val="28"/>
        </w:rPr>
      </w:pPr>
    </w:p>
    <w:p w:rsidR="0004703F" w:rsidRPr="009F0DC5" w:rsidRDefault="0004703F" w:rsidP="0004703F">
      <w:pPr>
        <w:pStyle w:val="1"/>
        <w:spacing w:before="0" w:line="240" w:lineRule="auto"/>
        <w:ind w:right="0" w:firstLine="709"/>
        <w:rPr>
          <w:spacing w:val="0"/>
          <w:sz w:val="28"/>
          <w:szCs w:val="28"/>
        </w:rPr>
      </w:pPr>
      <w:r w:rsidRPr="009F0DC5">
        <w:rPr>
          <w:spacing w:val="0"/>
          <w:sz w:val="28"/>
          <w:szCs w:val="28"/>
        </w:rPr>
        <w:lastRenderedPageBreak/>
        <w:t>2.4. Доступність та зрозумілість</w:t>
      </w:r>
    </w:p>
    <w:p w:rsidR="0004703F" w:rsidRPr="009F0DC5" w:rsidRDefault="0004703F" w:rsidP="0004703F">
      <w:pPr>
        <w:pStyle w:val="1"/>
        <w:spacing w:before="0" w:line="240" w:lineRule="auto"/>
        <w:ind w:right="0" w:firstLine="709"/>
        <w:rPr>
          <w:spacing w:val="0"/>
          <w:sz w:val="28"/>
          <w:szCs w:val="28"/>
        </w:rPr>
      </w:pPr>
    </w:p>
    <w:p w:rsidR="0004703F" w:rsidRPr="009F0DC5" w:rsidRDefault="0004703F" w:rsidP="00586795">
      <w:pPr>
        <w:ind w:firstLine="567"/>
        <w:jc w:val="both"/>
        <w:rPr>
          <w:i/>
          <w:iCs/>
          <w:sz w:val="28"/>
          <w:szCs w:val="28"/>
        </w:rPr>
      </w:pPr>
      <w:r w:rsidRPr="009F0DC5">
        <w:rPr>
          <w:i/>
          <w:iCs/>
          <w:sz w:val="28"/>
          <w:szCs w:val="28"/>
        </w:rPr>
        <w:t xml:space="preserve">Доступність </w:t>
      </w:r>
      <w:r w:rsidRPr="009F0DC5">
        <w:rPr>
          <w:i/>
          <w:sz w:val="28"/>
          <w:szCs w:val="28"/>
        </w:rPr>
        <w:t xml:space="preserve">– </w:t>
      </w:r>
      <w:r w:rsidRPr="009F0DC5">
        <w:rPr>
          <w:i/>
          <w:iCs/>
          <w:sz w:val="28"/>
          <w:szCs w:val="28"/>
        </w:rPr>
        <w:t xml:space="preserve">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 </w:t>
      </w:r>
    </w:p>
    <w:p w:rsidR="0004703F" w:rsidRPr="009F0DC5" w:rsidRDefault="0004703F" w:rsidP="00603A89">
      <w:pPr>
        <w:ind w:firstLine="567"/>
        <w:jc w:val="both"/>
        <w:rPr>
          <w:i/>
          <w:sz w:val="28"/>
          <w:szCs w:val="28"/>
        </w:rPr>
      </w:pPr>
      <w:r w:rsidRPr="009F0DC5">
        <w:rPr>
          <w:i/>
          <w:iCs/>
          <w:sz w:val="28"/>
          <w:szCs w:val="28"/>
        </w:rPr>
        <w:t xml:space="preserve">Зрозумілість </w:t>
      </w:r>
      <w:r w:rsidRPr="009F0DC5">
        <w:rPr>
          <w:i/>
          <w:sz w:val="28"/>
          <w:szCs w:val="28"/>
        </w:rPr>
        <w:t xml:space="preserve">– </w:t>
      </w:r>
      <w:r w:rsidRPr="009F0DC5">
        <w:rPr>
          <w:i/>
          <w:iCs/>
          <w:sz w:val="28"/>
          <w:szCs w:val="28"/>
        </w:rPr>
        <w:t xml:space="preserve">це </w:t>
      </w:r>
      <w:r w:rsidRPr="009F0DC5">
        <w:rPr>
          <w:rStyle w:val="apple-converted-space"/>
          <w:i/>
          <w:sz w:val="28"/>
          <w:szCs w:val="28"/>
        </w:rPr>
        <w:t xml:space="preserve">характеристика простоти та легкості розуміння користувачем статистичних даних; вона вимірюється через інформаційне </w:t>
      </w:r>
      <w:r w:rsidRPr="009F0DC5">
        <w:rPr>
          <w:i/>
          <w:sz w:val="28"/>
          <w:szCs w:val="28"/>
        </w:rPr>
        <w:t xml:space="preserve">середовище, в якому представлені статистичні дані, що супроводжуються відповідними метаданими. </w:t>
      </w:r>
    </w:p>
    <w:p w:rsidR="0004703F" w:rsidRPr="009F0DC5" w:rsidRDefault="0004703F" w:rsidP="00484653">
      <w:pPr>
        <w:pStyle w:val="Default"/>
        <w:ind w:firstLine="567"/>
        <w:jc w:val="both"/>
        <w:rPr>
          <w:sz w:val="28"/>
          <w:szCs w:val="28"/>
          <w:lang w:val="uk-UA"/>
        </w:rPr>
      </w:pPr>
    </w:p>
    <w:p w:rsidR="004B48C9" w:rsidRPr="009F0DC5" w:rsidRDefault="0004703F" w:rsidP="004B48C9">
      <w:pPr>
        <w:numPr>
          <w:ilvl w:val="0"/>
          <w:numId w:val="1"/>
        </w:numPr>
        <w:autoSpaceDE w:val="0"/>
        <w:autoSpaceDN w:val="0"/>
        <w:adjustRightInd w:val="0"/>
        <w:ind w:firstLine="567"/>
        <w:jc w:val="both"/>
        <w:rPr>
          <w:sz w:val="28"/>
          <w:szCs w:val="28"/>
        </w:rPr>
      </w:pPr>
      <w:r w:rsidRPr="009F0DC5">
        <w:rPr>
          <w:sz w:val="28"/>
          <w:szCs w:val="28"/>
        </w:rPr>
        <w:t xml:space="preserve">Результати </w:t>
      </w:r>
      <w:r w:rsidR="002420B4" w:rsidRPr="009F0DC5">
        <w:rPr>
          <w:sz w:val="28"/>
          <w:szCs w:val="28"/>
        </w:rPr>
        <w:t xml:space="preserve">спостереження </w:t>
      </w:r>
      <w:r w:rsidRPr="009F0DC5">
        <w:rPr>
          <w:sz w:val="28"/>
          <w:szCs w:val="28"/>
        </w:rPr>
        <w:t xml:space="preserve">розміщуються у вільному доступі </w:t>
      </w:r>
      <w:r w:rsidR="002420B4" w:rsidRPr="009F0DC5">
        <w:rPr>
          <w:sz w:val="28"/>
          <w:szCs w:val="28"/>
        </w:rPr>
        <w:t>(</w:t>
      </w:r>
      <w:r w:rsidRPr="009F0DC5">
        <w:rPr>
          <w:sz w:val="28"/>
          <w:szCs w:val="28"/>
        </w:rPr>
        <w:t xml:space="preserve">у форматах </w:t>
      </w:r>
      <w:r w:rsidR="002420B4" w:rsidRPr="009F0DC5">
        <w:rPr>
          <w:color w:val="000000"/>
          <w:sz w:val="28"/>
          <w:szCs w:val="28"/>
        </w:rPr>
        <w:t>*.</w:t>
      </w:r>
      <w:proofErr w:type="spellStart"/>
      <w:r w:rsidR="002420B4" w:rsidRPr="009F0DC5">
        <w:rPr>
          <w:color w:val="000000"/>
          <w:sz w:val="28"/>
          <w:szCs w:val="28"/>
        </w:rPr>
        <w:t>doс</w:t>
      </w:r>
      <w:proofErr w:type="spellEnd"/>
      <w:r w:rsidR="002420B4" w:rsidRPr="009F0DC5">
        <w:rPr>
          <w:color w:val="000000"/>
          <w:sz w:val="28"/>
          <w:szCs w:val="28"/>
        </w:rPr>
        <w:t xml:space="preserve">, </w:t>
      </w:r>
      <w:r w:rsidRPr="009F0DC5">
        <w:rPr>
          <w:sz w:val="28"/>
          <w:szCs w:val="28"/>
        </w:rPr>
        <w:t>*.</w:t>
      </w:r>
      <w:proofErr w:type="spellStart"/>
      <w:r w:rsidRPr="009F0DC5">
        <w:rPr>
          <w:sz w:val="28"/>
          <w:szCs w:val="28"/>
        </w:rPr>
        <w:t>xls</w:t>
      </w:r>
      <w:proofErr w:type="spellEnd"/>
      <w:r w:rsidRPr="009F0DC5">
        <w:rPr>
          <w:sz w:val="28"/>
          <w:szCs w:val="28"/>
        </w:rPr>
        <w:t>, *.</w:t>
      </w:r>
      <w:proofErr w:type="spellStart"/>
      <w:r w:rsidRPr="009F0DC5">
        <w:rPr>
          <w:sz w:val="28"/>
          <w:szCs w:val="28"/>
        </w:rPr>
        <w:t>pdf</w:t>
      </w:r>
      <w:proofErr w:type="spellEnd"/>
      <w:r w:rsidR="002420B4" w:rsidRPr="009F0DC5">
        <w:rPr>
          <w:sz w:val="28"/>
          <w:szCs w:val="28"/>
        </w:rPr>
        <w:t>)  на офіційному веб</w:t>
      </w:r>
      <w:r w:rsidRPr="009F0DC5">
        <w:rPr>
          <w:sz w:val="28"/>
          <w:szCs w:val="28"/>
        </w:rPr>
        <w:t>сайті Держстату у вигляді офіційних статистичних</w:t>
      </w:r>
      <w:r w:rsidR="0082083C" w:rsidRPr="009F0DC5">
        <w:rPr>
          <w:sz w:val="28"/>
          <w:szCs w:val="28"/>
        </w:rPr>
        <w:t xml:space="preserve"> продуктів</w:t>
      </w:r>
      <w:r w:rsidR="004B48C9" w:rsidRPr="009F0DC5">
        <w:rPr>
          <w:sz w:val="28"/>
          <w:szCs w:val="28"/>
        </w:rPr>
        <w:t xml:space="preserve"> (експрес-випуски, статистична інформація, статистичні збірники) та надаються користувачам засобами електронного зв'язку на підставі їхніх запитів.</w:t>
      </w:r>
    </w:p>
    <w:p w:rsidR="004B48C9" w:rsidRPr="009F0DC5" w:rsidRDefault="004B48C9" w:rsidP="004B48C9">
      <w:pPr>
        <w:numPr>
          <w:ilvl w:val="0"/>
          <w:numId w:val="1"/>
        </w:numPr>
        <w:autoSpaceDE w:val="0"/>
        <w:autoSpaceDN w:val="0"/>
        <w:adjustRightInd w:val="0"/>
        <w:ind w:firstLine="567"/>
        <w:jc w:val="both"/>
        <w:rPr>
          <w:sz w:val="28"/>
          <w:szCs w:val="28"/>
        </w:rPr>
      </w:pPr>
      <w:r w:rsidRPr="009F0DC5">
        <w:rPr>
          <w:sz w:val="28"/>
          <w:szCs w:val="28"/>
        </w:rPr>
        <w:t xml:space="preserve">Більш детальна статистична інформація розміщується у розділі "Населення України" офіційного </w:t>
      </w:r>
      <w:proofErr w:type="spellStart"/>
      <w:r w:rsidRPr="009F0DC5">
        <w:rPr>
          <w:sz w:val="28"/>
          <w:szCs w:val="28"/>
        </w:rPr>
        <w:t>вебсайту</w:t>
      </w:r>
      <w:proofErr w:type="spellEnd"/>
      <w:r w:rsidRPr="009F0DC5">
        <w:rPr>
          <w:sz w:val="28"/>
          <w:szCs w:val="28"/>
        </w:rPr>
        <w:t xml:space="preserve"> Держстату (</w:t>
      </w:r>
      <w:hyperlink r:id="rId14" w:history="1">
        <w:r w:rsidRPr="009F0DC5">
          <w:rPr>
            <w:rStyle w:val="a3"/>
            <w:color w:val="auto"/>
            <w:sz w:val="28"/>
            <w:szCs w:val="28"/>
            <w:u w:val="none"/>
          </w:rPr>
          <w:t>http://database.ukrcensus.gov.ua/PXWEB2007/</w:t>
        </w:r>
      </w:hyperlink>
      <w:r w:rsidRPr="009F0DC5">
        <w:rPr>
          <w:sz w:val="28"/>
          <w:szCs w:val="28"/>
        </w:rPr>
        <w:t>)</w:t>
      </w:r>
      <w:r w:rsidRPr="009F0DC5">
        <w:rPr>
          <w:color w:val="000000"/>
          <w:sz w:val="28"/>
          <w:szCs w:val="28"/>
        </w:rPr>
        <w:t xml:space="preserve">, </w:t>
      </w:r>
      <w:r w:rsidRPr="009F0DC5">
        <w:rPr>
          <w:sz w:val="28"/>
          <w:szCs w:val="28"/>
        </w:rPr>
        <w:t>де в рубриці "Банк даних" інформацію можна зберегти у форматах *.</w:t>
      </w:r>
      <w:proofErr w:type="spellStart"/>
      <w:r w:rsidRPr="009F0DC5">
        <w:rPr>
          <w:sz w:val="28"/>
          <w:szCs w:val="28"/>
        </w:rPr>
        <w:t>xls</w:t>
      </w:r>
      <w:proofErr w:type="spellEnd"/>
      <w:r w:rsidRPr="009F0DC5">
        <w:rPr>
          <w:sz w:val="28"/>
          <w:szCs w:val="28"/>
        </w:rPr>
        <w:t>, *.</w:t>
      </w:r>
      <w:proofErr w:type="spellStart"/>
      <w:r w:rsidRPr="009F0DC5">
        <w:rPr>
          <w:sz w:val="28"/>
          <w:szCs w:val="28"/>
        </w:rPr>
        <w:t>txt</w:t>
      </w:r>
      <w:proofErr w:type="spellEnd"/>
      <w:r w:rsidRPr="009F0DC5">
        <w:rPr>
          <w:sz w:val="28"/>
          <w:szCs w:val="28"/>
        </w:rPr>
        <w:t>, *.</w:t>
      </w:r>
      <w:proofErr w:type="spellStart"/>
      <w:r w:rsidRPr="009F0DC5">
        <w:rPr>
          <w:sz w:val="28"/>
          <w:szCs w:val="28"/>
        </w:rPr>
        <w:t>csv</w:t>
      </w:r>
      <w:proofErr w:type="spellEnd"/>
      <w:r w:rsidRPr="009F0DC5">
        <w:rPr>
          <w:sz w:val="28"/>
          <w:szCs w:val="28"/>
        </w:rPr>
        <w:t>, *.</w:t>
      </w:r>
      <w:proofErr w:type="spellStart"/>
      <w:r w:rsidRPr="009F0DC5">
        <w:rPr>
          <w:sz w:val="28"/>
          <w:szCs w:val="28"/>
        </w:rPr>
        <w:t>html</w:t>
      </w:r>
      <w:proofErr w:type="spellEnd"/>
      <w:r w:rsidRPr="009F0DC5">
        <w:rPr>
          <w:sz w:val="28"/>
          <w:szCs w:val="28"/>
        </w:rPr>
        <w:t>, а також побудувати графічний матеріал.</w:t>
      </w:r>
    </w:p>
    <w:p w:rsidR="004B48C9" w:rsidRPr="009F0DC5" w:rsidRDefault="004B48C9" w:rsidP="004B48C9">
      <w:pPr>
        <w:numPr>
          <w:ilvl w:val="0"/>
          <w:numId w:val="1"/>
        </w:numPr>
        <w:autoSpaceDE w:val="0"/>
        <w:autoSpaceDN w:val="0"/>
        <w:adjustRightInd w:val="0"/>
        <w:ind w:firstLine="567"/>
        <w:jc w:val="both"/>
        <w:rPr>
          <w:sz w:val="28"/>
          <w:szCs w:val="28"/>
        </w:rPr>
      </w:pPr>
      <w:r w:rsidRPr="009F0DC5">
        <w:rPr>
          <w:sz w:val="28"/>
          <w:szCs w:val="28"/>
        </w:rPr>
        <w:t>Сформовані за результатами  ДСС матеріали супроводжуються відповідними поясненнями щодо методології проведення ДСС.</w:t>
      </w:r>
    </w:p>
    <w:p w:rsidR="002420B4" w:rsidRPr="009F0DC5" w:rsidRDefault="002420B4" w:rsidP="004B48C9">
      <w:pPr>
        <w:pStyle w:val="a4"/>
        <w:spacing w:before="0" w:beforeAutospacing="0" w:after="0" w:afterAutospacing="0" w:line="245" w:lineRule="auto"/>
        <w:ind w:firstLine="567"/>
        <w:jc w:val="both"/>
        <w:rPr>
          <w:sz w:val="28"/>
          <w:szCs w:val="28"/>
          <w:lang w:val="uk-UA"/>
        </w:rPr>
      </w:pPr>
      <w:r w:rsidRPr="009F0DC5">
        <w:rPr>
          <w:sz w:val="28"/>
          <w:szCs w:val="28"/>
          <w:lang w:val="uk-UA"/>
        </w:rPr>
        <w:t>Метадані ДСС розміщені на офіційному вебсайті Держстату у розділі "Діяльність Служби"/"Статистичні спостереження"/"</w:t>
      </w:r>
      <w:proofErr w:type="spellStart"/>
      <w:r w:rsidRPr="009F0DC5">
        <w:rPr>
          <w:sz w:val="28"/>
          <w:szCs w:val="28"/>
          <w:lang w:val="uk-UA"/>
        </w:rPr>
        <w:t>Метаописи</w:t>
      </w:r>
      <w:proofErr w:type="spellEnd"/>
      <w:r w:rsidRPr="009F0DC5">
        <w:rPr>
          <w:sz w:val="28"/>
          <w:szCs w:val="28"/>
          <w:lang w:val="uk-UA"/>
        </w:rPr>
        <w:t xml:space="preserve"> державних статистичних спостережень".</w:t>
      </w:r>
    </w:p>
    <w:p w:rsidR="00D93667" w:rsidRPr="009F0DC5" w:rsidRDefault="00D93667" w:rsidP="00D93667">
      <w:pPr>
        <w:widowControl w:val="0"/>
        <w:spacing w:after="120"/>
        <w:ind w:firstLine="567"/>
        <w:jc w:val="both"/>
        <w:rPr>
          <w:sz w:val="28"/>
          <w:szCs w:val="28"/>
        </w:rPr>
      </w:pPr>
      <w:r w:rsidRPr="009F0DC5">
        <w:rPr>
          <w:sz w:val="28"/>
          <w:szCs w:val="28"/>
          <w:lang w:eastAsia="uk-UA"/>
        </w:rPr>
        <w:t xml:space="preserve">Контакти для отримання додаткової інформації щодо результатів </w:t>
      </w:r>
      <w:r w:rsidR="004B48C9" w:rsidRPr="009F0DC5">
        <w:rPr>
          <w:sz w:val="28"/>
          <w:szCs w:val="28"/>
          <w:lang w:eastAsia="uk-UA"/>
        </w:rPr>
        <w:t>ДСС</w:t>
      </w:r>
      <w:r w:rsidRPr="009F0DC5">
        <w:rPr>
          <w:sz w:val="28"/>
          <w:szCs w:val="28"/>
          <w:lang w:eastAsia="uk-UA"/>
        </w:rPr>
        <w:t>, відповідного методологічного забезпечення, а також довідок щодо умов розповсюдження його результатів:</w:t>
      </w:r>
    </w:p>
    <w:p w:rsidR="0004703F" w:rsidRPr="009F0DC5" w:rsidRDefault="0004703F" w:rsidP="0004703F">
      <w:pPr>
        <w:numPr>
          <w:ilvl w:val="0"/>
          <w:numId w:val="3"/>
        </w:numPr>
        <w:autoSpaceDE w:val="0"/>
        <w:autoSpaceDN w:val="0"/>
        <w:adjustRightInd w:val="0"/>
        <w:ind w:firstLine="709"/>
        <w:rPr>
          <w:color w:val="000000"/>
          <w:sz w:val="28"/>
          <w:szCs w:val="28"/>
          <w:lang w:eastAsia="uk-UA"/>
        </w:rPr>
      </w:pPr>
      <w:r w:rsidRPr="009F0DC5">
        <w:rPr>
          <w:color w:val="000000"/>
          <w:sz w:val="28"/>
          <w:szCs w:val="28"/>
          <w:lang w:eastAsia="uk-UA"/>
        </w:rPr>
        <w:t xml:space="preserve">адреса: </w:t>
      </w:r>
      <w:r w:rsidR="009D0B40" w:rsidRPr="009F0DC5">
        <w:rPr>
          <w:color w:val="000000"/>
          <w:sz w:val="28"/>
          <w:szCs w:val="28"/>
          <w:lang w:eastAsia="uk-UA"/>
        </w:rPr>
        <w:t xml:space="preserve">вул. Шота Руставелі, 3, м. Київ, </w:t>
      </w:r>
      <w:r w:rsidRPr="009F0DC5">
        <w:rPr>
          <w:color w:val="000000"/>
          <w:sz w:val="28"/>
          <w:szCs w:val="28"/>
          <w:lang w:eastAsia="uk-UA"/>
        </w:rPr>
        <w:t xml:space="preserve">01601 </w:t>
      </w:r>
    </w:p>
    <w:p w:rsidR="0004703F" w:rsidRPr="009F0DC5" w:rsidRDefault="0004703F" w:rsidP="0004703F">
      <w:pPr>
        <w:numPr>
          <w:ilvl w:val="0"/>
          <w:numId w:val="3"/>
        </w:numPr>
        <w:autoSpaceDE w:val="0"/>
        <w:autoSpaceDN w:val="0"/>
        <w:adjustRightInd w:val="0"/>
        <w:ind w:firstLine="709"/>
        <w:rPr>
          <w:color w:val="000000"/>
          <w:sz w:val="28"/>
          <w:szCs w:val="28"/>
          <w:lang w:eastAsia="uk-UA"/>
        </w:rPr>
      </w:pPr>
      <w:r w:rsidRPr="009F0DC5">
        <w:rPr>
          <w:color w:val="000000"/>
          <w:sz w:val="28"/>
          <w:szCs w:val="28"/>
          <w:lang w:eastAsia="uk-UA"/>
        </w:rPr>
        <w:t>телефон: (044) 234</w:t>
      </w:r>
      <w:r w:rsidR="009D0B40" w:rsidRPr="009F0DC5">
        <w:rPr>
          <w:color w:val="000000"/>
          <w:sz w:val="28"/>
          <w:szCs w:val="28"/>
          <w:lang w:eastAsia="uk-UA"/>
        </w:rPr>
        <w:t xml:space="preserve"> </w:t>
      </w:r>
      <w:r w:rsidRPr="009F0DC5">
        <w:rPr>
          <w:color w:val="000000"/>
          <w:sz w:val="28"/>
          <w:szCs w:val="28"/>
          <w:lang w:eastAsia="uk-UA"/>
        </w:rPr>
        <w:t>12</w:t>
      </w:r>
      <w:r w:rsidR="009D0B40" w:rsidRPr="009F0DC5">
        <w:rPr>
          <w:color w:val="000000"/>
          <w:sz w:val="28"/>
          <w:szCs w:val="28"/>
          <w:lang w:eastAsia="uk-UA"/>
        </w:rPr>
        <w:t xml:space="preserve"> </w:t>
      </w:r>
      <w:r w:rsidRPr="009F0DC5">
        <w:rPr>
          <w:color w:val="000000"/>
          <w:sz w:val="28"/>
          <w:szCs w:val="28"/>
          <w:lang w:eastAsia="uk-UA"/>
        </w:rPr>
        <w:t>86</w:t>
      </w:r>
    </w:p>
    <w:p w:rsidR="0004703F" w:rsidRPr="009F0DC5" w:rsidRDefault="0004703F" w:rsidP="0004703F">
      <w:pPr>
        <w:autoSpaceDE w:val="0"/>
        <w:autoSpaceDN w:val="0"/>
        <w:adjustRightInd w:val="0"/>
        <w:ind w:firstLine="709"/>
        <w:jc w:val="both"/>
        <w:rPr>
          <w:color w:val="000000"/>
          <w:sz w:val="28"/>
          <w:szCs w:val="28"/>
          <w:lang w:eastAsia="uk-UA"/>
        </w:rPr>
      </w:pPr>
      <w:r w:rsidRPr="009F0DC5">
        <w:rPr>
          <w:color w:val="000000"/>
          <w:sz w:val="28"/>
          <w:szCs w:val="28"/>
          <w:lang w:eastAsia="uk-UA"/>
        </w:rPr>
        <w:t>електронна пошта: L</w:t>
      </w:r>
      <w:r w:rsidRPr="009F0DC5">
        <w:rPr>
          <w:color w:val="000000"/>
          <w:sz w:val="28"/>
          <w:szCs w:val="28"/>
        </w:rPr>
        <w:t>.Zadoyenko@u</w:t>
      </w:r>
      <w:hyperlink r:id="rId15" w:history="1">
        <w:r w:rsidRPr="009F0DC5">
          <w:rPr>
            <w:rStyle w:val="a3"/>
            <w:color w:val="000000"/>
            <w:sz w:val="28"/>
            <w:szCs w:val="28"/>
            <w:u w:val="none"/>
          </w:rPr>
          <w:t>krstat.gov.ua</w:t>
        </w:r>
      </w:hyperlink>
    </w:p>
    <w:p w:rsidR="0004703F" w:rsidRPr="009F0DC5" w:rsidRDefault="0004703F" w:rsidP="0004703F">
      <w:pPr>
        <w:autoSpaceDE w:val="0"/>
        <w:autoSpaceDN w:val="0"/>
        <w:adjustRightInd w:val="0"/>
        <w:ind w:firstLine="709"/>
        <w:jc w:val="both"/>
        <w:rPr>
          <w:color w:val="000000"/>
          <w:sz w:val="28"/>
          <w:szCs w:val="28"/>
        </w:rPr>
      </w:pPr>
      <w:r w:rsidRPr="009F0DC5">
        <w:rPr>
          <w:rStyle w:val="a3"/>
          <w:color w:val="000000"/>
          <w:sz w:val="28"/>
          <w:szCs w:val="28"/>
          <w:u w:val="none"/>
        </w:rPr>
        <w:t xml:space="preserve">                                 </w:t>
      </w:r>
      <w:hyperlink r:id="rId16" w:history="1">
        <w:r w:rsidRPr="009F0DC5">
          <w:rPr>
            <w:rStyle w:val="a3"/>
            <w:color w:val="000000"/>
            <w:sz w:val="28"/>
            <w:szCs w:val="28"/>
            <w:u w:val="none"/>
          </w:rPr>
          <w:t>office@ukrstat.gov.ua</w:t>
        </w:r>
      </w:hyperlink>
      <w:r w:rsidRPr="009F0DC5">
        <w:rPr>
          <w:color w:val="000000"/>
          <w:sz w:val="28"/>
          <w:szCs w:val="28"/>
        </w:rPr>
        <w:t>.</w:t>
      </w:r>
    </w:p>
    <w:p w:rsidR="0004703F" w:rsidRPr="009F0DC5" w:rsidRDefault="0004703F" w:rsidP="0004703F">
      <w:pPr>
        <w:autoSpaceDE w:val="0"/>
        <w:autoSpaceDN w:val="0"/>
        <w:adjustRightInd w:val="0"/>
        <w:ind w:firstLine="709"/>
        <w:jc w:val="both"/>
        <w:rPr>
          <w:rStyle w:val="a3"/>
          <w:color w:val="000000"/>
          <w:sz w:val="16"/>
          <w:szCs w:val="16"/>
        </w:rPr>
      </w:pPr>
    </w:p>
    <w:p w:rsidR="0004703F" w:rsidRPr="009F0DC5" w:rsidRDefault="0004703F" w:rsidP="0004703F">
      <w:pPr>
        <w:pStyle w:val="Default"/>
        <w:ind w:firstLine="709"/>
        <w:jc w:val="both"/>
        <w:rPr>
          <w:sz w:val="28"/>
          <w:szCs w:val="28"/>
          <w:lang w:val="uk-UA"/>
        </w:rPr>
      </w:pPr>
      <w:r w:rsidRPr="009F0DC5">
        <w:rPr>
          <w:sz w:val="28"/>
          <w:szCs w:val="28"/>
          <w:lang w:val="uk-UA"/>
        </w:rPr>
        <w:t xml:space="preserve">Контактна інформація для оформлення інформаційного запиту: </w:t>
      </w:r>
    </w:p>
    <w:p w:rsidR="0004703F" w:rsidRPr="009F0DC5" w:rsidRDefault="009D0B40" w:rsidP="0004703F">
      <w:pPr>
        <w:pStyle w:val="Default"/>
        <w:numPr>
          <w:ilvl w:val="0"/>
          <w:numId w:val="3"/>
        </w:numPr>
        <w:ind w:firstLine="709"/>
        <w:jc w:val="both"/>
        <w:rPr>
          <w:i/>
          <w:sz w:val="28"/>
          <w:szCs w:val="28"/>
          <w:lang w:val="uk-UA"/>
        </w:rPr>
      </w:pPr>
      <w:r w:rsidRPr="009F0DC5">
        <w:rPr>
          <w:sz w:val="28"/>
          <w:szCs w:val="28"/>
          <w:lang w:val="uk-UA"/>
        </w:rPr>
        <w:t>телефон: (044) 287 06 72, факс: (044) 235 37 39</w:t>
      </w:r>
    </w:p>
    <w:p w:rsidR="009D0B40" w:rsidRPr="00276CD9" w:rsidRDefault="009D0B40" w:rsidP="009D0B40">
      <w:pPr>
        <w:pStyle w:val="af0"/>
        <w:widowControl w:val="0"/>
        <w:numPr>
          <w:ilvl w:val="0"/>
          <w:numId w:val="3"/>
        </w:numPr>
        <w:spacing w:after="120"/>
        <w:jc w:val="both"/>
        <w:rPr>
          <w:color w:val="000000" w:themeColor="text1"/>
          <w:sz w:val="28"/>
          <w:szCs w:val="28"/>
        </w:rPr>
      </w:pPr>
      <w:r w:rsidRPr="009F0DC5">
        <w:rPr>
          <w:sz w:val="28"/>
          <w:szCs w:val="28"/>
          <w:lang w:eastAsia="uk-UA"/>
        </w:rPr>
        <w:t xml:space="preserve">електронна пошта: </w:t>
      </w:r>
      <w:hyperlink r:id="rId17" w:history="1">
        <w:r w:rsidRPr="009F0DC5">
          <w:rPr>
            <w:sz w:val="28"/>
            <w:szCs w:val="28"/>
            <w:lang w:eastAsia="uk-UA"/>
          </w:rPr>
          <w:t>el.zapyt@ukrstat.gov.ua</w:t>
        </w:r>
      </w:hyperlink>
    </w:p>
    <w:p w:rsidR="00276CD9" w:rsidRDefault="00276CD9" w:rsidP="00276CD9">
      <w:pPr>
        <w:widowControl w:val="0"/>
        <w:spacing w:after="120"/>
        <w:jc w:val="both"/>
        <w:rPr>
          <w:color w:val="000000" w:themeColor="text1"/>
          <w:sz w:val="28"/>
          <w:szCs w:val="28"/>
        </w:rPr>
      </w:pPr>
    </w:p>
    <w:p w:rsidR="00276CD9" w:rsidRDefault="00276CD9" w:rsidP="00276CD9">
      <w:pPr>
        <w:widowControl w:val="0"/>
        <w:spacing w:after="120"/>
        <w:jc w:val="both"/>
        <w:rPr>
          <w:color w:val="000000" w:themeColor="text1"/>
          <w:sz w:val="28"/>
          <w:szCs w:val="28"/>
        </w:rPr>
      </w:pPr>
    </w:p>
    <w:p w:rsidR="00276CD9" w:rsidRDefault="00276CD9" w:rsidP="00276CD9">
      <w:pPr>
        <w:widowControl w:val="0"/>
        <w:spacing w:after="120"/>
        <w:jc w:val="both"/>
        <w:rPr>
          <w:color w:val="000000" w:themeColor="text1"/>
          <w:sz w:val="28"/>
          <w:szCs w:val="28"/>
        </w:rPr>
      </w:pPr>
    </w:p>
    <w:p w:rsidR="00276CD9" w:rsidRPr="00276CD9" w:rsidRDefault="00276CD9" w:rsidP="00276CD9">
      <w:pPr>
        <w:widowControl w:val="0"/>
        <w:spacing w:after="120"/>
        <w:jc w:val="both"/>
        <w:rPr>
          <w:color w:val="000000" w:themeColor="text1"/>
          <w:sz w:val="28"/>
          <w:szCs w:val="28"/>
        </w:rPr>
      </w:pPr>
    </w:p>
    <w:p w:rsidR="0004703F" w:rsidRPr="009F0DC5" w:rsidRDefault="0004703F" w:rsidP="0004703F">
      <w:pPr>
        <w:pStyle w:val="1"/>
        <w:spacing w:before="0" w:line="240" w:lineRule="auto"/>
        <w:ind w:right="0" w:firstLine="0"/>
        <w:rPr>
          <w:spacing w:val="0"/>
          <w:sz w:val="28"/>
          <w:szCs w:val="28"/>
        </w:rPr>
      </w:pPr>
      <w:r w:rsidRPr="009F0DC5">
        <w:rPr>
          <w:spacing w:val="0"/>
          <w:sz w:val="28"/>
          <w:szCs w:val="28"/>
        </w:rPr>
        <w:lastRenderedPageBreak/>
        <w:t xml:space="preserve">2.5. Послідовність та </w:t>
      </w:r>
      <w:proofErr w:type="spellStart"/>
      <w:r w:rsidRPr="009F0DC5">
        <w:rPr>
          <w:spacing w:val="0"/>
          <w:sz w:val="28"/>
          <w:szCs w:val="28"/>
        </w:rPr>
        <w:t>зіставність</w:t>
      </w:r>
      <w:proofErr w:type="spellEnd"/>
    </w:p>
    <w:p w:rsidR="00485411" w:rsidRPr="009F0DC5" w:rsidRDefault="00485411" w:rsidP="0004703F">
      <w:pPr>
        <w:pStyle w:val="1"/>
        <w:spacing w:before="0" w:line="240" w:lineRule="auto"/>
        <w:ind w:right="0" w:firstLine="709"/>
        <w:rPr>
          <w:spacing w:val="0"/>
          <w:sz w:val="28"/>
          <w:szCs w:val="28"/>
        </w:rPr>
      </w:pPr>
    </w:p>
    <w:p w:rsidR="0004703F" w:rsidRPr="009F0DC5" w:rsidRDefault="0004703F" w:rsidP="0004703F">
      <w:pPr>
        <w:ind w:firstLine="720"/>
        <w:jc w:val="both"/>
        <w:rPr>
          <w:i/>
          <w:sz w:val="28"/>
          <w:szCs w:val="28"/>
        </w:rPr>
      </w:pPr>
      <w:r w:rsidRPr="009F0DC5">
        <w:rPr>
          <w:i/>
          <w:sz w:val="28"/>
          <w:szCs w:val="28"/>
        </w:rPr>
        <w:t>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04703F" w:rsidRPr="009F0DC5" w:rsidRDefault="0004703F" w:rsidP="0004703F">
      <w:pPr>
        <w:ind w:firstLine="720"/>
        <w:jc w:val="both"/>
        <w:rPr>
          <w:i/>
          <w:sz w:val="28"/>
          <w:szCs w:val="28"/>
        </w:rPr>
      </w:pPr>
      <w:proofErr w:type="spellStart"/>
      <w:r w:rsidRPr="009F0DC5">
        <w:rPr>
          <w:i/>
          <w:sz w:val="28"/>
          <w:szCs w:val="28"/>
        </w:rPr>
        <w:t>Зіставність</w:t>
      </w:r>
      <w:proofErr w:type="spellEnd"/>
      <w:r w:rsidRPr="009F0DC5">
        <w:rPr>
          <w:i/>
          <w:sz w:val="28"/>
          <w:szCs w:val="28"/>
        </w:rPr>
        <w:t xml:space="preserve">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w:t>
      </w:r>
    </w:p>
    <w:p w:rsidR="0004703F" w:rsidRPr="009F0DC5" w:rsidRDefault="0004703F" w:rsidP="0004703F">
      <w:pPr>
        <w:ind w:firstLine="720"/>
        <w:jc w:val="both"/>
        <w:rPr>
          <w:sz w:val="28"/>
          <w:szCs w:val="28"/>
        </w:rPr>
      </w:pPr>
    </w:p>
    <w:p w:rsidR="004B48C9" w:rsidRPr="009F0DC5" w:rsidRDefault="004B48C9" w:rsidP="004B48C9">
      <w:pPr>
        <w:pStyle w:val="af0"/>
        <w:numPr>
          <w:ilvl w:val="0"/>
          <w:numId w:val="3"/>
        </w:numPr>
        <w:autoSpaceDE w:val="0"/>
        <w:autoSpaceDN w:val="0"/>
        <w:adjustRightInd w:val="0"/>
        <w:ind w:left="0" w:firstLine="567"/>
        <w:contextualSpacing/>
        <w:jc w:val="both"/>
        <w:rPr>
          <w:rFonts w:eastAsia="Verdana"/>
          <w:color w:val="000000"/>
          <w:sz w:val="28"/>
          <w:szCs w:val="28"/>
          <w:highlight w:val="yellow"/>
          <w:lang w:eastAsia="uk-UA"/>
        </w:rPr>
      </w:pPr>
      <w:r w:rsidRPr="009F0DC5">
        <w:rPr>
          <w:sz w:val="28"/>
          <w:szCs w:val="28"/>
        </w:rPr>
        <w:t>ДСС передбачає єдині підходи до системи показників (їхнього змісту, визначень), одиниць спостереження,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w:t>
      </w:r>
    </w:p>
    <w:p w:rsidR="004B48C9" w:rsidRPr="009F0DC5" w:rsidRDefault="004B48C9" w:rsidP="004B48C9">
      <w:pPr>
        <w:autoSpaceDE w:val="0"/>
        <w:autoSpaceDN w:val="0"/>
        <w:adjustRightInd w:val="0"/>
        <w:spacing w:after="120"/>
        <w:ind w:firstLine="567"/>
        <w:jc w:val="both"/>
        <w:rPr>
          <w:sz w:val="28"/>
          <w:szCs w:val="28"/>
        </w:rPr>
      </w:pPr>
      <w:r w:rsidRPr="009F0DC5">
        <w:rPr>
          <w:sz w:val="28"/>
          <w:szCs w:val="28"/>
        </w:rPr>
        <w:t>Показники цього спостереження за кожний рік</w:t>
      </w:r>
      <w:r w:rsidR="004011EE" w:rsidRPr="009F0DC5">
        <w:rPr>
          <w:sz w:val="28"/>
          <w:szCs w:val="28"/>
        </w:rPr>
        <w:t xml:space="preserve"> (починаючи з даних за 1989) </w:t>
      </w:r>
      <w:r w:rsidRPr="009F0DC5">
        <w:rPr>
          <w:sz w:val="28"/>
          <w:szCs w:val="28"/>
        </w:rPr>
        <w:t xml:space="preserve"> можна порівнювати у динаміці з даними попередніх років як в цілому по Україні, так і за регіонами</w:t>
      </w:r>
      <w:r w:rsidR="004011EE" w:rsidRPr="009F0DC5">
        <w:rPr>
          <w:sz w:val="28"/>
          <w:szCs w:val="28"/>
        </w:rPr>
        <w:t>.</w:t>
      </w:r>
      <w:r w:rsidR="000B0D42">
        <w:rPr>
          <w:sz w:val="28"/>
          <w:szCs w:val="28"/>
        </w:rPr>
        <w:t xml:space="preserve"> Результати ДСС узгоджуються та аналізуються із показниками </w:t>
      </w:r>
      <w:r w:rsidR="008347F5">
        <w:rPr>
          <w:sz w:val="28"/>
          <w:szCs w:val="28"/>
        </w:rPr>
        <w:t>державного статистичного спостереження "Всеукраїнський перепис населення".</w:t>
      </w:r>
      <w:r w:rsidR="000B0D42">
        <w:rPr>
          <w:sz w:val="28"/>
          <w:szCs w:val="28"/>
        </w:rPr>
        <w:t xml:space="preserve"> </w:t>
      </w:r>
    </w:p>
    <w:p w:rsidR="0004703F" w:rsidRPr="009F0DC5" w:rsidRDefault="0004703F" w:rsidP="0004703F">
      <w:pPr>
        <w:widowControl w:val="0"/>
        <w:autoSpaceDE w:val="0"/>
        <w:autoSpaceDN w:val="0"/>
        <w:adjustRightInd w:val="0"/>
        <w:jc w:val="center"/>
        <w:rPr>
          <w:b/>
          <w:color w:val="000000"/>
          <w:sz w:val="28"/>
          <w:szCs w:val="28"/>
        </w:rPr>
      </w:pPr>
    </w:p>
    <w:p w:rsidR="0004703F" w:rsidRPr="009F0DC5" w:rsidRDefault="0004703F" w:rsidP="0004703F">
      <w:pPr>
        <w:pStyle w:val="1"/>
        <w:spacing w:before="0" w:line="240" w:lineRule="auto"/>
        <w:ind w:right="0" w:firstLine="709"/>
        <w:rPr>
          <w:spacing w:val="0"/>
          <w:sz w:val="28"/>
          <w:szCs w:val="28"/>
        </w:rPr>
      </w:pPr>
      <w:r w:rsidRPr="009F0DC5">
        <w:rPr>
          <w:spacing w:val="0"/>
          <w:sz w:val="28"/>
          <w:szCs w:val="28"/>
        </w:rPr>
        <w:t>2.6. Оцінка потреб та очікувань користувачів</w:t>
      </w:r>
    </w:p>
    <w:p w:rsidR="0004703F" w:rsidRDefault="0004703F" w:rsidP="0004703F">
      <w:pPr>
        <w:pStyle w:val="1"/>
        <w:spacing w:before="0" w:line="240" w:lineRule="auto"/>
        <w:ind w:right="0" w:firstLine="709"/>
        <w:rPr>
          <w:b w:val="0"/>
          <w:spacing w:val="0"/>
          <w:sz w:val="28"/>
          <w:szCs w:val="28"/>
        </w:rPr>
      </w:pPr>
    </w:p>
    <w:p w:rsidR="00C27F3C" w:rsidRPr="009F0DC5" w:rsidRDefault="00C27F3C" w:rsidP="00586795">
      <w:pPr>
        <w:autoSpaceDE w:val="0"/>
        <w:autoSpaceDN w:val="0"/>
        <w:adjustRightInd w:val="0"/>
        <w:ind w:firstLine="567"/>
        <w:jc w:val="both"/>
        <w:rPr>
          <w:sz w:val="28"/>
          <w:szCs w:val="28"/>
          <w:lang w:eastAsia="uk-UA"/>
        </w:rPr>
      </w:pPr>
      <w:r w:rsidRPr="009F0DC5">
        <w:rPr>
          <w:sz w:val="28"/>
          <w:szCs w:val="28"/>
          <w:lang w:eastAsia="uk-UA"/>
        </w:rPr>
        <w:t>Користувачами статистичної інформації, отриманої за результатами ДСС, є</w:t>
      </w:r>
      <w:r w:rsidR="00406505" w:rsidRPr="009F0DC5">
        <w:rPr>
          <w:sz w:val="28"/>
          <w:szCs w:val="28"/>
          <w:lang w:eastAsia="uk-UA"/>
        </w:rPr>
        <w:t xml:space="preserve"> Міністерство фінансів України (угода від 05.02.2020 № </w:t>
      </w:r>
      <w:r w:rsidR="00406505" w:rsidRPr="009F0DC5">
        <w:rPr>
          <w:color w:val="000000"/>
          <w:sz w:val="28"/>
          <w:szCs w:val="28"/>
        </w:rPr>
        <w:t>1/13010-05/24)</w:t>
      </w:r>
      <w:r w:rsidR="00406505" w:rsidRPr="009F0DC5">
        <w:rPr>
          <w:sz w:val="28"/>
          <w:szCs w:val="28"/>
          <w:lang w:eastAsia="uk-UA"/>
        </w:rPr>
        <w:t xml:space="preserve">, </w:t>
      </w:r>
      <w:r w:rsidR="00C4722A" w:rsidRPr="009F0DC5">
        <w:rPr>
          <w:sz w:val="28"/>
          <w:szCs w:val="28"/>
          <w:lang w:eastAsia="uk-UA"/>
        </w:rPr>
        <w:t xml:space="preserve">Міністерство соціальної політики України (угода від 15.06.2016 № 14), </w:t>
      </w:r>
      <w:r w:rsidR="00F440EA" w:rsidRPr="009F0DC5">
        <w:rPr>
          <w:sz w:val="28"/>
          <w:szCs w:val="28"/>
          <w:lang w:eastAsia="uk-UA"/>
        </w:rPr>
        <w:t>Міністерство охорони здоров'я України (угода від 24.09.2014 № 60/19),</w:t>
      </w:r>
      <w:r w:rsidR="000410C4" w:rsidRPr="009F0DC5">
        <w:rPr>
          <w:sz w:val="28"/>
          <w:szCs w:val="28"/>
          <w:lang w:eastAsia="uk-UA"/>
        </w:rPr>
        <w:t xml:space="preserve"> Міністерство розвитку громад та територій України,</w:t>
      </w:r>
      <w:r w:rsidR="00F440EA" w:rsidRPr="009F0DC5">
        <w:rPr>
          <w:sz w:val="28"/>
          <w:szCs w:val="28"/>
          <w:lang w:eastAsia="uk-UA"/>
        </w:rPr>
        <w:t xml:space="preserve"> </w:t>
      </w:r>
      <w:r w:rsidR="00B26598" w:rsidRPr="009F0DC5">
        <w:rPr>
          <w:sz w:val="28"/>
          <w:szCs w:val="28"/>
          <w:lang w:eastAsia="uk-UA"/>
        </w:rPr>
        <w:t xml:space="preserve">Державний центр зайнятості, Національна рада України з питань телебачення і радіомовлення, </w:t>
      </w:r>
      <w:r w:rsidR="000410C4" w:rsidRPr="009F0DC5">
        <w:rPr>
          <w:sz w:val="28"/>
          <w:szCs w:val="28"/>
          <w:lang w:eastAsia="uk-UA"/>
        </w:rPr>
        <w:t xml:space="preserve">Інститут демографії та соціальних досліджень імені </w:t>
      </w:r>
      <w:proofErr w:type="spellStart"/>
      <w:r w:rsidR="000410C4" w:rsidRPr="009F0DC5">
        <w:rPr>
          <w:sz w:val="28"/>
          <w:szCs w:val="28"/>
          <w:lang w:eastAsia="uk-UA"/>
        </w:rPr>
        <w:t>М.В.Птухи</w:t>
      </w:r>
      <w:proofErr w:type="spellEnd"/>
      <w:r w:rsidR="000410C4" w:rsidRPr="009F0DC5">
        <w:rPr>
          <w:sz w:val="28"/>
          <w:szCs w:val="28"/>
          <w:lang w:eastAsia="uk-UA"/>
        </w:rPr>
        <w:t xml:space="preserve"> НАН України (угода № 13 від 20.09.2019), </w:t>
      </w:r>
      <w:r w:rsidRPr="009F0DC5">
        <w:rPr>
          <w:sz w:val="28"/>
          <w:szCs w:val="28"/>
          <w:lang w:eastAsia="uk-UA"/>
        </w:rPr>
        <w:t xml:space="preserve">органи </w:t>
      </w:r>
      <w:r w:rsidRPr="009F0DC5">
        <w:rPr>
          <w:sz w:val="28"/>
          <w:szCs w:val="28"/>
        </w:rPr>
        <w:t xml:space="preserve">місцевого самоврядування, </w:t>
      </w:r>
      <w:r w:rsidR="004F5AC0" w:rsidRPr="009F0DC5">
        <w:rPr>
          <w:sz w:val="28"/>
          <w:szCs w:val="28"/>
        </w:rPr>
        <w:t>інші державні установи, фізичні особи</w:t>
      </w:r>
      <w:r w:rsidRPr="009F0DC5">
        <w:rPr>
          <w:sz w:val="28"/>
          <w:szCs w:val="28"/>
        </w:rPr>
        <w:t xml:space="preserve">, </w:t>
      </w:r>
      <w:r w:rsidR="000E433D" w:rsidRPr="009F0DC5">
        <w:rPr>
          <w:sz w:val="28"/>
          <w:szCs w:val="28"/>
        </w:rPr>
        <w:t>міжнародні організації</w:t>
      </w:r>
      <w:r w:rsidR="000A14AA" w:rsidRPr="009F0DC5">
        <w:rPr>
          <w:sz w:val="28"/>
          <w:szCs w:val="28"/>
        </w:rPr>
        <w:t xml:space="preserve"> (ВООЗ, </w:t>
      </w:r>
      <w:proofErr w:type="spellStart"/>
      <w:r w:rsidR="000A14AA" w:rsidRPr="009F0DC5">
        <w:rPr>
          <w:sz w:val="28"/>
          <w:szCs w:val="28"/>
        </w:rPr>
        <w:t>Євростат</w:t>
      </w:r>
      <w:proofErr w:type="spellEnd"/>
      <w:r w:rsidR="000A14AA" w:rsidRPr="009F0DC5">
        <w:rPr>
          <w:sz w:val="28"/>
          <w:szCs w:val="28"/>
        </w:rPr>
        <w:t>, ООН, ЮНІСЕФ</w:t>
      </w:r>
      <w:r w:rsidR="003B0651" w:rsidRPr="009F0DC5">
        <w:rPr>
          <w:sz w:val="28"/>
          <w:szCs w:val="28"/>
        </w:rPr>
        <w:t xml:space="preserve">, </w:t>
      </w:r>
      <w:r w:rsidR="003B0651" w:rsidRPr="009F0DC5">
        <w:rPr>
          <w:rFonts w:ascii="TimesNewRomanPSMT" w:eastAsiaTheme="minorHAnsi" w:hAnsi="TimesNewRomanPSMT" w:cs="TimesNewRomanPSMT"/>
          <w:sz w:val="28"/>
          <w:szCs w:val="28"/>
          <w:lang w:eastAsia="en-US"/>
        </w:rPr>
        <w:t>Центр даних МЕА по енергетиці</w:t>
      </w:r>
      <w:r w:rsidR="000A14AA" w:rsidRPr="009F0DC5">
        <w:rPr>
          <w:sz w:val="28"/>
          <w:szCs w:val="28"/>
        </w:rPr>
        <w:t>)</w:t>
      </w:r>
      <w:r w:rsidR="000E433D" w:rsidRPr="009F0DC5">
        <w:rPr>
          <w:sz w:val="28"/>
          <w:szCs w:val="28"/>
        </w:rPr>
        <w:t xml:space="preserve">, </w:t>
      </w:r>
      <w:r w:rsidRPr="009F0DC5">
        <w:rPr>
          <w:sz w:val="28"/>
          <w:szCs w:val="28"/>
        </w:rPr>
        <w:t xml:space="preserve">а також </w:t>
      </w:r>
      <w:r w:rsidRPr="009F0DC5">
        <w:rPr>
          <w:rFonts w:eastAsia="Calibri"/>
          <w:color w:val="000000"/>
          <w:sz w:val="28"/>
          <w:szCs w:val="28"/>
          <w:lang w:eastAsia="en-US"/>
        </w:rPr>
        <w:t xml:space="preserve">структурні підрозділи </w:t>
      </w:r>
      <w:r w:rsidR="00F4177B" w:rsidRPr="006D4EF9">
        <w:rPr>
          <w:rFonts w:eastAsia="Calibri"/>
          <w:color w:val="000000"/>
          <w:sz w:val="28"/>
          <w:szCs w:val="28"/>
          <w:lang w:eastAsia="en-US"/>
        </w:rPr>
        <w:t xml:space="preserve">апарату </w:t>
      </w:r>
      <w:r w:rsidRPr="006D4EF9">
        <w:rPr>
          <w:rFonts w:eastAsia="Calibri"/>
          <w:color w:val="000000"/>
          <w:sz w:val="28"/>
          <w:szCs w:val="28"/>
          <w:lang w:eastAsia="en-US"/>
        </w:rPr>
        <w:t>Д</w:t>
      </w:r>
      <w:r w:rsidRPr="009F0DC5">
        <w:rPr>
          <w:rFonts w:eastAsia="Calibri"/>
          <w:color w:val="000000"/>
          <w:sz w:val="28"/>
          <w:szCs w:val="28"/>
          <w:lang w:eastAsia="en-US"/>
        </w:rPr>
        <w:t>ержстату</w:t>
      </w:r>
      <w:r w:rsidR="007C0667" w:rsidRPr="009F0DC5">
        <w:rPr>
          <w:rFonts w:eastAsia="Calibri"/>
          <w:color w:val="000000"/>
          <w:sz w:val="28"/>
          <w:szCs w:val="28"/>
          <w:lang w:eastAsia="en-US"/>
        </w:rPr>
        <w:t xml:space="preserve">: </w:t>
      </w:r>
      <w:r w:rsidR="00616000" w:rsidRPr="009F0DC5">
        <w:rPr>
          <w:rFonts w:eastAsia="Calibri"/>
          <w:color w:val="000000"/>
          <w:sz w:val="28"/>
          <w:szCs w:val="28"/>
          <w:lang w:eastAsia="en-US"/>
        </w:rPr>
        <w:t xml:space="preserve">департамент статистики населення (ДСС 1.01.01.04 Основні показники, що характеризують демографічні процеси); департамент обстеження домогосподарств (ДСС: 1.02.01.01 Обстеження робочої сили; 1.05.00.01 Обстеження умов життя домогосподарств); департамент короткотермінової статистики (ДСС: 2.03.11.02 Діяльність підприємств наземного транспорту; 2.03.11.05 Діяльність підприємств водного транспорту; 2.03.11.07 Діяльність підприємств авіаційного транспорту); департамент структурної статистики (ДСС: 2.03.04.01 Капітальні інвестиції; 2.07.01.01 Здійснення наукових досліджень і розробок); </w:t>
      </w:r>
      <w:r w:rsidR="007C0667" w:rsidRPr="009F0DC5">
        <w:rPr>
          <w:rFonts w:eastAsia="Calibri"/>
          <w:color w:val="000000"/>
          <w:sz w:val="28"/>
          <w:szCs w:val="28"/>
          <w:lang w:eastAsia="en-US"/>
        </w:rPr>
        <w:t>департамент статистики сільського господарства та навколишнього середовища (ДСС:</w:t>
      </w:r>
      <w:r w:rsidR="00616000" w:rsidRPr="009F0DC5">
        <w:rPr>
          <w:rFonts w:eastAsia="Calibri"/>
          <w:color w:val="000000"/>
          <w:sz w:val="28"/>
          <w:szCs w:val="28"/>
          <w:lang w:eastAsia="en-US"/>
        </w:rPr>
        <w:t xml:space="preserve"> 2.03.07.03 Площі, валові збори та урожайність сільськогосподарських культур;</w:t>
      </w:r>
      <w:r w:rsidR="007C0667" w:rsidRPr="009F0DC5">
        <w:rPr>
          <w:rFonts w:eastAsia="Calibri"/>
          <w:color w:val="000000"/>
          <w:sz w:val="28"/>
          <w:szCs w:val="28"/>
          <w:lang w:eastAsia="en-US"/>
        </w:rPr>
        <w:t xml:space="preserve"> 2.03.07.06 </w:t>
      </w:r>
      <w:r w:rsidR="007C0667" w:rsidRPr="009F0DC5">
        <w:rPr>
          <w:rFonts w:eastAsia="Calibri"/>
          <w:color w:val="000000"/>
          <w:sz w:val="28"/>
          <w:szCs w:val="28"/>
          <w:lang w:eastAsia="en-US"/>
        </w:rPr>
        <w:lastRenderedPageBreak/>
        <w:t xml:space="preserve">Виробництво продукції тваринництва, кількість сільськогосподарських тварин та </w:t>
      </w:r>
      <w:r w:rsidR="00616000" w:rsidRPr="009F0DC5">
        <w:rPr>
          <w:rFonts w:eastAsia="Calibri"/>
          <w:color w:val="000000"/>
          <w:sz w:val="28"/>
          <w:szCs w:val="28"/>
          <w:lang w:eastAsia="en-US"/>
        </w:rPr>
        <w:t>забезпеченість</w:t>
      </w:r>
      <w:r w:rsidR="007C0667" w:rsidRPr="009F0DC5">
        <w:rPr>
          <w:rFonts w:eastAsia="Calibri"/>
          <w:color w:val="000000"/>
          <w:sz w:val="28"/>
          <w:szCs w:val="28"/>
          <w:lang w:eastAsia="en-US"/>
        </w:rPr>
        <w:t xml:space="preserve"> їх кормами; 2.03.07.23 Продукція сільського господарства у постійних цінах; 2.03.07.25 Баланси основних продуктів рослинництва та тваринництва; 3.01.00.01 Охорона атмосферного повітря; 3.01.00.02 Утворення та поводження з відходами; 3.01.00.07 Викиди забруднюючих речовин від пересувних джерел забруднення)</w:t>
      </w:r>
      <w:r w:rsidRPr="009F0DC5">
        <w:rPr>
          <w:sz w:val="28"/>
          <w:szCs w:val="28"/>
          <w:lang w:eastAsia="uk-UA"/>
        </w:rPr>
        <w:t>.</w:t>
      </w:r>
    </w:p>
    <w:p w:rsidR="0004703F" w:rsidRPr="009F0DC5" w:rsidRDefault="0004703F" w:rsidP="00603A89">
      <w:pPr>
        <w:autoSpaceDE w:val="0"/>
        <w:autoSpaceDN w:val="0"/>
        <w:adjustRightInd w:val="0"/>
        <w:ind w:firstLine="567"/>
        <w:jc w:val="both"/>
        <w:rPr>
          <w:sz w:val="28"/>
          <w:szCs w:val="28"/>
        </w:rPr>
      </w:pPr>
      <w:r w:rsidRPr="009F0DC5">
        <w:rPr>
          <w:color w:val="000000"/>
          <w:sz w:val="28"/>
          <w:szCs w:val="28"/>
        </w:rPr>
        <w:t xml:space="preserve">Держстат провів анкетне опитування користувачів статистичної інформації </w:t>
      </w:r>
      <w:r w:rsidR="00C27F3C" w:rsidRPr="009F0DC5">
        <w:rPr>
          <w:rFonts w:ascii="TimesNewRomanPSMT" w:hAnsi="TimesNewRomanPSMT" w:cs="TimesNewRomanPSMT"/>
          <w:sz w:val="28"/>
          <w:szCs w:val="28"/>
          <w:lang w:eastAsia="uk-UA"/>
        </w:rPr>
        <w:t>з метою вивчення ступеня відповідності потребам користувачів щодо статистичних даних,</w:t>
      </w:r>
      <w:r w:rsidR="004011EE" w:rsidRPr="009F0DC5">
        <w:rPr>
          <w:rFonts w:ascii="TimesNewRomanPSMT" w:hAnsi="TimesNewRomanPSMT" w:cs="TimesNewRomanPSMT"/>
          <w:sz w:val="28"/>
          <w:szCs w:val="28"/>
          <w:lang w:eastAsia="uk-UA"/>
        </w:rPr>
        <w:t xml:space="preserve"> у тому числі і показників чисельності </w:t>
      </w:r>
      <w:r w:rsidR="00F409F8" w:rsidRPr="009F0DC5">
        <w:rPr>
          <w:rFonts w:ascii="TimesNewRomanPSMT" w:hAnsi="TimesNewRomanPSMT" w:cs="TimesNewRomanPSMT"/>
          <w:sz w:val="28"/>
          <w:szCs w:val="28"/>
          <w:lang w:eastAsia="uk-UA"/>
        </w:rPr>
        <w:t xml:space="preserve">та складу </w:t>
      </w:r>
      <w:r w:rsidR="0014337B" w:rsidRPr="009F0DC5">
        <w:rPr>
          <w:rFonts w:ascii="TimesNewRomanPSMT" w:hAnsi="TimesNewRomanPSMT" w:cs="TimesNewRomanPSMT"/>
          <w:sz w:val="28"/>
          <w:szCs w:val="28"/>
          <w:lang w:eastAsia="uk-UA"/>
        </w:rPr>
        <w:t>населення</w:t>
      </w:r>
      <w:r w:rsidR="004011EE" w:rsidRPr="009F0DC5">
        <w:rPr>
          <w:rFonts w:ascii="TimesNewRomanPSMT" w:hAnsi="TimesNewRomanPSMT" w:cs="TimesNewRomanPSMT"/>
          <w:sz w:val="28"/>
          <w:szCs w:val="28"/>
          <w:lang w:eastAsia="uk-UA"/>
        </w:rPr>
        <w:t xml:space="preserve">, </w:t>
      </w:r>
      <w:r w:rsidR="00C27F3C" w:rsidRPr="009F0DC5">
        <w:rPr>
          <w:rFonts w:ascii="TimesNewRomanPSMT" w:hAnsi="TimesNewRomanPSMT" w:cs="TimesNewRomanPSMT"/>
          <w:sz w:val="28"/>
          <w:szCs w:val="28"/>
          <w:lang w:eastAsia="uk-UA"/>
        </w:rPr>
        <w:t xml:space="preserve"> які містяться </w:t>
      </w:r>
      <w:r w:rsidRPr="009F0DC5">
        <w:rPr>
          <w:color w:val="000000"/>
          <w:sz w:val="28"/>
          <w:szCs w:val="28"/>
        </w:rPr>
        <w:t>в демографічному щорічнику "Населення України" та аналогічних статистичних публікаціях територіальних органів державної статистики</w:t>
      </w:r>
      <w:r w:rsidR="00B43912" w:rsidRPr="009F0DC5">
        <w:rPr>
          <w:color w:val="000000"/>
          <w:sz w:val="28"/>
          <w:szCs w:val="28"/>
        </w:rPr>
        <w:t xml:space="preserve"> (далі − анкетне опитування)</w:t>
      </w:r>
      <w:r w:rsidR="00C27F3C" w:rsidRPr="009F0DC5">
        <w:rPr>
          <w:color w:val="000000"/>
          <w:sz w:val="28"/>
          <w:szCs w:val="28"/>
        </w:rPr>
        <w:t>, а також</w:t>
      </w:r>
      <w:r w:rsidRPr="009F0DC5">
        <w:rPr>
          <w:color w:val="000000"/>
          <w:sz w:val="28"/>
          <w:szCs w:val="28"/>
        </w:rPr>
        <w:t xml:space="preserve"> визначення оцінки якості зазначеної статистичної інформації</w:t>
      </w:r>
      <w:r w:rsidRPr="009F0DC5">
        <w:rPr>
          <w:sz w:val="28"/>
          <w:szCs w:val="28"/>
        </w:rPr>
        <w:t>.</w:t>
      </w:r>
    </w:p>
    <w:p w:rsidR="00B43912" w:rsidRPr="009F0DC5" w:rsidRDefault="00B43912" w:rsidP="00B43912">
      <w:pPr>
        <w:pStyle w:val="Default"/>
        <w:ind w:firstLine="567"/>
        <w:jc w:val="both"/>
        <w:rPr>
          <w:sz w:val="28"/>
          <w:szCs w:val="28"/>
          <w:lang w:val="uk-UA"/>
        </w:rPr>
      </w:pPr>
      <w:r w:rsidRPr="009F0DC5">
        <w:rPr>
          <w:sz w:val="28"/>
          <w:szCs w:val="28"/>
          <w:lang w:val="uk-UA"/>
        </w:rPr>
        <w:t>Основні висновки за результатами анкетного опитування:</w:t>
      </w:r>
    </w:p>
    <w:p w:rsidR="00B43912" w:rsidRPr="009F0DC5" w:rsidRDefault="00B43912" w:rsidP="00B43912">
      <w:pPr>
        <w:pStyle w:val="Default"/>
        <w:ind w:firstLine="567"/>
        <w:jc w:val="both"/>
        <w:rPr>
          <w:sz w:val="28"/>
          <w:szCs w:val="28"/>
          <w:lang w:val="uk-UA"/>
        </w:rPr>
      </w:pPr>
      <w:r w:rsidRPr="009F0DC5">
        <w:rPr>
          <w:sz w:val="28"/>
          <w:szCs w:val="28"/>
          <w:lang w:val="uk-UA"/>
        </w:rPr>
        <w:t>50% користувачів зазначили, що статистична інформація щодо основних показників зі статистики населення, яку вони використовують у своїй діяльності, є важливою складовою їх діяльності, 37% – додатковою інформацією;</w:t>
      </w:r>
    </w:p>
    <w:p w:rsidR="00B43912" w:rsidRPr="009F0DC5" w:rsidRDefault="00B43912" w:rsidP="00B43912">
      <w:pPr>
        <w:pStyle w:val="Default"/>
        <w:ind w:firstLine="567"/>
        <w:jc w:val="both"/>
        <w:rPr>
          <w:sz w:val="28"/>
          <w:szCs w:val="28"/>
          <w:lang w:val="uk-UA"/>
        </w:rPr>
      </w:pPr>
      <w:r w:rsidRPr="009F0DC5">
        <w:rPr>
          <w:sz w:val="28"/>
          <w:szCs w:val="28"/>
          <w:lang w:val="uk-UA"/>
        </w:rPr>
        <w:t xml:space="preserve">76% користувачів отримують необхідну інформацію щодо основних показників зі статистики населення через електронні засоби (електронну пошту, Інтернет, </w:t>
      </w:r>
      <w:proofErr w:type="spellStart"/>
      <w:r w:rsidRPr="009F0DC5">
        <w:rPr>
          <w:sz w:val="28"/>
          <w:szCs w:val="28"/>
          <w:lang w:val="uk-UA"/>
        </w:rPr>
        <w:t>вебсайт</w:t>
      </w:r>
      <w:proofErr w:type="spellEnd"/>
      <w:r w:rsidRPr="009F0DC5">
        <w:rPr>
          <w:sz w:val="28"/>
          <w:szCs w:val="28"/>
          <w:lang w:val="uk-UA"/>
        </w:rPr>
        <w:t>), 25% – відповіді на запити;</w:t>
      </w:r>
    </w:p>
    <w:p w:rsidR="00B43912" w:rsidRPr="009F0DC5" w:rsidRDefault="00B43912" w:rsidP="00B43912">
      <w:pPr>
        <w:pStyle w:val="Default"/>
        <w:ind w:firstLine="567"/>
        <w:jc w:val="both"/>
        <w:rPr>
          <w:sz w:val="28"/>
          <w:szCs w:val="28"/>
          <w:lang w:val="uk-UA"/>
        </w:rPr>
      </w:pPr>
      <w:r w:rsidRPr="009F0DC5">
        <w:rPr>
          <w:sz w:val="28"/>
          <w:szCs w:val="28"/>
          <w:lang w:val="uk-UA"/>
        </w:rPr>
        <w:t>від 79% до 92% користувачів дали оцінку "відмінно" та "добре" за всіма критеріями якості даних щодо показників із тематики опитування. При цьому найбільш важливим критерієм якості статистичної інформації користувачі визначили "Доступність та Зрозумілість/Ясність", на другому місці – "Відповідність/</w:t>
      </w:r>
      <w:proofErr w:type="spellStart"/>
      <w:r w:rsidRPr="009F0DC5">
        <w:rPr>
          <w:sz w:val="28"/>
          <w:szCs w:val="28"/>
          <w:lang w:val="uk-UA"/>
        </w:rPr>
        <w:t>Релевантність</w:t>
      </w:r>
      <w:proofErr w:type="spellEnd"/>
      <w:r w:rsidRPr="009F0DC5">
        <w:rPr>
          <w:sz w:val="28"/>
          <w:szCs w:val="28"/>
          <w:lang w:val="uk-UA"/>
        </w:rPr>
        <w:t xml:space="preserve">", а також "Послідовність/Узгодженість та </w:t>
      </w:r>
      <w:proofErr w:type="spellStart"/>
      <w:r w:rsidRPr="009F0DC5">
        <w:rPr>
          <w:sz w:val="28"/>
          <w:szCs w:val="28"/>
          <w:lang w:val="uk-UA"/>
        </w:rPr>
        <w:t>Зіставність</w:t>
      </w:r>
      <w:proofErr w:type="spellEnd"/>
      <w:r w:rsidRPr="009F0DC5">
        <w:rPr>
          <w:sz w:val="28"/>
          <w:szCs w:val="28"/>
          <w:lang w:val="uk-UA"/>
        </w:rPr>
        <w:t>/Порівнянність", на третьому – "Точність/Надійність", на четвертому – "Своєчасність та Пунктуальність";</w:t>
      </w:r>
    </w:p>
    <w:p w:rsidR="00B43912" w:rsidRPr="009F0DC5" w:rsidRDefault="00B43912" w:rsidP="00B43912">
      <w:pPr>
        <w:pStyle w:val="Default"/>
        <w:ind w:firstLine="567"/>
        <w:jc w:val="both"/>
        <w:rPr>
          <w:sz w:val="28"/>
          <w:szCs w:val="28"/>
          <w:lang w:val="uk-UA"/>
        </w:rPr>
      </w:pPr>
      <w:r w:rsidRPr="009F0DC5">
        <w:rPr>
          <w:sz w:val="28"/>
          <w:szCs w:val="28"/>
          <w:lang w:val="uk-UA"/>
        </w:rPr>
        <w:t>91% опитаних на "відмінно" та "добре" оцінили інформаційне забезпечення органів державної статистики з тематики опитування;</w:t>
      </w:r>
    </w:p>
    <w:p w:rsidR="00B43912" w:rsidRPr="009F0DC5" w:rsidRDefault="00B43912" w:rsidP="00B43912">
      <w:pPr>
        <w:pStyle w:val="Default"/>
        <w:ind w:firstLine="567"/>
        <w:jc w:val="both"/>
        <w:rPr>
          <w:sz w:val="28"/>
          <w:szCs w:val="28"/>
          <w:lang w:val="uk-UA"/>
        </w:rPr>
      </w:pPr>
      <w:r w:rsidRPr="009F0DC5">
        <w:rPr>
          <w:sz w:val="28"/>
          <w:szCs w:val="28"/>
          <w:lang w:val="uk-UA"/>
        </w:rPr>
        <w:t>48% користувачів висловились про поліпшення якості інформаційної підтримки щодо показників із тематики опитування порівняно з минулим роком, 39% – вважають, що вона не змінилася.</w:t>
      </w:r>
    </w:p>
    <w:p w:rsidR="00B43912" w:rsidRPr="009F0DC5" w:rsidRDefault="00B43912" w:rsidP="00B43912">
      <w:pPr>
        <w:pStyle w:val="Default"/>
        <w:ind w:firstLine="567"/>
        <w:jc w:val="both"/>
        <w:rPr>
          <w:sz w:val="28"/>
          <w:szCs w:val="28"/>
          <w:lang w:val="uk-UA"/>
        </w:rPr>
      </w:pPr>
      <w:r w:rsidRPr="009F0DC5">
        <w:rPr>
          <w:sz w:val="28"/>
          <w:szCs w:val="28"/>
          <w:lang w:val="uk-UA"/>
        </w:rPr>
        <w:t xml:space="preserve">Більш детальна інформація за результатами анкетного опитування наводиться в повідомленні для користувачів, яке розміщено на офіційному вебсайті Держстату в розділі "Анкетні опитування". У цьому ж розділі користувачі мають можливість ознайомитися із заходами, які вживаються на підставі отриманих результатів анкетного опитування для поліпшення якості статистичної інформації. </w:t>
      </w:r>
    </w:p>
    <w:p w:rsidR="00485411" w:rsidRDefault="00B43912" w:rsidP="00C95C1C">
      <w:pPr>
        <w:pStyle w:val="1"/>
        <w:spacing w:before="0" w:line="240" w:lineRule="auto"/>
        <w:ind w:right="0" w:firstLine="709"/>
        <w:jc w:val="both"/>
        <w:rPr>
          <w:rFonts w:eastAsia="Calibri"/>
          <w:b w:val="0"/>
          <w:sz w:val="28"/>
          <w:szCs w:val="28"/>
          <w:lang w:eastAsia="en-US"/>
        </w:rPr>
      </w:pPr>
      <w:r w:rsidRPr="00C95C1C">
        <w:rPr>
          <w:b w:val="0"/>
          <w:sz w:val="28"/>
          <w:szCs w:val="28"/>
        </w:rPr>
        <w:t>Крім того, потреби користувачів вивчаються шляхом аналізу відповідей на їхні запити щодо отримання статистичної інформації про чисельність населення, які надходять відповідно до законів України</w:t>
      </w:r>
      <w:r w:rsidR="006C470D" w:rsidRPr="00C95C1C">
        <w:rPr>
          <w:rFonts w:eastAsia="Calibri"/>
          <w:b w:val="0"/>
          <w:sz w:val="28"/>
          <w:szCs w:val="28"/>
          <w:lang w:eastAsia="en-US"/>
        </w:rPr>
        <w:t xml:space="preserve"> "Про доступ до публічної інформації", "Про звернення громадян" та інші.</w:t>
      </w:r>
      <w:r w:rsidR="00143FF9" w:rsidRPr="00C95C1C" w:rsidDel="00143FF9">
        <w:rPr>
          <w:rFonts w:eastAsia="Calibri"/>
          <w:b w:val="0"/>
          <w:sz w:val="28"/>
          <w:szCs w:val="28"/>
          <w:lang w:eastAsia="en-US"/>
        </w:rPr>
        <w:t xml:space="preserve"> </w:t>
      </w:r>
    </w:p>
    <w:p w:rsidR="003B3A5D" w:rsidRDefault="003B3A5D" w:rsidP="00485411">
      <w:pPr>
        <w:pStyle w:val="1"/>
        <w:spacing w:before="0" w:line="240" w:lineRule="auto"/>
        <w:ind w:right="0" w:firstLine="709"/>
        <w:rPr>
          <w:iCs/>
          <w:spacing w:val="0"/>
          <w:sz w:val="28"/>
          <w:szCs w:val="28"/>
        </w:rPr>
      </w:pPr>
    </w:p>
    <w:p w:rsidR="0004703F" w:rsidRDefault="0004703F" w:rsidP="00485411">
      <w:pPr>
        <w:pStyle w:val="1"/>
        <w:spacing w:before="0" w:line="240" w:lineRule="auto"/>
        <w:ind w:right="0" w:firstLine="709"/>
        <w:rPr>
          <w:iCs/>
          <w:spacing w:val="0"/>
          <w:sz w:val="28"/>
          <w:szCs w:val="28"/>
        </w:rPr>
      </w:pPr>
      <w:r w:rsidRPr="00485411">
        <w:rPr>
          <w:iCs/>
          <w:spacing w:val="0"/>
          <w:sz w:val="28"/>
          <w:szCs w:val="28"/>
        </w:rPr>
        <w:lastRenderedPageBreak/>
        <w:t>2.7. Ефективність, витрати та навантаження на респондентів</w:t>
      </w:r>
    </w:p>
    <w:p w:rsidR="00485411" w:rsidRPr="00485411" w:rsidRDefault="00485411" w:rsidP="00C95C1C">
      <w:pPr>
        <w:pStyle w:val="1"/>
        <w:spacing w:before="0" w:line="240" w:lineRule="auto"/>
        <w:ind w:right="0" w:firstLine="709"/>
        <w:jc w:val="both"/>
        <w:rPr>
          <w:iCs/>
          <w:spacing w:val="0"/>
          <w:sz w:val="28"/>
          <w:szCs w:val="28"/>
        </w:rPr>
      </w:pPr>
    </w:p>
    <w:p w:rsidR="005F4C71" w:rsidRPr="009F0DC5" w:rsidRDefault="005F4C71" w:rsidP="005F4C71">
      <w:pPr>
        <w:ind w:firstLine="567"/>
        <w:jc w:val="both"/>
        <w:rPr>
          <w:color w:val="000000"/>
          <w:sz w:val="28"/>
          <w:szCs w:val="28"/>
        </w:rPr>
      </w:pPr>
      <w:r w:rsidRPr="009F0DC5">
        <w:rPr>
          <w:color w:val="000000"/>
          <w:sz w:val="28"/>
          <w:szCs w:val="28"/>
        </w:rPr>
        <w:t>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14.05.2013 № 149.</w:t>
      </w:r>
    </w:p>
    <w:p w:rsidR="005F4C71" w:rsidRPr="009F0DC5" w:rsidRDefault="005F4C71" w:rsidP="005F4C71">
      <w:pPr>
        <w:ind w:firstLine="567"/>
        <w:jc w:val="both"/>
        <w:rPr>
          <w:color w:val="000000"/>
          <w:sz w:val="28"/>
          <w:szCs w:val="28"/>
        </w:rPr>
      </w:pPr>
      <w:r w:rsidRPr="009F0DC5">
        <w:rPr>
          <w:color w:val="000000"/>
          <w:sz w:val="28"/>
          <w:szCs w:val="28"/>
        </w:rPr>
        <w:t>Ураховуючи те, що ДСС здійснюється на основі інших ДСС, звітне навантаження на респондентів за цим спостереженням не розраховується, оскільки відсутній безпосередній збір даних від респондентів.</w:t>
      </w:r>
    </w:p>
    <w:p w:rsidR="001A2869" w:rsidRPr="009F0DC5" w:rsidRDefault="001A2869" w:rsidP="0004703F">
      <w:pPr>
        <w:pStyle w:val="1"/>
        <w:spacing w:before="0" w:line="240" w:lineRule="auto"/>
        <w:ind w:right="0" w:firstLine="709"/>
        <w:rPr>
          <w:spacing w:val="0"/>
          <w:sz w:val="28"/>
          <w:szCs w:val="28"/>
        </w:rPr>
      </w:pPr>
    </w:p>
    <w:p w:rsidR="0004703F" w:rsidRPr="009F0DC5" w:rsidRDefault="0004703F" w:rsidP="0004703F">
      <w:pPr>
        <w:pStyle w:val="1"/>
        <w:spacing w:before="0" w:line="240" w:lineRule="auto"/>
        <w:ind w:right="0" w:firstLine="709"/>
        <w:rPr>
          <w:spacing w:val="0"/>
          <w:sz w:val="28"/>
          <w:szCs w:val="28"/>
        </w:rPr>
      </w:pPr>
      <w:r w:rsidRPr="009F0DC5">
        <w:rPr>
          <w:spacing w:val="0"/>
          <w:sz w:val="28"/>
          <w:szCs w:val="28"/>
        </w:rPr>
        <w:t>2.8. Конфіденційність, прозорість та захист</w:t>
      </w:r>
    </w:p>
    <w:p w:rsidR="0004703F" w:rsidRPr="009F0DC5" w:rsidRDefault="0004703F" w:rsidP="0004703F">
      <w:pPr>
        <w:pStyle w:val="1"/>
        <w:spacing w:before="0" w:line="240" w:lineRule="auto"/>
        <w:ind w:right="0" w:firstLine="709"/>
        <w:rPr>
          <w:spacing w:val="0"/>
          <w:sz w:val="28"/>
          <w:szCs w:val="28"/>
        </w:rPr>
      </w:pPr>
    </w:p>
    <w:p w:rsidR="0004703F" w:rsidRPr="009F0DC5" w:rsidRDefault="0004703F" w:rsidP="002B35FE">
      <w:pPr>
        <w:pStyle w:val="Default"/>
        <w:ind w:firstLine="567"/>
        <w:jc w:val="both"/>
        <w:rPr>
          <w:i/>
          <w:sz w:val="28"/>
          <w:szCs w:val="28"/>
          <w:lang w:val="uk-UA"/>
        </w:rPr>
      </w:pPr>
      <w:r w:rsidRPr="009F0DC5">
        <w:rPr>
          <w:i/>
          <w:sz w:val="28"/>
          <w:szCs w:val="28"/>
          <w:lang w:val="uk-UA"/>
        </w:rPr>
        <w:t xml:space="preserve">Знеособлення постачальників даних, конфіденційність інформації, яку вони надають, та її використання тільки </w:t>
      </w:r>
      <w:r w:rsidR="00E42302" w:rsidRPr="009F0DC5">
        <w:rPr>
          <w:i/>
          <w:sz w:val="28"/>
          <w:szCs w:val="28"/>
          <w:lang w:val="uk-UA"/>
        </w:rPr>
        <w:t>в</w:t>
      </w:r>
      <w:r w:rsidRPr="009F0DC5">
        <w:rPr>
          <w:i/>
          <w:sz w:val="28"/>
          <w:szCs w:val="28"/>
          <w:lang w:val="uk-UA"/>
        </w:rPr>
        <w:t xml:space="preserve"> статистичних цілях мають бути гарантовані. Органи державної статистики мають поширювати статистичні дані об’єктивно, </w:t>
      </w:r>
      <w:proofErr w:type="spellStart"/>
      <w:r w:rsidRPr="009F0DC5">
        <w:rPr>
          <w:i/>
          <w:sz w:val="28"/>
          <w:szCs w:val="28"/>
          <w:lang w:val="uk-UA"/>
        </w:rPr>
        <w:t>професійно</w:t>
      </w:r>
      <w:proofErr w:type="spellEnd"/>
      <w:r w:rsidRPr="009F0DC5">
        <w:rPr>
          <w:i/>
          <w:sz w:val="28"/>
          <w:szCs w:val="28"/>
          <w:lang w:val="uk-UA"/>
        </w:rPr>
        <w:t xml:space="preserve"> та прозоро.</w:t>
      </w:r>
    </w:p>
    <w:p w:rsidR="0004703F" w:rsidRPr="009F0DC5" w:rsidRDefault="0004703F" w:rsidP="002B35FE">
      <w:pPr>
        <w:ind w:firstLine="567"/>
        <w:jc w:val="both"/>
        <w:rPr>
          <w:color w:val="000000"/>
          <w:sz w:val="28"/>
          <w:szCs w:val="28"/>
        </w:rPr>
      </w:pPr>
    </w:p>
    <w:p w:rsidR="003D2230" w:rsidRPr="009F0DC5" w:rsidRDefault="003D2230" w:rsidP="002B35FE">
      <w:pPr>
        <w:ind w:firstLine="567"/>
        <w:jc w:val="both"/>
        <w:rPr>
          <w:color w:val="000000"/>
          <w:sz w:val="28"/>
          <w:szCs w:val="28"/>
        </w:rPr>
      </w:pPr>
      <w:r w:rsidRPr="009F0DC5">
        <w:rPr>
          <w:sz w:val="28"/>
          <w:szCs w:val="28"/>
        </w:rPr>
        <w:t>Забезпечення статистичної конфіденційності у практиці проведення ДСС здійснюється відповідно до вимог законів України "Про державну статистику", "Про інформацію</w:t>
      </w:r>
      <w:r w:rsidR="001A2869" w:rsidRPr="00C95C1C">
        <w:rPr>
          <w:sz w:val="28"/>
          <w:szCs w:val="28"/>
          <w:lang w:val="ru-RU"/>
        </w:rPr>
        <w:t xml:space="preserve"> </w:t>
      </w:r>
      <w:r w:rsidRPr="009F0DC5">
        <w:rPr>
          <w:sz w:val="28"/>
          <w:szCs w:val="28"/>
        </w:rPr>
        <w:t>"Про захист персональних даних", "Про доступ до публічної інформації", з урахуванням основних принципів і методів, визначених Методологічними положеннями щодо забезпечення статистичної конфіденційності в органах державної статистики, міжнародних вимог до правил конфіденційності статистичної інформації відповідно до регламентів ЄС.</w:t>
      </w:r>
    </w:p>
    <w:p w:rsidR="002B35FE" w:rsidRPr="009F0DC5" w:rsidRDefault="002B35FE" w:rsidP="002B35FE">
      <w:pPr>
        <w:pStyle w:val="Default"/>
        <w:ind w:firstLine="567"/>
        <w:jc w:val="both"/>
        <w:rPr>
          <w:bCs/>
          <w:strike/>
          <w:color w:val="auto"/>
          <w:sz w:val="28"/>
          <w:szCs w:val="28"/>
          <w:lang w:val="uk-UA"/>
        </w:rPr>
      </w:pPr>
      <w:r w:rsidRPr="009F0DC5">
        <w:rPr>
          <w:sz w:val="28"/>
          <w:szCs w:val="28"/>
          <w:lang w:val="uk-UA" w:eastAsia="uk-UA"/>
        </w:rPr>
        <w:t>Зважаючи на те, що вхідними даними для цього ДСС є агреговані статистичні дані ДСС "Всеукраїнський перепис населення", ДСС "Природний рух населення (народження, смерті, шлюби, розірвання шлюбів)" та ДСС "Міграційний рух населення", а результати проведення ДСС формуються шляхом здійснення відповідних розрахунків (оцінок чисельності та складу населення, відносних показників структури, координації, інтенсивності, середніх величин), питання щодо загрози статистичного розкриття даних не розглядається.</w:t>
      </w:r>
      <w:r w:rsidRPr="009F0DC5">
        <w:rPr>
          <w:sz w:val="28"/>
          <w:szCs w:val="28"/>
          <w:highlight w:val="yellow"/>
          <w:lang w:val="uk-UA" w:eastAsia="uk-UA"/>
        </w:rPr>
        <w:t xml:space="preserve"> </w:t>
      </w:r>
    </w:p>
    <w:p w:rsidR="0004703F" w:rsidRPr="009F0DC5" w:rsidRDefault="0004703F" w:rsidP="0004703F">
      <w:pPr>
        <w:widowControl w:val="0"/>
        <w:autoSpaceDE w:val="0"/>
        <w:autoSpaceDN w:val="0"/>
        <w:adjustRightInd w:val="0"/>
        <w:ind w:firstLine="709"/>
        <w:jc w:val="center"/>
        <w:rPr>
          <w:b/>
          <w:color w:val="000000"/>
          <w:sz w:val="28"/>
          <w:szCs w:val="28"/>
        </w:rPr>
      </w:pPr>
    </w:p>
    <w:p w:rsidR="0004703F" w:rsidRPr="009F0DC5" w:rsidRDefault="0004703F" w:rsidP="0004703F">
      <w:pPr>
        <w:pStyle w:val="1"/>
        <w:numPr>
          <w:ilvl w:val="0"/>
          <w:numId w:val="2"/>
        </w:numPr>
        <w:spacing w:before="0" w:line="240" w:lineRule="auto"/>
        <w:ind w:right="0"/>
        <w:rPr>
          <w:spacing w:val="0"/>
          <w:sz w:val="28"/>
          <w:szCs w:val="28"/>
        </w:rPr>
      </w:pPr>
      <w:r w:rsidRPr="009F0DC5">
        <w:rPr>
          <w:spacing w:val="0"/>
          <w:sz w:val="28"/>
          <w:szCs w:val="28"/>
        </w:rPr>
        <w:t>Заключна частина</w:t>
      </w:r>
    </w:p>
    <w:p w:rsidR="0004703F" w:rsidRPr="009F0DC5" w:rsidRDefault="0004703F" w:rsidP="0004703F">
      <w:pPr>
        <w:ind w:firstLine="709"/>
        <w:jc w:val="both"/>
        <w:rPr>
          <w:color w:val="000000"/>
          <w:sz w:val="28"/>
          <w:szCs w:val="28"/>
        </w:rPr>
      </w:pPr>
    </w:p>
    <w:p w:rsidR="0004703F" w:rsidRPr="009F0DC5" w:rsidRDefault="0004703F" w:rsidP="004011EE">
      <w:pPr>
        <w:ind w:firstLine="567"/>
        <w:jc w:val="both"/>
        <w:rPr>
          <w:color w:val="000000"/>
          <w:sz w:val="28"/>
          <w:szCs w:val="28"/>
        </w:rPr>
      </w:pPr>
      <w:r w:rsidRPr="009F0DC5">
        <w:rPr>
          <w:color w:val="000000"/>
          <w:sz w:val="28"/>
          <w:szCs w:val="28"/>
        </w:rPr>
        <w:t>Важливою умовою подальшого розвитку ДСС є забезпечення балансу між рівнем задоволення інформаційних потреб користувачів статистичної інформації, що передбачає застосування новітніх інформаційних технологій, та рівнем оптимізації процесу статистичного виробництва, а також покращення ефективності витрат на проведення ДСС.</w:t>
      </w:r>
    </w:p>
    <w:p w:rsidR="004011EE" w:rsidRPr="009F0DC5" w:rsidRDefault="00955605" w:rsidP="004011EE">
      <w:pPr>
        <w:ind w:firstLine="709"/>
        <w:jc w:val="both"/>
        <w:rPr>
          <w:color w:val="000000"/>
          <w:sz w:val="28"/>
          <w:szCs w:val="28"/>
        </w:rPr>
      </w:pPr>
      <w:r w:rsidRPr="009F0DC5">
        <w:rPr>
          <w:color w:val="000000"/>
          <w:sz w:val="28"/>
          <w:szCs w:val="28"/>
          <w:lang w:eastAsia="uk-UA"/>
        </w:rPr>
        <w:t xml:space="preserve">З цією метою та відповідно до Плану заходів із виконання Програми розвитку державної статистики до 2023 року, затвердженої постановою Кабінету Міністрів України від 27.02.2019 № 222, передбачається запровадження у 2022 році оновленої </w:t>
      </w:r>
      <w:r w:rsidRPr="009F0DC5">
        <w:rPr>
          <w:color w:val="000000"/>
          <w:sz w:val="28"/>
          <w:szCs w:val="28"/>
          <w:lang w:eastAsia="uk-UA"/>
        </w:rPr>
        <w:lastRenderedPageBreak/>
        <w:t>системи обробки даних із демографічної статистики – автоматизованої системи "Демографія" (АС "Демографія"), яка буде створюватися на державному рівні</w:t>
      </w:r>
      <w:r w:rsidR="004011EE" w:rsidRPr="009F0DC5">
        <w:rPr>
          <w:color w:val="000000"/>
          <w:sz w:val="28"/>
          <w:szCs w:val="28"/>
          <w:lang w:eastAsia="uk-UA"/>
        </w:rPr>
        <w:t xml:space="preserve"> та базуватися на адміністративних даних отриманих в електронному форматі з функціонуючих національних електронних інформаційних ресурсів (систем)</w:t>
      </w:r>
      <w:r w:rsidR="004011EE" w:rsidRPr="009F0DC5">
        <w:rPr>
          <w:color w:val="000000"/>
          <w:sz w:val="28"/>
          <w:szCs w:val="28"/>
        </w:rPr>
        <w:t>.</w:t>
      </w:r>
    </w:p>
    <w:p w:rsidR="00BB3F83" w:rsidRPr="009F0DC5" w:rsidRDefault="00955605" w:rsidP="00C95C1C">
      <w:pPr>
        <w:ind w:firstLine="567"/>
        <w:jc w:val="both"/>
      </w:pPr>
      <w:r w:rsidRPr="009F0DC5">
        <w:rPr>
          <w:color w:val="000000"/>
          <w:sz w:val="28"/>
          <w:szCs w:val="28"/>
        </w:rPr>
        <w:t xml:space="preserve">З метою оптимізації процесу статистичного виробництва планується у </w:t>
      </w:r>
      <w:r w:rsidR="00645473" w:rsidRPr="009F0DC5">
        <w:rPr>
          <w:color w:val="000000"/>
          <w:sz w:val="28"/>
          <w:szCs w:val="28"/>
        </w:rPr>
        <w:t xml:space="preserve">         </w:t>
      </w:r>
      <w:r w:rsidRPr="009F0DC5">
        <w:rPr>
          <w:color w:val="000000"/>
          <w:sz w:val="28"/>
          <w:szCs w:val="28"/>
        </w:rPr>
        <w:t>2021 році об'єднання трьох ДСС "Природний рух населення (народження, смерті, шлюби, розірвання шлюбів)", "Чисельність та склад населення", "Основні показники, що характеризують демографічні процеси" в одне ДСС "Чисельність та природний рух населення".</w:t>
      </w:r>
    </w:p>
    <w:sectPr w:rsidR="00BB3F83" w:rsidRPr="009F0DC5" w:rsidSect="005D2FA9">
      <w:headerReference w:type="default" r:id="rId18"/>
      <w:footerReference w:type="even" r:id="rId19"/>
      <w:pgSz w:w="12240" w:h="1584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20D" w:rsidRDefault="004F320D">
      <w:r>
        <w:separator/>
      </w:r>
    </w:p>
  </w:endnote>
  <w:endnote w:type="continuationSeparator" w:id="0">
    <w:p w:rsidR="004F320D" w:rsidRDefault="004F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755" w:rsidRDefault="008C5C9B" w:rsidP="0021131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B0755" w:rsidRDefault="004F32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20D" w:rsidRDefault="004F320D">
      <w:r>
        <w:separator/>
      </w:r>
    </w:p>
  </w:footnote>
  <w:footnote w:type="continuationSeparator" w:id="0">
    <w:p w:rsidR="004F320D" w:rsidRDefault="004F3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755" w:rsidRPr="00B53712" w:rsidRDefault="008C5C9B">
    <w:pPr>
      <w:pStyle w:val="ae"/>
      <w:jc w:val="center"/>
      <w:rPr>
        <w:sz w:val="28"/>
        <w:szCs w:val="28"/>
      </w:rPr>
    </w:pPr>
    <w:r w:rsidRPr="00B53712">
      <w:rPr>
        <w:sz w:val="28"/>
        <w:szCs w:val="28"/>
      </w:rPr>
      <w:fldChar w:fldCharType="begin"/>
    </w:r>
    <w:r w:rsidRPr="00B53712">
      <w:rPr>
        <w:sz w:val="28"/>
        <w:szCs w:val="28"/>
      </w:rPr>
      <w:instrText>PAGE   \* MERGEFORMAT</w:instrText>
    </w:r>
    <w:r w:rsidRPr="00B53712">
      <w:rPr>
        <w:sz w:val="28"/>
        <w:szCs w:val="28"/>
      </w:rPr>
      <w:fldChar w:fldCharType="separate"/>
    </w:r>
    <w:r w:rsidR="00382A7B" w:rsidRPr="00382A7B">
      <w:rPr>
        <w:noProof/>
        <w:sz w:val="28"/>
        <w:szCs w:val="28"/>
        <w:lang w:val="ru-RU"/>
      </w:rPr>
      <w:t>14</w:t>
    </w:r>
    <w:r w:rsidRPr="00B53712">
      <w:rPr>
        <w:sz w:val="28"/>
        <w:szCs w:val="28"/>
      </w:rPr>
      <w:fldChar w:fldCharType="end"/>
    </w:r>
  </w:p>
  <w:p w:rsidR="005B0755" w:rsidRDefault="004F320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DBDD0"/>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765AF7"/>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F631286"/>
    <w:multiLevelType w:val="hybridMultilevel"/>
    <w:tmpl w:val="42726E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14E2DF9"/>
    <w:multiLevelType w:val="multilevel"/>
    <w:tmpl w:val="D826B4D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63754063"/>
    <w:multiLevelType w:val="multilevel"/>
    <w:tmpl w:val="898E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632B5E"/>
    <w:multiLevelType w:val="hybridMultilevel"/>
    <w:tmpl w:val="E174E198"/>
    <w:lvl w:ilvl="0" w:tplc="2C0C2FBE">
      <w:start w:val="1925"/>
      <w:numFmt w:val="bullet"/>
      <w:lvlText w:val="–"/>
      <w:lvlJc w:val="left"/>
      <w:pPr>
        <w:ind w:left="393" w:hanging="360"/>
      </w:pPr>
      <w:rPr>
        <w:rFonts w:ascii="Times New Roman" w:eastAsia="Times New Roman" w:hAnsi="Times New Roman" w:cs="Times New Roman" w:hint="default"/>
      </w:rPr>
    </w:lvl>
    <w:lvl w:ilvl="1" w:tplc="04220003">
      <w:start w:val="1"/>
      <w:numFmt w:val="bullet"/>
      <w:lvlText w:val="o"/>
      <w:lvlJc w:val="left"/>
      <w:pPr>
        <w:ind w:left="1113" w:hanging="360"/>
      </w:pPr>
      <w:rPr>
        <w:rFonts w:ascii="Courier New" w:hAnsi="Courier New" w:cs="Courier New" w:hint="default"/>
      </w:rPr>
    </w:lvl>
    <w:lvl w:ilvl="2" w:tplc="04220005" w:tentative="1">
      <w:start w:val="1"/>
      <w:numFmt w:val="bullet"/>
      <w:lvlText w:val=""/>
      <w:lvlJc w:val="left"/>
      <w:pPr>
        <w:ind w:left="1833" w:hanging="360"/>
      </w:pPr>
      <w:rPr>
        <w:rFonts w:ascii="Wingdings" w:hAnsi="Wingdings" w:hint="default"/>
      </w:rPr>
    </w:lvl>
    <w:lvl w:ilvl="3" w:tplc="04220001" w:tentative="1">
      <w:start w:val="1"/>
      <w:numFmt w:val="bullet"/>
      <w:lvlText w:val=""/>
      <w:lvlJc w:val="left"/>
      <w:pPr>
        <w:ind w:left="2553" w:hanging="360"/>
      </w:pPr>
      <w:rPr>
        <w:rFonts w:ascii="Symbol" w:hAnsi="Symbol" w:hint="default"/>
      </w:rPr>
    </w:lvl>
    <w:lvl w:ilvl="4" w:tplc="04220003" w:tentative="1">
      <w:start w:val="1"/>
      <w:numFmt w:val="bullet"/>
      <w:lvlText w:val="o"/>
      <w:lvlJc w:val="left"/>
      <w:pPr>
        <w:ind w:left="3273" w:hanging="360"/>
      </w:pPr>
      <w:rPr>
        <w:rFonts w:ascii="Courier New" w:hAnsi="Courier New" w:cs="Courier New" w:hint="default"/>
      </w:rPr>
    </w:lvl>
    <w:lvl w:ilvl="5" w:tplc="04220005" w:tentative="1">
      <w:start w:val="1"/>
      <w:numFmt w:val="bullet"/>
      <w:lvlText w:val=""/>
      <w:lvlJc w:val="left"/>
      <w:pPr>
        <w:ind w:left="3993" w:hanging="360"/>
      </w:pPr>
      <w:rPr>
        <w:rFonts w:ascii="Wingdings" w:hAnsi="Wingdings" w:hint="default"/>
      </w:rPr>
    </w:lvl>
    <w:lvl w:ilvl="6" w:tplc="04220001" w:tentative="1">
      <w:start w:val="1"/>
      <w:numFmt w:val="bullet"/>
      <w:lvlText w:val=""/>
      <w:lvlJc w:val="left"/>
      <w:pPr>
        <w:ind w:left="4713" w:hanging="360"/>
      </w:pPr>
      <w:rPr>
        <w:rFonts w:ascii="Symbol" w:hAnsi="Symbol" w:hint="default"/>
      </w:rPr>
    </w:lvl>
    <w:lvl w:ilvl="7" w:tplc="04220003" w:tentative="1">
      <w:start w:val="1"/>
      <w:numFmt w:val="bullet"/>
      <w:lvlText w:val="o"/>
      <w:lvlJc w:val="left"/>
      <w:pPr>
        <w:ind w:left="5433" w:hanging="360"/>
      </w:pPr>
      <w:rPr>
        <w:rFonts w:ascii="Courier New" w:hAnsi="Courier New" w:cs="Courier New" w:hint="default"/>
      </w:rPr>
    </w:lvl>
    <w:lvl w:ilvl="8" w:tplc="04220005" w:tentative="1">
      <w:start w:val="1"/>
      <w:numFmt w:val="bullet"/>
      <w:lvlText w:val=""/>
      <w:lvlJc w:val="left"/>
      <w:pPr>
        <w:ind w:left="6153"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3F"/>
    <w:rsid w:val="000100FF"/>
    <w:rsid w:val="0001633F"/>
    <w:rsid w:val="00020F8E"/>
    <w:rsid w:val="00022C72"/>
    <w:rsid w:val="00022CB7"/>
    <w:rsid w:val="00032495"/>
    <w:rsid w:val="0003381A"/>
    <w:rsid w:val="000410C4"/>
    <w:rsid w:val="00041E0A"/>
    <w:rsid w:val="0004703F"/>
    <w:rsid w:val="0005051B"/>
    <w:rsid w:val="00054FFC"/>
    <w:rsid w:val="00063F27"/>
    <w:rsid w:val="00097C6D"/>
    <w:rsid w:val="000A14AA"/>
    <w:rsid w:val="000B0D42"/>
    <w:rsid w:val="000C365C"/>
    <w:rsid w:val="000E433D"/>
    <w:rsid w:val="000F3CD6"/>
    <w:rsid w:val="000F6711"/>
    <w:rsid w:val="001010E7"/>
    <w:rsid w:val="00106600"/>
    <w:rsid w:val="00110107"/>
    <w:rsid w:val="00114F3B"/>
    <w:rsid w:val="00117453"/>
    <w:rsid w:val="001363E5"/>
    <w:rsid w:val="00140994"/>
    <w:rsid w:val="00141A13"/>
    <w:rsid w:val="0014337B"/>
    <w:rsid w:val="00143FF9"/>
    <w:rsid w:val="00146E55"/>
    <w:rsid w:val="00162ACA"/>
    <w:rsid w:val="00172197"/>
    <w:rsid w:val="00185196"/>
    <w:rsid w:val="00194CAA"/>
    <w:rsid w:val="001A1A82"/>
    <w:rsid w:val="001A2869"/>
    <w:rsid w:val="001A354F"/>
    <w:rsid w:val="001A437F"/>
    <w:rsid w:val="001A515A"/>
    <w:rsid w:val="001B15CC"/>
    <w:rsid w:val="001B561E"/>
    <w:rsid w:val="001C0CF7"/>
    <w:rsid w:val="001D35BE"/>
    <w:rsid w:val="001F35CC"/>
    <w:rsid w:val="001F4032"/>
    <w:rsid w:val="0020085F"/>
    <w:rsid w:val="0022019C"/>
    <w:rsid w:val="002239DC"/>
    <w:rsid w:val="00231662"/>
    <w:rsid w:val="00233239"/>
    <w:rsid w:val="00237BE0"/>
    <w:rsid w:val="002420B4"/>
    <w:rsid w:val="00264A14"/>
    <w:rsid w:val="002766E3"/>
    <w:rsid w:val="00276CD9"/>
    <w:rsid w:val="00285A61"/>
    <w:rsid w:val="0029120D"/>
    <w:rsid w:val="00294520"/>
    <w:rsid w:val="002B2096"/>
    <w:rsid w:val="002B2525"/>
    <w:rsid w:val="002B35FE"/>
    <w:rsid w:val="002C328D"/>
    <w:rsid w:val="002C3928"/>
    <w:rsid w:val="002C793E"/>
    <w:rsid w:val="002D232E"/>
    <w:rsid w:val="002D68F0"/>
    <w:rsid w:val="002E0B23"/>
    <w:rsid w:val="002F40AC"/>
    <w:rsid w:val="002F55C3"/>
    <w:rsid w:val="00306489"/>
    <w:rsid w:val="00330BF9"/>
    <w:rsid w:val="00345A79"/>
    <w:rsid w:val="00350A8F"/>
    <w:rsid w:val="0035722E"/>
    <w:rsid w:val="00367E2C"/>
    <w:rsid w:val="00376278"/>
    <w:rsid w:val="00382A7B"/>
    <w:rsid w:val="003A08BB"/>
    <w:rsid w:val="003A5EEF"/>
    <w:rsid w:val="003A7588"/>
    <w:rsid w:val="003B0651"/>
    <w:rsid w:val="003B194C"/>
    <w:rsid w:val="003B3A5D"/>
    <w:rsid w:val="003C0D56"/>
    <w:rsid w:val="003C296C"/>
    <w:rsid w:val="003D1473"/>
    <w:rsid w:val="003D2230"/>
    <w:rsid w:val="003D34D8"/>
    <w:rsid w:val="003E59CA"/>
    <w:rsid w:val="003E63F1"/>
    <w:rsid w:val="003F53C0"/>
    <w:rsid w:val="003F6413"/>
    <w:rsid w:val="004011EE"/>
    <w:rsid w:val="00403763"/>
    <w:rsid w:val="00404095"/>
    <w:rsid w:val="00406505"/>
    <w:rsid w:val="004339F4"/>
    <w:rsid w:val="00436B07"/>
    <w:rsid w:val="004375F8"/>
    <w:rsid w:val="00442F2E"/>
    <w:rsid w:val="00460241"/>
    <w:rsid w:val="004642D0"/>
    <w:rsid w:val="00465703"/>
    <w:rsid w:val="00465C83"/>
    <w:rsid w:val="00476BA6"/>
    <w:rsid w:val="00484653"/>
    <w:rsid w:val="00484AFE"/>
    <w:rsid w:val="00485411"/>
    <w:rsid w:val="004A20F0"/>
    <w:rsid w:val="004B48C9"/>
    <w:rsid w:val="004C6BE2"/>
    <w:rsid w:val="004E3E78"/>
    <w:rsid w:val="004E7222"/>
    <w:rsid w:val="004F320D"/>
    <w:rsid w:val="004F5AC0"/>
    <w:rsid w:val="005017DA"/>
    <w:rsid w:val="005070FE"/>
    <w:rsid w:val="00511D76"/>
    <w:rsid w:val="005170D1"/>
    <w:rsid w:val="00520E85"/>
    <w:rsid w:val="0052519D"/>
    <w:rsid w:val="0054471A"/>
    <w:rsid w:val="00550C93"/>
    <w:rsid w:val="00553394"/>
    <w:rsid w:val="00555970"/>
    <w:rsid w:val="00557D81"/>
    <w:rsid w:val="00585E76"/>
    <w:rsid w:val="00586795"/>
    <w:rsid w:val="005A197F"/>
    <w:rsid w:val="005A417F"/>
    <w:rsid w:val="005C034E"/>
    <w:rsid w:val="005C1146"/>
    <w:rsid w:val="005C6B8E"/>
    <w:rsid w:val="005D2FA9"/>
    <w:rsid w:val="005D7A01"/>
    <w:rsid w:val="005F352A"/>
    <w:rsid w:val="005F4C71"/>
    <w:rsid w:val="00603A89"/>
    <w:rsid w:val="00611F06"/>
    <w:rsid w:val="00612A92"/>
    <w:rsid w:val="00616000"/>
    <w:rsid w:val="00631F6D"/>
    <w:rsid w:val="00645473"/>
    <w:rsid w:val="00657848"/>
    <w:rsid w:val="00666D70"/>
    <w:rsid w:val="00667909"/>
    <w:rsid w:val="00672DC3"/>
    <w:rsid w:val="00680EEA"/>
    <w:rsid w:val="00685317"/>
    <w:rsid w:val="0069095E"/>
    <w:rsid w:val="00691F57"/>
    <w:rsid w:val="006A0062"/>
    <w:rsid w:val="006A2628"/>
    <w:rsid w:val="006B1D85"/>
    <w:rsid w:val="006C2A05"/>
    <w:rsid w:val="006C470D"/>
    <w:rsid w:val="006D4EF9"/>
    <w:rsid w:val="006D76C7"/>
    <w:rsid w:val="006D7D88"/>
    <w:rsid w:val="006E1C2D"/>
    <w:rsid w:val="006E5E13"/>
    <w:rsid w:val="006E6850"/>
    <w:rsid w:val="006F1504"/>
    <w:rsid w:val="006F34EF"/>
    <w:rsid w:val="006F76E4"/>
    <w:rsid w:val="00737071"/>
    <w:rsid w:val="00746ECF"/>
    <w:rsid w:val="0075393E"/>
    <w:rsid w:val="00755658"/>
    <w:rsid w:val="007A28DB"/>
    <w:rsid w:val="007B0E55"/>
    <w:rsid w:val="007B6D78"/>
    <w:rsid w:val="007C0667"/>
    <w:rsid w:val="007C7C66"/>
    <w:rsid w:val="00813240"/>
    <w:rsid w:val="00814B46"/>
    <w:rsid w:val="0082083C"/>
    <w:rsid w:val="008347F5"/>
    <w:rsid w:val="00837BB3"/>
    <w:rsid w:val="00841808"/>
    <w:rsid w:val="00857A5B"/>
    <w:rsid w:val="00863B24"/>
    <w:rsid w:val="008647D8"/>
    <w:rsid w:val="0086672E"/>
    <w:rsid w:val="008713E4"/>
    <w:rsid w:val="008723ED"/>
    <w:rsid w:val="00875283"/>
    <w:rsid w:val="0089319F"/>
    <w:rsid w:val="0089414B"/>
    <w:rsid w:val="008A60B2"/>
    <w:rsid w:val="008C42C6"/>
    <w:rsid w:val="008C5C9B"/>
    <w:rsid w:val="008D4B81"/>
    <w:rsid w:val="00904883"/>
    <w:rsid w:val="00911842"/>
    <w:rsid w:val="00916CCA"/>
    <w:rsid w:val="00936B38"/>
    <w:rsid w:val="00951B11"/>
    <w:rsid w:val="00955605"/>
    <w:rsid w:val="00976A97"/>
    <w:rsid w:val="00984467"/>
    <w:rsid w:val="009A27B4"/>
    <w:rsid w:val="009D0B40"/>
    <w:rsid w:val="009D31A2"/>
    <w:rsid w:val="009E1CE0"/>
    <w:rsid w:val="009F0DC5"/>
    <w:rsid w:val="00A061C9"/>
    <w:rsid w:val="00A13657"/>
    <w:rsid w:val="00A314EF"/>
    <w:rsid w:val="00A33EB6"/>
    <w:rsid w:val="00A3497F"/>
    <w:rsid w:val="00A36B49"/>
    <w:rsid w:val="00A42DFE"/>
    <w:rsid w:val="00A45FB7"/>
    <w:rsid w:val="00A50645"/>
    <w:rsid w:val="00A51CD7"/>
    <w:rsid w:val="00A53D3E"/>
    <w:rsid w:val="00A5446A"/>
    <w:rsid w:val="00A73D1E"/>
    <w:rsid w:val="00AA5836"/>
    <w:rsid w:val="00AC2560"/>
    <w:rsid w:val="00AD41DE"/>
    <w:rsid w:val="00AE17E3"/>
    <w:rsid w:val="00AE1F36"/>
    <w:rsid w:val="00AF16E5"/>
    <w:rsid w:val="00AF4A56"/>
    <w:rsid w:val="00AF655B"/>
    <w:rsid w:val="00B01398"/>
    <w:rsid w:val="00B021AC"/>
    <w:rsid w:val="00B04D58"/>
    <w:rsid w:val="00B25405"/>
    <w:rsid w:val="00B26598"/>
    <w:rsid w:val="00B33700"/>
    <w:rsid w:val="00B405DF"/>
    <w:rsid w:val="00B41545"/>
    <w:rsid w:val="00B43912"/>
    <w:rsid w:val="00B44986"/>
    <w:rsid w:val="00B5163C"/>
    <w:rsid w:val="00B52909"/>
    <w:rsid w:val="00B555AF"/>
    <w:rsid w:val="00B64EE8"/>
    <w:rsid w:val="00B74E04"/>
    <w:rsid w:val="00B97EC6"/>
    <w:rsid w:val="00BB29C9"/>
    <w:rsid w:val="00BB3F83"/>
    <w:rsid w:val="00BB561F"/>
    <w:rsid w:val="00BC1C6F"/>
    <w:rsid w:val="00BC5F6D"/>
    <w:rsid w:val="00BD7BF5"/>
    <w:rsid w:val="00BF0A81"/>
    <w:rsid w:val="00BF45C9"/>
    <w:rsid w:val="00BF66AD"/>
    <w:rsid w:val="00C27F3C"/>
    <w:rsid w:val="00C306F8"/>
    <w:rsid w:val="00C3727F"/>
    <w:rsid w:val="00C41EC7"/>
    <w:rsid w:val="00C441D1"/>
    <w:rsid w:val="00C4722A"/>
    <w:rsid w:val="00C74C07"/>
    <w:rsid w:val="00C92F60"/>
    <w:rsid w:val="00C95C1C"/>
    <w:rsid w:val="00CA2B97"/>
    <w:rsid w:val="00CA54C7"/>
    <w:rsid w:val="00CA7F83"/>
    <w:rsid w:val="00CB7DEC"/>
    <w:rsid w:val="00CC0179"/>
    <w:rsid w:val="00CC222C"/>
    <w:rsid w:val="00CD1389"/>
    <w:rsid w:val="00CD2F56"/>
    <w:rsid w:val="00CD6A02"/>
    <w:rsid w:val="00CE1154"/>
    <w:rsid w:val="00D07C8E"/>
    <w:rsid w:val="00D11B46"/>
    <w:rsid w:val="00D241EA"/>
    <w:rsid w:val="00D3407B"/>
    <w:rsid w:val="00D34FF5"/>
    <w:rsid w:val="00D44C2B"/>
    <w:rsid w:val="00D80372"/>
    <w:rsid w:val="00D93667"/>
    <w:rsid w:val="00DB328D"/>
    <w:rsid w:val="00DD59F7"/>
    <w:rsid w:val="00DD65ED"/>
    <w:rsid w:val="00DE3AF4"/>
    <w:rsid w:val="00DF438B"/>
    <w:rsid w:val="00DF487B"/>
    <w:rsid w:val="00E0607A"/>
    <w:rsid w:val="00E07364"/>
    <w:rsid w:val="00E14AC7"/>
    <w:rsid w:val="00E31D4C"/>
    <w:rsid w:val="00E337D7"/>
    <w:rsid w:val="00E42302"/>
    <w:rsid w:val="00E51FF2"/>
    <w:rsid w:val="00E838DB"/>
    <w:rsid w:val="00E83922"/>
    <w:rsid w:val="00E91ED7"/>
    <w:rsid w:val="00E9502A"/>
    <w:rsid w:val="00EA353A"/>
    <w:rsid w:val="00EC4F53"/>
    <w:rsid w:val="00EC515D"/>
    <w:rsid w:val="00EC6D5A"/>
    <w:rsid w:val="00EC7515"/>
    <w:rsid w:val="00ED2E0B"/>
    <w:rsid w:val="00ED6623"/>
    <w:rsid w:val="00ED706E"/>
    <w:rsid w:val="00EE21DE"/>
    <w:rsid w:val="00EE5633"/>
    <w:rsid w:val="00EF3DD0"/>
    <w:rsid w:val="00F040EE"/>
    <w:rsid w:val="00F156D6"/>
    <w:rsid w:val="00F17FF5"/>
    <w:rsid w:val="00F21C3D"/>
    <w:rsid w:val="00F33447"/>
    <w:rsid w:val="00F33B1D"/>
    <w:rsid w:val="00F409F8"/>
    <w:rsid w:val="00F4177B"/>
    <w:rsid w:val="00F440EA"/>
    <w:rsid w:val="00F66906"/>
    <w:rsid w:val="00F718E9"/>
    <w:rsid w:val="00F730FE"/>
    <w:rsid w:val="00F76ECE"/>
    <w:rsid w:val="00F83FBF"/>
    <w:rsid w:val="00F8561D"/>
    <w:rsid w:val="00F908F5"/>
    <w:rsid w:val="00F9389A"/>
    <w:rsid w:val="00FA71BA"/>
    <w:rsid w:val="00FB4D82"/>
    <w:rsid w:val="00FD3857"/>
    <w:rsid w:val="00FD5299"/>
    <w:rsid w:val="00FE0090"/>
    <w:rsid w:val="00FF5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8815B-6B45-4274-BE9D-03890982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E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703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3">
    <w:name w:val="Hyperlink"/>
    <w:rsid w:val="0004703F"/>
    <w:rPr>
      <w:color w:val="0000FF"/>
      <w:u w:val="single"/>
    </w:rPr>
  </w:style>
  <w:style w:type="paragraph" w:styleId="a4">
    <w:name w:val="Plain Text"/>
    <w:basedOn w:val="a"/>
    <w:link w:val="a5"/>
    <w:rsid w:val="0004703F"/>
    <w:pPr>
      <w:spacing w:before="100" w:beforeAutospacing="1" w:after="100" w:afterAutospacing="1"/>
    </w:pPr>
    <w:rPr>
      <w:lang w:val="ru-RU"/>
    </w:rPr>
  </w:style>
  <w:style w:type="character" w:customStyle="1" w:styleId="a5">
    <w:name w:val="Текст Знак"/>
    <w:basedOn w:val="a0"/>
    <w:link w:val="a4"/>
    <w:rsid w:val="0004703F"/>
    <w:rPr>
      <w:rFonts w:ascii="Times New Roman" w:eastAsia="Times New Roman" w:hAnsi="Times New Roman" w:cs="Times New Roman"/>
      <w:sz w:val="24"/>
      <w:szCs w:val="24"/>
      <w:lang w:val="ru-RU" w:eastAsia="ru-RU"/>
    </w:rPr>
  </w:style>
  <w:style w:type="paragraph" w:styleId="a6">
    <w:name w:val="Block Text"/>
    <w:basedOn w:val="a"/>
    <w:rsid w:val="0004703F"/>
    <w:pPr>
      <w:ind w:left="567" w:right="567" w:firstLine="567"/>
      <w:jc w:val="center"/>
    </w:pPr>
    <w:rPr>
      <w:b/>
      <w:szCs w:val="20"/>
    </w:rPr>
  </w:style>
  <w:style w:type="paragraph" w:styleId="a7">
    <w:name w:val="Body Text"/>
    <w:basedOn w:val="a"/>
    <w:link w:val="a8"/>
    <w:rsid w:val="0004703F"/>
    <w:pPr>
      <w:jc w:val="both"/>
    </w:pPr>
    <w:rPr>
      <w:sz w:val="26"/>
      <w:szCs w:val="20"/>
    </w:rPr>
  </w:style>
  <w:style w:type="character" w:customStyle="1" w:styleId="a8">
    <w:name w:val="Основной текст Знак"/>
    <w:basedOn w:val="a0"/>
    <w:link w:val="a7"/>
    <w:rsid w:val="0004703F"/>
    <w:rPr>
      <w:rFonts w:ascii="Times New Roman" w:eastAsia="Times New Roman" w:hAnsi="Times New Roman" w:cs="Times New Roman"/>
      <w:sz w:val="26"/>
      <w:szCs w:val="20"/>
      <w:lang w:eastAsia="ru-RU"/>
    </w:rPr>
  </w:style>
  <w:style w:type="paragraph" w:styleId="a9">
    <w:name w:val="footer"/>
    <w:basedOn w:val="a"/>
    <w:link w:val="aa"/>
    <w:rsid w:val="0004703F"/>
    <w:pPr>
      <w:tabs>
        <w:tab w:val="center" w:pos="4677"/>
        <w:tab w:val="right" w:pos="9355"/>
      </w:tabs>
    </w:pPr>
  </w:style>
  <w:style w:type="character" w:customStyle="1" w:styleId="aa">
    <w:name w:val="Нижний колонтитул Знак"/>
    <w:basedOn w:val="a0"/>
    <w:link w:val="a9"/>
    <w:rsid w:val="0004703F"/>
    <w:rPr>
      <w:rFonts w:ascii="Times New Roman" w:eastAsia="Times New Roman" w:hAnsi="Times New Roman" w:cs="Times New Roman"/>
      <w:sz w:val="24"/>
      <w:szCs w:val="24"/>
      <w:lang w:eastAsia="ru-RU"/>
    </w:rPr>
  </w:style>
  <w:style w:type="character" w:styleId="ab">
    <w:name w:val="page number"/>
    <w:basedOn w:val="a0"/>
    <w:rsid w:val="0004703F"/>
  </w:style>
  <w:style w:type="paragraph" w:styleId="ac">
    <w:name w:val="Body Text Indent"/>
    <w:basedOn w:val="a"/>
    <w:link w:val="ad"/>
    <w:rsid w:val="0004703F"/>
    <w:pPr>
      <w:spacing w:after="120"/>
      <w:ind w:left="283"/>
    </w:pPr>
  </w:style>
  <w:style w:type="character" w:customStyle="1" w:styleId="ad">
    <w:name w:val="Основной текст с отступом Знак"/>
    <w:basedOn w:val="a0"/>
    <w:link w:val="ac"/>
    <w:rsid w:val="0004703F"/>
    <w:rPr>
      <w:rFonts w:ascii="Times New Roman" w:eastAsia="Times New Roman" w:hAnsi="Times New Roman" w:cs="Times New Roman"/>
      <w:sz w:val="24"/>
      <w:szCs w:val="24"/>
      <w:lang w:eastAsia="ru-RU"/>
    </w:rPr>
  </w:style>
  <w:style w:type="paragraph" w:customStyle="1" w:styleId="1">
    <w:name w:val="Тест_1"/>
    <w:basedOn w:val="a"/>
    <w:rsid w:val="0004703F"/>
    <w:pPr>
      <w:widowControl w:val="0"/>
      <w:autoSpaceDE w:val="0"/>
      <w:autoSpaceDN w:val="0"/>
      <w:adjustRightInd w:val="0"/>
      <w:spacing w:before="128" w:line="360" w:lineRule="auto"/>
      <w:ind w:right="-44" w:firstLine="720"/>
      <w:jc w:val="center"/>
    </w:pPr>
    <w:rPr>
      <w:b/>
      <w:color w:val="000000"/>
      <w:spacing w:val="-1"/>
      <w:sz w:val="32"/>
      <w:szCs w:val="32"/>
    </w:rPr>
  </w:style>
  <w:style w:type="character" w:customStyle="1" w:styleId="apple-converted-space">
    <w:name w:val="apple-converted-space"/>
    <w:rsid w:val="0004703F"/>
  </w:style>
  <w:style w:type="paragraph" w:styleId="ae">
    <w:name w:val="header"/>
    <w:basedOn w:val="a"/>
    <w:link w:val="af"/>
    <w:uiPriority w:val="99"/>
    <w:rsid w:val="0004703F"/>
    <w:pPr>
      <w:tabs>
        <w:tab w:val="center" w:pos="4819"/>
        <w:tab w:val="right" w:pos="9639"/>
      </w:tabs>
    </w:pPr>
  </w:style>
  <w:style w:type="character" w:customStyle="1" w:styleId="af">
    <w:name w:val="Верхний колонтитул Знак"/>
    <w:basedOn w:val="a0"/>
    <w:link w:val="ae"/>
    <w:uiPriority w:val="99"/>
    <w:rsid w:val="0004703F"/>
    <w:rPr>
      <w:rFonts w:ascii="Times New Roman" w:eastAsia="Times New Roman" w:hAnsi="Times New Roman" w:cs="Times New Roman"/>
      <w:sz w:val="24"/>
      <w:szCs w:val="24"/>
      <w:lang w:eastAsia="ru-RU"/>
    </w:rPr>
  </w:style>
  <w:style w:type="paragraph" w:styleId="af0">
    <w:name w:val="List Paragraph"/>
    <w:basedOn w:val="a"/>
    <w:uiPriority w:val="34"/>
    <w:qFormat/>
    <w:rsid w:val="0004703F"/>
    <w:pPr>
      <w:ind w:left="708"/>
    </w:pPr>
  </w:style>
  <w:style w:type="paragraph" w:styleId="af1">
    <w:name w:val="No Spacing"/>
    <w:uiPriority w:val="1"/>
    <w:qFormat/>
    <w:rsid w:val="0004703F"/>
    <w:pPr>
      <w:spacing w:after="0" w:line="240" w:lineRule="auto"/>
    </w:pPr>
    <w:rPr>
      <w:rFonts w:ascii="Calibri" w:eastAsia="Calibri" w:hAnsi="Calibri" w:cs="Times New Roman"/>
    </w:rPr>
  </w:style>
  <w:style w:type="paragraph" w:customStyle="1" w:styleId="21">
    <w:name w:val="Основной текст с отступом 21"/>
    <w:basedOn w:val="a"/>
    <w:rsid w:val="0004703F"/>
    <w:pPr>
      <w:ind w:firstLine="720"/>
      <w:jc w:val="both"/>
    </w:pPr>
    <w:rPr>
      <w:sz w:val="28"/>
      <w:szCs w:val="20"/>
      <w:lang w:val="ru-RU"/>
    </w:rPr>
  </w:style>
  <w:style w:type="paragraph" w:customStyle="1" w:styleId="10">
    <w:name w:val="Знак Знак Знак1 Знак Знак Знак"/>
    <w:basedOn w:val="a"/>
    <w:rsid w:val="002F40AC"/>
    <w:rPr>
      <w:rFonts w:ascii="Verdana" w:hAnsi="Verdana" w:cs="Verdana"/>
      <w:sz w:val="20"/>
      <w:szCs w:val="20"/>
      <w:lang w:val="en-US" w:eastAsia="en-US"/>
    </w:rPr>
  </w:style>
  <w:style w:type="paragraph" w:customStyle="1" w:styleId="11">
    <w:name w:val="Знак Знак Знак1 Знак Знак Знак"/>
    <w:basedOn w:val="a"/>
    <w:rsid w:val="005017DA"/>
    <w:rPr>
      <w:rFonts w:ascii="Verdana" w:hAnsi="Verdana" w:cs="Verdana"/>
      <w:sz w:val="20"/>
      <w:szCs w:val="20"/>
      <w:lang w:val="en-US" w:eastAsia="en-US"/>
    </w:rPr>
  </w:style>
  <w:style w:type="paragraph" w:styleId="af2">
    <w:name w:val="Balloon Text"/>
    <w:basedOn w:val="a"/>
    <w:link w:val="af3"/>
    <w:uiPriority w:val="99"/>
    <w:semiHidden/>
    <w:unhideWhenUsed/>
    <w:rsid w:val="006F76E4"/>
    <w:rPr>
      <w:rFonts w:ascii="Segoe UI" w:hAnsi="Segoe UI" w:cs="Segoe UI"/>
      <w:sz w:val="18"/>
      <w:szCs w:val="18"/>
    </w:rPr>
  </w:style>
  <w:style w:type="character" w:customStyle="1" w:styleId="af3">
    <w:name w:val="Текст выноски Знак"/>
    <w:basedOn w:val="a0"/>
    <w:link w:val="af2"/>
    <w:uiPriority w:val="99"/>
    <w:semiHidden/>
    <w:rsid w:val="006F76E4"/>
    <w:rPr>
      <w:rFonts w:ascii="Segoe UI" w:eastAsia="Times New Roman" w:hAnsi="Segoe UI" w:cs="Segoe UI"/>
      <w:sz w:val="18"/>
      <w:szCs w:val="18"/>
      <w:lang w:eastAsia="ru-RU"/>
    </w:rPr>
  </w:style>
  <w:style w:type="paragraph" w:customStyle="1" w:styleId="12">
    <w:name w:val="Знак Знак Знак1 Знак Знак Знак"/>
    <w:basedOn w:val="a"/>
    <w:rsid w:val="008723ED"/>
    <w:rPr>
      <w:rFonts w:ascii="Verdana" w:hAnsi="Verdana" w:cs="Verdana"/>
      <w:sz w:val="20"/>
      <w:szCs w:val="20"/>
      <w:lang w:val="en-US" w:eastAsia="en-US"/>
    </w:rPr>
  </w:style>
  <w:style w:type="paragraph" w:styleId="af4">
    <w:name w:val="Normal (Web)"/>
    <w:basedOn w:val="a"/>
    <w:uiPriority w:val="99"/>
    <w:semiHidden/>
    <w:unhideWhenUsed/>
    <w:rsid w:val="00264A14"/>
    <w:pPr>
      <w:spacing w:before="100" w:beforeAutospacing="1" w:after="100" w:afterAutospacing="1"/>
    </w:pPr>
    <w:rPr>
      <w:lang w:eastAsia="uk-UA"/>
    </w:rPr>
  </w:style>
  <w:style w:type="character" w:styleId="af5">
    <w:name w:val="annotation reference"/>
    <w:rsid w:val="004B48C9"/>
    <w:rPr>
      <w:sz w:val="16"/>
      <w:szCs w:val="16"/>
    </w:rPr>
  </w:style>
  <w:style w:type="paragraph" w:styleId="af6">
    <w:name w:val="annotation text"/>
    <w:basedOn w:val="a"/>
    <w:link w:val="af7"/>
    <w:rsid w:val="004B48C9"/>
    <w:rPr>
      <w:sz w:val="20"/>
      <w:szCs w:val="20"/>
      <w:lang w:eastAsia="x-none"/>
    </w:rPr>
  </w:style>
  <w:style w:type="character" w:customStyle="1" w:styleId="af7">
    <w:name w:val="Текст примечания Знак"/>
    <w:basedOn w:val="a0"/>
    <w:link w:val="af6"/>
    <w:rsid w:val="004B48C9"/>
    <w:rPr>
      <w:rFonts w:ascii="Times New Roman" w:eastAsia="Times New Roman" w:hAnsi="Times New Roman" w:cs="Times New Roman"/>
      <w:sz w:val="20"/>
      <w:szCs w:val="20"/>
      <w:lang w:eastAsia="x-none"/>
    </w:rPr>
  </w:style>
  <w:style w:type="paragraph" w:styleId="af8">
    <w:name w:val="annotation subject"/>
    <w:basedOn w:val="af6"/>
    <w:next w:val="af6"/>
    <w:link w:val="af9"/>
    <w:uiPriority w:val="99"/>
    <w:semiHidden/>
    <w:unhideWhenUsed/>
    <w:rsid w:val="007A28DB"/>
    <w:rPr>
      <w:b/>
      <w:bCs/>
      <w:lang w:eastAsia="ru-RU"/>
    </w:rPr>
  </w:style>
  <w:style w:type="character" w:customStyle="1" w:styleId="af9">
    <w:name w:val="Тема примечания Знак"/>
    <w:basedOn w:val="af7"/>
    <w:link w:val="af8"/>
    <w:uiPriority w:val="99"/>
    <w:semiHidden/>
    <w:rsid w:val="007A28DB"/>
    <w:rPr>
      <w:rFonts w:ascii="Times New Roman" w:eastAsia="Times New Roman" w:hAnsi="Times New Roman" w:cs="Times New Roman"/>
      <w:b/>
      <w:bCs/>
      <w:sz w:val="20"/>
      <w:szCs w:val="20"/>
      <w:lang w:eastAsia="ru-RU"/>
    </w:rPr>
  </w:style>
  <w:style w:type="paragraph" w:styleId="afa">
    <w:name w:val="Revision"/>
    <w:hidden/>
    <w:uiPriority w:val="99"/>
    <w:semiHidden/>
    <w:rsid w:val="006E1C2D"/>
    <w:pPr>
      <w:spacing w:after="0" w:line="240" w:lineRule="auto"/>
    </w:pPr>
    <w:rPr>
      <w:rFonts w:ascii="Times New Roman" w:eastAsia="Times New Roman" w:hAnsi="Times New Roman" w:cs="Times New Roman"/>
      <w:sz w:val="24"/>
      <w:szCs w:val="24"/>
      <w:lang w:eastAsia="ru-RU"/>
    </w:rPr>
  </w:style>
  <w:style w:type="paragraph" w:customStyle="1" w:styleId="13">
    <w:name w:val="Знак Знак Знак1 Знак Знак Знак"/>
    <w:basedOn w:val="a"/>
    <w:rsid w:val="003F53C0"/>
    <w:rPr>
      <w:rFonts w:ascii="Verdana" w:hAnsi="Verdana" w:cs="Verdana"/>
      <w:sz w:val="20"/>
      <w:szCs w:val="20"/>
      <w:lang w:val="en-US" w:eastAsia="en-US"/>
    </w:rPr>
  </w:style>
  <w:style w:type="character" w:styleId="afb">
    <w:name w:val="FollowedHyperlink"/>
    <w:basedOn w:val="a0"/>
    <w:uiPriority w:val="99"/>
    <w:semiHidden/>
    <w:unhideWhenUsed/>
    <w:rsid w:val="0035722E"/>
    <w:rPr>
      <w:color w:val="954F72" w:themeColor="followedHyperlink"/>
      <w:u w:val="single"/>
    </w:rPr>
  </w:style>
  <w:style w:type="character" w:customStyle="1" w:styleId="14">
    <w:name w:val="Незакрита згадка1"/>
    <w:basedOn w:val="a0"/>
    <w:uiPriority w:val="99"/>
    <w:semiHidden/>
    <w:unhideWhenUsed/>
    <w:rsid w:val="0035722E"/>
    <w:rPr>
      <w:color w:val="605E5C"/>
      <w:shd w:val="clear" w:color="auto" w:fill="E1DFDD"/>
    </w:rPr>
  </w:style>
  <w:style w:type="paragraph" w:styleId="HTML">
    <w:name w:val="HTML Preformatted"/>
    <w:basedOn w:val="a"/>
    <w:link w:val="HTML0"/>
    <w:uiPriority w:val="99"/>
    <w:unhideWhenUsed/>
    <w:rsid w:val="00CD1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rsid w:val="00CD1389"/>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86512">
      <w:bodyDiv w:val="1"/>
      <w:marLeft w:val="0"/>
      <w:marRight w:val="0"/>
      <w:marTop w:val="0"/>
      <w:marBottom w:val="0"/>
      <w:divBdr>
        <w:top w:val="none" w:sz="0" w:space="0" w:color="auto"/>
        <w:left w:val="none" w:sz="0" w:space="0" w:color="auto"/>
        <w:bottom w:val="none" w:sz="0" w:space="0" w:color="auto"/>
        <w:right w:val="none" w:sz="0" w:space="0" w:color="auto"/>
      </w:divBdr>
    </w:div>
    <w:div w:id="476338922">
      <w:bodyDiv w:val="1"/>
      <w:marLeft w:val="0"/>
      <w:marRight w:val="0"/>
      <w:marTop w:val="0"/>
      <w:marBottom w:val="0"/>
      <w:divBdr>
        <w:top w:val="none" w:sz="0" w:space="0" w:color="auto"/>
        <w:left w:val="none" w:sz="0" w:space="0" w:color="auto"/>
        <w:bottom w:val="none" w:sz="0" w:space="0" w:color="auto"/>
        <w:right w:val="none" w:sz="0" w:space="0" w:color="auto"/>
      </w:divBdr>
    </w:div>
    <w:div w:id="596715195">
      <w:bodyDiv w:val="1"/>
      <w:marLeft w:val="0"/>
      <w:marRight w:val="0"/>
      <w:marTop w:val="0"/>
      <w:marBottom w:val="0"/>
      <w:divBdr>
        <w:top w:val="none" w:sz="0" w:space="0" w:color="auto"/>
        <w:left w:val="none" w:sz="0" w:space="0" w:color="auto"/>
        <w:bottom w:val="none" w:sz="0" w:space="0" w:color="auto"/>
        <w:right w:val="none" w:sz="0" w:space="0" w:color="auto"/>
      </w:divBdr>
    </w:div>
    <w:div w:id="735667213">
      <w:bodyDiv w:val="1"/>
      <w:marLeft w:val="0"/>
      <w:marRight w:val="0"/>
      <w:marTop w:val="0"/>
      <w:marBottom w:val="0"/>
      <w:divBdr>
        <w:top w:val="none" w:sz="0" w:space="0" w:color="auto"/>
        <w:left w:val="none" w:sz="0" w:space="0" w:color="auto"/>
        <w:bottom w:val="none" w:sz="0" w:space="0" w:color="auto"/>
        <w:right w:val="none" w:sz="0" w:space="0" w:color="auto"/>
      </w:divBdr>
      <w:divsChild>
        <w:div w:id="1489394236">
          <w:marLeft w:val="0"/>
          <w:marRight w:val="0"/>
          <w:marTop w:val="0"/>
          <w:marBottom w:val="120"/>
          <w:divBdr>
            <w:top w:val="none" w:sz="0" w:space="0" w:color="auto"/>
            <w:left w:val="none" w:sz="0" w:space="0" w:color="auto"/>
            <w:bottom w:val="none" w:sz="0" w:space="0" w:color="auto"/>
            <w:right w:val="none" w:sz="0" w:space="0" w:color="auto"/>
          </w:divBdr>
        </w:div>
      </w:divsChild>
    </w:div>
    <w:div w:id="786313035">
      <w:bodyDiv w:val="1"/>
      <w:marLeft w:val="0"/>
      <w:marRight w:val="0"/>
      <w:marTop w:val="0"/>
      <w:marBottom w:val="0"/>
      <w:divBdr>
        <w:top w:val="none" w:sz="0" w:space="0" w:color="auto"/>
        <w:left w:val="none" w:sz="0" w:space="0" w:color="auto"/>
        <w:bottom w:val="none" w:sz="0" w:space="0" w:color="auto"/>
        <w:right w:val="none" w:sz="0" w:space="0" w:color="auto"/>
      </w:divBdr>
    </w:div>
    <w:div w:id="1824080170">
      <w:bodyDiv w:val="1"/>
      <w:marLeft w:val="0"/>
      <w:marRight w:val="0"/>
      <w:marTop w:val="0"/>
      <w:marBottom w:val="0"/>
      <w:divBdr>
        <w:top w:val="none" w:sz="0" w:space="0" w:color="auto"/>
        <w:left w:val="none" w:sz="0" w:space="0" w:color="auto"/>
        <w:bottom w:val="none" w:sz="0" w:space="0" w:color="auto"/>
        <w:right w:val="none" w:sz="0" w:space="0" w:color="auto"/>
      </w:divBdr>
    </w:div>
    <w:div w:id="186308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charenko@ukrstat.gov.ua" TargetMode="External"/><Relationship Id="rId13" Type="http://schemas.openxmlformats.org/officeDocument/2006/relationships/hyperlink" Target="http://csrv2.ukrstat.gov.ua/druk/publicat/kat_u/publzahist_u.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krstat.gov.ua/work/region.html" TargetMode="External"/><Relationship Id="rId17" Type="http://schemas.openxmlformats.org/officeDocument/2006/relationships/hyperlink" Target="mailto:el.zapyt@ukrstat.gov.ua" TargetMode="External"/><Relationship Id="rId2" Type="http://schemas.openxmlformats.org/officeDocument/2006/relationships/numbering" Target="numbering.xml"/><Relationship Id="rId16" Type="http://schemas.openxmlformats.org/officeDocument/2006/relationships/hyperlink" Target="mailto:office@ukrstat.gov.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stat.gov.ua" TargetMode="External"/><Relationship Id="rId5" Type="http://schemas.openxmlformats.org/officeDocument/2006/relationships/webSettings" Target="webSettings.xml"/><Relationship Id="rId15" Type="http://schemas.openxmlformats.org/officeDocument/2006/relationships/hyperlink" Target="mailto:Ovcharenko@ukrstat.gov.ua" TargetMode="External"/><Relationship Id="rId10" Type="http://schemas.openxmlformats.org/officeDocument/2006/relationships/hyperlink" Target="http://data.europa.eu/eli/reg_impl/2014/205/oj"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ata.europa.eu/eli/reg/2013/1260/oj" TargetMode="External"/><Relationship Id="rId14" Type="http://schemas.openxmlformats.org/officeDocument/2006/relationships/hyperlink" Target="http://database.ukrcensus.gov.ua/PXWEB200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51B25-ABB7-4DD0-B94B-305C5C46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18463</Words>
  <Characters>10525</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N.Kodatska</cp:lastModifiedBy>
  <cp:revision>11</cp:revision>
  <cp:lastPrinted>2020-06-30T14:44:00Z</cp:lastPrinted>
  <dcterms:created xsi:type="dcterms:W3CDTF">2020-07-01T07:53:00Z</dcterms:created>
  <dcterms:modified xsi:type="dcterms:W3CDTF">2020-07-27T07:40:00Z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684384549</vt:i4>
  </property>
  <property fmtid="{D5CDD505-2E9C-101B-9397-08002B2CF9AE}" pid="4" name="_EmailSubject">
    <vt:lpwstr>Звіт з якості</vt:lpwstr>
  </property>
  <property fmtid="{D5CDD505-2E9C-101B-9397-08002B2CF9AE}" pid="5" name="_AuthorEmail">
    <vt:lpwstr>L.Zadoyenko@ukrstat.gov.ua</vt:lpwstr>
  </property>
  <property fmtid="{D5CDD505-2E9C-101B-9397-08002B2CF9AE}" pid="6" name="_AuthorEmailDisplayName">
    <vt:lpwstr>Задоєнко Л.В.</vt:lpwstr>
  </property>
  <property fmtid="{D5CDD505-2E9C-101B-9397-08002B2CF9AE}" pid="7" name="_ReviewingToolsShownOnce">
    <vt:lpwstr/>
  </property>
</Properties>
</file>