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A5D68" w:rsidRPr="0004353B" w:rsidRDefault="002A5D68" w:rsidP="00F60DED">
      <w:pPr>
        <w:pStyle w:val="1"/>
        <w:tabs>
          <w:tab w:val="left" w:pos="5954"/>
        </w:tabs>
        <w:jc w:val="center"/>
        <w:rPr>
          <w:b/>
          <w:sz w:val="28"/>
          <w:lang w:val="uk-UA"/>
        </w:rPr>
      </w:pPr>
      <w:r w:rsidRPr="0004353B">
        <w:rPr>
          <w:b/>
          <w:sz w:val="28"/>
          <w:lang w:val="uk-UA"/>
        </w:rPr>
        <w:t>Використання</w:t>
      </w:r>
      <w:r w:rsidR="00CB374B" w:rsidRPr="007C24D8">
        <w:rPr>
          <w:b/>
          <w:sz w:val="28"/>
        </w:rPr>
        <w:t xml:space="preserve"> </w:t>
      </w:r>
      <w:r w:rsidR="00CB374B">
        <w:rPr>
          <w:b/>
          <w:sz w:val="28"/>
          <w:lang w:val="uk-UA"/>
        </w:rPr>
        <w:t>та запаси</w:t>
      </w:r>
      <w:r w:rsidRPr="0004353B">
        <w:rPr>
          <w:b/>
          <w:sz w:val="28"/>
          <w:lang w:val="uk-UA"/>
        </w:rPr>
        <w:t xml:space="preserve"> </w:t>
      </w:r>
      <w:r w:rsidR="009814E6">
        <w:rPr>
          <w:b/>
          <w:sz w:val="28"/>
          <w:lang w:val="uk-UA"/>
        </w:rPr>
        <w:t>палива</w:t>
      </w:r>
    </w:p>
    <w:p w:rsidR="002A5D68" w:rsidRPr="00324993" w:rsidRDefault="00476BFC" w:rsidP="002A5D68">
      <w:pPr>
        <w:pStyle w:val="1"/>
        <w:jc w:val="center"/>
        <w:rPr>
          <w:b/>
          <w:sz w:val="28"/>
          <w:vertAlign w:val="superscript"/>
          <w:lang w:val="uk-UA"/>
        </w:rPr>
      </w:pPr>
      <w:r>
        <w:rPr>
          <w:b/>
          <w:sz w:val="28"/>
          <w:lang w:val="uk-UA"/>
        </w:rPr>
        <w:t xml:space="preserve"> у 20</w:t>
      </w:r>
      <w:r w:rsidR="008D2DA2">
        <w:rPr>
          <w:b/>
          <w:sz w:val="28"/>
          <w:lang w:val="uk-UA"/>
        </w:rPr>
        <w:t>1</w:t>
      </w:r>
      <w:r w:rsidR="00877071" w:rsidRPr="00877071">
        <w:rPr>
          <w:b/>
          <w:sz w:val="28"/>
        </w:rPr>
        <w:t>9</w:t>
      </w:r>
      <w:r w:rsidR="002A5D68" w:rsidRPr="0004353B">
        <w:rPr>
          <w:b/>
          <w:sz w:val="28"/>
          <w:lang w:val="uk-UA"/>
        </w:rPr>
        <w:t xml:space="preserve"> році</w:t>
      </w:r>
      <w:r w:rsidR="00496259">
        <w:rPr>
          <w:b/>
          <w:sz w:val="28"/>
          <w:vertAlign w:val="superscript"/>
          <w:lang w:val="uk-UA"/>
        </w:rPr>
        <w:t>1</w:t>
      </w:r>
    </w:p>
    <w:p w:rsidR="00203D56" w:rsidRPr="00FA7A05" w:rsidRDefault="00A81C5D" w:rsidP="00344AC0">
      <w:pPr>
        <w:spacing w:before="120" w:after="120" w:line="360" w:lineRule="exact"/>
        <w:ind w:firstLine="567"/>
        <w:jc w:val="both"/>
        <w:rPr>
          <w:sz w:val="28"/>
        </w:rPr>
      </w:pPr>
      <w:r w:rsidRPr="00FA7A05">
        <w:rPr>
          <w:noProof/>
          <w:sz w:val="28"/>
          <w:lang w:eastAsia="uk-UA"/>
        </w:rPr>
        <w:drawing>
          <wp:anchor distT="0" distB="0" distL="114300" distR="114300" simplePos="0" relativeHeight="251660288" behindDoc="0" locked="0" layoutInCell="1" allowOverlap="1" wp14:anchorId="4CF9BAD3" wp14:editId="23810CAB">
            <wp:simplePos x="0" y="0"/>
            <wp:positionH relativeFrom="column">
              <wp:posOffset>475710</wp:posOffset>
            </wp:positionH>
            <wp:positionV relativeFrom="paragraph">
              <wp:posOffset>788480</wp:posOffset>
            </wp:positionV>
            <wp:extent cx="5448300" cy="3395488"/>
            <wp:effectExtent l="0" t="0" r="0" b="0"/>
            <wp:wrapNone/>
            <wp:docPr id="8" name="Диаграмм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D68" w:rsidRPr="00FA7A05">
        <w:rPr>
          <w:sz w:val="28"/>
        </w:rPr>
        <w:t xml:space="preserve">Підприємствами </w:t>
      </w:r>
      <w:r w:rsidR="00540802" w:rsidRPr="00FA7A05">
        <w:rPr>
          <w:sz w:val="28"/>
        </w:rPr>
        <w:t>й</w:t>
      </w:r>
      <w:r w:rsidR="002A5D68" w:rsidRPr="00FA7A05">
        <w:rPr>
          <w:sz w:val="28"/>
        </w:rPr>
        <w:t xml:space="preserve"> організац</w:t>
      </w:r>
      <w:r w:rsidR="00496759" w:rsidRPr="00FA7A05">
        <w:rPr>
          <w:sz w:val="28"/>
        </w:rPr>
        <w:t>іями у</w:t>
      </w:r>
      <w:r w:rsidR="00205B03" w:rsidRPr="00FA7A05">
        <w:rPr>
          <w:sz w:val="28"/>
        </w:rPr>
        <w:t xml:space="preserve"> </w:t>
      </w:r>
      <w:r w:rsidR="000F0FA2" w:rsidRPr="00FA7A05">
        <w:rPr>
          <w:sz w:val="28"/>
        </w:rPr>
        <w:t>20</w:t>
      </w:r>
      <w:r w:rsidR="00677476" w:rsidRPr="00FA7A05">
        <w:rPr>
          <w:sz w:val="28"/>
        </w:rPr>
        <w:t>1</w:t>
      </w:r>
      <w:r w:rsidR="00877071" w:rsidRPr="00FA7A05">
        <w:rPr>
          <w:sz w:val="28"/>
        </w:rPr>
        <w:t>9</w:t>
      </w:r>
      <w:r w:rsidR="002A5D68" w:rsidRPr="00FA7A05">
        <w:rPr>
          <w:sz w:val="28"/>
        </w:rPr>
        <w:t>р. ви</w:t>
      </w:r>
      <w:r w:rsidR="002F6145" w:rsidRPr="00FA7A05">
        <w:rPr>
          <w:sz w:val="28"/>
        </w:rPr>
        <w:t xml:space="preserve">користано </w:t>
      </w:r>
      <w:r w:rsidR="00CB374B" w:rsidRPr="00FA7A05">
        <w:rPr>
          <w:sz w:val="28"/>
        </w:rPr>
        <w:t>10</w:t>
      </w:r>
      <w:r w:rsidR="00877071" w:rsidRPr="00FA7A05">
        <w:rPr>
          <w:sz w:val="28"/>
        </w:rPr>
        <w:t>2</w:t>
      </w:r>
      <w:r w:rsidR="00CB374B" w:rsidRPr="00FA7A05">
        <w:rPr>
          <w:sz w:val="28"/>
        </w:rPr>
        <w:t>,</w:t>
      </w:r>
      <w:r w:rsidR="00877071" w:rsidRPr="00FA7A05">
        <w:rPr>
          <w:sz w:val="28"/>
        </w:rPr>
        <w:t>3</w:t>
      </w:r>
      <w:r w:rsidR="00095672" w:rsidRPr="00FA7A05">
        <w:rPr>
          <w:sz w:val="28"/>
        </w:rPr>
        <w:t xml:space="preserve"> </w:t>
      </w:r>
      <w:proofErr w:type="spellStart"/>
      <w:r w:rsidR="002A5D68" w:rsidRPr="00FA7A05">
        <w:rPr>
          <w:sz w:val="28"/>
        </w:rPr>
        <w:t>млн.т</w:t>
      </w:r>
      <w:proofErr w:type="spellEnd"/>
      <w:r w:rsidR="00864EC2" w:rsidRPr="00FA7A05">
        <w:rPr>
          <w:sz w:val="28"/>
        </w:rPr>
        <w:t xml:space="preserve"> </w:t>
      </w:r>
      <w:proofErr w:type="spellStart"/>
      <w:r w:rsidR="00712837" w:rsidRPr="00FA7A05">
        <w:rPr>
          <w:sz w:val="28"/>
        </w:rPr>
        <w:t>умов</w:t>
      </w:r>
      <w:r w:rsidR="00864EC2" w:rsidRPr="00FA7A05">
        <w:rPr>
          <w:sz w:val="28"/>
        </w:rPr>
        <w:t>.п</w:t>
      </w:r>
      <w:r w:rsidR="00712837" w:rsidRPr="00FA7A05">
        <w:rPr>
          <w:sz w:val="28"/>
        </w:rPr>
        <w:t>алив</w:t>
      </w:r>
      <w:proofErr w:type="spellEnd"/>
      <w:r w:rsidR="002A5D68" w:rsidRPr="00FA7A05">
        <w:rPr>
          <w:sz w:val="28"/>
        </w:rPr>
        <w:t xml:space="preserve"> первинних і вторинних видів</w:t>
      </w:r>
      <w:r w:rsidR="00CB374B" w:rsidRPr="00FA7A05">
        <w:rPr>
          <w:sz w:val="28"/>
        </w:rPr>
        <w:t xml:space="preserve"> </w:t>
      </w:r>
      <w:r w:rsidR="0014060A" w:rsidRPr="00FA7A05">
        <w:rPr>
          <w:sz w:val="28"/>
        </w:rPr>
        <w:t xml:space="preserve">палива </w:t>
      </w:r>
      <w:r w:rsidR="00140777" w:rsidRPr="00FA7A05">
        <w:rPr>
          <w:sz w:val="28"/>
        </w:rPr>
        <w:t>(з</w:t>
      </w:r>
      <w:r w:rsidR="002A5D68" w:rsidRPr="00FA7A05">
        <w:rPr>
          <w:sz w:val="28"/>
        </w:rPr>
        <w:t xml:space="preserve"> урахуванням обсягів реалізації</w:t>
      </w:r>
      <w:r w:rsidR="00BD3F54" w:rsidRPr="00FA7A05">
        <w:rPr>
          <w:sz w:val="28"/>
        </w:rPr>
        <w:t xml:space="preserve"> населенню), що на </w:t>
      </w:r>
      <w:r w:rsidR="00877071" w:rsidRPr="00FA7A05">
        <w:rPr>
          <w:sz w:val="28"/>
        </w:rPr>
        <w:t>6</w:t>
      </w:r>
      <w:r w:rsidR="00CB374B" w:rsidRPr="00FA7A05">
        <w:rPr>
          <w:sz w:val="28"/>
        </w:rPr>
        <w:t>,</w:t>
      </w:r>
      <w:r w:rsidR="00877071" w:rsidRPr="00FA7A05">
        <w:rPr>
          <w:sz w:val="28"/>
        </w:rPr>
        <w:t>7</w:t>
      </w:r>
      <w:r w:rsidR="00C10C4E" w:rsidRPr="00FA7A05">
        <w:rPr>
          <w:sz w:val="28"/>
        </w:rPr>
        <w:t xml:space="preserve">% </w:t>
      </w:r>
      <w:r w:rsidR="00877071" w:rsidRPr="00FA7A05">
        <w:rPr>
          <w:sz w:val="28"/>
        </w:rPr>
        <w:t>мен</w:t>
      </w:r>
      <w:r w:rsidR="00C10C4E" w:rsidRPr="00FA7A05">
        <w:rPr>
          <w:sz w:val="28"/>
        </w:rPr>
        <w:t>ше</w:t>
      </w:r>
      <w:r w:rsidR="002A5D68" w:rsidRPr="00FA7A05">
        <w:rPr>
          <w:sz w:val="28"/>
        </w:rPr>
        <w:t xml:space="preserve">, ніж </w:t>
      </w:r>
      <w:r w:rsidR="00A612EE" w:rsidRPr="00FA7A05">
        <w:rPr>
          <w:sz w:val="28"/>
        </w:rPr>
        <w:t>у</w:t>
      </w:r>
      <w:r w:rsidR="002A5D68" w:rsidRPr="00FA7A05">
        <w:rPr>
          <w:sz w:val="28"/>
        </w:rPr>
        <w:t xml:space="preserve"> попередн</w:t>
      </w:r>
      <w:r w:rsidR="00A612EE" w:rsidRPr="00FA7A05">
        <w:rPr>
          <w:sz w:val="28"/>
        </w:rPr>
        <w:t>ьому</w:t>
      </w:r>
      <w:r w:rsidR="002A5D68" w:rsidRPr="00FA7A05">
        <w:rPr>
          <w:sz w:val="28"/>
        </w:rPr>
        <w:t xml:space="preserve"> р</w:t>
      </w:r>
      <w:r w:rsidR="00A612EE" w:rsidRPr="00FA7A05">
        <w:rPr>
          <w:sz w:val="28"/>
        </w:rPr>
        <w:t>оці</w:t>
      </w:r>
      <w:r w:rsidR="002A5D68" w:rsidRPr="00FA7A05">
        <w:rPr>
          <w:sz w:val="28"/>
        </w:rPr>
        <w:t>.</w:t>
      </w:r>
    </w:p>
    <w:p w:rsidR="0042468D" w:rsidRPr="00FA7A05" w:rsidRDefault="0042468D" w:rsidP="00344AC0">
      <w:pPr>
        <w:spacing w:before="120" w:after="120" w:line="360" w:lineRule="exact"/>
        <w:ind w:firstLine="567"/>
        <w:jc w:val="both"/>
        <w:rPr>
          <w:sz w:val="28"/>
        </w:rPr>
      </w:pPr>
    </w:p>
    <w:p w:rsidR="000B7B2F" w:rsidRPr="00FA7A05" w:rsidRDefault="000B7B2F" w:rsidP="000B7B2F">
      <w:pPr>
        <w:spacing w:before="120" w:after="120" w:line="360" w:lineRule="exact"/>
        <w:jc w:val="center"/>
        <w:rPr>
          <w:sz w:val="28"/>
        </w:rPr>
      </w:pPr>
      <w:r w:rsidRPr="00FA7A05">
        <w:rPr>
          <w:b/>
          <w:sz w:val="28"/>
        </w:rPr>
        <w:t xml:space="preserve">Структура </w:t>
      </w:r>
      <w:r w:rsidR="00ED494B" w:rsidRPr="00FA7A05">
        <w:rPr>
          <w:b/>
          <w:sz w:val="28"/>
        </w:rPr>
        <w:t>використ</w:t>
      </w:r>
      <w:r w:rsidRPr="00FA7A05">
        <w:rPr>
          <w:b/>
          <w:sz w:val="28"/>
        </w:rPr>
        <w:t>ання палива</w:t>
      </w:r>
      <w:r w:rsidR="00F2102A" w:rsidRPr="00FA7A05">
        <w:rPr>
          <w:b/>
          <w:sz w:val="28"/>
        </w:rPr>
        <w:t xml:space="preserve"> </w:t>
      </w:r>
      <w:r w:rsidR="00C21BC6" w:rsidRPr="00FA7A05">
        <w:rPr>
          <w:b/>
          <w:sz w:val="28"/>
        </w:rPr>
        <w:t>у</w:t>
      </w:r>
      <w:r w:rsidR="00F2102A" w:rsidRPr="00FA7A05">
        <w:rPr>
          <w:b/>
          <w:sz w:val="28"/>
        </w:rPr>
        <w:t xml:space="preserve"> 201</w:t>
      </w:r>
      <w:r w:rsidR="00A81C5D" w:rsidRPr="00FA7A05">
        <w:rPr>
          <w:b/>
          <w:sz w:val="28"/>
        </w:rPr>
        <w:t>9</w:t>
      </w:r>
      <w:r w:rsidR="00F2102A" w:rsidRPr="00FA7A05">
        <w:rPr>
          <w:b/>
          <w:sz w:val="28"/>
        </w:rPr>
        <w:t xml:space="preserve"> р</w:t>
      </w:r>
      <w:r w:rsidR="00C21BC6" w:rsidRPr="00FA7A05">
        <w:rPr>
          <w:b/>
          <w:sz w:val="28"/>
        </w:rPr>
        <w:t>оці</w:t>
      </w:r>
      <w:r w:rsidR="00496259" w:rsidRPr="00FA7A05">
        <w:rPr>
          <w:b/>
          <w:sz w:val="28"/>
        </w:rPr>
        <w:t xml:space="preserve">, </w:t>
      </w:r>
      <w:r w:rsidR="00496259" w:rsidRPr="00FA7A05">
        <w:rPr>
          <w:sz w:val="28"/>
        </w:rPr>
        <w:t>у %</w:t>
      </w:r>
    </w:p>
    <w:p w:rsidR="00C43ABB" w:rsidRPr="00FA7A05" w:rsidRDefault="00C43ABB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C43ABB" w:rsidRPr="00FA7A05" w:rsidRDefault="00C43ABB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C43ABB" w:rsidRPr="00FA7A05" w:rsidRDefault="00C43ABB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C43ABB" w:rsidRPr="00FA7A05" w:rsidRDefault="00C43ABB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C43ABB" w:rsidRPr="00FA7A05" w:rsidRDefault="00C43ABB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C43ABB" w:rsidRPr="00FA7A05" w:rsidRDefault="00C43ABB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C43ABB" w:rsidRPr="00FA7A05" w:rsidRDefault="00C43ABB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C43ABB" w:rsidRPr="00FA7A05" w:rsidRDefault="00C43ABB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C43ABB" w:rsidRPr="00FA7A05" w:rsidRDefault="00C43ABB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C43ABB" w:rsidRPr="00FA7A05" w:rsidRDefault="00C43ABB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344AC0" w:rsidRPr="00FA7A05" w:rsidRDefault="00344AC0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344AC0" w:rsidRPr="00FA7A05" w:rsidRDefault="00344AC0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F201EE" w:rsidRPr="00FA7A05" w:rsidRDefault="00F201EE" w:rsidP="00FA7A05">
      <w:pPr>
        <w:spacing w:line="360" w:lineRule="exact"/>
        <w:jc w:val="both"/>
        <w:rPr>
          <w:sz w:val="28"/>
          <w:szCs w:val="28"/>
        </w:rPr>
      </w:pPr>
    </w:p>
    <w:p w:rsidR="00F201EE" w:rsidRPr="00FA7A05" w:rsidRDefault="00F201EE" w:rsidP="00331CCC">
      <w:pPr>
        <w:spacing w:line="360" w:lineRule="exact"/>
        <w:ind w:firstLine="567"/>
        <w:jc w:val="both"/>
        <w:rPr>
          <w:sz w:val="28"/>
          <w:szCs w:val="28"/>
        </w:rPr>
      </w:pPr>
    </w:p>
    <w:p w:rsidR="002A5D68" w:rsidRPr="00FA7A05" w:rsidRDefault="002D7097" w:rsidP="00FA7A05">
      <w:pPr>
        <w:spacing w:line="360" w:lineRule="exact"/>
        <w:ind w:firstLine="567"/>
        <w:jc w:val="both"/>
        <w:rPr>
          <w:sz w:val="28"/>
          <w:szCs w:val="28"/>
        </w:rPr>
      </w:pPr>
      <w:r w:rsidRPr="00FA7A05">
        <w:rPr>
          <w:sz w:val="28"/>
          <w:szCs w:val="28"/>
        </w:rPr>
        <w:t xml:space="preserve">Порівняно з 2018р. у структурі використання палива відбулись незначні зміни: збільшились частки сирої нафти та нафтопродуктів на 1,7 </w:t>
      </w:r>
      <w:proofErr w:type="spellStart"/>
      <w:r w:rsidRPr="00FA7A05">
        <w:rPr>
          <w:sz w:val="28"/>
          <w:szCs w:val="28"/>
        </w:rPr>
        <w:t>в.п</w:t>
      </w:r>
      <w:proofErr w:type="spellEnd"/>
      <w:r w:rsidRPr="00FA7A05">
        <w:rPr>
          <w:sz w:val="28"/>
          <w:szCs w:val="28"/>
        </w:rPr>
        <w:t xml:space="preserve">., вугілля </w:t>
      </w:r>
      <w:r w:rsidR="00FA7A05" w:rsidRPr="00FA7A05">
        <w:rPr>
          <w:sz w:val="28"/>
          <w:szCs w:val="28"/>
        </w:rPr>
        <w:br/>
      </w:r>
      <w:r w:rsidRPr="00FA7A05">
        <w:rPr>
          <w:sz w:val="28"/>
          <w:szCs w:val="28"/>
        </w:rPr>
        <w:t xml:space="preserve">на – 0,1 </w:t>
      </w:r>
      <w:proofErr w:type="spellStart"/>
      <w:r w:rsidRPr="00FA7A05">
        <w:rPr>
          <w:sz w:val="28"/>
          <w:szCs w:val="28"/>
        </w:rPr>
        <w:t>в.п</w:t>
      </w:r>
      <w:proofErr w:type="spellEnd"/>
      <w:r w:rsidRPr="00FA7A05">
        <w:rPr>
          <w:sz w:val="28"/>
          <w:szCs w:val="28"/>
        </w:rPr>
        <w:t xml:space="preserve">. при одночасному зменшенні використання природного газу </w:t>
      </w:r>
      <w:r w:rsidR="00FA7A05" w:rsidRPr="00FA7A05">
        <w:rPr>
          <w:sz w:val="28"/>
          <w:szCs w:val="28"/>
        </w:rPr>
        <w:br/>
      </w:r>
      <w:r w:rsidRPr="00FA7A05">
        <w:rPr>
          <w:sz w:val="28"/>
          <w:szCs w:val="28"/>
        </w:rPr>
        <w:t xml:space="preserve">на 1,9 </w:t>
      </w:r>
      <w:proofErr w:type="spellStart"/>
      <w:r w:rsidRPr="00FA7A05">
        <w:rPr>
          <w:sz w:val="28"/>
          <w:szCs w:val="28"/>
        </w:rPr>
        <w:t>в.п</w:t>
      </w:r>
      <w:proofErr w:type="spellEnd"/>
      <w:r w:rsidR="00F61D24" w:rsidRPr="00FA7A05">
        <w:rPr>
          <w:sz w:val="28"/>
          <w:szCs w:val="28"/>
        </w:rPr>
        <w:t>.</w:t>
      </w:r>
    </w:p>
    <w:p w:rsidR="002A5D68" w:rsidRPr="00FA7A05" w:rsidRDefault="001607D2" w:rsidP="00331CCC">
      <w:pPr>
        <w:spacing w:line="360" w:lineRule="exact"/>
        <w:ind w:firstLine="567"/>
        <w:jc w:val="both"/>
        <w:rPr>
          <w:sz w:val="28"/>
          <w:szCs w:val="28"/>
        </w:rPr>
      </w:pPr>
      <w:r w:rsidRPr="00FA7A05">
        <w:rPr>
          <w:sz w:val="28"/>
          <w:szCs w:val="28"/>
        </w:rPr>
        <w:t>У</w:t>
      </w:r>
      <w:r w:rsidR="007D08E7" w:rsidRPr="00FA7A05">
        <w:rPr>
          <w:sz w:val="28"/>
          <w:szCs w:val="28"/>
        </w:rPr>
        <w:t xml:space="preserve"> р</w:t>
      </w:r>
      <w:r w:rsidR="002A5D68" w:rsidRPr="00FA7A05">
        <w:rPr>
          <w:sz w:val="28"/>
          <w:szCs w:val="28"/>
        </w:rPr>
        <w:t>озподіл</w:t>
      </w:r>
      <w:r w:rsidR="007D08E7" w:rsidRPr="00FA7A05">
        <w:rPr>
          <w:sz w:val="28"/>
          <w:szCs w:val="28"/>
        </w:rPr>
        <w:t>і</w:t>
      </w:r>
      <w:r w:rsidR="002A5D68" w:rsidRPr="00FA7A05">
        <w:rPr>
          <w:sz w:val="28"/>
          <w:szCs w:val="28"/>
        </w:rPr>
        <w:t xml:space="preserve"> </w:t>
      </w:r>
      <w:r w:rsidR="0027100E" w:rsidRPr="00FA7A05">
        <w:rPr>
          <w:sz w:val="28"/>
          <w:szCs w:val="28"/>
        </w:rPr>
        <w:t>палива за напрям</w:t>
      </w:r>
      <w:r w:rsidR="008F1523" w:rsidRPr="00FA7A05">
        <w:rPr>
          <w:sz w:val="28"/>
          <w:szCs w:val="28"/>
        </w:rPr>
        <w:t>ами споживання</w:t>
      </w:r>
      <w:r w:rsidR="00232A89" w:rsidRPr="00FA7A05">
        <w:rPr>
          <w:sz w:val="28"/>
          <w:szCs w:val="28"/>
        </w:rPr>
        <w:t xml:space="preserve"> </w:t>
      </w:r>
      <w:r w:rsidR="009B37B7" w:rsidRPr="00FA7A05">
        <w:rPr>
          <w:sz w:val="28"/>
          <w:szCs w:val="28"/>
        </w:rPr>
        <w:t>н</w:t>
      </w:r>
      <w:r w:rsidR="002A5D68" w:rsidRPr="00FA7A05">
        <w:rPr>
          <w:sz w:val="28"/>
          <w:szCs w:val="28"/>
        </w:rPr>
        <w:t>а перетворення в інші вид</w:t>
      </w:r>
      <w:r w:rsidR="00EE5067" w:rsidRPr="00FA7A05">
        <w:rPr>
          <w:sz w:val="28"/>
          <w:szCs w:val="28"/>
        </w:rPr>
        <w:t>и</w:t>
      </w:r>
      <w:r w:rsidR="00AA2078" w:rsidRPr="00FA7A05">
        <w:rPr>
          <w:sz w:val="28"/>
          <w:szCs w:val="28"/>
        </w:rPr>
        <w:t xml:space="preserve"> палива та енергію</w:t>
      </w:r>
      <w:r w:rsidR="009B37B7" w:rsidRPr="00FA7A05">
        <w:rPr>
          <w:sz w:val="28"/>
          <w:szCs w:val="28"/>
        </w:rPr>
        <w:t xml:space="preserve"> припад</w:t>
      </w:r>
      <w:r w:rsidR="00866DE0" w:rsidRPr="00FA7A05">
        <w:rPr>
          <w:sz w:val="28"/>
          <w:szCs w:val="28"/>
        </w:rPr>
        <w:t>ало</w:t>
      </w:r>
      <w:r w:rsidR="002932C6" w:rsidRPr="00FA7A05">
        <w:rPr>
          <w:sz w:val="28"/>
          <w:szCs w:val="28"/>
        </w:rPr>
        <w:t xml:space="preserve"> </w:t>
      </w:r>
      <w:r w:rsidR="00C24116">
        <w:rPr>
          <w:sz w:val="28"/>
          <w:szCs w:val="28"/>
        </w:rPr>
        <w:t>51,9</w:t>
      </w:r>
      <w:r w:rsidR="00A71C65" w:rsidRPr="00FA7A05">
        <w:rPr>
          <w:sz w:val="28"/>
          <w:szCs w:val="28"/>
        </w:rPr>
        <w:t>%</w:t>
      </w:r>
      <w:r w:rsidR="002A5D68" w:rsidRPr="00FA7A05">
        <w:rPr>
          <w:sz w:val="28"/>
          <w:szCs w:val="28"/>
        </w:rPr>
        <w:t>, на витрати в</w:t>
      </w:r>
      <w:r w:rsidR="006B4ADC" w:rsidRPr="00FA7A05">
        <w:rPr>
          <w:sz w:val="28"/>
          <w:szCs w:val="28"/>
        </w:rPr>
        <w:t xml:space="preserve"> цілях кінцевого споживання – </w:t>
      </w:r>
      <w:r w:rsidR="00CB374B" w:rsidRPr="00FA7A05">
        <w:rPr>
          <w:sz w:val="28"/>
          <w:szCs w:val="28"/>
        </w:rPr>
        <w:t>4</w:t>
      </w:r>
      <w:r w:rsidR="00C24116">
        <w:rPr>
          <w:sz w:val="28"/>
          <w:szCs w:val="28"/>
        </w:rPr>
        <w:t>3,5</w:t>
      </w:r>
      <w:bookmarkStart w:id="0" w:name="_GoBack"/>
      <w:bookmarkEnd w:id="0"/>
      <w:r w:rsidR="00A71C65" w:rsidRPr="00FA7A05">
        <w:rPr>
          <w:sz w:val="28"/>
          <w:szCs w:val="28"/>
        </w:rPr>
        <w:t>%</w:t>
      </w:r>
      <w:r w:rsidR="006B4ADC" w:rsidRPr="00FA7A05">
        <w:rPr>
          <w:sz w:val="28"/>
          <w:szCs w:val="28"/>
        </w:rPr>
        <w:t xml:space="preserve">, на неенергетичні потреби – </w:t>
      </w:r>
      <w:r w:rsidR="003B5729" w:rsidRPr="00FA7A05">
        <w:rPr>
          <w:sz w:val="28"/>
          <w:szCs w:val="28"/>
        </w:rPr>
        <w:t>3</w:t>
      </w:r>
      <w:r w:rsidR="00CB374B" w:rsidRPr="00FA7A05">
        <w:rPr>
          <w:sz w:val="28"/>
          <w:szCs w:val="28"/>
        </w:rPr>
        <w:t>,</w:t>
      </w:r>
      <w:r w:rsidR="00155B4C" w:rsidRPr="00FA7A05">
        <w:rPr>
          <w:sz w:val="28"/>
          <w:szCs w:val="28"/>
        </w:rPr>
        <w:t>6</w:t>
      </w:r>
      <w:r w:rsidR="00A71C65" w:rsidRPr="00FA7A05">
        <w:rPr>
          <w:sz w:val="28"/>
          <w:szCs w:val="28"/>
        </w:rPr>
        <w:t>%</w:t>
      </w:r>
      <w:r w:rsidR="002A5D68" w:rsidRPr="00FA7A05">
        <w:rPr>
          <w:sz w:val="28"/>
          <w:szCs w:val="28"/>
        </w:rPr>
        <w:t>, втрати при розподілі, тран</w:t>
      </w:r>
      <w:r w:rsidR="00685015" w:rsidRPr="00FA7A05">
        <w:rPr>
          <w:sz w:val="28"/>
          <w:szCs w:val="28"/>
        </w:rPr>
        <w:t xml:space="preserve">спортуванні та зберіганні </w:t>
      </w:r>
      <w:r w:rsidR="002932C6" w:rsidRPr="00FA7A05">
        <w:rPr>
          <w:sz w:val="28"/>
          <w:szCs w:val="28"/>
        </w:rPr>
        <w:t xml:space="preserve">склали </w:t>
      </w:r>
      <w:r w:rsidR="003B5729" w:rsidRPr="00FA7A05">
        <w:rPr>
          <w:sz w:val="28"/>
          <w:szCs w:val="28"/>
        </w:rPr>
        <w:t>1</w:t>
      </w:r>
      <w:r w:rsidR="00CB374B" w:rsidRPr="00FA7A05">
        <w:rPr>
          <w:sz w:val="28"/>
          <w:szCs w:val="28"/>
        </w:rPr>
        <w:t>,</w:t>
      </w:r>
      <w:r w:rsidR="003B5729" w:rsidRPr="00FA7A05">
        <w:rPr>
          <w:sz w:val="28"/>
          <w:szCs w:val="28"/>
        </w:rPr>
        <w:t>0</w:t>
      </w:r>
      <w:r w:rsidR="00B33494" w:rsidRPr="00FA7A05">
        <w:rPr>
          <w:sz w:val="28"/>
          <w:szCs w:val="28"/>
        </w:rPr>
        <w:t>%</w:t>
      </w:r>
      <w:r w:rsidR="00FE6D9D" w:rsidRPr="00FA7A05">
        <w:rPr>
          <w:sz w:val="28"/>
          <w:szCs w:val="28"/>
        </w:rPr>
        <w:t xml:space="preserve">. </w:t>
      </w:r>
      <w:r w:rsidR="00232A89" w:rsidRPr="00FA7A05">
        <w:rPr>
          <w:sz w:val="28"/>
          <w:szCs w:val="28"/>
        </w:rPr>
        <w:t xml:space="preserve"> </w:t>
      </w:r>
    </w:p>
    <w:p w:rsidR="002A5D68" w:rsidRPr="00FA7A05" w:rsidRDefault="002A5D68" w:rsidP="00331CCC">
      <w:pPr>
        <w:spacing w:line="360" w:lineRule="exact"/>
        <w:ind w:firstLine="567"/>
        <w:jc w:val="both"/>
        <w:rPr>
          <w:sz w:val="28"/>
          <w:szCs w:val="28"/>
        </w:rPr>
      </w:pPr>
      <w:r w:rsidRPr="00FA7A05">
        <w:rPr>
          <w:sz w:val="28"/>
          <w:szCs w:val="28"/>
        </w:rPr>
        <w:t xml:space="preserve">Основна частка у структурі витрат палива на перетворення припадала на вугілля – </w:t>
      </w:r>
      <w:r w:rsidR="00D47676" w:rsidRPr="00FA7A05">
        <w:rPr>
          <w:sz w:val="28"/>
          <w:szCs w:val="28"/>
        </w:rPr>
        <w:t xml:space="preserve">майже </w:t>
      </w:r>
      <w:r w:rsidR="005A4B66" w:rsidRPr="00FA7A05">
        <w:rPr>
          <w:sz w:val="28"/>
          <w:szCs w:val="28"/>
        </w:rPr>
        <w:t>5</w:t>
      </w:r>
      <w:r w:rsidR="003B5729" w:rsidRPr="00FA7A05">
        <w:rPr>
          <w:sz w:val="28"/>
          <w:szCs w:val="28"/>
        </w:rPr>
        <w:t>8</w:t>
      </w:r>
      <w:r w:rsidRPr="00FA7A05">
        <w:rPr>
          <w:sz w:val="28"/>
          <w:szCs w:val="28"/>
        </w:rPr>
        <w:t xml:space="preserve">%, </w:t>
      </w:r>
      <w:r w:rsidR="00D80BAE" w:rsidRPr="00FA7A05">
        <w:rPr>
          <w:sz w:val="28"/>
          <w:szCs w:val="28"/>
        </w:rPr>
        <w:t xml:space="preserve">природний газ </w:t>
      </w:r>
      <w:r w:rsidRPr="00FA7A05">
        <w:rPr>
          <w:sz w:val="28"/>
          <w:szCs w:val="28"/>
        </w:rPr>
        <w:t>–</w:t>
      </w:r>
      <w:r w:rsidR="00384557" w:rsidRPr="00FA7A05">
        <w:rPr>
          <w:sz w:val="28"/>
          <w:szCs w:val="28"/>
        </w:rPr>
        <w:t xml:space="preserve"> </w:t>
      </w:r>
      <w:r w:rsidR="004027FA" w:rsidRPr="00FA7A05">
        <w:rPr>
          <w:sz w:val="28"/>
          <w:szCs w:val="28"/>
        </w:rPr>
        <w:t>2</w:t>
      </w:r>
      <w:r w:rsidR="003B5729" w:rsidRPr="00FA7A05">
        <w:rPr>
          <w:sz w:val="28"/>
          <w:szCs w:val="28"/>
        </w:rPr>
        <w:t>4</w:t>
      </w:r>
      <w:r w:rsidRPr="00FA7A05">
        <w:rPr>
          <w:sz w:val="28"/>
          <w:szCs w:val="28"/>
        </w:rPr>
        <w:t>% (у 20</w:t>
      </w:r>
      <w:r w:rsidR="003E409E" w:rsidRPr="00FA7A05">
        <w:rPr>
          <w:sz w:val="28"/>
          <w:szCs w:val="28"/>
        </w:rPr>
        <w:t>1</w:t>
      </w:r>
      <w:r w:rsidR="00AE7A07" w:rsidRPr="00FA7A05">
        <w:rPr>
          <w:sz w:val="28"/>
          <w:szCs w:val="28"/>
        </w:rPr>
        <w:t>8</w:t>
      </w:r>
      <w:r w:rsidR="00B31C92" w:rsidRPr="00FA7A05">
        <w:rPr>
          <w:sz w:val="28"/>
          <w:szCs w:val="28"/>
        </w:rPr>
        <w:t xml:space="preserve">р. – </w:t>
      </w:r>
      <w:r w:rsidR="000B7B2F" w:rsidRPr="00FA7A05">
        <w:rPr>
          <w:sz w:val="28"/>
          <w:szCs w:val="28"/>
        </w:rPr>
        <w:t xml:space="preserve">відповідно </w:t>
      </w:r>
      <w:r w:rsidR="0028767E" w:rsidRPr="00FA7A05">
        <w:rPr>
          <w:sz w:val="28"/>
          <w:szCs w:val="28"/>
        </w:rPr>
        <w:t>5</w:t>
      </w:r>
      <w:r w:rsidR="003B5729" w:rsidRPr="00FA7A05">
        <w:rPr>
          <w:sz w:val="28"/>
          <w:szCs w:val="28"/>
        </w:rPr>
        <w:t>5</w:t>
      </w:r>
      <w:r w:rsidR="002932C6" w:rsidRPr="00FA7A05">
        <w:rPr>
          <w:sz w:val="28"/>
          <w:szCs w:val="28"/>
        </w:rPr>
        <w:t>%</w:t>
      </w:r>
      <w:r w:rsidR="00893A81" w:rsidRPr="00FA7A05">
        <w:rPr>
          <w:sz w:val="28"/>
          <w:szCs w:val="28"/>
        </w:rPr>
        <w:t xml:space="preserve"> та</w:t>
      </w:r>
      <w:r w:rsidR="00B31C92" w:rsidRPr="00FA7A05">
        <w:rPr>
          <w:sz w:val="28"/>
          <w:szCs w:val="28"/>
        </w:rPr>
        <w:t xml:space="preserve"> </w:t>
      </w:r>
      <w:r w:rsidR="0028767E" w:rsidRPr="00FA7A05">
        <w:rPr>
          <w:sz w:val="28"/>
          <w:szCs w:val="28"/>
        </w:rPr>
        <w:t>2</w:t>
      </w:r>
      <w:r w:rsidR="00155B4C" w:rsidRPr="00FA7A05">
        <w:rPr>
          <w:sz w:val="28"/>
          <w:szCs w:val="28"/>
        </w:rPr>
        <w:t>3</w:t>
      </w:r>
      <w:r w:rsidR="00B31C92" w:rsidRPr="00FA7A05">
        <w:rPr>
          <w:sz w:val="28"/>
          <w:szCs w:val="28"/>
        </w:rPr>
        <w:t>%</w:t>
      </w:r>
      <w:r w:rsidRPr="00FA7A05">
        <w:rPr>
          <w:sz w:val="28"/>
          <w:szCs w:val="28"/>
        </w:rPr>
        <w:t xml:space="preserve">). </w:t>
      </w:r>
    </w:p>
    <w:p w:rsidR="000B7B2F" w:rsidRPr="00FA7A05" w:rsidRDefault="00384557" w:rsidP="00331CCC">
      <w:pPr>
        <w:pStyle w:val="1"/>
        <w:ind w:firstLine="567"/>
        <w:jc w:val="both"/>
        <w:rPr>
          <w:sz w:val="28"/>
          <w:szCs w:val="28"/>
          <w:lang w:val="uk-UA"/>
        </w:rPr>
      </w:pPr>
      <w:r w:rsidRPr="00FA7A05">
        <w:rPr>
          <w:sz w:val="28"/>
          <w:szCs w:val="28"/>
          <w:lang w:val="uk-UA"/>
        </w:rPr>
        <w:t>У 20</w:t>
      </w:r>
      <w:r w:rsidR="00254717" w:rsidRPr="00FA7A05">
        <w:rPr>
          <w:sz w:val="28"/>
          <w:szCs w:val="28"/>
          <w:lang w:val="uk-UA"/>
        </w:rPr>
        <w:t>1</w:t>
      </w:r>
      <w:r w:rsidR="00AE7A07" w:rsidRPr="00FA7A05">
        <w:rPr>
          <w:sz w:val="28"/>
          <w:szCs w:val="28"/>
          <w:lang w:val="uk-UA"/>
        </w:rPr>
        <w:t>9</w:t>
      </w:r>
      <w:r w:rsidR="0028220E" w:rsidRPr="00FA7A05">
        <w:rPr>
          <w:sz w:val="28"/>
          <w:szCs w:val="28"/>
          <w:lang w:val="uk-UA"/>
        </w:rPr>
        <w:t>р.</w:t>
      </w:r>
      <w:r w:rsidR="006338C9" w:rsidRPr="00FA7A05">
        <w:rPr>
          <w:sz w:val="28"/>
          <w:szCs w:val="28"/>
          <w:lang w:val="uk-UA"/>
        </w:rPr>
        <w:t xml:space="preserve"> </w:t>
      </w:r>
      <w:r w:rsidR="003B5729" w:rsidRPr="00FA7A05">
        <w:rPr>
          <w:sz w:val="28"/>
          <w:szCs w:val="28"/>
          <w:lang w:val="uk-UA"/>
        </w:rPr>
        <w:t>змен</w:t>
      </w:r>
      <w:r w:rsidR="006338C9" w:rsidRPr="00FA7A05">
        <w:rPr>
          <w:sz w:val="28"/>
          <w:szCs w:val="28"/>
          <w:lang w:val="uk-UA"/>
        </w:rPr>
        <w:t>шил</w:t>
      </w:r>
      <w:r w:rsidR="0028220E" w:rsidRPr="00FA7A05">
        <w:rPr>
          <w:sz w:val="28"/>
          <w:szCs w:val="28"/>
          <w:lang w:val="uk-UA"/>
        </w:rPr>
        <w:t>ися порівняно з</w:t>
      </w:r>
      <w:r w:rsidR="00594F90" w:rsidRPr="00FA7A05">
        <w:rPr>
          <w:sz w:val="28"/>
          <w:szCs w:val="28"/>
          <w:lang w:val="uk-UA"/>
        </w:rPr>
        <w:t xml:space="preserve"> попереднім роком </w:t>
      </w:r>
      <w:r w:rsidR="009B1CC2" w:rsidRPr="00FA7A05">
        <w:rPr>
          <w:sz w:val="28"/>
          <w:szCs w:val="28"/>
          <w:lang w:val="uk-UA"/>
        </w:rPr>
        <w:t>обсяги використання</w:t>
      </w:r>
      <w:r w:rsidR="00B7147C" w:rsidRPr="00FA7A05">
        <w:rPr>
          <w:sz w:val="28"/>
          <w:szCs w:val="28"/>
          <w:lang w:val="uk-UA"/>
        </w:rPr>
        <w:t xml:space="preserve"> </w:t>
      </w:r>
      <w:r w:rsidR="007B0919" w:rsidRPr="00FA7A05">
        <w:rPr>
          <w:sz w:val="28"/>
          <w:szCs w:val="28"/>
          <w:lang w:val="uk-UA"/>
        </w:rPr>
        <w:t>природного газу на 12,0%,</w:t>
      </w:r>
      <w:r w:rsidR="001E2DB6" w:rsidRPr="00FA7A05">
        <w:rPr>
          <w:sz w:val="28"/>
          <w:szCs w:val="28"/>
          <w:lang w:val="uk-UA"/>
        </w:rPr>
        <w:t xml:space="preserve"> коксу і напівкоксу </w:t>
      </w:r>
      <w:r w:rsidR="00D7427C" w:rsidRPr="00FA7A05">
        <w:rPr>
          <w:sz w:val="28"/>
          <w:szCs w:val="28"/>
          <w:lang w:val="uk-UA"/>
        </w:rPr>
        <w:t>–</w:t>
      </w:r>
      <w:r w:rsidR="00D7427C">
        <w:rPr>
          <w:sz w:val="28"/>
          <w:szCs w:val="28"/>
          <w:lang w:val="uk-UA"/>
        </w:rPr>
        <w:t xml:space="preserve"> </w:t>
      </w:r>
      <w:r w:rsidR="001E2DB6" w:rsidRPr="00FA7A05">
        <w:rPr>
          <w:sz w:val="28"/>
          <w:szCs w:val="28"/>
          <w:lang w:val="uk-UA"/>
        </w:rPr>
        <w:t>на 7,9%,</w:t>
      </w:r>
      <w:r w:rsidR="007B0919" w:rsidRPr="00FA7A05">
        <w:rPr>
          <w:sz w:val="28"/>
          <w:szCs w:val="28"/>
          <w:lang w:val="uk-UA"/>
        </w:rPr>
        <w:t xml:space="preserve"> </w:t>
      </w:r>
      <w:r w:rsidR="002A3457" w:rsidRPr="00FA7A05">
        <w:rPr>
          <w:sz w:val="28"/>
          <w:szCs w:val="28"/>
          <w:lang w:val="uk-UA"/>
        </w:rPr>
        <w:t>вугілля</w:t>
      </w:r>
      <w:r w:rsidR="00C260BB" w:rsidRPr="00FA7A05">
        <w:rPr>
          <w:sz w:val="28"/>
          <w:szCs w:val="28"/>
          <w:lang w:val="uk-UA"/>
        </w:rPr>
        <w:t xml:space="preserve"> </w:t>
      </w:r>
      <w:r w:rsidR="00D7427C" w:rsidRPr="00FA7A05">
        <w:rPr>
          <w:sz w:val="28"/>
          <w:szCs w:val="28"/>
          <w:lang w:val="uk-UA"/>
        </w:rPr>
        <w:t>–</w:t>
      </w:r>
      <w:r w:rsidR="00D7427C">
        <w:rPr>
          <w:sz w:val="28"/>
          <w:szCs w:val="28"/>
          <w:lang w:val="uk-UA"/>
        </w:rPr>
        <w:t xml:space="preserve"> </w:t>
      </w:r>
      <w:r w:rsidR="001E2DB6" w:rsidRPr="00FA7A05">
        <w:rPr>
          <w:sz w:val="28"/>
          <w:szCs w:val="28"/>
          <w:lang w:val="uk-UA"/>
        </w:rPr>
        <w:t xml:space="preserve">на </w:t>
      </w:r>
      <w:r w:rsidR="00D07C89" w:rsidRPr="00FA7A05">
        <w:rPr>
          <w:sz w:val="28"/>
          <w:szCs w:val="28"/>
          <w:lang w:val="uk-UA"/>
        </w:rPr>
        <w:t>6,</w:t>
      </w:r>
      <w:r w:rsidR="003B5729" w:rsidRPr="00FA7A05">
        <w:rPr>
          <w:sz w:val="28"/>
          <w:szCs w:val="28"/>
          <w:lang w:val="uk-UA"/>
        </w:rPr>
        <w:t>4</w:t>
      </w:r>
      <w:r w:rsidR="00D07C89" w:rsidRPr="00FA7A05">
        <w:rPr>
          <w:sz w:val="28"/>
          <w:szCs w:val="28"/>
          <w:lang w:val="uk-UA"/>
        </w:rPr>
        <w:t>%</w:t>
      </w:r>
      <w:r w:rsidR="00524FE9" w:rsidRPr="00FA7A05">
        <w:rPr>
          <w:sz w:val="28"/>
          <w:szCs w:val="28"/>
          <w:lang w:val="uk-UA"/>
        </w:rPr>
        <w:t>;</w:t>
      </w:r>
      <w:r w:rsidR="00140777" w:rsidRPr="00FA7A05">
        <w:rPr>
          <w:sz w:val="28"/>
          <w:szCs w:val="28"/>
          <w:lang w:val="uk-UA"/>
        </w:rPr>
        <w:t xml:space="preserve"> </w:t>
      </w:r>
      <w:r w:rsidR="008677F2" w:rsidRPr="00FA7A05">
        <w:rPr>
          <w:sz w:val="28"/>
          <w:szCs w:val="28"/>
          <w:lang w:val="uk-UA"/>
        </w:rPr>
        <w:t>серед</w:t>
      </w:r>
      <w:r w:rsidR="005F678A" w:rsidRPr="00FA7A05">
        <w:rPr>
          <w:sz w:val="28"/>
          <w:szCs w:val="28"/>
          <w:lang w:val="uk-UA"/>
        </w:rPr>
        <w:t xml:space="preserve"> </w:t>
      </w:r>
      <w:r w:rsidR="00524FE9" w:rsidRPr="00FA7A05">
        <w:rPr>
          <w:sz w:val="28"/>
          <w:szCs w:val="28"/>
          <w:lang w:val="uk-UA"/>
        </w:rPr>
        <w:t>нафтопродуктів</w:t>
      </w:r>
      <w:r w:rsidR="005F678A" w:rsidRPr="00FA7A05">
        <w:rPr>
          <w:sz w:val="28"/>
          <w:szCs w:val="28"/>
          <w:lang w:val="uk-UA"/>
        </w:rPr>
        <w:t>:</w:t>
      </w:r>
      <w:r w:rsidR="00903D1E" w:rsidRPr="00FA7A05">
        <w:rPr>
          <w:sz w:val="28"/>
          <w:szCs w:val="28"/>
          <w:lang w:val="uk-UA"/>
        </w:rPr>
        <w:t xml:space="preserve"> </w:t>
      </w:r>
      <w:r w:rsidR="007B0919" w:rsidRPr="00FA7A05">
        <w:rPr>
          <w:sz w:val="28"/>
          <w:szCs w:val="28"/>
          <w:lang w:val="uk-UA"/>
        </w:rPr>
        <w:t>мазутів паливних важких</w:t>
      </w:r>
      <w:r w:rsidR="00D7427C">
        <w:rPr>
          <w:sz w:val="28"/>
          <w:szCs w:val="28"/>
          <w:lang w:val="uk-UA"/>
        </w:rPr>
        <w:t xml:space="preserve"> </w:t>
      </w:r>
      <w:r w:rsidR="00D7427C" w:rsidRPr="00FA7A05">
        <w:rPr>
          <w:sz w:val="28"/>
          <w:szCs w:val="28"/>
          <w:lang w:val="uk-UA"/>
        </w:rPr>
        <w:t>–</w:t>
      </w:r>
      <w:r w:rsidR="007B0919" w:rsidRPr="00FA7A05">
        <w:rPr>
          <w:sz w:val="28"/>
          <w:szCs w:val="28"/>
          <w:lang w:val="uk-UA"/>
        </w:rPr>
        <w:t xml:space="preserve"> на 64,5%</w:t>
      </w:r>
      <w:r w:rsidR="00D7427C">
        <w:rPr>
          <w:sz w:val="28"/>
          <w:szCs w:val="28"/>
          <w:lang w:val="uk-UA"/>
        </w:rPr>
        <w:t>,</w:t>
      </w:r>
      <w:r w:rsidR="007B0919" w:rsidRPr="00FA7A05">
        <w:rPr>
          <w:sz w:val="28"/>
          <w:szCs w:val="28"/>
          <w:lang w:val="uk-UA"/>
        </w:rPr>
        <w:t xml:space="preserve"> палива для реактивних двигунів типу гас – на 8,7%</w:t>
      </w:r>
      <w:r w:rsidR="00D7427C">
        <w:rPr>
          <w:sz w:val="28"/>
          <w:szCs w:val="28"/>
          <w:lang w:val="uk-UA"/>
        </w:rPr>
        <w:t>,</w:t>
      </w:r>
      <w:r w:rsidR="007B0919" w:rsidRPr="00FA7A05">
        <w:rPr>
          <w:sz w:val="28"/>
          <w:szCs w:val="28"/>
          <w:lang w:val="uk-UA"/>
        </w:rPr>
        <w:t xml:space="preserve"> бензину моторного – на 3,1%</w:t>
      </w:r>
      <w:r w:rsidR="00EE63BF" w:rsidRPr="00FA7A05">
        <w:rPr>
          <w:sz w:val="28"/>
          <w:szCs w:val="28"/>
          <w:lang w:val="uk-UA"/>
        </w:rPr>
        <w:t>,</w:t>
      </w:r>
      <w:r w:rsidR="00D07C89" w:rsidRPr="00FA7A05">
        <w:rPr>
          <w:sz w:val="28"/>
          <w:szCs w:val="28"/>
          <w:lang w:val="uk-UA"/>
        </w:rPr>
        <w:t xml:space="preserve"> </w:t>
      </w:r>
      <w:r w:rsidR="00A9224A" w:rsidRPr="00FA7A05">
        <w:rPr>
          <w:sz w:val="28"/>
          <w:szCs w:val="28"/>
          <w:lang w:val="uk-UA"/>
        </w:rPr>
        <w:t xml:space="preserve">водночас </w:t>
      </w:r>
      <w:r w:rsidR="00EE63BF" w:rsidRPr="00FA7A05">
        <w:rPr>
          <w:sz w:val="28"/>
          <w:szCs w:val="28"/>
          <w:lang w:val="uk-UA"/>
        </w:rPr>
        <w:t>з</w:t>
      </w:r>
      <w:r w:rsidR="003B5729" w:rsidRPr="00FA7A05">
        <w:rPr>
          <w:sz w:val="28"/>
          <w:szCs w:val="28"/>
          <w:lang w:val="uk-UA"/>
        </w:rPr>
        <w:t>більши</w:t>
      </w:r>
      <w:r w:rsidR="006338C9" w:rsidRPr="00FA7A05">
        <w:rPr>
          <w:sz w:val="28"/>
          <w:szCs w:val="28"/>
          <w:lang w:val="uk-UA"/>
        </w:rPr>
        <w:t>л</w:t>
      </w:r>
      <w:r w:rsidR="00A9224A" w:rsidRPr="00FA7A05">
        <w:rPr>
          <w:sz w:val="28"/>
          <w:szCs w:val="28"/>
          <w:lang w:val="uk-UA"/>
        </w:rPr>
        <w:t>ося використання</w:t>
      </w:r>
      <w:r w:rsidR="00903D1E" w:rsidRPr="00FA7A05">
        <w:rPr>
          <w:sz w:val="28"/>
          <w:szCs w:val="28"/>
          <w:lang w:val="uk-UA"/>
        </w:rPr>
        <w:t xml:space="preserve"> </w:t>
      </w:r>
      <w:r w:rsidR="007B0919" w:rsidRPr="00FA7A05">
        <w:rPr>
          <w:sz w:val="28"/>
          <w:szCs w:val="28"/>
          <w:lang w:val="uk-UA"/>
        </w:rPr>
        <w:t xml:space="preserve">бутану і пропану скраплених  на 16,8%, </w:t>
      </w:r>
      <w:proofErr w:type="spellStart"/>
      <w:r w:rsidR="007B0919" w:rsidRPr="00FA7A05">
        <w:rPr>
          <w:sz w:val="28"/>
          <w:szCs w:val="28"/>
          <w:lang w:val="uk-UA"/>
        </w:rPr>
        <w:t>газойлів</w:t>
      </w:r>
      <w:proofErr w:type="spellEnd"/>
      <w:r w:rsidR="007B0919" w:rsidRPr="00FA7A05">
        <w:rPr>
          <w:sz w:val="28"/>
          <w:szCs w:val="28"/>
          <w:lang w:val="uk-UA"/>
        </w:rPr>
        <w:t xml:space="preserve"> – на 7,9%</w:t>
      </w:r>
      <w:r w:rsidR="00E0268B" w:rsidRPr="00FA7A05">
        <w:rPr>
          <w:sz w:val="28"/>
          <w:szCs w:val="28"/>
          <w:lang w:val="uk-UA"/>
        </w:rPr>
        <w:t>.</w:t>
      </w:r>
    </w:p>
    <w:p w:rsidR="0042468D" w:rsidRPr="00FA7A05" w:rsidRDefault="0042468D" w:rsidP="0042468D">
      <w:pPr>
        <w:pStyle w:val="1"/>
        <w:jc w:val="both"/>
        <w:rPr>
          <w:sz w:val="28"/>
          <w:szCs w:val="28"/>
          <w:lang w:val="uk-UA"/>
        </w:rPr>
      </w:pPr>
    </w:p>
    <w:p w:rsidR="009C5D27" w:rsidRPr="00FA7A05" w:rsidRDefault="003747C3" w:rsidP="0042468D">
      <w:pPr>
        <w:tabs>
          <w:tab w:val="left" w:pos="709"/>
        </w:tabs>
        <w:spacing w:before="120" w:line="200" w:lineRule="exact"/>
        <w:ind w:firstLine="567"/>
        <w:jc w:val="both"/>
        <w:rPr>
          <w:sz w:val="28"/>
          <w:szCs w:val="28"/>
        </w:rPr>
      </w:pPr>
      <w:r w:rsidRPr="00FA7A05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A0EFA2" wp14:editId="3615EA53">
                <wp:simplePos x="0" y="0"/>
                <wp:positionH relativeFrom="column">
                  <wp:posOffset>-22860</wp:posOffset>
                </wp:positionH>
                <wp:positionV relativeFrom="paragraph">
                  <wp:posOffset>12065</wp:posOffset>
                </wp:positionV>
                <wp:extent cx="2867025" cy="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67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DB3BD1" id="Прямая соединительная линия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8pt,.95pt" to="223.9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" strokecolor="black [3213]" strokeweight=".5pt">
                <v:stroke joinstyle="miter"/>
              </v:line>
            </w:pict>
          </mc:Fallback>
        </mc:AlternateContent>
      </w:r>
      <w:r w:rsidR="009C5D27" w:rsidRPr="00FA7A05">
        <w:rPr>
          <w:vertAlign w:val="superscript"/>
        </w:rPr>
        <w:t xml:space="preserve">1 </w:t>
      </w:r>
      <w:r w:rsidR="009C5D27" w:rsidRPr="00FA7A05">
        <w:t xml:space="preserve">Без урахування тимчасово  окупованої території  Автономної Республіки Крим, </w:t>
      </w:r>
      <w:proofErr w:type="spellStart"/>
      <w:r w:rsidR="009C5D27" w:rsidRPr="00FA7A05">
        <w:t>м.Севастополя</w:t>
      </w:r>
      <w:proofErr w:type="spellEnd"/>
      <w:r w:rsidR="009C5D27" w:rsidRPr="00FA7A05">
        <w:t xml:space="preserve"> та </w:t>
      </w:r>
      <w:r w:rsidR="00E50E80" w:rsidRPr="00FA7A05">
        <w:t xml:space="preserve">частини </w:t>
      </w:r>
      <w:r w:rsidR="009C5D27" w:rsidRPr="00FA7A05">
        <w:t>тимчасово  окупованих територій у Донецькій та Луганській областях.</w:t>
      </w:r>
    </w:p>
    <w:p w:rsidR="00A92E04" w:rsidRPr="00FA7A05" w:rsidRDefault="002D7097" w:rsidP="00391AD0">
      <w:pPr>
        <w:tabs>
          <w:tab w:val="left" w:pos="709"/>
        </w:tabs>
        <w:spacing w:line="350" w:lineRule="exact"/>
        <w:ind w:firstLine="709"/>
        <w:jc w:val="both"/>
        <w:rPr>
          <w:sz w:val="28"/>
          <w:szCs w:val="28"/>
        </w:rPr>
      </w:pPr>
      <w:r w:rsidRPr="00FA7A05">
        <w:rPr>
          <w:sz w:val="28"/>
          <w:szCs w:val="28"/>
        </w:rPr>
        <w:lastRenderedPageBreak/>
        <w:t>Основними споживачами природного газу були підприємства та організації 11 регіонів, обсяги використання</w:t>
      </w:r>
      <w:r w:rsidR="00AE7A07" w:rsidRPr="00FA7A05">
        <w:rPr>
          <w:sz w:val="28"/>
          <w:szCs w:val="28"/>
        </w:rPr>
        <w:t xml:space="preserve"> </w:t>
      </w:r>
      <w:r w:rsidRPr="00FA7A05">
        <w:rPr>
          <w:sz w:val="28"/>
          <w:szCs w:val="28"/>
        </w:rPr>
        <w:t xml:space="preserve">яких </w:t>
      </w:r>
      <w:r w:rsidRPr="00FA7A05">
        <w:rPr>
          <w:sz w:val="28"/>
        </w:rPr>
        <w:t>(з урахуванням обсягів</w:t>
      </w:r>
      <w:r w:rsidR="00391AD0" w:rsidRPr="00FA7A05">
        <w:rPr>
          <w:sz w:val="28"/>
        </w:rPr>
        <w:t xml:space="preserve"> </w:t>
      </w:r>
      <w:r w:rsidR="003747C3" w:rsidRPr="00FA7A05">
        <w:rPr>
          <w:sz w:val="28"/>
        </w:rPr>
        <w:t>реалізації населенню)</w:t>
      </w:r>
      <w:r w:rsidR="003747C3" w:rsidRPr="00FA7A05">
        <w:rPr>
          <w:sz w:val="28"/>
          <w:szCs w:val="28"/>
        </w:rPr>
        <w:t xml:space="preserve"> становили </w:t>
      </w:r>
      <w:r w:rsidR="003C085A" w:rsidRPr="00FA7A05">
        <w:rPr>
          <w:sz w:val="28"/>
          <w:szCs w:val="28"/>
        </w:rPr>
        <w:t>73</w:t>
      </w:r>
      <w:r w:rsidR="003747C3" w:rsidRPr="00FA7A05">
        <w:rPr>
          <w:sz w:val="28"/>
          <w:szCs w:val="28"/>
        </w:rPr>
        <w:t xml:space="preserve">% від загальних обсягів по </w:t>
      </w:r>
      <w:r w:rsidR="00A9224A" w:rsidRPr="00FA7A05">
        <w:rPr>
          <w:sz w:val="28"/>
          <w:szCs w:val="28"/>
        </w:rPr>
        <w:t>Україні.</w:t>
      </w:r>
      <w:r w:rsidR="009C5D27" w:rsidRPr="00FA7A05">
        <w:rPr>
          <w:sz w:val="28"/>
          <w:szCs w:val="28"/>
        </w:rPr>
        <w:t xml:space="preserve"> </w:t>
      </w:r>
    </w:p>
    <w:p w:rsidR="000C56B2" w:rsidRPr="00FA7A05" w:rsidRDefault="00083504" w:rsidP="00331CCC">
      <w:pPr>
        <w:tabs>
          <w:tab w:val="left" w:pos="709"/>
        </w:tabs>
        <w:spacing w:line="350" w:lineRule="exact"/>
        <w:ind w:firstLine="567"/>
        <w:jc w:val="both"/>
        <w:rPr>
          <w:sz w:val="28"/>
          <w:szCs w:val="28"/>
        </w:rPr>
      </w:pPr>
      <w:r w:rsidRPr="00FA7A05">
        <w:rPr>
          <w:sz w:val="28"/>
          <w:szCs w:val="28"/>
        </w:rPr>
        <w:t>На споживачів Дніпропетровської області припа</w:t>
      </w:r>
      <w:r w:rsidR="007765D8">
        <w:rPr>
          <w:sz w:val="28"/>
          <w:szCs w:val="28"/>
        </w:rPr>
        <w:t>да</w:t>
      </w:r>
      <w:r w:rsidRPr="00FA7A05">
        <w:rPr>
          <w:sz w:val="28"/>
          <w:szCs w:val="28"/>
        </w:rPr>
        <w:t>ло 1</w:t>
      </w:r>
      <w:r w:rsidR="002B507E" w:rsidRPr="00FA7A05">
        <w:rPr>
          <w:sz w:val="28"/>
          <w:szCs w:val="28"/>
        </w:rPr>
        <w:t>2</w:t>
      </w:r>
      <w:r w:rsidRPr="00FA7A05">
        <w:rPr>
          <w:sz w:val="28"/>
          <w:szCs w:val="28"/>
        </w:rPr>
        <w:t>,</w:t>
      </w:r>
      <w:r w:rsidR="00186DB8" w:rsidRPr="00FA7A05">
        <w:rPr>
          <w:sz w:val="28"/>
          <w:szCs w:val="28"/>
        </w:rPr>
        <w:t>6</w:t>
      </w:r>
      <w:r w:rsidRPr="00FA7A05">
        <w:rPr>
          <w:sz w:val="28"/>
          <w:szCs w:val="28"/>
        </w:rPr>
        <w:t xml:space="preserve">% використання </w:t>
      </w:r>
      <w:r w:rsidR="00BE07CD" w:rsidRPr="00FA7A05">
        <w:rPr>
          <w:sz w:val="28"/>
          <w:szCs w:val="28"/>
        </w:rPr>
        <w:t xml:space="preserve">природного </w:t>
      </w:r>
      <w:r w:rsidR="006741B2" w:rsidRPr="00FA7A05">
        <w:rPr>
          <w:sz w:val="28"/>
          <w:szCs w:val="28"/>
        </w:rPr>
        <w:t>газу,</w:t>
      </w:r>
      <w:r w:rsidR="002B507E" w:rsidRPr="00FA7A05">
        <w:rPr>
          <w:sz w:val="28"/>
          <w:szCs w:val="28"/>
        </w:rPr>
        <w:t xml:space="preserve"> Харківської області – 8,9%, </w:t>
      </w:r>
      <w:proofErr w:type="spellStart"/>
      <w:r w:rsidRPr="00FA7A05">
        <w:rPr>
          <w:sz w:val="28"/>
          <w:szCs w:val="28"/>
        </w:rPr>
        <w:t>м.Києва</w:t>
      </w:r>
      <w:proofErr w:type="spellEnd"/>
      <w:r w:rsidR="00BE07CD" w:rsidRPr="00FA7A05">
        <w:rPr>
          <w:sz w:val="28"/>
          <w:szCs w:val="28"/>
        </w:rPr>
        <w:t xml:space="preserve"> </w:t>
      </w:r>
      <w:r w:rsidRPr="00FA7A05">
        <w:rPr>
          <w:sz w:val="28"/>
          <w:szCs w:val="28"/>
        </w:rPr>
        <w:t xml:space="preserve">– </w:t>
      </w:r>
      <w:r w:rsidR="002B507E" w:rsidRPr="00FA7A05">
        <w:rPr>
          <w:sz w:val="28"/>
          <w:szCs w:val="28"/>
        </w:rPr>
        <w:t>8,7</w:t>
      </w:r>
      <w:r w:rsidRPr="00FA7A05">
        <w:rPr>
          <w:sz w:val="28"/>
          <w:szCs w:val="28"/>
        </w:rPr>
        <w:t>%,</w:t>
      </w:r>
      <w:r w:rsidR="007C2774" w:rsidRPr="00FA7A05">
        <w:rPr>
          <w:sz w:val="28"/>
          <w:szCs w:val="28"/>
        </w:rPr>
        <w:t xml:space="preserve"> </w:t>
      </w:r>
      <w:r w:rsidR="006741B2" w:rsidRPr="00FA7A05">
        <w:rPr>
          <w:sz w:val="28"/>
          <w:szCs w:val="28"/>
        </w:rPr>
        <w:t>Черкаської – 6,</w:t>
      </w:r>
      <w:r w:rsidR="008C5F74" w:rsidRPr="00FA7A05">
        <w:rPr>
          <w:sz w:val="28"/>
          <w:szCs w:val="28"/>
        </w:rPr>
        <w:t>9</w:t>
      </w:r>
      <w:r w:rsidR="006741B2" w:rsidRPr="00FA7A05">
        <w:rPr>
          <w:sz w:val="28"/>
          <w:szCs w:val="28"/>
        </w:rPr>
        <w:t>%,</w:t>
      </w:r>
      <w:r w:rsidR="00186DB8" w:rsidRPr="00FA7A05">
        <w:rPr>
          <w:sz w:val="28"/>
          <w:szCs w:val="28"/>
        </w:rPr>
        <w:t xml:space="preserve"> Донецької – 6,</w:t>
      </w:r>
      <w:r w:rsidR="008C5F74" w:rsidRPr="00FA7A05">
        <w:rPr>
          <w:sz w:val="28"/>
          <w:szCs w:val="28"/>
        </w:rPr>
        <w:t>5</w:t>
      </w:r>
      <w:r w:rsidR="00186DB8" w:rsidRPr="00FA7A05">
        <w:rPr>
          <w:sz w:val="28"/>
          <w:szCs w:val="28"/>
        </w:rPr>
        <w:t xml:space="preserve">%, </w:t>
      </w:r>
      <w:r w:rsidR="002B507E" w:rsidRPr="00FA7A05">
        <w:rPr>
          <w:sz w:val="28"/>
          <w:szCs w:val="28"/>
        </w:rPr>
        <w:t xml:space="preserve">Полтавської – </w:t>
      </w:r>
      <w:r w:rsidR="008C5F74" w:rsidRPr="00FA7A05">
        <w:rPr>
          <w:sz w:val="28"/>
          <w:szCs w:val="28"/>
        </w:rPr>
        <w:t>6</w:t>
      </w:r>
      <w:r w:rsidR="002B507E" w:rsidRPr="00FA7A05">
        <w:rPr>
          <w:sz w:val="28"/>
          <w:szCs w:val="28"/>
        </w:rPr>
        <w:t>,</w:t>
      </w:r>
      <w:r w:rsidR="008C5F74" w:rsidRPr="00FA7A05">
        <w:rPr>
          <w:sz w:val="28"/>
          <w:szCs w:val="28"/>
        </w:rPr>
        <w:t>1</w:t>
      </w:r>
      <w:r w:rsidR="002B507E" w:rsidRPr="00FA7A05">
        <w:rPr>
          <w:sz w:val="28"/>
          <w:szCs w:val="28"/>
        </w:rPr>
        <w:t xml:space="preserve">%, </w:t>
      </w:r>
      <w:r w:rsidR="00186DB8" w:rsidRPr="00FA7A05">
        <w:rPr>
          <w:sz w:val="28"/>
          <w:szCs w:val="28"/>
        </w:rPr>
        <w:t>Київської</w:t>
      </w:r>
      <w:r w:rsidR="002B507E" w:rsidRPr="00FA7A05">
        <w:rPr>
          <w:sz w:val="28"/>
          <w:szCs w:val="28"/>
        </w:rPr>
        <w:t xml:space="preserve"> та Одеської </w:t>
      </w:r>
      <w:r w:rsidR="00186DB8" w:rsidRPr="00FA7A05">
        <w:rPr>
          <w:sz w:val="28"/>
          <w:szCs w:val="28"/>
        </w:rPr>
        <w:t xml:space="preserve">– </w:t>
      </w:r>
      <w:r w:rsidR="00DC143E">
        <w:rPr>
          <w:sz w:val="28"/>
          <w:szCs w:val="28"/>
        </w:rPr>
        <w:t xml:space="preserve">по </w:t>
      </w:r>
      <w:r w:rsidR="00186DB8" w:rsidRPr="00FA7A05">
        <w:rPr>
          <w:sz w:val="28"/>
          <w:szCs w:val="28"/>
        </w:rPr>
        <w:t>5,8%,</w:t>
      </w:r>
      <w:r w:rsidR="00FA7A05" w:rsidRPr="00FA7A05">
        <w:rPr>
          <w:sz w:val="28"/>
          <w:szCs w:val="28"/>
        </w:rPr>
        <w:br/>
      </w:r>
      <w:r w:rsidR="006741B2" w:rsidRPr="00FA7A05">
        <w:rPr>
          <w:sz w:val="28"/>
          <w:szCs w:val="28"/>
        </w:rPr>
        <w:t xml:space="preserve">Львівської – </w:t>
      </w:r>
      <w:r w:rsidR="008C5F74" w:rsidRPr="00FA7A05">
        <w:rPr>
          <w:sz w:val="28"/>
          <w:szCs w:val="28"/>
        </w:rPr>
        <w:t>4</w:t>
      </w:r>
      <w:r w:rsidR="006741B2" w:rsidRPr="00FA7A05">
        <w:rPr>
          <w:sz w:val="28"/>
          <w:szCs w:val="28"/>
        </w:rPr>
        <w:t>,</w:t>
      </w:r>
      <w:r w:rsidR="008C5F74" w:rsidRPr="00FA7A05">
        <w:rPr>
          <w:sz w:val="28"/>
          <w:szCs w:val="28"/>
        </w:rPr>
        <w:t>8</w:t>
      </w:r>
      <w:r w:rsidR="006741B2" w:rsidRPr="00FA7A05">
        <w:rPr>
          <w:sz w:val="28"/>
          <w:szCs w:val="28"/>
        </w:rPr>
        <w:t xml:space="preserve">%, </w:t>
      </w:r>
      <w:r w:rsidR="00D63C26" w:rsidRPr="00FA7A05">
        <w:rPr>
          <w:sz w:val="28"/>
          <w:szCs w:val="28"/>
        </w:rPr>
        <w:t>Запорізької</w:t>
      </w:r>
      <w:r w:rsidR="0033687E" w:rsidRPr="00FA7A05">
        <w:rPr>
          <w:sz w:val="28"/>
          <w:szCs w:val="28"/>
        </w:rPr>
        <w:t xml:space="preserve"> </w:t>
      </w:r>
      <w:r w:rsidR="00FA62CD" w:rsidRPr="00FA7A05">
        <w:rPr>
          <w:sz w:val="28"/>
          <w:szCs w:val="28"/>
        </w:rPr>
        <w:t xml:space="preserve">– 3,7% </w:t>
      </w:r>
      <w:r w:rsidR="009806A7" w:rsidRPr="00FA7A05">
        <w:rPr>
          <w:sz w:val="28"/>
          <w:szCs w:val="28"/>
        </w:rPr>
        <w:t xml:space="preserve">та </w:t>
      </w:r>
      <w:r w:rsidR="002B507E" w:rsidRPr="00FA7A05">
        <w:rPr>
          <w:sz w:val="28"/>
          <w:szCs w:val="28"/>
        </w:rPr>
        <w:t>Івано-Франківської</w:t>
      </w:r>
      <w:r w:rsidR="008635D5" w:rsidRPr="00FA7A05">
        <w:rPr>
          <w:sz w:val="28"/>
          <w:szCs w:val="28"/>
        </w:rPr>
        <w:t xml:space="preserve"> </w:t>
      </w:r>
      <w:r w:rsidR="00DF2E12" w:rsidRPr="00FA7A05">
        <w:rPr>
          <w:sz w:val="28"/>
          <w:szCs w:val="28"/>
        </w:rPr>
        <w:t>–</w:t>
      </w:r>
      <w:r w:rsidR="00FA62CD" w:rsidRPr="00FA7A05">
        <w:rPr>
          <w:sz w:val="28"/>
          <w:szCs w:val="28"/>
        </w:rPr>
        <w:t xml:space="preserve"> </w:t>
      </w:r>
      <w:r w:rsidR="00D63C26" w:rsidRPr="00FA7A05">
        <w:rPr>
          <w:sz w:val="28"/>
          <w:szCs w:val="28"/>
        </w:rPr>
        <w:t>3,</w:t>
      </w:r>
      <w:r w:rsidR="008C5F74" w:rsidRPr="00FA7A05">
        <w:rPr>
          <w:sz w:val="28"/>
          <w:szCs w:val="28"/>
        </w:rPr>
        <w:t>6</w:t>
      </w:r>
      <w:r w:rsidR="00DF2E12" w:rsidRPr="00FA7A05">
        <w:rPr>
          <w:sz w:val="28"/>
          <w:szCs w:val="28"/>
        </w:rPr>
        <w:t>%</w:t>
      </w:r>
      <w:r w:rsidR="000C56B2" w:rsidRPr="00FA7A05">
        <w:rPr>
          <w:sz w:val="28"/>
          <w:szCs w:val="28"/>
        </w:rPr>
        <w:t xml:space="preserve">.  </w:t>
      </w:r>
    </w:p>
    <w:p w:rsidR="00764D3C" w:rsidRPr="00FA7A05" w:rsidRDefault="00D63C26" w:rsidP="002D7097">
      <w:pPr>
        <w:pStyle w:val="1"/>
        <w:ind w:firstLine="567"/>
        <w:jc w:val="both"/>
        <w:rPr>
          <w:sz w:val="28"/>
          <w:szCs w:val="28"/>
          <w:lang w:val="uk-UA"/>
        </w:rPr>
      </w:pPr>
      <w:r w:rsidRPr="00FA7A05">
        <w:rPr>
          <w:sz w:val="28"/>
          <w:szCs w:val="28"/>
          <w:lang w:val="uk-UA"/>
        </w:rPr>
        <w:t>Змен</w:t>
      </w:r>
      <w:r w:rsidR="000C56B2" w:rsidRPr="00FA7A05">
        <w:rPr>
          <w:sz w:val="28"/>
          <w:szCs w:val="28"/>
          <w:lang w:val="uk-UA"/>
        </w:rPr>
        <w:t>шили обсяги</w:t>
      </w:r>
      <w:r w:rsidR="00D129F7" w:rsidRPr="00FA7A05">
        <w:rPr>
          <w:sz w:val="28"/>
          <w:szCs w:val="28"/>
          <w:lang w:val="uk-UA"/>
        </w:rPr>
        <w:t xml:space="preserve"> </w:t>
      </w:r>
      <w:r w:rsidR="00393731" w:rsidRPr="00FA7A05">
        <w:rPr>
          <w:sz w:val="28"/>
          <w:szCs w:val="28"/>
          <w:lang w:val="uk-UA"/>
        </w:rPr>
        <w:t xml:space="preserve">споживання </w:t>
      </w:r>
      <w:r w:rsidR="001607D2" w:rsidRPr="00FA7A05">
        <w:rPr>
          <w:sz w:val="28"/>
          <w:szCs w:val="28"/>
          <w:lang w:val="uk-UA"/>
        </w:rPr>
        <w:t>природного газу</w:t>
      </w:r>
      <w:r w:rsidR="000C56B2" w:rsidRPr="00FA7A05">
        <w:rPr>
          <w:sz w:val="28"/>
          <w:szCs w:val="28"/>
          <w:lang w:val="uk-UA"/>
        </w:rPr>
        <w:t xml:space="preserve"> підприєм</w:t>
      </w:r>
      <w:r w:rsidR="00A07726" w:rsidRPr="00FA7A05">
        <w:rPr>
          <w:sz w:val="28"/>
          <w:szCs w:val="28"/>
          <w:lang w:val="uk-UA"/>
        </w:rPr>
        <w:t>ства</w:t>
      </w:r>
      <w:r w:rsidR="00D129F7" w:rsidRPr="00FA7A05">
        <w:rPr>
          <w:sz w:val="28"/>
          <w:szCs w:val="28"/>
          <w:lang w:val="uk-UA"/>
        </w:rPr>
        <w:t xml:space="preserve"> </w:t>
      </w:r>
      <w:r w:rsidR="008C5F74" w:rsidRPr="00FA7A05">
        <w:rPr>
          <w:sz w:val="28"/>
          <w:szCs w:val="28"/>
          <w:lang w:val="uk-UA"/>
        </w:rPr>
        <w:t>23</w:t>
      </w:r>
      <w:r w:rsidR="000C56B2" w:rsidRPr="00FA7A05">
        <w:rPr>
          <w:sz w:val="28"/>
          <w:szCs w:val="28"/>
          <w:lang w:val="uk-UA"/>
        </w:rPr>
        <w:t xml:space="preserve"> </w:t>
      </w:r>
      <w:r w:rsidR="008C5F74" w:rsidRPr="00FA7A05">
        <w:rPr>
          <w:sz w:val="28"/>
          <w:szCs w:val="28"/>
          <w:lang w:val="uk-UA"/>
        </w:rPr>
        <w:t>регіонів</w:t>
      </w:r>
      <w:r w:rsidR="000C56B2" w:rsidRPr="00FA7A05">
        <w:rPr>
          <w:sz w:val="28"/>
          <w:szCs w:val="28"/>
          <w:lang w:val="uk-UA"/>
        </w:rPr>
        <w:t xml:space="preserve">, серед </w:t>
      </w:r>
      <w:r w:rsidR="00A70E9B" w:rsidRPr="00FA7A05">
        <w:rPr>
          <w:sz w:val="28"/>
          <w:szCs w:val="28"/>
          <w:lang w:val="uk-UA"/>
        </w:rPr>
        <w:t>н</w:t>
      </w:r>
      <w:r w:rsidR="000C56B2" w:rsidRPr="00FA7A05">
        <w:rPr>
          <w:sz w:val="28"/>
          <w:szCs w:val="28"/>
          <w:lang w:val="uk-UA"/>
        </w:rPr>
        <w:t xml:space="preserve">их </w:t>
      </w:r>
      <w:r w:rsidR="00C75772" w:rsidRPr="00FA7A05">
        <w:rPr>
          <w:sz w:val="28"/>
          <w:szCs w:val="28"/>
          <w:lang w:val="uk-UA"/>
        </w:rPr>
        <w:t>значно</w:t>
      </w:r>
      <w:r w:rsidR="00E04C65" w:rsidRPr="00FA7A05">
        <w:rPr>
          <w:sz w:val="28"/>
          <w:szCs w:val="28"/>
          <w:lang w:val="uk-UA"/>
        </w:rPr>
        <w:t xml:space="preserve"> </w:t>
      </w:r>
      <w:r w:rsidR="008C5F74" w:rsidRPr="00FA7A05">
        <w:rPr>
          <w:sz w:val="28"/>
          <w:szCs w:val="28"/>
          <w:lang w:val="uk-UA"/>
        </w:rPr>
        <w:t>Тернопільської області</w:t>
      </w:r>
      <w:r w:rsidR="003C085A" w:rsidRPr="00FA7A05">
        <w:rPr>
          <w:sz w:val="28"/>
          <w:szCs w:val="28"/>
          <w:lang w:val="uk-UA"/>
        </w:rPr>
        <w:t xml:space="preserve"> </w:t>
      </w:r>
      <w:r w:rsidR="00E04C65" w:rsidRPr="00FA7A05">
        <w:rPr>
          <w:sz w:val="28"/>
          <w:szCs w:val="28"/>
          <w:lang w:val="uk-UA"/>
        </w:rPr>
        <w:t xml:space="preserve">(на </w:t>
      </w:r>
      <w:r w:rsidR="008C5F74" w:rsidRPr="00FA7A05">
        <w:rPr>
          <w:sz w:val="28"/>
          <w:szCs w:val="28"/>
          <w:lang w:val="uk-UA"/>
        </w:rPr>
        <w:t>28</w:t>
      </w:r>
      <w:r w:rsidR="00CC6D0F" w:rsidRPr="00FA7A05">
        <w:rPr>
          <w:sz w:val="28"/>
          <w:szCs w:val="28"/>
          <w:lang w:val="uk-UA"/>
        </w:rPr>
        <w:t>,</w:t>
      </w:r>
      <w:r w:rsidR="008C5F74" w:rsidRPr="00FA7A05">
        <w:rPr>
          <w:sz w:val="28"/>
          <w:szCs w:val="28"/>
          <w:lang w:val="uk-UA"/>
        </w:rPr>
        <w:t>0</w:t>
      </w:r>
      <w:r w:rsidR="00E04C65" w:rsidRPr="00FA7A05">
        <w:rPr>
          <w:sz w:val="28"/>
          <w:szCs w:val="28"/>
          <w:lang w:val="uk-UA"/>
        </w:rPr>
        <w:t>%),</w:t>
      </w:r>
      <w:r w:rsidR="00D6114C" w:rsidRPr="00FA7A05">
        <w:rPr>
          <w:sz w:val="28"/>
          <w:szCs w:val="28"/>
          <w:lang w:val="uk-UA"/>
        </w:rPr>
        <w:t xml:space="preserve"> </w:t>
      </w:r>
      <w:proofErr w:type="spellStart"/>
      <w:r w:rsidR="008C5F74" w:rsidRPr="00FA7A05">
        <w:rPr>
          <w:sz w:val="28"/>
          <w:szCs w:val="28"/>
          <w:lang w:val="uk-UA"/>
        </w:rPr>
        <w:t>м.Києва</w:t>
      </w:r>
      <w:proofErr w:type="spellEnd"/>
      <w:r w:rsidR="008C5F74" w:rsidRPr="00FA7A05">
        <w:rPr>
          <w:sz w:val="28"/>
          <w:szCs w:val="28"/>
          <w:lang w:val="uk-UA"/>
        </w:rPr>
        <w:t xml:space="preserve"> (на 26,1%), Полтавської (на 25,1%), Чернігівської (на 20,5%), </w:t>
      </w:r>
      <w:r w:rsidR="00186DB8" w:rsidRPr="00FA7A05">
        <w:rPr>
          <w:sz w:val="28"/>
          <w:szCs w:val="28"/>
          <w:lang w:val="uk-UA"/>
        </w:rPr>
        <w:t xml:space="preserve">Львівської </w:t>
      </w:r>
      <w:r w:rsidR="008C5F74" w:rsidRPr="00FA7A05">
        <w:rPr>
          <w:sz w:val="28"/>
          <w:szCs w:val="28"/>
          <w:lang w:val="uk-UA"/>
        </w:rPr>
        <w:t xml:space="preserve">(на 19,9%) </w:t>
      </w:r>
      <w:r w:rsidR="00186DB8" w:rsidRPr="00FA7A05">
        <w:rPr>
          <w:sz w:val="28"/>
          <w:szCs w:val="28"/>
          <w:lang w:val="uk-UA"/>
        </w:rPr>
        <w:t xml:space="preserve">та </w:t>
      </w:r>
      <w:r w:rsidR="008C5F74" w:rsidRPr="00FA7A05">
        <w:rPr>
          <w:sz w:val="28"/>
          <w:szCs w:val="28"/>
          <w:lang w:val="uk-UA"/>
        </w:rPr>
        <w:t>Житомирської</w:t>
      </w:r>
      <w:r w:rsidR="00393731" w:rsidRPr="00FA7A05">
        <w:rPr>
          <w:sz w:val="28"/>
          <w:szCs w:val="28"/>
          <w:lang w:val="uk-UA"/>
        </w:rPr>
        <w:t xml:space="preserve"> </w:t>
      </w:r>
      <w:r w:rsidR="005F678A" w:rsidRPr="00FA7A05">
        <w:rPr>
          <w:sz w:val="28"/>
          <w:szCs w:val="28"/>
          <w:lang w:val="uk-UA"/>
        </w:rPr>
        <w:t xml:space="preserve">(на </w:t>
      </w:r>
      <w:r w:rsidR="008C5F74" w:rsidRPr="00FA7A05">
        <w:rPr>
          <w:sz w:val="28"/>
          <w:szCs w:val="28"/>
          <w:lang w:val="uk-UA"/>
        </w:rPr>
        <w:t>17,7</w:t>
      </w:r>
      <w:r w:rsidRPr="00FA7A05">
        <w:rPr>
          <w:sz w:val="28"/>
          <w:szCs w:val="28"/>
          <w:lang w:val="uk-UA"/>
        </w:rPr>
        <w:t>%)</w:t>
      </w:r>
      <w:r w:rsidR="008C5F74" w:rsidRPr="00FA7A05">
        <w:rPr>
          <w:sz w:val="28"/>
          <w:szCs w:val="28"/>
          <w:lang w:val="uk-UA"/>
        </w:rPr>
        <w:t xml:space="preserve"> областей</w:t>
      </w:r>
      <w:r w:rsidR="00C75772" w:rsidRPr="00FA7A05">
        <w:rPr>
          <w:sz w:val="28"/>
          <w:szCs w:val="28"/>
          <w:lang w:val="uk-UA"/>
        </w:rPr>
        <w:t xml:space="preserve">. </w:t>
      </w:r>
    </w:p>
    <w:tbl>
      <w:tblPr>
        <w:tblpPr w:leftFromText="180" w:rightFromText="180" w:vertAnchor="text" w:horzAnchor="margin" w:tblpY="30"/>
        <w:tblW w:w="9498" w:type="dxa"/>
        <w:tblLayout w:type="fixed"/>
        <w:tblLook w:val="0000" w:firstRow="0" w:lastRow="0" w:firstColumn="0" w:lastColumn="0" w:noHBand="0" w:noVBand="0"/>
      </w:tblPr>
      <w:tblGrid>
        <w:gridCol w:w="3261"/>
        <w:gridCol w:w="3118"/>
        <w:gridCol w:w="3119"/>
      </w:tblGrid>
      <w:tr w:rsidR="00EE73CE" w:rsidRPr="00FA7A05" w:rsidTr="00764D3C">
        <w:trPr>
          <w:trHeight w:hRule="exact" w:val="851"/>
        </w:trPr>
        <w:tc>
          <w:tcPr>
            <w:tcW w:w="94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64D3C" w:rsidRPr="00FA7A05" w:rsidRDefault="003621A1" w:rsidP="00764D3C">
            <w:pPr>
              <w:pStyle w:val="1"/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FA7A05">
              <w:rPr>
                <w:b/>
                <w:sz w:val="28"/>
                <w:szCs w:val="28"/>
                <w:lang w:val="uk-UA"/>
              </w:rPr>
              <w:t>Використання природного газу за окремими регіонами</w:t>
            </w:r>
          </w:p>
          <w:p w:rsidR="00764D3C" w:rsidRPr="00FA7A05" w:rsidRDefault="00764D3C" w:rsidP="00764D3C">
            <w:pPr>
              <w:pStyle w:val="1"/>
              <w:spacing w:before="120" w:after="12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621A1" w:rsidRPr="00FA7A05" w:rsidTr="00764D3C">
        <w:trPr>
          <w:trHeight w:val="56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1A1" w:rsidRPr="00FA7A05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1A1" w:rsidRPr="00FA7A05" w:rsidRDefault="003621A1" w:rsidP="00DF5CA5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Природний газ,</w:t>
            </w:r>
          </w:p>
          <w:p w:rsidR="003621A1" w:rsidRPr="00FA7A05" w:rsidRDefault="003621A1" w:rsidP="00DF5CA5">
            <w:pPr>
              <w:pStyle w:val="1"/>
              <w:spacing w:line="240" w:lineRule="exact"/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млн.м</w:t>
            </w:r>
            <w:r w:rsidRPr="00FA7A05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21A1" w:rsidRPr="00FA7A05" w:rsidRDefault="003621A1" w:rsidP="00A92E04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У % до</w:t>
            </w:r>
          </w:p>
          <w:p w:rsidR="003621A1" w:rsidRPr="00FA7A05" w:rsidRDefault="003621A1" w:rsidP="00B4231E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201</w:t>
            </w:r>
            <w:r w:rsidR="00B4231E" w:rsidRPr="00FA7A05">
              <w:rPr>
                <w:sz w:val="24"/>
                <w:szCs w:val="24"/>
                <w:lang w:val="uk-UA"/>
              </w:rPr>
              <w:t>8</w:t>
            </w:r>
            <w:r w:rsidRPr="00FA7A05">
              <w:rPr>
                <w:sz w:val="24"/>
                <w:szCs w:val="24"/>
                <w:lang w:val="uk-UA"/>
              </w:rPr>
              <w:t>р.</w:t>
            </w:r>
          </w:p>
        </w:tc>
      </w:tr>
      <w:tr w:rsidR="003621A1" w:rsidRPr="00FA7A05" w:rsidTr="00764D3C">
        <w:trPr>
          <w:trHeight w:val="34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1A1" w:rsidRPr="00FA7A05" w:rsidRDefault="003621A1" w:rsidP="003621A1">
            <w:pPr>
              <w:pStyle w:val="1"/>
              <w:spacing w:line="240" w:lineRule="exact"/>
              <w:rPr>
                <w:b/>
                <w:sz w:val="24"/>
                <w:szCs w:val="24"/>
                <w:lang w:val="uk-UA"/>
              </w:rPr>
            </w:pPr>
            <w:r w:rsidRPr="00FA7A05">
              <w:rPr>
                <w:b/>
                <w:sz w:val="24"/>
                <w:szCs w:val="24"/>
                <w:lang w:val="uk-UA"/>
              </w:rPr>
              <w:t>Україна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1A1" w:rsidRPr="00FA7A05" w:rsidRDefault="00E32692" w:rsidP="00E32692">
            <w:pPr>
              <w:pStyle w:val="1"/>
              <w:spacing w:before="120"/>
              <w:jc w:val="right"/>
              <w:rPr>
                <w:b/>
                <w:sz w:val="24"/>
                <w:szCs w:val="24"/>
                <w:lang w:val="uk-UA"/>
              </w:rPr>
            </w:pPr>
            <w:r w:rsidRPr="00FA7A05">
              <w:rPr>
                <w:b/>
                <w:sz w:val="24"/>
                <w:szCs w:val="24"/>
                <w:lang w:val="uk-UA"/>
              </w:rPr>
              <w:t>27837,6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1A1" w:rsidRPr="00FA7A05" w:rsidRDefault="00E32692" w:rsidP="00E32692">
            <w:pPr>
              <w:pStyle w:val="1"/>
              <w:spacing w:before="120"/>
              <w:jc w:val="right"/>
              <w:rPr>
                <w:b/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b/>
                <w:color w:val="000000"/>
                <w:sz w:val="24"/>
                <w:szCs w:val="24"/>
                <w:lang w:val="uk-UA"/>
              </w:rPr>
              <w:t>88</w:t>
            </w:r>
            <w:r w:rsidR="003621A1" w:rsidRPr="00FA7A05">
              <w:rPr>
                <w:b/>
                <w:color w:val="000000"/>
                <w:sz w:val="24"/>
                <w:szCs w:val="24"/>
                <w:lang w:val="uk-UA"/>
              </w:rPr>
              <w:t>,</w:t>
            </w:r>
            <w:r w:rsidRPr="00FA7A05">
              <w:rPr>
                <w:b/>
                <w:color w:val="000000"/>
                <w:sz w:val="24"/>
                <w:szCs w:val="24"/>
                <w:lang w:val="uk-UA"/>
              </w:rPr>
              <w:t>0</w:t>
            </w:r>
          </w:p>
        </w:tc>
      </w:tr>
      <w:tr w:rsidR="003621A1" w:rsidRPr="00FA7A05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FA7A05" w:rsidRDefault="003621A1" w:rsidP="003621A1">
            <w:pPr>
              <w:pStyle w:val="1"/>
              <w:spacing w:line="240" w:lineRule="exact"/>
              <w:ind w:right="-144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FA7A05" w:rsidRDefault="003621A1" w:rsidP="00E3269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3</w:t>
            </w:r>
            <w:r w:rsidR="00E32692" w:rsidRPr="00FA7A05">
              <w:rPr>
                <w:color w:val="000000"/>
                <w:sz w:val="24"/>
                <w:szCs w:val="24"/>
                <w:lang w:val="uk-UA"/>
              </w:rPr>
              <w:t>515,6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FA7A05" w:rsidRDefault="00654B12" w:rsidP="00E32692">
            <w:pPr>
              <w:pStyle w:val="1"/>
              <w:ind w:right="39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10</w:t>
            </w:r>
            <w:r w:rsidR="00E32692" w:rsidRPr="00FA7A05">
              <w:rPr>
                <w:color w:val="000000"/>
                <w:sz w:val="24"/>
                <w:szCs w:val="24"/>
                <w:lang w:val="uk-UA"/>
              </w:rPr>
              <w:t>5</w:t>
            </w:r>
            <w:r w:rsidR="003621A1"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="00E32692" w:rsidRPr="00FA7A05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3621A1" w:rsidRPr="00FA7A05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FA7A05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FA7A05" w:rsidRDefault="00E32692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1798,8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FA7A05" w:rsidRDefault="00E32692" w:rsidP="005448CC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9</w:t>
            </w:r>
            <w:r w:rsidR="00654B12" w:rsidRPr="00FA7A05">
              <w:rPr>
                <w:color w:val="000000"/>
                <w:sz w:val="24"/>
                <w:szCs w:val="24"/>
                <w:lang w:val="uk-UA"/>
              </w:rPr>
              <w:t>2</w:t>
            </w:r>
            <w:r w:rsidR="003621A1"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="005448CC" w:rsidRPr="00FA7A05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3621A1" w:rsidRPr="00FA7A05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FA7A05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FA7A05" w:rsidRDefault="003621A1" w:rsidP="00B4231E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1</w:t>
            </w:r>
            <w:r w:rsidR="00B4231E" w:rsidRPr="00FA7A05">
              <w:rPr>
                <w:sz w:val="24"/>
                <w:szCs w:val="24"/>
                <w:lang w:val="uk-UA"/>
              </w:rPr>
              <w:t>030</w:t>
            </w:r>
            <w:r w:rsidRPr="00FA7A05">
              <w:rPr>
                <w:sz w:val="24"/>
                <w:szCs w:val="24"/>
                <w:lang w:val="uk-UA"/>
              </w:rPr>
              <w:t>,</w:t>
            </w:r>
            <w:r w:rsidR="00B4231E" w:rsidRPr="00FA7A0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FA7A05" w:rsidRDefault="00B4231E" w:rsidP="00B4231E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8</w:t>
            </w:r>
            <w:r w:rsidR="003621A1" w:rsidRPr="00FA7A05">
              <w:rPr>
                <w:color w:val="000000"/>
                <w:sz w:val="24"/>
                <w:szCs w:val="24"/>
                <w:lang w:val="uk-UA"/>
              </w:rPr>
              <w:t>9,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654B12" w:rsidRPr="00FA7A05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654B12" w:rsidRPr="00FA7A05" w:rsidRDefault="00B4231E" w:rsidP="00654B12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Івано-Франкі</w:t>
            </w:r>
            <w:r w:rsidR="00654B12" w:rsidRPr="00FA7A05">
              <w:rPr>
                <w:sz w:val="24"/>
                <w:szCs w:val="24"/>
                <w:lang w:val="uk-UA"/>
              </w:rPr>
              <w:t xml:space="preserve">вська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54B12" w:rsidRPr="00FA7A05" w:rsidRDefault="00B4231E" w:rsidP="005448CC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990</w:t>
            </w:r>
            <w:r w:rsidR="00654B12"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="005448CC" w:rsidRPr="00FA7A05"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54B12" w:rsidRPr="00FA7A05" w:rsidRDefault="00B4231E" w:rsidP="00B4231E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98,</w:t>
            </w:r>
            <w:r w:rsidR="00654B12" w:rsidRPr="00FA7A05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B4231E" w:rsidRPr="00FA7A05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B4231E" w:rsidRPr="00FA7A05" w:rsidRDefault="00B4231E" w:rsidP="00B4231E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 xml:space="preserve">Київська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4231E" w:rsidRPr="00FA7A05" w:rsidRDefault="00B4231E" w:rsidP="005448CC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1</w:t>
            </w:r>
            <w:r w:rsidR="005448CC" w:rsidRPr="00FA7A05">
              <w:rPr>
                <w:color w:val="000000"/>
                <w:sz w:val="24"/>
                <w:szCs w:val="24"/>
                <w:lang w:val="uk-UA"/>
              </w:rPr>
              <w:t>622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="005448CC" w:rsidRPr="00FA7A05"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4231E" w:rsidRPr="00FA7A05" w:rsidRDefault="005448CC" w:rsidP="005448CC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88</w:t>
            </w:r>
            <w:r w:rsidR="00B4231E"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B4231E" w:rsidRPr="00FA7A05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B4231E" w:rsidRPr="00FA7A05" w:rsidRDefault="00B4231E" w:rsidP="00B4231E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4231E" w:rsidRPr="00FA7A05" w:rsidRDefault="00B4231E" w:rsidP="00B4231E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1338,1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4231E" w:rsidRPr="00FA7A05" w:rsidRDefault="00B4231E" w:rsidP="00B4231E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80,1</w:t>
            </w:r>
          </w:p>
        </w:tc>
      </w:tr>
      <w:tr w:rsidR="003621A1" w:rsidRPr="00FA7A05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FA7A05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FA7A05" w:rsidRDefault="003621A1" w:rsidP="00B4231E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1</w:t>
            </w:r>
            <w:r w:rsidR="00B4231E" w:rsidRPr="00FA7A05">
              <w:rPr>
                <w:color w:val="000000"/>
                <w:sz w:val="24"/>
                <w:szCs w:val="24"/>
                <w:lang w:val="uk-UA"/>
              </w:rPr>
              <w:t>604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="00B4231E" w:rsidRPr="00FA7A05"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FA7A05" w:rsidRDefault="00654B12" w:rsidP="00B4231E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9</w:t>
            </w:r>
            <w:r w:rsidR="00B4231E" w:rsidRPr="00FA7A05">
              <w:rPr>
                <w:color w:val="000000"/>
                <w:sz w:val="24"/>
                <w:szCs w:val="24"/>
                <w:lang w:val="uk-UA"/>
              </w:rPr>
              <w:t>3</w:t>
            </w:r>
            <w:r w:rsidR="003621A1"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="00B4231E" w:rsidRPr="00FA7A05"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</w:tr>
      <w:tr w:rsidR="003621A1" w:rsidRPr="00FA7A05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FA7A05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FA7A05" w:rsidRDefault="00B4231E" w:rsidP="00B4231E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1704</w:t>
            </w:r>
            <w:r w:rsidR="003621A1"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FA7A05" w:rsidRDefault="00B4231E" w:rsidP="00B4231E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74</w:t>
            </w:r>
            <w:r w:rsidR="003621A1"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3621A1" w:rsidRPr="00FA7A05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FA7A05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FA7A05" w:rsidRDefault="00B4231E" w:rsidP="00B4231E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2471</w:t>
            </w:r>
            <w:r w:rsidR="003621A1"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FA7A05" w:rsidRDefault="00B4231E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92</w:t>
            </w:r>
            <w:r w:rsidR="003621A1"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3621A1" w:rsidRPr="00FA7A05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FA7A05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FA7A05" w:rsidRDefault="00B4231E" w:rsidP="00B4231E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1914</w:t>
            </w:r>
            <w:r w:rsidR="003621A1"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FA7A05" w:rsidRDefault="00B4231E" w:rsidP="00B4231E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9</w:t>
            </w:r>
            <w:r w:rsidR="00654B12" w:rsidRPr="00FA7A05">
              <w:rPr>
                <w:color w:val="000000"/>
                <w:sz w:val="24"/>
                <w:szCs w:val="24"/>
                <w:lang w:val="uk-UA"/>
              </w:rPr>
              <w:t>0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="00654B12" w:rsidRPr="00FA7A05"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3621A1" w:rsidRPr="00FA7A05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FA7A05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м.Київ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FA7A05" w:rsidRDefault="00B4231E" w:rsidP="00654B1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2422</w:t>
            </w:r>
            <w:r w:rsidR="003621A1"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="00654B12" w:rsidRPr="00FA7A05"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FA7A05" w:rsidRDefault="00B4231E" w:rsidP="00B4231E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7</w:t>
            </w:r>
            <w:r w:rsidR="00654B12" w:rsidRPr="00FA7A05">
              <w:rPr>
                <w:color w:val="000000"/>
                <w:sz w:val="24"/>
                <w:szCs w:val="24"/>
                <w:lang w:val="uk-UA"/>
              </w:rPr>
              <w:t>3</w:t>
            </w:r>
            <w:r w:rsidR="003621A1"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</w:tr>
    </w:tbl>
    <w:p w:rsidR="00825522" w:rsidRPr="00FA7A05" w:rsidRDefault="00825522" w:rsidP="00F60DED">
      <w:pPr>
        <w:tabs>
          <w:tab w:val="left" w:pos="709"/>
        </w:tabs>
        <w:spacing w:before="120" w:line="350" w:lineRule="exact"/>
        <w:ind w:firstLine="567"/>
        <w:jc w:val="both"/>
        <w:rPr>
          <w:sz w:val="28"/>
          <w:szCs w:val="28"/>
        </w:rPr>
      </w:pPr>
      <w:r w:rsidRPr="00FA7A05">
        <w:rPr>
          <w:sz w:val="28"/>
          <w:szCs w:val="28"/>
        </w:rPr>
        <w:t>Значна частка бензину моторного у 201</w:t>
      </w:r>
      <w:r w:rsidR="0078278D" w:rsidRPr="00FA7A05">
        <w:rPr>
          <w:sz w:val="28"/>
          <w:szCs w:val="28"/>
        </w:rPr>
        <w:t>9</w:t>
      </w:r>
      <w:r w:rsidRPr="00FA7A05">
        <w:rPr>
          <w:sz w:val="28"/>
          <w:szCs w:val="28"/>
        </w:rPr>
        <w:t>р. використовувалась підприємствами й організаціями 1</w:t>
      </w:r>
      <w:r w:rsidR="00522EEE" w:rsidRPr="00FA7A05">
        <w:rPr>
          <w:sz w:val="28"/>
          <w:szCs w:val="28"/>
        </w:rPr>
        <w:t>1</w:t>
      </w:r>
      <w:r w:rsidRPr="00FA7A05">
        <w:rPr>
          <w:sz w:val="28"/>
          <w:szCs w:val="28"/>
        </w:rPr>
        <w:t xml:space="preserve"> регіонів (</w:t>
      </w:r>
      <w:r w:rsidR="0078278D" w:rsidRPr="00FA7A05">
        <w:rPr>
          <w:sz w:val="28"/>
          <w:szCs w:val="28"/>
        </w:rPr>
        <w:t>69,1</w:t>
      </w:r>
      <w:r w:rsidRPr="00FA7A05">
        <w:rPr>
          <w:sz w:val="28"/>
          <w:szCs w:val="28"/>
        </w:rPr>
        <w:t>% від загальних обсягів по Україні).</w:t>
      </w:r>
    </w:p>
    <w:p w:rsidR="00A92E04" w:rsidRPr="00FA7A05" w:rsidRDefault="00825522" w:rsidP="00331CCC">
      <w:pPr>
        <w:tabs>
          <w:tab w:val="left" w:pos="709"/>
        </w:tabs>
        <w:spacing w:line="350" w:lineRule="exact"/>
        <w:ind w:firstLine="567"/>
        <w:jc w:val="both"/>
        <w:rPr>
          <w:sz w:val="28"/>
          <w:szCs w:val="28"/>
        </w:rPr>
      </w:pPr>
      <w:r w:rsidRPr="00FA7A05">
        <w:rPr>
          <w:sz w:val="28"/>
          <w:szCs w:val="28"/>
        </w:rPr>
        <w:t xml:space="preserve">Питома вага використання бензину моторного підприємствами і організаціями </w:t>
      </w:r>
      <w:proofErr w:type="spellStart"/>
      <w:r w:rsidRPr="00FA7A05">
        <w:rPr>
          <w:sz w:val="28"/>
          <w:szCs w:val="28"/>
        </w:rPr>
        <w:t>м.Києва</w:t>
      </w:r>
      <w:proofErr w:type="spellEnd"/>
      <w:r w:rsidRPr="00FA7A05">
        <w:rPr>
          <w:sz w:val="28"/>
          <w:szCs w:val="28"/>
        </w:rPr>
        <w:t xml:space="preserve"> становила 1</w:t>
      </w:r>
      <w:r w:rsidR="0078278D" w:rsidRPr="00FA7A05">
        <w:rPr>
          <w:sz w:val="28"/>
          <w:szCs w:val="28"/>
        </w:rPr>
        <w:t>3</w:t>
      </w:r>
      <w:r w:rsidRPr="00FA7A05">
        <w:rPr>
          <w:sz w:val="28"/>
          <w:szCs w:val="28"/>
        </w:rPr>
        <w:t>,</w:t>
      </w:r>
      <w:r w:rsidR="0078278D" w:rsidRPr="00FA7A05">
        <w:rPr>
          <w:sz w:val="28"/>
          <w:szCs w:val="28"/>
        </w:rPr>
        <w:t>8</w:t>
      </w:r>
      <w:r w:rsidRPr="00FA7A05">
        <w:rPr>
          <w:sz w:val="28"/>
          <w:szCs w:val="28"/>
        </w:rPr>
        <w:t xml:space="preserve">%, </w:t>
      </w:r>
      <w:r w:rsidR="0078278D" w:rsidRPr="00FA7A05">
        <w:rPr>
          <w:sz w:val="28"/>
          <w:szCs w:val="28"/>
        </w:rPr>
        <w:t xml:space="preserve">Одеської </w:t>
      </w:r>
      <w:r w:rsidRPr="00FA7A05">
        <w:rPr>
          <w:sz w:val="28"/>
          <w:szCs w:val="28"/>
        </w:rPr>
        <w:t>області – 8,</w:t>
      </w:r>
      <w:r w:rsidR="0078278D" w:rsidRPr="00FA7A05">
        <w:rPr>
          <w:sz w:val="28"/>
          <w:szCs w:val="28"/>
        </w:rPr>
        <w:t>4</w:t>
      </w:r>
      <w:r w:rsidRPr="00FA7A05">
        <w:rPr>
          <w:sz w:val="28"/>
          <w:szCs w:val="28"/>
        </w:rPr>
        <w:t xml:space="preserve">%, </w:t>
      </w:r>
      <w:r w:rsidR="0078278D" w:rsidRPr="00FA7A05">
        <w:rPr>
          <w:sz w:val="28"/>
          <w:szCs w:val="28"/>
        </w:rPr>
        <w:t>Дніпропетровської</w:t>
      </w:r>
      <w:r w:rsidRPr="00FA7A05">
        <w:rPr>
          <w:sz w:val="28"/>
          <w:szCs w:val="28"/>
        </w:rPr>
        <w:t xml:space="preserve"> – 8,</w:t>
      </w:r>
      <w:r w:rsidR="0078278D" w:rsidRPr="00FA7A05">
        <w:rPr>
          <w:sz w:val="28"/>
          <w:szCs w:val="28"/>
        </w:rPr>
        <w:t>2</w:t>
      </w:r>
      <w:r w:rsidRPr="00FA7A05">
        <w:rPr>
          <w:sz w:val="28"/>
          <w:szCs w:val="28"/>
        </w:rPr>
        <w:t>%, Київської –</w:t>
      </w:r>
      <w:r w:rsidR="0078278D" w:rsidRPr="00FA7A05">
        <w:rPr>
          <w:sz w:val="28"/>
          <w:szCs w:val="28"/>
        </w:rPr>
        <w:t xml:space="preserve"> </w:t>
      </w:r>
      <w:r w:rsidR="00E7190B" w:rsidRPr="00FA7A05">
        <w:rPr>
          <w:sz w:val="28"/>
          <w:szCs w:val="28"/>
        </w:rPr>
        <w:t>7</w:t>
      </w:r>
      <w:r w:rsidR="0078278D" w:rsidRPr="00FA7A05">
        <w:rPr>
          <w:sz w:val="28"/>
          <w:szCs w:val="28"/>
        </w:rPr>
        <w:t>,8</w:t>
      </w:r>
      <w:r w:rsidRPr="00FA7A05">
        <w:rPr>
          <w:sz w:val="28"/>
          <w:szCs w:val="28"/>
        </w:rPr>
        <w:t xml:space="preserve">%, Львівської – </w:t>
      </w:r>
      <w:r w:rsidR="0078278D" w:rsidRPr="00FA7A05">
        <w:rPr>
          <w:sz w:val="28"/>
          <w:szCs w:val="28"/>
        </w:rPr>
        <w:t>5,9</w:t>
      </w:r>
      <w:r w:rsidRPr="00FA7A05">
        <w:rPr>
          <w:sz w:val="28"/>
          <w:szCs w:val="28"/>
        </w:rPr>
        <w:t xml:space="preserve">%, </w:t>
      </w:r>
      <w:r w:rsidR="005E6AC7" w:rsidRPr="00FA7A05">
        <w:rPr>
          <w:sz w:val="28"/>
          <w:szCs w:val="28"/>
        </w:rPr>
        <w:br/>
      </w:r>
      <w:r w:rsidR="00E7190B" w:rsidRPr="00FA7A05">
        <w:rPr>
          <w:sz w:val="28"/>
          <w:szCs w:val="28"/>
        </w:rPr>
        <w:t xml:space="preserve">Харківської </w:t>
      </w:r>
      <w:r w:rsidRPr="00FA7A05">
        <w:rPr>
          <w:sz w:val="28"/>
          <w:szCs w:val="28"/>
        </w:rPr>
        <w:t>– 5,3%,</w:t>
      </w:r>
      <w:r w:rsidR="0078278D" w:rsidRPr="00FA7A05">
        <w:rPr>
          <w:sz w:val="28"/>
          <w:szCs w:val="28"/>
        </w:rPr>
        <w:t xml:space="preserve"> Запорізької – 5,1%, </w:t>
      </w:r>
      <w:r w:rsidRPr="00FA7A05">
        <w:rPr>
          <w:sz w:val="28"/>
          <w:szCs w:val="28"/>
        </w:rPr>
        <w:t>Полтавської – 4,</w:t>
      </w:r>
      <w:r w:rsidR="0078278D" w:rsidRPr="00FA7A05">
        <w:rPr>
          <w:sz w:val="28"/>
          <w:szCs w:val="28"/>
        </w:rPr>
        <w:t>3</w:t>
      </w:r>
      <w:r w:rsidRPr="00FA7A05">
        <w:rPr>
          <w:sz w:val="28"/>
          <w:szCs w:val="28"/>
        </w:rPr>
        <w:t xml:space="preserve">%,  Черкаської – </w:t>
      </w:r>
      <w:r w:rsidR="0078278D" w:rsidRPr="00FA7A05">
        <w:rPr>
          <w:sz w:val="28"/>
          <w:szCs w:val="28"/>
        </w:rPr>
        <w:t>3</w:t>
      </w:r>
      <w:r w:rsidRPr="00FA7A05">
        <w:rPr>
          <w:sz w:val="28"/>
          <w:szCs w:val="28"/>
        </w:rPr>
        <w:t>,</w:t>
      </w:r>
      <w:r w:rsidR="0078278D" w:rsidRPr="00FA7A05">
        <w:rPr>
          <w:sz w:val="28"/>
          <w:szCs w:val="28"/>
        </w:rPr>
        <w:t>9</w:t>
      </w:r>
      <w:r w:rsidRPr="00FA7A05">
        <w:rPr>
          <w:sz w:val="28"/>
          <w:szCs w:val="28"/>
        </w:rPr>
        <w:t xml:space="preserve">%, </w:t>
      </w:r>
      <w:r w:rsidR="005E6AC7" w:rsidRPr="00FA7A05">
        <w:rPr>
          <w:sz w:val="28"/>
          <w:szCs w:val="28"/>
        </w:rPr>
        <w:br/>
      </w:r>
      <w:r w:rsidR="00E7190B" w:rsidRPr="00FA7A05">
        <w:rPr>
          <w:sz w:val="28"/>
          <w:szCs w:val="28"/>
        </w:rPr>
        <w:t>Вінницької – 3,</w:t>
      </w:r>
      <w:r w:rsidR="00B017B1" w:rsidRPr="00FA7A05">
        <w:rPr>
          <w:sz w:val="28"/>
          <w:szCs w:val="28"/>
        </w:rPr>
        <w:t>3</w:t>
      </w:r>
      <w:r w:rsidR="00E7190B" w:rsidRPr="00FA7A05">
        <w:rPr>
          <w:sz w:val="28"/>
          <w:szCs w:val="28"/>
        </w:rPr>
        <w:t>%</w:t>
      </w:r>
      <w:r w:rsidR="0078278D" w:rsidRPr="00FA7A05">
        <w:rPr>
          <w:sz w:val="28"/>
          <w:szCs w:val="28"/>
        </w:rPr>
        <w:t>, Донецької – 3,</w:t>
      </w:r>
      <w:r w:rsidR="00B017B1" w:rsidRPr="00FA7A05">
        <w:rPr>
          <w:sz w:val="28"/>
          <w:szCs w:val="28"/>
        </w:rPr>
        <w:t>1</w:t>
      </w:r>
      <w:r w:rsidR="0078278D" w:rsidRPr="00FA7A05">
        <w:rPr>
          <w:sz w:val="28"/>
          <w:szCs w:val="28"/>
        </w:rPr>
        <w:t>%</w:t>
      </w:r>
      <w:r w:rsidRPr="00FA7A05">
        <w:rPr>
          <w:sz w:val="28"/>
          <w:szCs w:val="28"/>
        </w:rPr>
        <w:t>.</w:t>
      </w:r>
    </w:p>
    <w:p w:rsidR="00764D3C" w:rsidRPr="00FA7A05" w:rsidRDefault="00CB4D38" w:rsidP="00A81C5D">
      <w:pPr>
        <w:tabs>
          <w:tab w:val="left" w:pos="709"/>
        </w:tabs>
        <w:spacing w:line="350" w:lineRule="exact"/>
        <w:ind w:firstLine="567"/>
        <w:jc w:val="both"/>
        <w:rPr>
          <w:sz w:val="28"/>
          <w:szCs w:val="28"/>
        </w:rPr>
      </w:pPr>
      <w:r w:rsidRPr="00FA7A05">
        <w:rPr>
          <w:sz w:val="28"/>
          <w:szCs w:val="28"/>
        </w:rPr>
        <w:t xml:space="preserve">Скорочення обсягів використання бензину моторного спостерігалося </w:t>
      </w:r>
      <w:r w:rsidR="006741B2" w:rsidRPr="00FA7A05">
        <w:rPr>
          <w:sz w:val="28"/>
          <w:szCs w:val="28"/>
        </w:rPr>
        <w:t>в</w:t>
      </w:r>
      <w:r w:rsidR="00200C21" w:rsidRPr="00FA7A05">
        <w:rPr>
          <w:sz w:val="28"/>
          <w:szCs w:val="28"/>
        </w:rPr>
        <w:t xml:space="preserve"> </w:t>
      </w:r>
      <w:r w:rsidR="00C06500" w:rsidRPr="00FA7A05">
        <w:rPr>
          <w:sz w:val="28"/>
          <w:szCs w:val="28"/>
        </w:rPr>
        <w:t>20</w:t>
      </w:r>
      <w:r w:rsidR="00E36A80" w:rsidRPr="00FA7A05">
        <w:rPr>
          <w:sz w:val="28"/>
          <w:szCs w:val="28"/>
        </w:rPr>
        <w:t xml:space="preserve"> </w:t>
      </w:r>
      <w:r w:rsidR="00C06500" w:rsidRPr="00FA7A05">
        <w:rPr>
          <w:sz w:val="28"/>
          <w:szCs w:val="28"/>
        </w:rPr>
        <w:t>областях</w:t>
      </w:r>
      <w:r w:rsidR="002850AA" w:rsidRPr="00FA7A05">
        <w:rPr>
          <w:sz w:val="28"/>
          <w:szCs w:val="28"/>
        </w:rPr>
        <w:t xml:space="preserve">, </w:t>
      </w:r>
      <w:r w:rsidR="0070013A" w:rsidRPr="00FA7A05">
        <w:rPr>
          <w:sz w:val="28"/>
          <w:szCs w:val="28"/>
        </w:rPr>
        <w:t>с</w:t>
      </w:r>
      <w:r w:rsidRPr="00FA7A05">
        <w:rPr>
          <w:sz w:val="28"/>
          <w:szCs w:val="28"/>
        </w:rPr>
        <w:t xml:space="preserve">еред </w:t>
      </w:r>
      <w:r w:rsidR="0070013A" w:rsidRPr="00FA7A05">
        <w:rPr>
          <w:sz w:val="28"/>
          <w:szCs w:val="28"/>
        </w:rPr>
        <w:t>яких</w:t>
      </w:r>
      <w:r w:rsidRPr="00FA7A05">
        <w:rPr>
          <w:sz w:val="28"/>
          <w:szCs w:val="28"/>
        </w:rPr>
        <w:t xml:space="preserve"> найбільше</w:t>
      </w:r>
      <w:r w:rsidR="0070013A" w:rsidRPr="00FA7A05">
        <w:rPr>
          <w:sz w:val="28"/>
          <w:szCs w:val="28"/>
        </w:rPr>
        <w:t xml:space="preserve"> </w:t>
      </w:r>
      <w:r w:rsidR="008A766C" w:rsidRPr="00FA7A05">
        <w:rPr>
          <w:sz w:val="28"/>
          <w:szCs w:val="28"/>
        </w:rPr>
        <w:t>у</w:t>
      </w:r>
      <w:r w:rsidR="009C23AD" w:rsidRPr="00FA7A05">
        <w:rPr>
          <w:sz w:val="28"/>
          <w:szCs w:val="28"/>
        </w:rPr>
        <w:t xml:space="preserve"> </w:t>
      </w:r>
      <w:r w:rsidR="00C06500" w:rsidRPr="00FA7A05">
        <w:rPr>
          <w:sz w:val="28"/>
          <w:szCs w:val="28"/>
        </w:rPr>
        <w:t>Закарпат</w:t>
      </w:r>
      <w:r w:rsidR="000509F2" w:rsidRPr="00FA7A05">
        <w:rPr>
          <w:sz w:val="28"/>
          <w:szCs w:val="28"/>
        </w:rPr>
        <w:t>ській</w:t>
      </w:r>
      <w:r w:rsidR="00D96A9E" w:rsidRPr="00FA7A05">
        <w:rPr>
          <w:sz w:val="28"/>
          <w:szCs w:val="28"/>
        </w:rPr>
        <w:t xml:space="preserve"> </w:t>
      </w:r>
      <w:r w:rsidR="009C23AD" w:rsidRPr="00FA7A05">
        <w:rPr>
          <w:sz w:val="28"/>
          <w:szCs w:val="28"/>
        </w:rPr>
        <w:t xml:space="preserve">(на </w:t>
      </w:r>
      <w:r w:rsidR="00261D3D" w:rsidRPr="00FA7A05">
        <w:rPr>
          <w:sz w:val="28"/>
          <w:szCs w:val="28"/>
        </w:rPr>
        <w:t>23,9</w:t>
      </w:r>
      <w:r w:rsidR="009C23AD" w:rsidRPr="00FA7A05">
        <w:rPr>
          <w:sz w:val="28"/>
          <w:szCs w:val="28"/>
        </w:rPr>
        <w:t>%),</w:t>
      </w:r>
      <w:r w:rsidR="00261D3D" w:rsidRPr="00FA7A05">
        <w:rPr>
          <w:sz w:val="28"/>
          <w:szCs w:val="28"/>
        </w:rPr>
        <w:t xml:space="preserve"> </w:t>
      </w:r>
      <w:r w:rsidR="006B055D" w:rsidRPr="00FA7A05">
        <w:rPr>
          <w:sz w:val="28"/>
          <w:szCs w:val="28"/>
        </w:rPr>
        <w:t>Чернігівській</w:t>
      </w:r>
      <w:r w:rsidR="008743AD" w:rsidRPr="00FA7A05">
        <w:rPr>
          <w:sz w:val="28"/>
          <w:szCs w:val="28"/>
        </w:rPr>
        <w:t xml:space="preserve"> </w:t>
      </w:r>
      <w:r w:rsidR="00261D3D" w:rsidRPr="00FA7A05">
        <w:rPr>
          <w:sz w:val="28"/>
          <w:szCs w:val="28"/>
        </w:rPr>
        <w:br/>
      </w:r>
      <w:r w:rsidR="009A0563" w:rsidRPr="00FA7A05">
        <w:rPr>
          <w:sz w:val="28"/>
          <w:szCs w:val="28"/>
        </w:rPr>
        <w:t xml:space="preserve">(на </w:t>
      </w:r>
      <w:r w:rsidR="00032E13" w:rsidRPr="00FA7A05">
        <w:rPr>
          <w:sz w:val="28"/>
          <w:szCs w:val="28"/>
        </w:rPr>
        <w:t>1</w:t>
      </w:r>
      <w:r w:rsidR="00261D3D" w:rsidRPr="00FA7A05">
        <w:rPr>
          <w:sz w:val="28"/>
          <w:szCs w:val="28"/>
        </w:rPr>
        <w:t>4</w:t>
      </w:r>
      <w:r w:rsidR="00BC5BEB" w:rsidRPr="00FA7A05">
        <w:rPr>
          <w:sz w:val="28"/>
          <w:szCs w:val="28"/>
        </w:rPr>
        <w:t>,</w:t>
      </w:r>
      <w:r w:rsidR="006B055D" w:rsidRPr="00FA7A05">
        <w:rPr>
          <w:sz w:val="28"/>
          <w:szCs w:val="28"/>
        </w:rPr>
        <w:t>5</w:t>
      </w:r>
      <w:r w:rsidR="009A0563" w:rsidRPr="00FA7A05">
        <w:rPr>
          <w:sz w:val="28"/>
          <w:szCs w:val="28"/>
        </w:rPr>
        <w:t xml:space="preserve">%), </w:t>
      </w:r>
      <w:r w:rsidR="00C06500" w:rsidRPr="00FA7A05">
        <w:rPr>
          <w:sz w:val="28"/>
          <w:szCs w:val="28"/>
        </w:rPr>
        <w:t>Івано-Франківській (на 1</w:t>
      </w:r>
      <w:r w:rsidR="00261D3D" w:rsidRPr="00FA7A05">
        <w:rPr>
          <w:sz w:val="28"/>
          <w:szCs w:val="28"/>
        </w:rPr>
        <w:t>3</w:t>
      </w:r>
      <w:r w:rsidR="00C06500" w:rsidRPr="00FA7A05">
        <w:rPr>
          <w:sz w:val="28"/>
          <w:szCs w:val="28"/>
        </w:rPr>
        <w:t>,</w:t>
      </w:r>
      <w:r w:rsidR="00261D3D" w:rsidRPr="00FA7A05">
        <w:rPr>
          <w:sz w:val="28"/>
          <w:szCs w:val="28"/>
        </w:rPr>
        <w:t>0</w:t>
      </w:r>
      <w:r w:rsidR="00C06500" w:rsidRPr="00FA7A05">
        <w:rPr>
          <w:sz w:val="28"/>
          <w:szCs w:val="28"/>
        </w:rPr>
        <w:t>%), Вінницькій (на 1</w:t>
      </w:r>
      <w:r w:rsidR="00261D3D" w:rsidRPr="00FA7A05">
        <w:rPr>
          <w:sz w:val="28"/>
          <w:szCs w:val="28"/>
        </w:rPr>
        <w:t>1</w:t>
      </w:r>
      <w:r w:rsidR="00C06500" w:rsidRPr="00FA7A05">
        <w:rPr>
          <w:sz w:val="28"/>
          <w:szCs w:val="28"/>
        </w:rPr>
        <w:t>,</w:t>
      </w:r>
      <w:r w:rsidR="00261D3D" w:rsidRPr="00FA7A05">
        <w:rPr>
          <w:sz w:val="28"/>
          <w:szCs w:val="28"/>
        </w:rPr>
        <w:t>4</w:t>
      </w:r>
      <w:r w:rsidR="00C06500" w:rsidRPr="00FA7A05">
        <w:rPr>
          <w:sz w:val="28"/>
          <w:szCs w:val="28"/>
        </w:rPr>
        <w:t>%), Львівській</w:t>
      </w:r>
      <w:r w:rsidR="00261D3D" w:rsidRPr="00FA7A05">
        <w:rPr>
          <w:sz w:val="28"/>
          <w:szCs w:val="28"/>
        </w:rPr>
        <w:br/>
      </w:r>
      <w:r w:rsidR="00C06500" w:rsidRPr="00FA7A05">
        <w:rPr>
          <w:sz w:val="28"/>
          <w:szCs w:val="28"/>
        </w:rPr>
        <w:t>(на 1</w:t>
      </w:r>
      <w:r w:rsidR="00261D3D" w:rsidRPr="00FA7A05">
        <w:rPr>
          <w:sz w:val="28"/>
          <w:szCs w:val="28"/>
        </w:rPr>
        <w:t>1</w:t>
      </w:r>
      <w:r w:rsidR="00C06500" w:rsidRPr="00FA7A05">
        <w:rPr>
          <w:sz w:val="28"/>
          <w:szCs w:val="28"/>
        </w:rPr>
        <w:t>,</w:t>
      </w:r>
      <w:r w:rsidR="00261D3D" w:rsidRPr="00FA7A05">
        <w:rPr>
          <w:sz w:val="28"/>
          <w:szCs w:val="28"/>
        </w:rPr>
        <w:t>1</w:t>
      </w:r>
      <w:r w:rsidR="00C06500" w:rsidRPr="00FA7A05">
        <w:rPr>
          <w:sz w:val="28"/>
          <w:szCs w:val="28"/>
        </w:rPr>
        <w:t>%), Хмельниц</w:t>
      </w:r>
      <w:r w:rsidR="00D96A9E" w:rsidRPr="00FA7A05">
        <w:rPr>
          <w:sz w:val="28"/>
          <w:szCs w:val="28"/>
        </w:rPr>
        <w:t>ькій</w:t>
      </w:r>
      <w:r w:rsidR="00C06500" w:rsidRPr="00FA7A05">
        <w:rPr>
          <w:sz w:val="28"/>
          <w:szCs w:val="28"/>
        </w:rPr>
        <w:t xml:space="preserve"> та Чернівецькій</w:t>
      </w:r>
      <w:r w:rsidR="00D96A9E" w:rsidRPr="00FA7A05">
        <w:rPr>
          <w:sz w:val="28"/>
          <w:szCs w:val="28"/>
        </w:rPr>
        <w:t xml:space="preserve"> (</w:t>
      </w:r>
      <w:r w:rsidR="00261D3D" w:rsidRPr="00FA7A05">
        <w:rPr>
          <w:sz w:val="28"/>
          <w:szCs w:val="28"/>
        </w:rPr>
        <w:t xml:space="preserve">відповідно </w:t>
      </w:r>
      <w:r w:rsidR="00D96A9E" w:rsidRPr="00FA7A05">
        <w:rPr>
          <w:sz w:val="28"/>
          <w:szCs w:val="28"/>
        </w:rPr>
        <w:t>на 1</w:t>
      </w:r>
      <w:r w:rsidR="00261D3D" w:rsidRPr="00FA7A05">
        <w:rPr>
          <w:sz w:val="28"/>
          <w:szCs w:val="28"/>
        </w:rPr>
        <w:t>0</w:t>
      </w:r>
      <w:r w:rsidR="00BC5BEB" w:rsidRPr="00FA7A05">
        <w:rPr>
          <w:sz w:val="28"/>
          <w:szCs w:val="28"/>
        </w:rPr>
        <w:t>,</w:t>
      </w:r>
      <w:r w:rsidR="00261D3D" w:rsidRPr="00FA7A05">
        <w:rPr>
          <w:sz w:val="28"/>
          <w:szCs w:val="28"/>
        </w:rPr>
        <w:t>7</w:t>
      </w:r>
      <w:r w:rsidR="00D96A9E" w:rsidRPr="00FA7A05">
        <w:rPr>
          <w:sz w:val="28"/>
          <w:szCs w:val="28"/>
        </w:rPr>
        <w:t xml:space="preserve">%), </w:t>
      </w:r>
      <w:r w:rsidR="00AE0C9A" w:rsidRPr="00FA7A05">
        <w:rPr>
          <w:sz w:val="28"/>
          <w:szCs w:val="28"/>
        </w:rPr>
        <w:t>Рівненській</w:t>
      </w:r>
      <w:r w:rsidR="00D96A9E" w:rsidRPr="00FA7A05">
        <w:rPr>
          <w:sz w:val="28"/>
          <w:szCs w:val="28"/>
        </w:rPr>
        <w:t xml:space="preserve"> </w:t>
      </w:r>
      <w:r w:rsidR="009C23AD" w:rsidRPr="00FA7A05">
        <w:rPr>
          <w:sz w:val="28"/>
          <w:szCs w:val="28"/>
        </w:rPr>
        <w:t xml:space="preserve">(на </w:t>
      </w:r>
      <w:r w:rsidR="00261D3D" w:rsidRPr="00FA7A05">
        <w:rPr>
          <w:sz w:val="28"/>
          <w:szCs w:val="28"/>
        </w:rPr>
        <w:t>9,4</w:t>
      </w:r>
      <w:r w:rsidR="009C23AD" w:rsidRPr="00FA7A05">
        <w:rPr>
          <w:sz w:val="28"/>
          <w:szCs w:val="28"/>
        </w:rPr>
        <w:t>%)</w:t>
      </w:r>
      <w:r w:rsidR="00AE0C9A" w:rsidRPr="00FA7A05">
        <w:rPr>
          <w:sz w:val="28"/>
          <w:szCs w:val="28"/>
        </w:rPr>
        <w:t xml:space="preserve">. </w:t>
      </w:r>
    </w:p>
    <w:tbl>
      <w:tblPr>
        <w:tblpPr w:leftFromText="180" w:rightFromText="180" w:vertAnchor="text" w:horzAnchor="margin" w:tblpY="30"/>
        <w:tblW w:w="9639" w:type="dxa"/>
        <w:tblLayout w:type="fixed"/>
        <w:tblLook w:val="0000" w:firstRow="0" w:lastRow="0" w:firstColumn="0" w:lastColumn="0" w:noHBand="0" w:noVBand="0"/>
      </w:tblPr>
      <w:tblGrid>
        <w:gridCol w:w="3119"/>
        <w:gridCol w:w="2405"/>
        <w:gridCol w:w="288"/>
        <w:gridCol w:w="3827"/>
      </w:tblGrid>
      <w:tr w:rsidR="009C5D27" w:rsidRPr="00FA7A05" w:rsidTr="00A92E04">
        <w:trPr>
          <w:trHeight w:hRule="exact" w:val="571"/>
        </w:trPr>
        <w:tc>
          <w:tcPr>
            <w:tcW w:w="9639" w:type="dxa"/>
            <w:gridSpan w:val="4"/>
            <w:shd w:val="clear" w:color="auto" w:fill="auto"/>
          </w:tcPr>
          <w:p w:rsidR="009C5D27" w:rsidRPr="00FA7A05" w:rsidRDefault="009C5D27" w:rsidP="00A92E04">
            <w:pPr>
              <w:pStyle w:val="1"/>
              <w:spacing w:after="60"/>
              <w:jc w:val="center"/>
              <w:rPr>
                <w:sz w:val="28"/>
                <w:szCs w:val="28"/>
                <w:lang w:val="uk-UA"/>
              </w:rPr>
            </w:pPr>
            <w:r w:rsidRPr="00FA7A05">
              <w:rPr>
                <w:b/>
                <w:sz w:val="28"/>
                <w:szCs w:val="28"/>
                <w:lang w:val="uk-UA"/>
              </w:rPr>
              <w:lastRenderedPageBreak/>
              <w:t>Використання бензину моторного за окремими регіонами</w:t>
            </w:r>
          </w:p>
        </w:tc>
      </w:tr>
      <w:tr w:rsidR="00657C96" w:rsidRPr="00FA7A05" w:rsidTr="00764D3C">
        <w:trPr>
          <w:trHeight w:val="532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D27" w:rsidRPr="00FA7A05" w:rsidRDefault="009C5D27" w:rsidP="00980158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D27" w:rsidRPr="00FA7A05" w:rsidRDefault="009C5D27" w:rsidP="00A92E04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Бензин моторний,</w:t>
            </w:r>
          </w:p>
          <w:p w:rsidR="009C5D27" w:rsidRPr="00FA7A05" w:rsidRDefault="009C5D27" w:rsidP="00A92E04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A7A05">
              <w:rPr>
                <w:sz w:val="24"/>
                <w:szCs w:val="24"/>
                <w:lang w:val="uk-UA"/>
              </w:rPr>
              <w:t>тис.т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5D27" w:rsidRPr="00FA7A05" w:rsidRDefault="009C5D27" w:rsidP="00A92E04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У % до</w:t>
            </w:r>
          </w:p>
          <w:p w:rsidR="009C5D27" w:rsidRPr="00FA7A05" w:rsidRDefault="009C5D27" w:rsidP="00293261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201</w:t>
            </w:r>
            <w:r w:rsidR="00293261" w:rsidRPr="00FA7A05">
              <w:rPr>
                <w:sz w:val="24"/>
                <w:szCs w:val="24"/>
                <w:lang w:val="uk-UA"/>
              </w:rPr>
              <w:t>8</w:t>
            </w:r>
            <w:r w:rsidRPr="00FA7A05">
              <w:rPr>
                <w:sz w:val="24"/>
                <w:szCs w:val="24"/>
                <w:lang w:val="uk-UA"/>
              </w:rPr>
              <w:t>р.</w:t>
            </w:r>
          </w:p>
        </w:tc>
      </w:tr>
      <w:tr w:rsidR="009C5D27" w:rsidRPr="00FA7A05" w:rsidTr="00764D3C">
        <w:trPr>
          <w:trHeight w:val="340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5D27" w:rsidRPr="00FA7A05" w:rsidRDefault="009C5D27" w:rsidP="00980158">
            <w:pPr>
              <w:pStyle w:val="1"/>
              <w:spacing w:before="240"/>
              <w:jc w:val="both"/>
              <w:rPr>
                <w:b/>
                <w:sz w:val="24"/>
                <w:szCs w:val="24"/>
                <w:lang w:val="uk-UA"/>
              </w:rPr>
            </w:pPr>
            <w:r w:rsidRPr="00FA7A05">
              <w:rPr>
                <w:b/>
                <w:sz w:val="24"/>
                <w:szCs w:val="24"/>
                <w:lang w:val="uk-UA"/>
              </w:rPr>
              <w:t xml:space="preserve">Україна  </w:t>
            </w:r>
          </w:p>
        </w:tc>
        <w:tc>
          <w:tcPr>
            <w:tcW w:w="24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5D27" w:rsidRPr="00FA7A05" w:rsidRDefault="009C5D27" w:rsidP="00293261">
            <w:pPr>
              <w:pStyle w:val="1"/>
              <w:spacing w:before="240"/>
              <w:jc w:val="right"/>
              <w:rPr>
                <w:b/>
                <w:sz w:val="24"/>
                <w:szCs w:val="24"/>
                <w:lang w:val="uk-UA"/>
              </w:rPr>
            </w:pPr>
            <w:r w:rsidRPr="00FA7A05">
              <w:rPr>
                <w:b/>
                <w:sz w:val="24"/>
                <w:szCs w:val="24"/>
                <w:lang w:val="uk-UA"/>
              </w:rPr>
              <w:t>1</w:t>
            </w:r>
            <w:r w:rsidR="008743AD" w:rsidRPr="00FA7A05">
              <w:rPr>
                <w:b/>
                <w:sz w:val="24"/>
                <w:szCs w:val="24"/>
                <w:lang w:val="uk-UA"/>
              </w:rPr>
              <w:t>7</w:t>
            </w:r>
            <w:r w:rsidR="00293261" w:rsidRPr="00FA7A05">
              <w:rPr>
                <w:b/>
                <w:sz w:val="24"/>
                <w:szCs w:val="24"/>
                <w:lang w:val="uk-UA"/>
              </w:rPr>
              <w:t>11</w:t>
            </w:r>
            <w:r w:rsidRPr="00FA7A05">
              <w:rPr>
                <w:b/>
                <w:sz w:val="24"/>
                <w:szCs w:val="24"/>
                <w:lang w:val="uk-UA"/>
              </w:rPr>
              <w:t>,</w:t>
            </w:r>
            <w:r w:rsidR="00293261" w:rsidRPr="00FA7A05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411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5D27" w:rsidRPr="00FA7A05" w:rsidRDefault="009C5D27" w:rsidP="00980158">
            <w:pPr>
              <w:jc w:val="right"/>
              <w:rPr>
                <w:rFonts w:cs="Arial CYR"/>
                <w:b/>
                <w:sz w:val="24"/>
                <w:szCs w:val="24"/>
              </w:rPr>
            </w:pPr>
          </w:p>
          <w:p w:rsidR="009C5D27" w:rsidRPr="00FA7A05" w:rsidRDefault="009C5D27" w:rsidP="00293261">
            <w:pPr>
              <w:jc w:val="right"/>
              <w:rPr>
                <w:rFonts w:cs="Arial CYR"/>
                <w:b/>
                <w:sz w:val="24"/>
                <w:szCs w:val="24"/>
              </w:rPr>
            </w:pPr>
            <w:r w:rsidRPr="00FA7A05">
              <w:rPr>
                <w:rFonts w:cs="Arial CYR"/>
                <w:b/>
                <w:sz w:val="24"/>
                <w:szCs w:val="24"/>
              </w:rPr>
              <w:t>9</w:t>
            </w:r>
            <w:r w:rsidR="00293261" w:rsidRPr="00FA7A05">
              <w:rPr>
                <w:rFonts w:cs="Arial CYR"/>
                <w:b/>
                <w:sz w:val="24"/>
                <w:szCs w:val="24"/>
              </w:rPr>
              <w:t>6</w:t>
            </w:r>
            <w:r w:rsidRPr="00FA7A05">
              <w:rPr>
                <w:rFonts w:cs="Arial CYR"/>
                <w:b/>
                <w:sz w:val="24"/>
                <w:szCs w:val="24"/>
              </w:rPr>
              <w:t>,</w:t>
            </w:r>
            <w:r w:rsidR="00293261" w:rsidRPr="00FA7A05">
              <w:rPr>
                <w:rFonts w:cs="Arial CYR"/>
                <w:b/>
                <w:sz w:val="24"/>
                <w:szCs w:val="24"/>
              </w:rPr>
              <w:t>9</w:t>
            </w:r>
          </w:p>
        </w:tc>
      </w:tr>
      <w:tr w:rsidR="009C5D27" w:rsidRPr="00FA7A05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9C5D27" w:rsidRPr="00FA7A05" w:rsidRDefault="00522EEE" w:rsidP="00980158">
            <w:pPr>
              <w:pStyle w:val="1"/>
              <w:spacing w:line="300" w:lineRule="exact"/>
              <w:ind w:right="-207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9C5D27" w:rsidRPr="00FA7A05" w:rsidRDefault="00293261" w:rsidP="00293261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56</w:t>
            </w:r>
            <w:r w:rsidR="00522EEE"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9C5D27" w:rsidRPr="00FA7A05" w:rsidRDefault="00293261" w:rsidP="00293261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88</w:t>
            </w:r>
            <w:r w:rsidR="005E75FD" w:rsidRPr="00FA7A05">
              <w:rPr>
                <w:rFonts w:cs="Arial CYR"/>
                <w:sz w:val="24"/>
                <w:szCs w:val="24"/>
              </w:rPr>
              <w:t>,6</w:t>
            </w:r>
          </w:p>
        </w:tc>
      </w:tr>
      <w:tr w:rsidR="00522EEE" w:rsidRPr="00FA7A05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FA7A05" w:rsidRDefault="00522EEE" w:rsidP="00522EEE">
            <w:pPr>
              <w:pStyle w:val="1"/>
              <w:spacing w:line="300" w:lineRule="exact"/>
              <w:ind w:right="-207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Pr="00FA7A05" w:rsidRDefault="00522EEE" w:rsidP="00293261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1</w:t>
            </w:r>
            <w:r w:rsidR="00293261" w:rsidRPr="00FA7A05">
              <w:rPr>
                <w:color w:val="000000"/>
                <w:sz w:val="24"/>
                <w:szCs w:val="24"/>
                <w:lang w:val="uk-UA"/>
              </w:rPr>
              <w:t>40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="00293261" w:rsidRPr="00FA7A05"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Pr="00FA7A05" w:rsidRDefault="00293261" w:rsidP="005E75FD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93,2</w:t>
            </w:r>
          </w:p>
        </w:tc>
      </w:tr>
      <w:tr w:rsidR="00522EEE" w:rsidRPr="00FA7A05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FA7A05" w:rsidRDefault="00293261" w:rsidP="00522EEE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Донец</w:t>
            </w:r>
            <w:r w:rsidR="00522EEE" w:rsidRPr="00FA7A05">
              <w:rPr>
                <w:sz w:val="24"/>
                <w:szCs w:val="24"/>
                <w:lang w:val="uk-UA"/>
              </w:rPr>
              <w:t>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Pr="00FA7A05" w:rsidRDefault="00293261" w:rsidP="00293261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52</w:t>
            </w:r>
            <w:r w:rsidR="00522EEE"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Pr="00FA7A05" w:rsidRDefault="00293261" w:rsidP="005E75FD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100</w:t>
            </w:r>
            <w:r w:rsidR="00522EEE" w:rsidRPr="00FA7A05">
              <w:rPr>
                <w:rFonts w:cs="Arial CYR"/>
                <w:sz w:val="24"/>
                <w:szCs w:val="24"/>
              </w:rPr>
              <w:t>,</w:t>
            </w:r>
            <w:r w:rsidRPr="00FA7A05">
              <w:rPr>
                <w:rFonts w:cs="Arial CYR"/>
                <w:sz w:val="24"/>
                <w:szCs w:val="24"/>
              </w:rPr>
              <w:t>6</w:t>
            </w:r>
          </w:p>
        </w:tc>
      </w:tr>
      <w:tr w:rsidR="00522EEE" w:rsidRPr="00FA7A05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FA7A05" w:rsidRDefault="00522EEE" w:rsidP="00522EEE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 xml:space="preserve">Запорізька 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Pr="00FA7A05" w:rsidRDefault="00293261" w:rsidP="00522EEE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87</w:t>
            </w:r>
            <w:r w:rsidR="00522EEE"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Pr="00FA7A05" w:rsidRDefault="00293261" w:rsidP="00293261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92</w:t>
            </w:r>
            <w:r w:rsidR="00522EEE" w:rsidRPr="00FA7A05">
              <w:rPr>
                <w:rFonts w:cs="Arial CYR"/>
                <w:sz w:val="24"/>
                <w:szCs w:val="24"/>
              </w:rPr>
              <w:t>,</w:t>
            </w:r>
            <w:r w:rsidRPr="00FA7A05">
              <w:rPr>
                <w:rFonts w:cs="Arial CYR"/>
                <w:sz w:val="24"/>
                <w:szCs w:val="24"/>
              </w:rPr>
              <w:t>6</w:t>
            </w:r>
          </w:p>
        </w:tc>
      </w:tr>
      <w:tr w:rsidR="00522EEE" w:rsidRPr="00FA7A05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FA7A05" w:rsidRDefault="00522EEE" w:rsidP="00522EEE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Pr="00FA7A05" w:rsidRDefault="00293261" w:rsidP="00293261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133</w:t>
            </w:r>
            <w:r w:rsidR="00522EEE"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Pr="00FA7A05" w:rsidRDefault="00293261" w:rsidP="005E75FD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112</w:t>
            </w:r>
            <w:r w:rsidR="00522EEE" w:rsidRPr="00FA7A05">
              <w:rPr>
                <w:rFonts w:cs="Arial CYR"/>
                <w:sz w:val="24"/>
                <w:szCs w:val="24"/>
              </w:rPr>
              <w:t>,</w:t>
            </w:r>
            <w:r w:rsidR="005E75FD" w:rsidRPr="00FA7A05">
              <w:rPr>
                <w:rFonts w:cs="Arial CYR"/>
                <w:sz w:val="24"/>
                <w:szCs w:val="24"/>
              </w:rPr>
              <w:t>7</w:t>
            </w:r>
          </w:p>
        </w:tc>
      </w:tr>
      <w:tr w:rsidR="00522EEE" w:rsidRPr="00FA7A05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FA7A05" w:rsidRDefault="00522EEE" w:rsidP="00522EEE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Pr="00FA7A05" w:rsidRDefault="00522EEE" w:rsidP="00293261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1</w:t>
            </w:r>
            <w:r w:rsidR="00293261" w:rsidRPr="00FA7A05">
              <w:rPr>
                <w:color w:val="000000"/>
                <w:sz w:val="24"/>
                <w:szCs w:val="24"/>
                <w:lang w:val="uk-UA"/>
              </w:rPr>
              <w:t>00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="00293261" w:rsidRPr="00FA7A05"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Pr="00FA7A05" w:rsidRDefault="005E75FD" w:rsidP="00293261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8</w:t>
            </w:r>
            <w:r w:rsidR="00293261" w:rsidRPr="00FA7A05">
              <w:rPr>
                <w:rFonts w:cs="Arial CYR"/>
                <w:sz w:val="24"/>
                <w:szCs w:val="24"/>
              </w:rPr>
              <w:t>8,9</w:t>
            </w:r>
          </w:p>
        </w:tc>
      </w:tr>
      <w:tr w:rsidR="00522EEE" w:rsidRPr="00FA7A05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FA7A05" w:rsidRDefault="00522EEE" w:rsidP="00522EEE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Pr="00FA7A05" w:rsidRDefault="00522EEE" w:rsidP="00293261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14</w:t>
            </w:r>
            <w:r w:rsidR="00293261" w:rsidRPr="00FA7A05">
              <w:rPr>
                <w:color w:val="000000"/>
                <w:sz w:val="24"/>
                <w:szCs w:val="24"/>
                <w:lang w:val="uk-UA"/>
              </w:rPr>
              <w:t>3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,5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Pr="00FA7A05" w:rsidRDefault="00293261" w:rsidP="005E75FD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102</w:t>
            </w:r>
            <w:r w:rsidR="00522EEE" w:rsidRPr="00FA7A05">
              <w:rPr>
                <w:rFonts w:cs="Arial CYR"/>
                <w:sz w:val="24"/>
                <w:szCs w:val="24"/>
              </w:rPr>
              <w:t>,</w:t>
            </w:r>
            <w:r w:rsidRPr="00FA7A05">
              <w:rPr>
                <w:rFonts w:cs="Arial CYR"/>
                <w:sz w:val="24"/>
                <w:szCs w:val="24"/>
              </w:rPr>
              <w:t>1</w:t>
            </w:r>
          </w:p>
        </w:tc>
      </w:tr>
      <w:tr w:rsidR="00522EEE" w:rsidRPr="00FA7A05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FA7A05" w:rsidRDefault="00522EEE" w:rsidP="00522EEE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Pr="00FA7A05" w:rsidRDefault="00522EEE" w:rsidP="00137A04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7</w:t>
            </w:r>
            <w:r w:rsidR="00137A04" w:rsidRPr="00FA7A05">
              <w:rPr>
                <w:color w:val="000000"/>
                <w:sz w:val="24"/>
                <w:szCs w:val="24"/>
                <w:lang w:val="uk-UA"/>
              </w:rPr>
              <w:t>4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="00293261" w:rsidRPr="00FA7A05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Pr="00FA7A05" w:rsidRDefault="00293261" w:rsidP="00293261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9</w:t>
            </w:r>
            <w:r w:rsidR="005E75FD" w:rsidRPr="00FA7A05">
              <w:rPr>
                <w:rFonts w:cs="Arial CYR"/>
                <w:sz w:val="24"/>
                <w:szCs w:val="24"/>
              </w:rPr>
              <w:t>6</w:t>
            </w:r>
            <w:r w:rsidR="00522EEE" w:rsidRPr="00FA7A05">
              <w:rPr>
                <w:rFonts w:cs="Arial CYR"/>
                <w:sz w:val="24"/>
                <w:szCs w:val="24"/>
              </w:rPr>
              <w:t>,</w:t>
            </w:r>
            <w:r w:rsidRPr="00FA7A05">
              <w:rPr>
                <w:rFonts w:cs="Arial CYR"/>
                <w:sz w:val="24"/>
                <w:szCs w:val="24"/>
              </w:rPr>
              <w:t>4</w:t>
            </w:r>
          </w:p>
        </w:tc>
      </w:tr>
      <w:tr w:rsidR="00522EEE" w:rsidRPr="00FA7A05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FA7A05" w:rsidRDefault="00522EEE" w:rsidP="00522EEE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Pr="00FA7A05" w:rsidRDefault="00522EEE" w:rsidP="00293261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9</w:t>
            </w:r>
            <w:r w:rsidR="00293261" w:rsidRPr="00FA7A05">
              <w:rPr>
                <w:color w:val="000000"/>
                <w:sz w:val="24"/>
                <w:szCs w:val="24"/>
                <w:lang w:val="uk-UA"/>
              </w:rPr>
              <w:t>0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="00293261" w:rsidRPr="00FA7A05"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Pr="00FA7A05" w:rsidRDefault="005E75FD" w:rsidP="00293261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9</w:t>
            </w:r>
            <w:r w:rsidR="00293261" w:rsidRPr="00FA7A05">
              <w:rPr>
                <w:rFonts w:cs="Arial CYR"/>
                <w:sz w:val="24"/>
                <w:szCs w:val="24"/>
              </w:rPr>
              <w:t>6</w:t>
            </w:r>
            <w:r w:rsidR="00522EEE" w:rsidRPr="00FA7A05">
              <w:rPr>
                <w:rFonts w:cs="Arial CYR"/>
                <w:sz w:val="24"/>
                <w:szCs w:val="24"/>
              </w:rPr>
              <w:t>,</w:t>
            </w:r>
            <w:r w:rsidR="00293261" w:rsidRPr="00FA7A05">
              <w:rPr>
                <w:rFonts w:cs="Arial CYR"/>
                <w:sz w:val="24"/>
                <w:szCs w:val="24"/>
              </w:rPr>
              <w:t>3</w:t>
            </w:r>
          </w:p>
        </w:tc>
      </w:tr>
      <w:tr w:rsidR="00522EEE" w:rsidRPr="00FA7A05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FA7A05" w:rsidRDefault="00522EEE" w:rsidP="00522EEE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Pr="00FA7A05" w:rsidRDefault="00293261" w:rsidP="00293261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66</w:t>
            </w:r>
            <w:r w:rsidR="005E75FD"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Pr="00FA7A05" w:rsidRDefault="00293261" w:rsidP="00522EEE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93</w:t>
            </w:r>
            <w:r w:rsidR="00522EEE" w:rsidRPr="00FA7A05">
              <w:rPr>
                <w:rFonts w:cs="Arial CYR"/>
                <w:sz w:val="24"/>
                <w:szCs w:val="24"/>
              </w:rPr>
              <w:t>,7</w:t>
            </w:r>
          </w:p>
        </w:tc>
      </w:tr>
      <w:tr w:rsidR="00522EEE" w:rsidRPr="00FA7A05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522EEE" w:rsidRPr="00FA7A05" w:rsidRDefault="00522EEE" w:rsidP="00522EEE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м.Київ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22EEE" w:rsidRPr="00FA7A05" w:rsidRDefault="00522EEE" w:rsidP="007F5CD6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2</w:t>
            </w:r>
            <w:r w:rsidR="007F5CD6" w:rsidRPr="00FA7A05">
              <w:rPr>
                <w:color w:val="000000"/>
                <w:sz w:val="24"/>
                <w:szCs w:val="24"/>
                <w:lang w:val="uk-UA"/>
              </w:rPr>
              <w:t>3</w:t>
            </w:r>
            <w:r w:rsidR="005E75FD" w:rsidRPr="00FA7A05">
              <w:rPr>
                <w:color w:val="000000"/>
                <w:sz w:val="24"/>
                <w:szCs w:val="24"/>
                <w:lang w:val="uk-UA"/>
              </w:rPr>
              <w:t>5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="007F5CD6" w:rsidRPr="00FA7A05"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522EEE" w:rsidRPr="00FA7A05" w:rsidRDefault="00293261" w:rsidP="005E75FD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114</w:t>
            </w:r>
            <w:r w:rsidR="00522EEE" w:rsidRPr="00FA7A05">
              <w:rPr>
                <w:rFonts w:cs="Arial CYR"/>
                <w:sz w:val="24"/>
                <w:szCs w:val="24"/>
              </w:rPr>
              <w:t>,</w:t>
            </w:r>
            <w:r w:rsidR="005E75FD" w:rsidRPr="00FA7A05">
              <w:rPr>
                <w:rFonts w:cs="Arial CYR"/>
                <w:sz w:val="24"/>
                <w:szCs w:val="24"/>
              </w:rPr>
              <w:t>8</w:t>
            </w:r>
          </w:p>
        </w:tc>
      </w:tr>
    </w:tbl>
    <w:p w:rsidR="00137A04" w:rsidRPr="00FA7A05" w:rsidRDefault="00137A04" w:rsidP="00331CCC">
      <w:pPr>
        <w:tabs>
          <w:tab w:val="left" w:pos="709"/>
        </w:tabs>
        <w:spacing w:line="350" w:lineRule="exact"/>
        <w:ind w:firstLine="567"/>
        <w:jc w:val="both"/>
        <w:rPr>
          <w:sz w:val="28"/>
          <w:szCs w:val="28"/>
        </w:rPr>
      </w:pPr>
    </w:p>
    <w:p w:rsidR="00F9180A" w:rsidRPr="00FA7A05" w:rsidRDefault="002C0869" w:rsidP="00331CCC">
      <w:pPr>
        <w:tabs>
          <w:tab w:val="left" w:pos="709"/>
        </w:tabs>
        <w:spacing w:line="350" w:lineRule="exact"/>
        <w:ind w:firstLine="567"/>
        <w:jc w:val="both"/>
        <w:rPr>
          <w:sz w:val="28"/>
          <w:szCs w:val="28"/>
        </w:rPr>
      </w:pPr>
      <w:r w:rsidRPr="00FA7A05">
        <w:rPr>
          <w:sz w:val="28"/>
          <w:szCs w:val="28"/>
        </w:rPr>
        <w:t xml:space="preserve">Більше половини </w:t>
      </w:r>
      <w:r w:rsidR="0014060A" w:rsidRPr="00FA7A05">
        <w:rPr>
          <w:sz w:val="28"/>
          <w:szCs w:val="28"/>
        </w:rPr>
        <w:t xml:space="preserve">загальних обсягів </w:t>
      </w:r>
      <w:r w:rsidRPr="00FA7A05">
        <w:rPr>
          <w:sz w:val="28"/>
          <w:szCs w:val="28"/>
        </w:rPr>
        <w:t xml:space="preserve">споживання </w:t>
      </w:r>
      <w:proofErr w:type="spellStart"/>
      <w:r w:rsidRPr="00FA7A05">
        <w:rPr>
          <w:sz w:val="28"/>
          <w:szCs w:val="28"/>
        </w:rPr>
        <w:t>газойлів</w:t>
      </w:r>
      <w:proofErr w:type="spellEnd"/>
      <w:r w:rsidRPr="00FA7A05">
        <w:rPr>
          <w:sz w:val="28"/>
          <w:szCs w:val="28"/>
        </w:rPr>
        <w:t xml:space="preserve"> (</w:t>
      </w:r>
      <w:r w:rsidR="001A237D" w:rsidRPr="00FA7A05">
        <w:rPr>
          <w:sz w:val="28"/>
          <w:szCs w:val="28"/>
        </w:rPr>
        <w:t>6</w:t>
      </w:r>
      <w:r w:rsidR="00FB189E" w:rsidRPr="00FA7A05">
        <w:rPr>
          <w:sz w:val="28"/>
          <w:szCs w:val="28"/>
        </w:rPr>
        <w:t>6,1</w:t>
      </w:r>
      <w:r w:rsidRPr="00FA7A05">
        <w:rPr>
          <w:sz w:val="28"/>
          <w:szCs w:val="28"/>
        </w:rPr>
        <w:t xml:space="preserve">%) припадало на підприємства та організації </w:t>
      </w:r>
      <w:r w:rsidR="00DF2E12" w:rsidRPr="00FA7A05">
        <w:rPr>
          <w:sz w:val="28"/>
          <w:szCs w:val="28"/>
        </w:rPr>
        <w:t>1</w:t>
      </w:r>
      <w:r w:rsidR="00FB189E" w:rsidRPr="00FA7A05">
        <w:rPr>
          <w:sz w:val="28"/>
          <w:szCs w:val="28"/>
        </w:rPr>
        <w:t>1</w:t>
      </w:r>
      <w:r w:rsidRPr="00FA7A05">
        <w:rPr>
          <w:sz w:val="28"/>
          <w:szCs w:val="28"/>
        </w:rPr>
        <w:t xml:space="preserve"> регіонів країни</w:t>
      </w:r>
      <w:r w:rsidR="00DF2E12" w:rsidRPr="00FA7A05">
        <w:rPr>
          <w:sz w:val="28"/>
          <w:szCs w:val="28"/>
        </w:rPr>
        <w:t>.</w:t>
      </w:r>
      <w:r w:rsidR="005720B2" w:rsidRPr="00FA7A05">
        <w:rPr>
          <w:sz w:val="28"/>
          <w:szCs w:val="28"/>
        </w:rPr>
        <w:t xml:space="preserve"> </w:t>
      </w:r>
      <w:r w:rsidR="006741B2" w:rsidRPr="00FA7A05">
        <w:rPr>
          <w:sz w:val="28"/>
          <w:szCs w:val="28"/>
        </w:rPr>
        <w:t>Із</w:t>
      </w:r>
      <w:r w:rsidRPr="00FA7A05">
        <w:rPr>
          <w:sz w:val="28"/>
          <w:szCs w:val="28"/>
        </w:rPr>
        <w:t xml:space="preserve"> них частка </w:t>
      </w:r>
      <w:proofErr w:type="spellStart"/>
      <w:r w:rsidR="00FB189E" w:rsidRPr="00FA7A05">
        <w:rPr>
          <w:sz w:val="28"/>
          <w:szCs w:val="28"/>
        </w:rPr>
        <w:t>м.Києва</w:t>
      </w:r>
      <w:proofErr w:type="spellEnd"/>
      <w:r w:rsidR="00FB189E" w:rsidRPr="00FA7A05">
        <w:rPr>
          <w:sz w:val="28"/>
          <w:szCs w:val="28"/>
        </w:rPr>
        <w:t xml:space="preserve"> становила</w:t>
      </w:r>
      <w:r w:rsidR="00A4737E" w:rsidRPr="00FA7A05">
        <w:rPr>
          <w:sz w:val="28"/>
          <w:szCs w:val="28"/>
        </w:rPr>
        <w:t xml:space="preserve"> 10,0</w:t>
      </w:r>
      <w:r w:rsidR="00FB189E" w:rsidRPr="00FA7A05">
        <w:rPr>
          <w:sz w:val="28"/>
          <w:szCs w:val="28"/>
        </w:rPr>
        <w:t xml:space="preserve">%, Дніпропетровської області – </w:t>
      </w:r>
      <w:r w:rsidR="00734F18" w:rsidRPr="00FA7A05">
        <w:rPr>
          <w:sz w:val="28"/>
          <w:szCs w:val="28"/>
        </w:rPr>
        <w:t>9,</w:t>
      </w:r>
      <w:r w:rsidR="00A4737E" w:rsidRPr="00FA7A05">
        <w:rPr>
          <w:sz w:val="28"/>
          <w:szCs w:val="28"/>
        </w:rPr>
        <w:t>3</w:t>
      </w:r>
      <w:r w:rsidRPr="00FA7A05">
        <w:rPr>
          <w:sz w:val="28"/>
          <w:szCs w:val="28"/>
        </w:rPr>
        <w:t xml:space="preserve">%, </w:t>
      </w:r>
      <w:r w:rsidR="00FB189E" w:rsidRPr="00FA7A05">
        <w:rPr>
          <w:sz w:val="28"/>
          <w:szCs w:val="28"/>
        </w:rPr>
        <w:t xml:space="preserve">Одеської – </w:t>
      </w:r>
      <w:r w:rsidR="00A4737E" w:rsidRPr="00FA7A05">
        <w:rPr>
          <w:sz w:val="28"/>
          <w:szCs w:val="28"/>
        </w:rPr>
        <w:t>8</w:t>
      </w:r>
      <w:r w:rsidR="00FB189E" w:rsidRPr="00FA7A05">
        <w:rPr>
          <w:sz w:val="28"/>
          <w:szCs w:val="28"/>
        </w:rPr>
        <w:t>,</w:t>
      </w:r>
      <w:r w:rsidR="00A4737E" w:rsidRPr="00FA7A05">
        <w:rPr>
          <w:sz w:val="28"/>
          <w:szCs w:val="28"/>
        </w:rPr>
        <w:t>5</w:t>
      </w:r>
      <w:r w:rsidR="00FB189E" w:rsidRPr="00FA7A05">
        <w:rPr>
          <w:sz w:val="28"/>
          <w:szCs w:val="28"/>
        </w:rPr>
        <w:t xml:space="preserve">%, </w:t>
      </w:r>
      <w:r w:rsidR="00A4737E" w:rsidRPr="00FA7A05">
        <w:rPr>
          <w:sz w:val="28"/>
          <w:szCs w:val="28"/>
        </w:rPr>
        <w:br/>
      </w:r>
      <w:r w:rsidR="00FB189E" w:rsidRPr="00FA7A05">
        <w:rPr>
          <w:sz w:val="28"/>
          <w:szCs w:val="28"/>
        </w:rPr>
        <w:t xml:space="preserve">Київської – </w:t>
      </w:r>
      <w:r w:rsidR="00A4737E" w:rsidRPr="00FA7A05">
        <w:rPr>
          <w:sz w:val="28"/>
          <w:szCs w:val="28"/>
        </w:rPr>
        <w:t>6</w:t>
      </w:r>
      <w:r w:rsidR="00FB189E" w:rsidRPr="00FA7A05">
        <w:rPr>
          <w:sz w:val="28"/>
          <w:szCs w:val="28"/>
        </w:rPr>
        <w:t>,</w:t>
      </w:r>
      <w:r w:rsidR="00A4737E" w:rsidRPr="00FA7A05">
        <w:rPr>
          <w:sz w:val="28"/>
          <w:szCs w:val="28"/>
        </w:rPr>
        <w:t>3</w:t>
      </w:r>
      <w:r w:rsidR="00FB189E" w:rsidRPr="00FA7A05">
        <w:rPr>
          <w:sz w:val="28"/>
          <w:szCs w:val="28"/>
        </w:rPr>
        <w:t xml:space="preserve">%, Львівської – 6,0%, </w:t>
      </w:r>
      <w:r w:rsidR="00734F18" w:rsidRPr="00FA7A05">
        <w:rPr>
          <w:sz w:val="28"/>
          <w:szCs w:val="28"/>
        </w:rPr>
        <w:t>Полтавської –</w:t>
      </w:r>
      <w:r w:rsidR="005E6AC7" w:rsidRPr="00FA7A05">
        <w:rPr>
          <w:sz w:val="28"/>
          <w:szCs w:val="28"/>
        </w:rPr>
        <w:t xml:space="preserve"> </w:t>
      </w:r>
      <w:r w:rsidR="00A4737E" w:rsidRPr="00FA7A05">
        <w:rPr>
          <w:sz w:val="28"/>
          <w:szCs w:val="28"/>
        </w:rPr>
        <w:t>5</w:t>
      </w:r>
      <w:r w:rsidR="00734F18" w:rsidRPr="00FA7A05">
        <w:rPr>
          <w:sz w:val="28"/>
          <w:szCs w:val="28"/>
        </w:rPr>
        <w:t>,</w:t>
      </w:r>
      <w:r w:rsidR="00A4737E" w:rsidRPr="00FA7A05">
        <w:rPr>
          <w:sz w:val="28"/>
          <w:szCs w:val="28"/>
        </w:rPr>
        <w:t>9</w:t>
      </w:r>
      <w:r w:rsidR="00734F18" w:rsidRPr="00FA7A05">
        <w:rPr>
          <w:sz w:val="28"/>
          <w:szCs w:val="28"/>
        </w:rPr>
        <w:t>%,</w:t>
      </w:r>
      <w:r w:rsidR="00207959" w:rsidRPr="00FA7A05">
        <w:rPr>
          <w:sz w:val="28"/>
          <w:szCs w:val="28"/>
        </w:rPr>
        <w:t xml:space="preserve"> </w:t>
      </w:r>
      <w:r w:rsidR="00E426E3" w:rsidRPr="00FA7A05">
        <w:rPr>
          <w:sz w:val="28"/>
          <w:szCs w:val="28"/>
        </w:rPr>
        <w:t xml:space="preserve">Харківської – </w:t>
      </w:r>
      <w:r w:rsidR="00A4737E" w:rsidRPr="00FA7A05">
        <w:rPr>
          <w:sz w:val="28"/>
          <w:szCs w:val="28"/>
        </w:rPr>
        <w:t>4</w:t>
      </w:r>
      <w:r w:rsidR="00734F18" w:rsidRPr="00FA7A05">
        <w:rPr>
          <w:sz w:val="28"/>
          <w:szCs w:val="28"/>
        </w:rPr>
        <w:t>,</w:t>
      </w:r>
      <w:r w:rsidR="00A4737E" w:rsidRPr="00FA7A05">
        <w:rPr>
          <w:sz w:val="28"/>
          <w:szCs w:val="28"/>
        </w:rPr>
        <w:t>8</w:t>
      </w:r>
      <w:r w:rsidR="00E426E3" w:rsidRPr="00FA7A05">
        <w:rPr>
          <w:sz w:val="28"/>
          <w:szCs w:val="28"/>
        </w:rPr>
        <w:t xml:space="preserve">%, </w:t>
      </w:r>
      <w:r w:rsidR="00FB189E" w:rsidRPr="00FA7A05">
        <w:rPr>
          <w:sz w:val="28"/>
          <w:szCs w:val="28"/>
        </w:rPr>
        <w:t xml:space="preserve">Миколаївської та </w:t>
      </w:r>
      <w:r w:rsidR="000B7B2F" w:rsidRPr="00FA7A05">
        <w:rPr>
          <w:sz w:val="28"/>
          <w:szCs w:val="28"/>
        </w:rPr>
        <w:t>Вінницької</w:t>
      </w:r>
      <w:r w:rsidR="00734F18" w:rsidRPr="00FA7A05">
        <w:rPr>
          <w:sz w:val="28"/>
          <w:szCs w:val="28"/>
        </w:rPr>
        <w:t xml:space="preserve"> – </w:t>
      </w:r>
      <w:r w:rsidR="00FB189E" w:rsidRPr="00FA7A05">
        <w:rPr>
          <w:sz w:val="28"/>
          <w:szCs w:val="28"/>
        </w:rPr>
        <w:t xml:space="preserve">по </w:t>
      </w:r>
      <w:r w:rsidR="00734F18" w:rsidRPr="00FA7A05">
        <w:rPr>
          <w:sz w:val="28"/>
          <w:szCs w:val="28"/>
        </w:rPr>
        <w:t>4,</w:t>
      </w:r>
      <w:r w:rsidR="00A4737E" w:rsidRPr="00FA7A05">
        <w:rPr>
          <w:sz w:val="28"/>
          <w:szCs w:val="28"/>
        </w:rPr>
        <w:t>0</w:t>
      </w:r>
      <w:r w:rsidR="00734F18" w:rsidRPr="00FA7A05">
        <w:rPr>
          <w:sz w:val="28"/>
          <w:szCs w:val="28"/>
        </w:rPr>
        <w:t>%,</w:t>
      </w:r>
      <w:r w:rsidR="00BE27C3" w:rsidRPr="00FA7A05">
        <w:rPr>
          <w:sz w:val="28"/>
          <w:szCs w:val="28"/>
        </w:rPr>
        <w:t xml:space="preserve"> Донецької</w:t>
      </w:r>
      <w:r w:rsidR="00FB189E" w:rsidRPr="00FA7A05">
        <w:rPr>
          <w:sz w:val="28"/>
          <w:szCs w:val="28"/>
        </w:rPr>
        <w:t xml:space="preserve"> та </w:t>
      </w:r>
      <w:r w:rsidR="00734F18" w:rsidRPr="00FA7A05">
        <w:rPr>
          <w:sz w:val="28"/>
          <w:szCs w:val="28"/>
        </w:rPr>
        <w:t>Запорізької</w:t>
      </w:r>
      <w:r w:rsidR="007C24D8" w:rsidRPr="00FA7A05">
        <w:rPr>
          <w:sz w:val="28"/>
          <w:szCs w:val="28"/>
        </w:rPr>
        <w:t xml:space="preserve"> </w:t>
      </w:r>
      <w:r w:rsidR="00734F18" w:rsidRPr="00FA7A05">
        <w:rPr>
          <w:sz w:val="28"/>
          <w:szCs w:val="28"/>
        </w:rPr>
        <w:t xml:space="preserve">– </w:t>
      </w:r>
      <w:r w:rsidR="00FB189E" w:rsidRPr="00FA7A05">
        <w:rPr>
          <w:sz w:val="28"/>
          <w:szCs w:val="28"/>
        </w:rPr>
        <w:t xml:space="preserve">по </w:t>
      </w:r>
      <w:r w:rsidR="00BE27C3" w:rsidRPr="00FA7A05">
        <w:rPr>
          <w:sz w:val="28"/>
          <w:szCs w:val="28"/>
        </w:rPr>
        <w:t>3</w:t>
      </w:r>
      <w:r w:rsidR="00734F18" w:rsidRPr="00FA7A05">
        <w:rPr>
          <w:sz w:val="28"/>
          <w:szCs w:val="28"/>
        </w:rPr>
        <w:t>,</w:t>
      </w:r>
      <w:r w:rsidR="00A4737E" w:rsidRPr="00FA7A05">
        <w:rPr>
          <w:sz w:val="28"/>
          <w:szCs w:val="28"/>
        </w:rPr>
        <w:t>7</w:t>
      </w:r>
      <w:r w:rsidR="00BE27C3" w:rsidRPr="00FA7A05">
        <w:rPr>
          <w:sz w:val="28"/>
          <w:szCs w:val="28"/>
        </w:rPr>
        <w:t>%</w:t>
      </w:r>
      <w:r w:rsidR="00734F18" w:rsidRPr="00FA7A05">
        <w:rPr>
          <w:sz w:val="28"/>
          <w:szCs w:val="28"/>
        </w:rPr>
        <w:t>.</w:t>
      </w:r>
    </w:p>
    <w:p w:rsidR="00A26B6D" w:rsidRPr="00FA7A05" w:rsidRDefault="00A26B6D" w:rsidP="00331CCC">
      <w:pPr>
        <w:tabs>
          <w:tab w:val="left" w:pos="709"/>
        </w:tabs>
        <w:spacing w:line="350" w:lineRule="exact"/>
        <w:ind w:firstLine="567"/>
        <w:jc w:val="both"/>
        <w:rPr>
          <w:sz w:val="28"/>
          <w:szCs w:val="28"/>
        </w:rPr>
      </w:pPr>
      <w:r w:rsidRPr="00FA7A05">
        <w:rPr>
          <w:sz w:val="28"/>
          <w:szCs w:val="28"/>
        </w:rPr>
        <w:t xml:space="preserve">Найвагоміше </w:t>
      </w:r>
      <w:r w:rsidR="001E7630" w:rsidRPr="00FA7A05">
        <w:rPr>
          <w:sz w:val="28"/>
          <w:szCs w:val="28"/>
        </w:rPr>
        <w:t>збіль</w:t>
      </w:r>
      <w:r w:rsidRPr="00FA7A05">
        <w:rPr>
          <w:sz w:val="28"/>
          <w:szCs w:val="28"/>
        </w:rPr>
        <w:t xml:space="preserve">шення обсягів використання </w:t>
      </w:r>
      <w:proofErr w:type="spellStart"/>
      <w:r w:rsidRPr="00FA7A05">
        <w:rPr>
          <w:sz w:val="28"/>
          <w:szCs w:val="28"/>
        </w:rPr>
        <w:t>газойлів</w:t>
      </w:r>
      <w:proofErr w:type="spellEnd"/>
      <w:r w:rsidRPr="00FA7A05">
        <w:rPr>
          <w:sz w:val="28"/>
          <w:szCs w:val="28"/>
        </w:rPr>
        <w:t xml:space="preserve"> відбулося в</w:t>
      </w:r>
      <w:r w:rsidR="001E7630" w:rsidRPr="00FA7A05">
        <w:rPr>
          <w:sz w:val="28"/>
          <w:szCs w:val="28"/>
        </w:rPr>
        <w:t xml:space="preserve"> </w:t>
      </w:r>
      <w:proofErr w:type="spellStart"/>
      <w:r w:rsidR="0049359B" w:rsidRPr="00FA7A05">
        <w:rPr>
          <w:sz w:val="28"/>
          <w:szCs w:val="28"/>
        </w:rPr>
        <w:t>м.Києві</w:t>
      </w:r>
      <w:proofErr w:type="spellEnd"/>
      <w:r w:rsidR="001E7630" w:rsidRPr="00FA7A05">
        <w:rPr>
          <w:sz w:val="28"/>
          <w:szCs w:val="28"/>
        </w:rPr>
        <w:t xml:space="preserve"> (</w:t>
      </w:r>
      <w:r w:rsidR="0049359B" w:rsidRPr="00FA7A05">
        <w:rPr>
          <w:sz w:val="28"/>
          <w:szCs w:val="28"/>
        </w:rPr>
        <w:t xml:space="preserve">на </w:t>
      </w:r>
      <w:r w:rsidR="00FB189E" w:rsidRPr="00FA7A05">
        <w:rPr>
          <w:sz w:val="28"/>
          <w:szCs w:val="28"/>
        </w:rPr>
        <w:t>40,2</w:t>
      </w:r>
      <w:r w:rsidR="0049359B" w:rsidRPr="00FA7A05">
        <w:rPr>
          <w:sz w:val="28"/>
          <w:szCs w:val="28"/>
        </w:rPr>
        <w:t>%</w:t>
      </w:r>
      <w:r w:rsidR="001E7630" w:rsidRPr="00FA7A05">
        <w:rPr>
          <w:sz w:val="28"/>
          <w:szCs w:val="28"/>
        </w:rPr>
        <w:t>)</w:t>
      </w:r>
      <w:r w:rsidR="00A13614" w:rsidRPr="00FA7A05">
        <w:rPr>
          <w:sz w:val="28"/>
          <w:szCs w:val="28"/>
        </w:rPr>
        <w:t>,</w:t>
      </w:r>
      <w:r w:rsidRPr="00FA7A05">
        <w:rPr>
          <w:sz w:val="28"/>
          <w:szCs w:val="28"/>
        </w:rPr>
        <w:t xml:space="preserve"> </w:t>
      </w:r>
      <w:r w:rsidR="00FB189E" w:rsidRPr="00FA7A05">
        <w:rPr>
          <w:sz w:val="28"/>
          <w:szCs w:val="28"/>
        </w:rPr>
        <w:t xml:space="preserve">Одеській (на 35,6%) </w:t>
      </w:r>
      <w:r w:rsidR="00A4737E" w:rsidRPr="00FA7A05">
        <w:rPr>
          <w:sz w:val="28"/>
          <w:szCs w:val="28"/>
        </w:rPr>
        <w:t>Миколаївсь</w:t>
      </w:r>
      <w:r w:rsidR="001E7630" w:rsidRPr="00FA7A05">
        <w:rPr>
          <w:sz w:val="28"/>
          <w:szCs w:val="28"/>
        </w:rPr>
        <w:t xml:space="preserve">кій </w:t>
      </w:r>
      <w:r w:rsidRPr="00FA7A05">
        <w:rPr>
          <w:sz w:val="28"/>
          <w:szCs w:val="28"/>
        </w:rPr>
        <w:t xml:space="preserve">(на </w:t>
      </w:r>
      <w:r w:rsidR="00734F18" w:rsidRPr="00FA7A05">
        <w:rPr>
          <w:sz w:val="28"/>
          <w:szCs w:val="28"/>
        </w:rPr>
        <w:t>1</w:t>
      </w:r>
      <w:r w:rsidR="00E502A5" w:rsidRPr="00FA7A05">
        <w:rPr>
          <w:sz w:val="28"/>
          <w:szCs w:val="28"/>
        </w:rPr>
        <w:t>7</w:t>
      </w:r>
      <w:r w:rsidR="00734F18" w:rsidRPr="00FA7A05">
        <w:rPr>
          <w:sz w:val="28"/>
          <w:szCs w:val="28"/>
        </w:rPr>
        <w:t>,</w:t>
      </w:r>
      <w:r w:rsidR="00E502A5" w:rsidRPr="00FA7A05">
        <w:rPr>
          <w:sz w:val="28"/>
          <w:szCs w:val="28"/>
        </w:rPr>
        <w:t>8</w:t>
      </w:r>
      <w:r w:rsidR="00E426E3" w:rsidRPr="00FA7A05">
        <w:rPr>
          <w:sz w:val="28"/>
          <w:szCs w:val="28"/>
        </w:rPr>
        <w:t xml:space="preserve">%), </w:t>
      </w:r>
      <w:r w:rsidR="00A4737E" w:rsidRPr="00FA7A05">
        <w:rPr>
          <w:sz w:val="28"/>
          <w:szCs w:val="28"/>
        </w:rPr>
        <w:t>Київській</w:t>
      </w:r>
      <w:r w:rsidR="001E7630" w:rsidRPr="00FA7A05">
        <w:rPr>
          <w:sz w:val="28"/>
          <w:szCs w:val="28"/>
        </w:rPr>
        <w:t xml:space="preserve"> </w:t>
      </w:r>
      <w:r w:rsidR="00E502A5" w:rsidRPr="00FA7A05">
        <w:rPr>
          <w:sz w:val="28"/>
          <w:szCs w:val="28"/>
        </w:rPr>
        <w:br/>
      </w:r>
      <w:r w:rsidR="001E7630" w:rsidRPr="00FA7A05">
        <w:rPr>
          <w:sz w:val="28"/>
          <w:szCs w:val="28"/>
        </w:rPr>
        <w:t>(на 1</w:t>
      </w:r>
      <w:r w:rsidR="00E502A5" w:rsidRPr="00FA7A05">
        <w:rPr>
          <w:sz w:val="28"/>
          <w:szCs w:val="28"/>
        </w:rPr>
        <w:t>5</w:t>
      </w:r>
      <w:r w:rsidR="00734F18" w:rsidRPr="00FA7A05">
        <w:rPr>
          <w:sz w:val="28"/>
          <w:szCs w:val="28"/>
        </w:rPr>
        <w:t>,</w:t>
      </w:r>
      <w:r w:rsidR="00E502A5" w:rsidRPr="00FA7A05">
        <w:rPr>
          <w:sz w:val="28"/>
          <w:szCs w:val="28"/>
        </w:rPr>
        <w:t>9</w:t>
      </w:r>
      <w:r w:rsidR="001E7630" w:rsidRPr="00FA7A05">
        <w:rPr>
          <w:sz w:val="28"/>
          <w:szCs w:val="28"/>
        </w:rPr>
        <w:t xml:space="preserve">%), </w:t>
      </w:r>
      <w:r w:rsidR="00A4737E" w:rsidRPr="00FA7A05">
        <w:rPr>
          <w:sz w:val="28"/>
          <w:szCs w:val="28"/>
        </w:rPr>
        <w:t xml:space="preserve">Житомирській </w:t>
      </w:r>
      <w:r w:rsidR="00D21D84" w:rsidRPr="00FA7A05">
        <w:rPr>
          <w:sz w:val="28"/>
          <w:szCs w:val="28"/>
        </w:rPr>
        <w:t xml:space="preserve">(на </w:t>
      </w:r>
      <w:r w:rsidR="00A4737E" w:rsidRPr="00FA7A05">
        <w:rPr>
          <w:sz w:val="28"/>
          <w:szCs w:val="28"/>
        </w:rPr>
        <w:t>8</w:t>
      </w:r>
      <w:r w:rsidR="00D21D84" w:rsidRPr="00FA7A05">
        <w:rPr>
          <w:sz w:val="28"/>
          <w:szCs w:val="28"/>
        </w:rPr>
        <w:t>,2%)</w:t>
      </w:r>
      <w:r w:rsidR="00A4737E" w:rsidRPr="00FA7A05">
        <w:rPr>
          <w:sz w:val="28"/>
          <w:szCs w:val="28"/>
        </w:rPr>
        <w:t>, Львівській та Рівненській</w:t>
      </w:r>
      <w:r w:rsidR="00D21D84" w:rsidRPr="00FA7A05">
        <w:rPr>
          <w:sz w:val="28"/>
          <w:szCs w:val="28"/>
        </w:rPr>
        <w:t xml:space="preserve"> </w:t>
      </w:r>
      <w:r w:rsidR="006D1DEB" w:rsidRPr="00FA7A05">
        <w:rPr>
          <w:sz w:val="28"/>
          <w:szCs w:val="28"/>
        </w:rPr>
        <w:t>(</w:t>
      </w:r>
      <w:r w:rsidR="00A4737E" w:rsidRPr="00FA7A05">
        <w:rPr>
          <w:sz w:val="28"/>
          <w:szCs w:val="28"/>
        </w:rPr>
        <w:t xml:space="preserve">відповідно </w:t>
      </w:r>
      <w:r w:rsidR="006D1DEB" w:rsidRPr="00FA7A05">
        <w:rPr>
          <w:sz w:val="28"/>
          <w:szCs w:val="28"/>
        </w:rPr>
        <w:t xml:space="preserve">на </w:t>
      </w:r>
      <w:r w:rsidR="00A4737E" w:rsidRPr="00FA7A05">
        <w:rPr>
          <w:sz w:val="28"/>
          <w:szCs w:val="28"/>
        </w:rPr>
        <w:t>7</w:t>
      </w:r>
      <w:r w:rsidR="00734F18" w:rsidRPr="00FA7A05">
        <w:rPr>
          <w:sz w:val="28"/>
          <w:szCs w:val="28"/>
        </w:rPr>
        <w:t>,</w:t>
      </w:r>
      <w:r w:rsidR="00A4737E" w:rsidRPr="00FA7A05">
        <w:rPr>
          <w:sz w:val="28"/>
          <w:szCs w:val="28"/>
        </w:rPr>
        <w:t>6</w:t>
      </w:r>
      <w:r w:rsidR="00734F18" w:rsidRPr="00FA7A05">
        <w:rPr>
          <w:sz w:val="28"/>
          <w:szCs w:val="28"/>
        </w:rPr>
        <w:t xml:space="preserve">%) </w:t>
      </w:r>
      <w:r w:rsidR="000A5D7F" w:rsidRPr="00FA7A05">
        <w:rPr>
          <w:sz w:val="28"/>
          <w:szCs w:val="28"/>
        </w:rPr>
        <w:t>областях</w:t>
      </w:r>
      <w:r w:rsidRPr="00FA7A05">
        <w:rPr>
          <w:sz w:val="28"/>
          <w:szCs w:val="28"/>
        </w:rPr>
        <w:t xml:space="preserve">.  </w:t>
      </w:r>
    </w:p>
    <w:tbl>
      <w:tblPr>
        <w:tblpPr w:leftFromText="180" w:rightFromText="180" w:vertAnchor="text" w:horzAnchor="margin" w:tblpX="108" w:tblpY="28"/>
        <w:tblW w:w="0" w:type="auto"/>
        <w:tblLayout w:type="fixed"/>
        <w:tblLook w:val="0000" w:firstRow="0" w:lastRow="0" w:firstColumn="0" w:lastColumn="0" w:noHBand="0" w:noVBand="0"/>
      </w:tblPr>
      <w:tblGrid>
        <w:gridCol w:w="2977"/>
        <w:gridCol w:w="2693"/>
        <w:gridCol w:w="3686"/>
      </w:tblGrid>
      <w:tr w:rsidR="00657C96" w:rsidRPr="00FA7A05" w:rsidTr="00764D3C">
        <w:trPr>
          <w:trHeight w:hRule="exact" w:val="719"/>
        </w:trPr>
        <w:tc>
          <w:tcPr>
            <w:tcW w:w="935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7C96" w:rsidRPr="00FA7A05" w:rsidRDefault="00657C96" w:rsidP="00980158">
            <w:pPr>
              <w:pStyle w:val="1"/>
              <w:spacing w:after="60"/>
              <w:jc w:val="center"/>
              <w:rPr>
                <w:sz w:val="28"/>
                <w:szCs w:val="28"/>
                <w:lang w:val="uk-UA"/>
              </w:rPr>
            </w:pPr>
            <w:r w:rsidRPr="00FA7A05">
              <w:rPr>
                <w:b/>
                <w:sz w:val="28"/>
                <w:szCs w:val="28"/>
                <w:lang w:val="uk-UA"/>
              </w:rPr>
              <w:t xml:space="preserve">Використання </w:t>
            </w:r>
            <w:proofErr w:type="spellStart"/>
            <w:r w:rsidRPr="00FA7A05">
              <w:rPr>
                <w:b/>
                <w:sz w:val="28"/>
                <w:szCs w:val="28"/>
                <w:lang w:val="uk-UA"/>
              </w:rPr>
              <w:t>газойлів</w:t>
            </w:r>
            <w:proofErr w:type="spellEnd"/>
            <w:r w:rsidRPr="00FA7A05">
              <w:rPr>
                <w:b/>
                <w:sz w:val="28"/>
                <w:szCs w:val="28"/>
                <w:lang w:val="uk-UA"/>
              </w:rPr>
              <w:t xml:space="preserve"> (палива дизельного) за окремими регіонами</w:t>
            </w:r>
          </w:p>
        </w:tc>
      </w:tr>
      <w:tr w:rsidR="00657C96" w:rsidRPr="00FA7A05" w:rsidTr="00764D3C">
        <w:trPr>
          <w:trHeight w:val="55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96" w:rsidRPr="00FA7A05" w:rsidRDefault="00657C96" w:rsidP="00980158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C96" w:rsidRPr="00FA7A05" w:rsidRDefault="00657C96" w:rsidP="00A92E04">
            <w:pPr>
              <w:pStyle w:val="1"/>
              <w:spacing w:line="240" w:lineRule="exact"/>
              <w:ind w:lef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A7A05">
              <w:rPr>
                <w:sz w:val="24"/>
                <w:szCs w:val="24"/>
                <w:lang w:val="uk-UA"/>
              </w:rPr>
              <w:t>Газойлі</w:t>
            </w:r>
            <w:proofErr w:type="spellEnd"/>
            <w:r w:rsidRPr="00FA7A05">
              <w:rPr>
                <w:sz w:val="24"/>
                <w:szCs w:val="24"/>
                <w:lang w:val="uk-UA"/>
              </w:rPr>
              <w:t xml:space="preserve"> (паливо дизельне),</w:t>
            </w:r>
            <w:proofErr w:type="spellStart"/>
            <w:r w:rsidRPr="00FA7A05">
              <w:rPr>
                <w:sz w:val="24"/>
                <w:szCs w:val="24"/>
                <w:lang w:val="uk-UA"/>
              </w:rPr>
              <w:t>тис.т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96" w:rsidRPr="00FA7A05" w:rsidRDefault="00657C96" w:rsidP="00A92E04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У % до</w:t>
            </w:r>
          </w:p>
          <w:p w:rsidR="00657C96" w:rsidRPr="00FA7A05" w:rsidRDefault="00657C96" w:rsidP="00677A71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201</w:t>
            </w:r>
            <w:r w:rsidR="00282A48" w:rsidRPr="00FA7A05">
              <w:rPr>
                <w:sz w:val="24"/>
                <w:szCs w:val="24"/>
                <w:lang w:val="uk-UA"/>
              </w:rPr>
              <w:t>8</w:t>
            </w:r>
            <w:r w:rsidRPr="00FA7A05">
              <w:rPr>
                <w:sz w:val="24"/>
                <w:szCs w:val="24"/>
                <w:lang w:val="uk-UA"/>
              </w:rPr>
              <w:t>р.</w:t>
            </w:r>
          </w:p>
        </w:tc>
      </w:tr>
      <w:tr w:rsidR="00657C96" w:rsidRPr="00FA7A05" w:rsidTr="00764D3C">
        <w:trPr>
          <w:trHeight w:val="340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7C96" w:rsidRPr="00FA7A05" w:rsidRDefault="00657C96" w:rsidP="00980158">
            <w:pPr>
              <w:pStyle w:val="1"/>
              <w:spacing w:before="60"/>
              <w:jc w:val="both"/>
              <w:rPr>
                <w:b/>
                <w:sz w:val="24"/>
                <w:szCs w:val="24"/>
                <w:lang w:val="uk-UA"/>
              </w:rPr>
            </w:pPr>
            <w:r w:rsidRPr="00FA7A05">
              <w:rPr>
                <w:b/>
                <w:sz w:val="24"/>
                <w:szCs w:val="24"/>
                <w:lang w:val="uk-UA"/>
              </w:rPr>
              <w:t xml:space="preserve">Україна 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7C96" w:rsidRPr="00FA7A05" w:rsidRDefault="00657C96" w:rsidP="009A1B79">
            <w:pPr>
              <w:pStyle w:val="1"/>
              <w:spacing w:before="60"/>
              <w:jc w:val="right"/>
              <w:rPr>
                <w:b/>
                <w:sz w:val="24"/>
                <w:szCs w:val="24"/>
                <w:lang w:val="uk-UA"/>
              </w:rPr>
            </w:pPr>
            <w:r w:rsidRPr="00FA7A05">
              <w:rPr>
                <w:b/>
                <w:sz w:val="24"/>
                <w:szCs w:val="24"/>
                <w:lang w:val="uk-UA"/>
              </w:rPr>
              <w:t>5</w:t>
            </w:r>
            <w:r w:rsidR="009A1B79" w:rsidRPr="00FA7A05">
              <w:rPr>
                <w:b/>
                <w:sz w:val="24"/>
                <w:szCs w:val="24"/>
                <w:lang w:val="uk-UA"/>
              </w:rPr>
              <w:t>791</w:t>
            </w:r>
            <w:r w:rsidRPr="00FA7A05">
              <w:rPr>
                <w:b/>
                <w:sz w:val="24"/>
                <w:szCs w:val="24"/>
                <w:lang w:val="uk-UA"/>
              </w:rPr>
              <w:t>,</w:t>
            </w:r>
            <w:r w:rsidR="009A1B79" w:rsidRPr="00FA7A05"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7C96" w:rsidRPr="00FA7A05" w:rsidRDefault="00657C96" w:rsidP="009A1B79">
            <w:pPr>
              <w:jc w:val="right"/>
              <w:rPr>
                <w:rFonts w:cs="Arial CYR"/>
                <w:b/>
                <w:sz w:val="24"/>
                <w:szCs w:val="24"/>
              </w:rPr>
            </w:pPr>
            <w:r w:rsidRPr="00FA7A05">
              <w:rPr>
                <w:rFonts w:cs="Arial CYR"/>
                <w:b/>
                <w:sz w:val="24"/>
                <w:szCs w:val="24"/>
              </w:rPr>
              <w:t>10</w:t>
            </w:r>
            <w:r w:rsidR="009A1B79" w:rsidRPr="00FA7A05">
              <w:rPr>
                <w:rFonts w:cs="Arial CYR"/>
                <w:b/>
                <w:sz w:val="24"/>
                <w:szCs w:val="24"/>
              </w:rPr>
              <w:t>7</w:t>
            </w:r>
            <w:r w:rsidRPr="00FA7A05">
              <w:rPr>
                <w:rFonts w:cs="Arial CYR"/>
                <w:b/>
                <w:sz w:val="24"/>
                <w:szCs w:val="24"/>
              </w:rPr>
              <w:t>,</w:t>
            </w:r>
            <w:r w:rsidR="009A1B79" w:rsidRPr="00FA7A05">
              <w:rPr>
                <w:rFonts w:cs="Arial CYR"/>
                <w:b/>
                <w:sz w:val="24"/>
                <w:szCs w:val="24"/>
              </w:rPr>
              <w:t>9</w:t>
            </w:r>
          </w:p>
        </w:tc>
      </w:tr>
      <w:tr w:rsidR="00657C96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FA7A05" w:rsidRDefault="00657C96" w:rsidP="00980158">
            <w:r w:rsidRPr="00FA7A05">
              <w:rPr>
                <w:sz w:val="24"/>
                <w:szCs w:val="24"/>
              </w:rPr>
              <w:t>Вінницька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FA7A05" w:rsidRDefault="00657C96" w:rsidP="009A1B79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2</w:t>
            </w:r>
            <w:r w:rsidR="009A1B79" w:rsidRPr="00FA7A05">
              <w:rPr>
                <w:color w:val="000000"/>
                <w:sz w:val="24"/>
                <w:szCs w:val="24"/>
                <w:lang w:val="uk-UA"/>
              </w:rPr>
              <w:t>31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="009A1B79" w:rsidRPr="00FA7A05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FA7A05" w:rsidRDefault="009A1B79" w:rsidP="009A1B79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94</w:t>
            </w:r>
            <w:r w:rsidR="00657C96" w:rsidRPr="00FA7A05">
              <w:rPr>
                <w:rFonts w:cs="Arial CYR"/>
                <w:sz w:val="24"/>
                <w:szCs w:val="24"/>
              </w:rPr>
              <w:t>,</w:t>
            </w:r>
            <w:r w:rsidRPr="00FA7A05">
              <w:rPr>
                <w:rFonts w:cs="Arial CYR"/>
                <w:sz w:val="24"/>
                <w:szCs w:val="24"/>
              </w:rPr>
              <w:t>7</w:t>
            </w:r>
          </w:p>
        </w:tc>
      </w:tr>
      <w:tr w:rsidR="00657C96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FA7A05" w:rsidRDefault="00657C96" w:rsidP="00980158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FA7A05" w:rsidRDefault="009A1B79" w:rsidP="00DA02A7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5</w:t>
            </w:r>
            <w:r w:rsidR="00DA02A7" w:rsidRPr="00FA7A05">
              <w:rPr>
                <w:color w:val="000000"/>
                <w:sz w:val="24"/>
                <w:szCs w:val="24"/>
                <w:lang w:val="uk-UA"/>
              </w:rPr>
              <w:t>39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,5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FA7A05" w:rsidRDefault="00657C96" w:rsidP="009A1B79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10</w:t>
            </w:r>
            <w:r w:rsidR="009A1B79" w:rsidRPr="00FA7A05">
              <w:rPr>
                <w:rFonts w:cs="Arial CYR"/>
                <w:sz w:val="24"/>
                <w:szCs w:val="24"/>
              </w:rPr>
              <w:t>5</w:t>
            </w:r>
            <w:r w:rsidRPr="00FA7A05">
              <w:rPr>
                <w:rFonts w:cs="Arial CYR"/>
                <w:sz w:val="24"/>
                <w:szCs w:val="24"/>
              </w:rPr>
              <w:t>,</w:t>
            </w:r>
            <w:r w:rsidR="009A1B79" w:rsidRPr="00FA7A05">
              <w:rPr>
                <w:rFonts w:cs="Arial CYR"/>
                <w:sz w:val="24"/>
                <w:szCs w:val="24"/>
              </w:rPr>
              <w:t>0</w:t>
            </w:r>
          </w:p>
        </w:tc>
      </w:tr>
      <w:tr w:rsidR="00657C96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FA7A05" w:rsidRDefault="00657C96" w:rsidP="00980158">
            <w:pPr>
              <w:pStyle w:val="1"/>
              <w:ind w:right="-108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FA7A05" w:rsidRDefault="003F1E32" w:rsidP="009A1B79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211</w:t>
            </w:r>
            <w:r w:rsidR="00657C96"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="009A1B79" w:rsidRPr="00FA7A05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FA7A05" w:rsidRDefault="00657C96" w:rsidP="009A1B79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10</w:t>
            </w:r>
            <w:r w:rsidR="009A1B79" w:rsidRPr="00FA7A05">
              <w:rPr>
                <w:rFonts w:cs="Arial CYR"/>
                <w:sz w:val="24"/>
                <w:szCs w:val="24"/>
              </w:rPr>
              <w:t>0</w:t>
            </w:r>
            <w:r w:rsidRPr="00FA7A05">
              <w:rPr>
                <w:rFonts w:cs="Arial CYR"/>
                <w:sz w:val="24"/>
                <w:szCs w:val="24"/>
              </w:rPr>
              <w:t>,</w:t>
            </w:r>
            <w:r w:rsidR="009A1B79" w:rsidRPr="00FA7A05">
              <w:rPr>
                <w:rFonts w:cs="Arial CYR"/>
                <w:sz w:val="24"/>
                <w:szCs w:val="24"/>
              </w:rPr>
              <w:t>1</w:t>
            </w:r>
          </w:p>
        </w:tc>
      </w:tr>
      <w:tr w:rsidR="00657C96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FA7A05" w:rsidRDefault="00657C96" w:rsidP="00980158">
            <w:pPr>
              <w:pStyle w:val="1"/>
              <w:ind w:right="-108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FA7A05" w:rsidRDefault="009A1B79" w:rsidP="003F1E3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211,6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FA7A05" w:rsidRDefault="009A1B79" w:rsidP="00026030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10</w:t>
            </w:r>
            <w:r w:rsidR="00026030" w:rsidRPr="00FA7A05">
              <w:rPr>
                <w:rFonts w:cs="Arial CYR"/>
                <w:sz w:val="24"/>
                <w:szCs w:val="24"/>
              </w:rPr>
              <w:t>3</w:t>
            </w:r>
            <w:r w:rsidRPr="00FA7A05">
              <w:rPr>
                <w:rFonts w:cs="Arial CYR"/>
                <w:sz w:val="24"/>
                <w:szCs w:val="24"/>
              </w:rPr>
              <w:t>,4</w:t>
            </w:r>
          </w:p>
        </w:tc>
      </w:tr>
      <w:tr w:rsidR="00657C96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FA7A05" w:rsidRDefault="00657C96" w:rsidP="00980158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FA7A05" w:rsidRDefault="001F4BBE" w:rsidP="00282A48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364</w:t>
            </w:r>
            <w:r w:rsidR="00657C96"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="00282A48" w:rsidRPr="00FA7A05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FA7A05" w:rsidRDefault="00657C96" w:rsidP="003D0392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1</w:t>
            </w:r>
            <w:r w:rsidR="003D0392" w:rsidRPr="00FA7A05">
              <w:rPr>
                <w:rFonts w:cs="Arial CYR"/>
                <w:sz w:val="24"/>
                <w:szCs w:val="24"/>
              </w:rPr>
              <w:t>15</w:t>
            </w:r>
            <w:r w:rsidRPr="00FA7A05">
              <w:rPr>
                <w:rFonts w:cs="Arial CYR"/>
                <w:sz w:val="24"/>
                <w:szCs w:val="24"/>
              </w:rPr>
              <w:t>,</w:t>
            </w:r>
            <w:r w:rsidR="003D0392" w:rsidRPr="00FA7A05">
              <w:rPr>
                <w:rFonts w:cs="Arial CYR"/>
                <w:sz w:val="24"/>
                <w:szCs w:val="24"/>
              </w:rPr>
              <w:t>9</w:t>
            </w:r>
          </w:p>
        </w:tc>
      </w:tr>
      <w:tr w:rsidR="00657C96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FA7A05" w:rsidRDefault="00657C96" w:rsidP="00980158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FA7A05" w:rsidRDefault="001F4BBE" w:rsidP="003F1E3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346,1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FA7A05" w:rsidRDefault="00657C96" w:rsidP="006F5312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10</w:t>
            </w:r>
            <w:r w:rsidR="006F5312" w:rsidRPr="00FA7A05">
              <w:rPr>
                <w:rFonts w:cs="Arial CYR"/>
                <w:sz w:val="24"/>
                <w:szCs w:val="24"/>
              </w:rPr>
              <w:t>7</w:t>
            </w:r>
            <w:r w:rsidRPr="00FA7A05">
              <w:rPr>
                <w:rFonts w:cs="Arial CYR"/>
                <w:sz w:val="24"/>
                <w:szCs w:val="24"/>
              </w:rPr>
              <w:t>,</w:t>
            </w:r>
            <w:r w:rsidR="006F5312" w:rsidRPr="00FA7A05">
              <w:rPr>
                <w:rFonts w:cs="Arial CYR"/>
                <w:sz w:val="24"/>
                <w:szCs w:val="24"/>
              </w:rPr>
              <w:t>6</w:t>
            </w:r>
          </w:p>
        </w:tc>
      </w:tr>
      <w:tr w:rsidR="00282A48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282A48" w:rsidRPr="00FA7A05" w:rsidRDefault="00282A48" w:rsidP="00282A48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82A48" w:rsidRPr="00FA7A05" w:rsidRDefault="00282A48" w:rsidP="00282A48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232,2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82A48" w:rsidRPr="00FA7A05" w:rsidRDefault="00282A48" w:rsidP="00282A48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117,8</w:t>
            </w:r>
          </w:p>
        </w:tc>
      </w:tr>
      <w:tr w:rsidR="00282A48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282A48" w:rsidRPr="00FA7A05" w:rsidRDefault="00282A48" w:rsidP="00282A48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 xml:space="preserve">Одеська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82A48" w:rsidRPr="00FA7A05" w:rsidRDefault="00282A48" w:rsidP="00262415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490,</w:t>
            </w:r>
            <w:r w:rsidR="00262415" w:rsidRPr="00FA7A05"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82A48" w:rsidRPr="00FA7A05" w:rsidRDefault="00282A48" w:rsidP="00282A48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135,6</w:t>
            </w:r>
          </w:p>
        </w:tc>
      </w:tr>
      <w:tr w:rsidR="00657C96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FA7A05" w:rsidRDefault="00657C96" w:rsidP="00980158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FA7A05" w:rsidRDefault="00657C96" w:rsidP="00282A48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3</w:t>
            </w:r>
            <w:r w:rsidR="00282A48" w:rsidRPr="00FA7A05">
              <w:rPr>
                <w:color w:val="000000"/>
                <w:sz w:val="24"/>
                <w:szCs w:val="24"/>
                <w:lang w:val="uk-UA"/>
              </w:rPr>
              <w:t>4</w:t>
            </w:r>
            <w:r w:rsidR="003F1E32" w:rsidRPr="00FA7A05">
              <w:rPr>
                <w:color w:val="000000"/>
                <w:sz w:val="24"/>
                <w:szCs w:val="24"/>
                <w:lang w:val="uk-UA"/>
              </w:rPr>
              <w:t>0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="003F1E32" w:rsidRPr="00FA7A05"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FA7A05" w:rsidRDefault="00282A48" w:rsidP="00282A48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94</w:t>
            </w:r>
            <w:r w:rsidR="00657C96" w:rsidRPr="00FA7A05">
              <w:rPr>
                <w:rFonts w:cs="Arial CYR"/>
                <w:sz w:val="24"/>
                <w:szCs w:val="24"/>
              </w:rPr>
              <w:t>,</w:t>
            </w:r>
            <w:r w:rsidRPr="00FA7A05">
              <w:rPr>
                <w:rFonts w:cs="Arial CYR"/>
                <w:sz w:val="24"/>
                <w:szCs w:val="24"/>
              </w:rPr>
              <w:t>5</w:t>
            </w:r>
          </w:p>
        </w:tc>
      </w:tr>
      <w:tr w:rsidR="00657C96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FA7A05" w:rsidRDefault="00657C96" w:rsidP="00980158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FA7A05" w:rsidRDefault="00657C96" w:rsidP="00282A48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2</w:t>
            </w:r>
            <w:r w:rsidR="00282A48" w:rsidRPr="00FA7A05">
              <w:rPr>
                <w:color w:val="000000"/>
                <w:sz w:val="24"/>
                <w:szCs w:val="24"/>
                <w:lang w:val="uk-UA"/>
              </w:rPr>
              <w:t>80</w:t>
            </w:r>
            <w:r w:rsidRPr="00FA7A05">
              <w:rPr>
                <w:color w:val="000000"/>
                <w:sz w:val="24"/>
                <w:szCs w:val="24"/>
                <w:lang w:val="uk-UA"/>
              </w:rPr>
              <w:t>,</w:t>
            </w:r>
            <w:r w:rsidR="00282A48" w:rsidRPr="00FA7A05"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FA7A05" w:rsidRDefault="00657C96" w:rsidP="00282A48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10</w:t>
            </w:r>
            <w:r w:rsidR="00282A48" w:rsidRPr="00FA7A05">
              <w:rPr>
                <w:rFonts w:cs="Arial CYR"/>
                <w:sz w:val="24"/>
                <w:szCs w:val="24"/>
              </w:rPr>
              <w:t>0</w:t>
            </w:r>
            <w:r w:rsidRPr="00FA7A05">
              <w:rPr>
                <w:rFonts w:cs="Arial CYR"/>
                <w:sz w:val="24"/>
                <w:szCs w:val="24"/>
              </w:rPr>
              <w:t>,</w:t>
            </w:r>
            <w:r w:rsidR="00282A48" w:rsidRPr="00FA7A05">
              <w:rPr>
                <w:rFonts w:cs="Arial CYR"/>
                <w:sz w:val="24"/>
                <w:szCs w:val="24"/>
              </w:rPr>
              <w:t>6</w:t>
            </w:r>
          </w:p>
        </w:tc>
      </w:tr>
      <w:tr w:rsidR="00657C96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FA7A05" w:rsidRDefault="00657C96" w:rsidP="00980158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м.Київ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FA7A05" w:rsidRDefault="00282A48" w:rsidP="00282A48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FA7A05">
              <w:rPr>
                <w:color w:val="000000"/>
                <w:sz w:val="24"/>
                <w:szCs w:val="24"/>
                <w:lang w:val="uk-UA"/>
              </w:rPr>
              <w:t>577,4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FA7A05" w:rsidRDefault="00282A48" w:rsidP="00026030">
            <w:pPr>
              <w:jc w:val="right"/>
              <w:rPr>
                <w:rFonts w:cs="Arial CYR"/>
                <w:sz w:val="24"/>
                <w:szCs w:val="24"/>
              </w:rPr>
            </w:pPr>
            <w:r w:rsidRPr="00FA7A05">
              <w:rPr>
                <w:rFonts w:cs="Arial CYR"/>
                <w:sz w:val="24"/>
                <w:szCs w:val="24"/>
              </w:rPr>
              <w:t>140,2</w:t>
            </w:r>
          </w:p>
        </w:tc>
      </w:tr>
    </w:tbl>
    <w:p w:rsidR="00D5646E" w:rsidRPr="00FA7A05" w:rsidRDefault="00824BA0" w:rsidP="00FA7A05">
      <w:pPr>
        <w:tabs>
          <w:tab w:val="left" w:pos="5580"/>
        </w:tabs>
        <w:spacing w:line="360" w:lineRule="exact"/>
        <w:ind w:firstLine="567"/>
        <w:jc w:val="both"/>
        <w:rPr>
          <w:sz w:val="28"/>
          <w:szCs w:val="28"/>
        </w:rPr>
      </w:pPr>
      <w:r w:rsidRPr="00FA7A05">
        <w:rPr>
          <w:sz w:val="28"/>
          <w:szCs w:val="28"/>
        </w:rPr>
        <w:lastRenderedPageBreak/>
        <w:t>Найбільши</w:t>
      </w:r>
      <w:r w:rsidR="00025E2C" w:rsidRPr="00FA7A05">
        <w:rPr>
          <w:sz w:val="28"/>
          <w:szCs w:val="28"/>
        </w:rPr>
        <w:t xml:space="preserve">ми споживачами вугілля були підприємства й організації </w:t>
      </w:r>
      <w:r w:rsidR="00712F19" w:rsidRPr="00FA7A05">
        <w:rPr>
          <w:sz w:val="28"/>
          <w:szCs w:val="28"/>
        </w:rPr>
        <w:t>9</w:t>
      </w:r>
      <w:r w:rsidR="00025E2C" w:rsidRPr="00FA7A05">
        <w:rPr>
          <w:sz w:val="28"/>
          <w:szCs w:val="28"/>
        </w:rPr>
        <w:t xml:space="preserve"> регіонів, обсяги використання яких становили 9</w:t>
      </w:r>
      <w:r w:rsidR="00712F19" w:rsidRPr="00FA7A05">
        <w:rPr>
          <w:sz w:val="28"/>
          <w:szCs w:val="28"/>
        </w:rPr>
        <w:t>4</w:t>
      </w:r>
      <w:r w:rsidR="00EE2F10" w:rsidRPr="00FA7A05">
        <w:rPr>
          <w:sz w:val="28"/>
          <w:szCs w:val="28"/>
        </w:rPr>
        <w:t>,1</w:t>
      </w:r>
      <w:r w:rsidR="00025E2C" w:rsidRPr="00FA7A05">
        <w:rPr>
          <w:sz w:val="28"/>
          <w:szCs w:val="28"/>
        </w:rPr>
        <w:t>% від загальних по Україні. Питома вага використання вугілля підприємствами й організаціями Донецької області склала 3</w:t>
      </w:r>
      <w:r w:rsidR="004C0327" w:rsidRPr="00FA7A05">
        <w:rPr>
          <w:sz w:val="28"/>
          <w:szCs w:val="28"/>
        </w:rPr>
        <w:t>4</w:t>
      </w:r>
      <w:r w:rsidR="009C53A3" w:rsidRPr="00FA7A05">
        <w:rPr>
          <w:sz w:val="28"/>
          <w:szCs w:val="28"/>
        </w:rPr>
        <w:t>,</w:t>
      </w:r>
      <w:r w:rsidR="00EE2F10" w:rsidRPr="00FA7A05">
        <w:rPr>
          <w:sz w:val="28"/>
          <w:szCs w:val="28"/>
        </w:rPr>
        <w:t>1</w:t>
      </w:r>
      <w:r w:rsidR="00025E2C" w:rsidRPr="00FA7A05">
        <w:rPr>
          <w:sz w:val="28"/>
          <w:szCs w:val="28"/>
        </w:rPr>
        <w:t>%, Дніпропетровської</w:t>
      </w:r>
      <w:bookmarkStart w:id="1" w:name="OLE_LINK1"/>
      <w:r w:rsidR="00F26EE9" w:rsidRPr="00FA7A05">
        <w:rPr>
          <w:sz w:val="28"/>
          <w:szCs w:val="28"/>
        </w:rPr>
        <w:t xml:space="preserve"> </w:t>
      </w:r>
      <w:r w:rsidR="00025E2C" w:rsidRPr="00FA7A05">
        <w:rPr>
          <w:sz w:val="28"/>
          <w:szCs w:val="28"/>
        </w:rPr>
        <w:t xml:space="preserve">– </w:t>
      </w:r>
      <w:bookmarkEnd w:id="1"/>
      <w:r w:rsidR="001E7630" w:rsidRPr="00FA7A05">
        <w:rPr>
          <w:sz w:val="28"/>
          <w:szCs w:val="28"/>
        </w:rPr>
        <w:t>2</w:t>
      </w:r>
      <w:r w:rsidR="009C53A3" w:rsidRPr="00FA7A05">
        <w:rPr>
          <w:sz w:val="28"/>
          <w:szCs w:val="28"/>
        </w:rPr>
        <w:t>0,</w:t>
      </w:r>
      <w:r w:rsidR="00EE2F10" w:rsidRPr="00FA7A05">
        <w:rPr>
          <w:sz w:val="28"/>
          <w:szCs w:val="28"/>
        </w:rPr>
        <w:t>6</w:t>
      </w:r>
      <w:r w:rsidR="00025E2C" w:rsidRPr="00FA7A05">
        <w:rPr>
          <w:sz w:val="28"/>
          <w:szCs w:val="28"/>
        </w:rPr>
        <w:t>%, Івано-Франківської –</w:t>
      </w:r>
      <w:r w:rsidR="000A5D7F" w:rsidRPr="00FA7A05">
        <w:rPr>
          <w:sz w:val="28"/>
          <w:szCs w:val="28"/>
        </w:rPr>
        <w:t xml:space="preserve"> </w:t>
      </w:r>
      <w:r w:rsidR="00025E2C" w:rsidRPr="00FA7A05">
        <w:rPr>
          <w:sz w:val="28"/>
          <w:szCs w:val="28"/>
        </w:rPr>
        <w:t>1</w:t>
      </w:r>
      <w:r w:rsidR="00AF0C19" w:rsidRPr="00FA7A05">
        <w:rPr>
          <w:sz w:val="28"/>
          <w:szCs w:val="28"/>
        </w:rPr>
        <w:t>2</w:t>
      </w:r>
      <w:r w:rsidR="009C53A3" w:rsidRPr="00FA7A05">
        <w:rPr>
          <w:sz w:val="28"/>
          <w:szCs w:val="28"/>
        </w:rPr>
        <w:t>,</w:t>
      </w:r>
      <w:r w:rsidR="00EE2F10" w:rsidRPr="00FA7A05">
        <w:rPr>
          <w:sz w:val="28"/>
          <w:szCs w:val="28"/>
        </w:rPr>
        <w:t>1</w:t>
      </w:r>
      <w:r w:rsidR="00025E2C" w:rsidRPr="00FA7A05">
        <w:rPr>
          <w:sz w:val="28"/>
          <w:szCs w:val="28"/>
        </w:rPr>
        <w:t xml:space="preserve">%, Запорізької – </w:t>
      </w:r>
      <w:r w:rsidR="00AF0C19" w:rsidRPr="00FA7A05">
        <w:rPr>
          <w:sz w:val="28"/>
          <w:szCs w:val="28"/>
        </w:rPr>
        <w:t>1</w:t>
      </w:r>
      <w:r w:rsidR="00EE2F10" w:rsidRPr="00FA7A05">
        <w:rPr>
          <w:sz w:val="28"/>
          <w:szCs w:val="28"/>
        </w:rPr>
        <w:t>0</w:t>
      </w:r>
      <w:r w:rsidR="009C53A3" w:rsidRPr="00FA7A05">
        <w:rPr>
          <w:sz w:val="28"/>
          <w:szCs w:val="28"/>
        </w:rPr>
        <w:t>,</w:t>
      </w:r>
      <w:r w:rsidR="00EE2F10" w:rsidRPr="00FA7A05">
        <w:rPr>
          <w:sz w:val="28"/>
          <w:szCs w:val="28"/>
        </w:rPr>
        <w:t>8</w:t>
      </w:r>
      <w:r w:rsidR="00025E2C" w:rsidRPr="00FA7A05">
        <w:rPr>
          <w:sz w:val="28"/>
          <w:szCs w:val="28"/>
        </w:rPr>
        <w:t xml:space="preserve">%, </w:t>
      </w:r>
      <w:r w:rsidR="00AF0C19" w:rsidRPr="00FA7A05">
        <w:rPr>
          <w:sz w:val="28"/>
          <w:szCs w:val="28"/>
        </w:rPr>
        <w:t xml:space="preserve">Вінницької – </w:t>
      </w:r>
      <w:r w:rsidR="004C0327" w:rsidRPr="00FA7A05">
        <w:rPr>
          <w:sz w:val="28"/>
          <w:szCs w:val="28"/>
        </w:rPr>
        <w:t>4</w:t>
      </w:r>
      <w:r w:rsidR="009C53A3" w:rsidRPr="00FA7A05">
        <w:rPr>
          <w:sz w:val="28"/>
          <w:szCs w:val="28"/>
        </w:rPr>
        <w:t>,</w:t>
      </w:r>
      <w:r w:rsidR="00EE2F10" w:rsidRPr="00FA7A05">
        <w:rPr>
          <w:sz w:val="28"/>
          <w:szCs w:val="28"/>
        </w:rPr>
        <w:t>8</w:t>
      </w:r>
      <w:r w:rsidR="00AF0C19" w:rsidRPr="00FA7A05">
        <w:rPr>
          <w:sz w:val="28"/>
          <w:szCs w:val="28"/>
        </w:rPr>
        <w:t xml:space="preserve">%, </w:t>
      </w:r>
      <w:r w:rsidR="004C0327" w:rsidRPr="00FA7A05">
        <w:rPr>
          <w:sz w:val="28"/>
          <w:szCs w:val="28"/>
        </w:rPr>
        <w:t xml:space="preserve">Харківської – </w:t>
      </w:r>
      <w:r w:rsidR="00EE2F10" w:rsidRPr="00FA7A05">
        <w:rPr>
          <w:sz w:val="28"/>
          <w:szCs w:val="28"/>
        </w:rPr>
        <w:t>4</w:t>
      </w:r>
      <w:r w:rsidR="004C0327" w:rsidRPr="00FA7A05">
        <w:rPr>
          <w:sz w:val="28"/>
          <w:szCs w:val="28"/>
        </w:rPr>
        <w:t>,</w:t>
      </w:r>
      <w:r w:rsidR="00EE2F10" w:rsidRPr="00FA7A05">
        <w:rPr>
          <w:sz w:val="28"/>
          <w:szCs w:val="28"/>
        </w:rPr>
        <w:t>0</w:t>
      </w:r>
      <w:r w:rsidR="004C0327" w:rsidRPr="00FA7A05">
        <w:rPr>
          <w:sz w:val="28"/>
          <w:szCs w:val="28"/>
        </w:rPr>
        <w:t xml:space="preserve">%, </w:t>
      </w:r>
      <w:r w:rsidR="00EE2F10" w:rsidRPr="00FA7A05">
        <w:rPr>
          <w:sz w:val="28"/>
          <w:szCs w:val="28"/>
        </w:rPr>
        <w:t xml:space="preserve">Київської – 3,4%, </w:t>
      </w:r>
      <w:r w:rsidR="004C0327" w:rsidRPr="00FA7A05">
        <w:rPr>
          <w:sz w:val="28"/>
          <w:szCs w:val="28"/>
        </w:rPr>
        <w:t xml:space="preserve">Львівської – </w:t>
      </w:r>
      <w:r w:rsidR="00EE2F10" w:rsidRPr="00FA7A05">
        <w:rPr>
          <w:sz w:val="28"/>
          <w:szCs w:val="28"/>
        </w:rPr>
        <w:t>2</w:t>
      </w:r>
      <w:r w:rsidR="004C0327" w:rsidRPr="00FA7A05">
        <w:rPr>
          <w:sz w:val="28"/>
          <w:szCs w:val="28"/>
        </w:rPr>
        <w:t>,</w:t>
      </w:r>
      <w:r w:rsidR="00EE2F10" w:rsidRPr="00FA7A05">
        <w:rPr>
          <w:sz w:val="28"/>
          <w:szCs w:val="28"/>
        </w:rPr>
        <w:t>8</w:t>
      </w:r>
      <w:r w:rsidR="004C0327" w:rsidRPr="00FA7A05">
        <w:rPr>
          <w:sz w:val="28"/>
          <w:szCs w:val="28"/>
        </w:rPr>
        <w:t xml:space="preserve">%, </w:t>
      </w:r>
      <w:r w:rsidR="00712F19" w:rsidRPr="00FA7A05">
        <w:rPr>
          <w:sz w:val="28"/>
          <w:szCs w:val="28"/>
        </w:rPr>
        <w:t>Луганської</w:t>
      </w:r>
      <w:r w:rsidR="004C0327" w:rsidRPr="00FA7A05">
        <w:rPr>
          <w:sz w:val="28"/>
          <w:szCs w:val="28"/>
        </w:rPr>
        <w:t xml:space="preserve"> – </w:t>
      </w:r>
      <w:r w:rsidR="00EE2F10" w:rsidRPr="00FA7A05">
        <w:rPr>
          <w:sz w:val="28"/>
          <w:szCs w:val="28"/>
        </w:rPr>
        <w:t>1</w:t>
      </w:r>
      <w:r w:rsidR="004C0327" w:rsidRPr="00FA7A05">
        <w:rPr>
          <w:sz w:val="28"/>
          <w:szCs w:val="28"/>
        </w:rPr>
        <w:t>,</w:t>
      </w:r>
      <w:r w:rsidR="00EE2F10" w:rsidRPr="00FA7A05">
        <w:rPr>
          <w:sz w:val="28"/>
          <w:szCs w:val="28"/>
        </w:rPr>
        <w:t>6</w:t>
      </w:r>
      <w:r w:rsidR="004C0327" w:rsidRPr="00FA7A05">
        <w:rPr>
          <w:sz w:val="28"/>
          <w:szCs w:val="28"/>
        </w:rPr>
        <w:t>%</w:t>
      </w:r>
      <w:r w:rsidR="00025E2C" w:rsidRPr="00FA7A05">
        <w:rPr>
          <w:sz w:val="28"/>
          <w:szCs w:val="28"/>
        </w:rPr>
        <w:t>.</w:t>
      </w:r>
    </w:p>
    <w:p w:rsidR="002A5D68" w:rsidRPr="00FA7A05" w:rsidRDefault="00FE0CEB" w:rsidP="00331CCC">
      <w:pPr>
        <w:tabs>
          <w:tab w:val="left" w:pos="5580"/>
        </w:tabs>
        <w:spacing w:line="360" w:lineRule="exact"/>
        <w:ind w:firstLine="567"/>
        <w:jc w:val="both"/>
        <w:rPr>
          <w:sz w:val="28"/>
          <w:szCs w:val="28"/>
        </w:rPr>
      </w:pPr>
      <w:r w:rsidRPr="00FA7A05">
        <w:rPr>
          <w:sz w:val="28"/>
          <w:szCs w:val="28"/>
        </w:rPr>
        <w:t xml:space="preserve">Порівняно з </w:t>
      </w:r>
      <w:r w:rsidR="00DF2E12" w:rsidRPr="00FA7A05">
        <w:rPr>
          <w:sz w:val="28"/>
          <w:szCs w:val="28"/>
        </w:rPr>
        <w:t>201</w:t>
      </w:r>
      <w:r w:rsidR="00E04F4E" w:rsidRPr="00FA7A05">
        <w:rPr>
          <w:sz w:val="28"/>
          <w:szCs w:val="28"/>
        </w:rPr>
        <w:t>8</w:t>
      </w:r>
      <w:r w:rsidR="00DF2E12" w:rsidRPr="00FA7A05">
        <w:rPr>
          <w:sz w:val="28"/>
          <w:szCs w:val="28"/>
        </w:rPr>
        <w:t>р.</w:t>
      </w:r>
      <w:r w:rsidRPr="00FA7A05">
        <w:rPr>
          <w:sz w:val="28"/>
          <w:szCs w:val="28"/>
        </w:rPr>
        <w:t xml:space="preserve"> </w:t>
      </w:r>
      <w:r w:rsidR="000B2F97" w:rsidRPr="00FA7A05">
        <w:rPr>
          <w:sz w:val="28"/>
          <w:szCs w:val="28"/>
        </w:rPr>
        <w:t xml:space="preserve">відбулося </w:t>
      </w:r>
      <w:r w:rsidR="00F26EE9" w:rsidRPr="00FA7A05">
        <w:rPr>
          <w:sz w:val="28"/>
          <w:szCs w:val="28"/>
        </w:rPr>
        <w:t>з</w:t>
      </w:r>
      <w:r w:rsidR="00E04F4E" w:rsidRPr="00FA7A05">
        <w:rPr>
          <w:sz w:val="28"/>
          <w:szCs w:val="28"/>
        </w:rPr>
        <w:t>мен</w:t>
      </w:r>
      <w:r w:rsidR="00F26EE9" w:rsidRPr="00FA7A05">
        <w:rPr>
          <w:sz w:val="28"/>
          <w:szCs w:val="28"/>
        </w:rPr>
        <w:t xml:space="preserve">шення </w:t>
      </w:r>
      <w:r w:rsidR="00665B77" w:rsidRPr="00FA7A05">
        <w:rPr>
          <w:sz w:val="28"/>
          <w:szCs w:val="28"/>
        </w:rPr>
        <w:t>обсягів використання вугілля</w:t>
      </w:r>
      <w:r w:rsidR="000B2F97" w:rsidRPr="00FA7A05">
        <w:rPr>
          <w:sz w:val="28"/>
          <w:szCs w:val="28"/>
        </w:rPr>
        <w:t xml:space="preserve"> в цілому по Україні за рахунок підприємств та організацій </w:t>
      </w:r>
      <w:r w:rsidR="00E92B4B" w:rsidRPr="00FA7A05">
        <w:rPr>
          <w:sz w:val="28"/>
          <w:szCs w:val="28"/>
        </w:rPr>
        <w:t>1</w:t>
      </w:r>
      <w:r w:rsidR="00E04F4E" w:rsidRPr="00FA7A05">
        <w:rPr>
          <w:sz w:val="28"/>
          <w:szCs w:val="28"/>
        </w:rPr>
        <w:t>8</w:t>
      </w:r>
      <w:r w:rsidR="000B2F97" w:rsidRPr="00FA7A05">
        <w:rPr>
          <w:sz w:val="28"/>
          <w:szCs w:val="28"/>
        </w:rPr>
        <w:t xml:space="preserve"> регіонів</w:t>
      </w:r>
      <w:r w:rsidR="00B052C6" w:rsidRPr="00FA7A05">
        <w:rPr>
          <w:sz w:val="28"/>
          <w:szCs w:val="28"/>
        </w:rPr>
        <w:t>.</w:t>
      </w:r>
      <w:r w:rsidR="000B2F97" w:rsidRPr="00FA7A05">
        <w:rPr>
          <w:sz w:val="28"/>
          <w:szCs w:val="28"/>
        </w:rPr>
        <w:t xml:space="preserve"> </w:t>
      </w:r>
      <w:r w:rsidR="00B052C6" w:rsidRPr="00FA7A05">
        <w:rPr>
          <w:sz w:val="28"/>
          <w:szCs w:val="28"/>
        </w:rPr>
        <w:t>С</w:t>
      </w:r>
      <w:r w:rsidR="000B2F97" w:rsidRPr="00FA7A05">
        <w:rPr>
          <w:sz w:val="28"/>
          <w:szCs w:val="28"/>
        </w:rPr>
        <w:t xml:space="preserve">еред </w:t>
      </w:r>
      <w:r w:rsidR="00F917B0" w:rsidRPr="00FA7A05">
        <w:rPr>
          <w:sz w:val="28"/>
          <w:szCs w:val="28"/>
        </w:rPr>
        <w:t>найбільш</w:t>
      </w:r>
      <w:r w:rsidR="00B052C6" w:rsidRPr="00FA7A05">
        <w:rPr>
          <w:sz w:val="28"/>
          <w:szCs w:val="28"/>
        </w:rPr>
        <w:t>их споживачів з</w:t>
      </w:r>
      <w:r w:rsidR="002041D9" w:rsidRPr="00FA7A05">
        <w:rPr>
          <w:sz w:val="28"/>
          <w:szCs w:val="28"/>
        </w:rPr>
        <w:t>мен</w:t>
      </w:r>
      <w:r w:rsidR="00B052C6" w:rsidRPr="00FA7A05">
        <w:rPr>
          <w:sz w:val="28"/>
          <w:szCs w:val="28"/>
        </w:rPr>
        <w:t xml:space="preserve">шили обсяги використання підприємства </w:t>
      </w:r>
      <w:r w:rsidR="00D47BAA" w:rsidRPr="00FA7A05">
        <w:rPr>
          <w:sz w:val="28"/>
          <w:szCs w:val="28"/>
        </w:rPr>
        <w:br/>
      </w:r>
      <w:r w:rsidR="00B052C6" w:rsidRPr="00FA7A05">
        <w:rPr>
          <w:sz w:val="28"/>
          <w:szCs w:val="28"/>
        </w:rPr>
        <w:t>та організації</w:t>
      </w:r>
      <w:r w:rsidRPr="00FA7A05">
        <w:rPr>
          <w:sz w:val="28"/>
          <w:szCs w:val="28"/>
        </w:rPr>
        <w:t xml:space="preserve"> </w:t>
      </w:r>
      <w:r w:rsidR="00D47BAA" w:rsidRPr="00FA7A05">
        <w:rPr>
          <w:sz w:val="28"/>
          <w:szCs w:val="28"/>
        </w:rPr>
        <w:t>Житомир</w:t>
      </w:r>
      <w:r w:rsidR="00F26EE9" w:rsidRPr="00FA7A05">
        <w:rPr>
          <w:sz w:val="28"/>
          <w:szCs w:val="28"/>
        </w:rPr>
        <w:t>ської (</w:t>
      </w:r>
      <w:r w:rsidR="00D47BAA" w:rsidRPr="00FA7A05">
        <w:rPr>
          <w:sz w:val="28"/>
          <w:szCs w:val="28"/>
        </w:rPr>
        <w:t>на 41,8%</w:t>
      </w:r>
      <w:r w:rsidR="00F26EE9" w:rsidRPr="00FA7A05">
        <w:rPr>
          <w:sz w:val="28"/>
          <w:szCs w:val="28"/>
        </w:rPr>
        <w:t>),</w:t>
      </w:r>
      <w:r w:rsidR="00F676A5" w:rsidRPr="00FA7A05">
        <w:rPr>
          <w:sz w:val="28"/>
          <w:szCs w:val="28"/>
        </w:rPr>
        <w:t xml:space="preserve"> </w:t>
      </w:r>
      <w:r w:rsidR="00D47BAA" w:rsidRPr="00FA7A05">
        <w:rPr>
          <w:sz w:val="28"/>
          <w:szCs w:val="28"/>
        </w:rPr>
        <w:t>Луган</w:t>
      </w:r>
      <w:r w:rsidR="00F26EE9" w:rsidRPr="00FA7A05">
        <w:rPr>
          <w:sz w:val="28"/>
          <w:szCs w:val="28"/>
        </w:rPr>
        <w:t xml:space="preserve">ської (на </w:t>
      </w:r>
      <w:r w:rsidR="00D47BAA" w:rsidRPr="00FA7A05">
        <w:rPr>
          <w:sz w:val="28"/>
          <w:szCs w:val="28"/>
        </w:rPr>
        <w:t>3</w:t>
      </w:r>
      <w:r w:rsidR="003908D2" w:rsidRPr="00FA7A05">
        <w:rPr>
          <w:sz w:val="28"/>
          <w:szCs w:val="28"/>
        </w:rPr>
        <w:t>8</w:t>
      </w:r>
      <w:r w:rsidR="00D47BAA" w:rsidRPr="00FA7A05">
        <w:rPr>
          <w:sz w:val="28"/>
          <w:szCs w:val="28"/>
        </w:rPr>
        <w:t>,6</w:t>
      </w:r>
      <w:r w:rsidR="00F26EE9" w:rsidRPr="00FA7A05">
        <w:rPr>
          <w:sz w:val="28"/>
          <w:szCs w:val="28"/>
        </w:rPr>
        <w:t xml:space="preserve">%), </w:t>
      </w:r>
      <w:r w:rsidR="00D47BAA" w:rsidRPr="00FA7A05">
        <w:rPr>
          <w:sz w:val="28"/>
          <w:szCs w:val="28"/>
        </w:rPr>
        <w:br/>
        <w:t>Оде</w:t>
      </w:r>
      <w:r w:rsidR="00F26EE9" w:rsidRPr="00FA7A05">
        <w:rPr>
          <w:sz w:val="28"/>
          <w:szCs w:val="28"/>
        </w:rPr>
        <w:t>ської</w:t>
      </w:r>
      <w:r w:rsidR="00935350" w:rsidRPr="00FA7A05">
        <w:rPr>
          <w:sz w:val="28"/>
          <w:szCs w:val="28"/>
        </w:rPr>
        <w:t xml:space="preserve"> (на </w:t>
      </w:r>
      <w:r w:rsidR="00D47BAA" w:rsidRPr="00FA7A05">
        <w:rPr>
          <w:sz w:val="28"/>
          <w:szCs w:val="28"/>
        </w:rPr>
        <w:t>30</w:t>
      </w:r>
      <w:r w:rsidR="009C53A3" w:rsidRPr="00FA7A05">
        <w:rPr>
          <w:sz w:val="28"/>
          <w:szCs w:val="28"/>
        </w:rPr>
        <w:t>,</w:t>
      </w:r>
      <w:r w:rsidR="00D47BAA" w:rsidRPr="00FA7A05">
        <w:rPr>
          <w:sz w:val="28"/>
          <w:szCs w:val="28"/>
        </w:rPr>
        <w:t>5</w:t>
      </w:r>
      <w:r w:rsidR="00935350" w:rsidRPr="00FA7A05">
        <w:rPr>
          <w:sz w:val="28"/>
          <w:szCs w:val="28"/>
        </w:rPr>
        <w:t xml:space="preserve">%), </w:t>
      </w:r>
      <w:r w:rsidR="00D47BAA" w:rsidRPr="00FA7A05">
        <w:rPr>
          <w:sz w:val="28"/>
          <w:szCs w:val="28"/>
        </w:rPr>
        <w:t>Сум</w:t>
      </w:r>
      <w:r w:rsidR="00F26EE9" w:rsidRPr="00FA7A05">
        <w:rPr>
          <w:sz w:val="28"/>
          <w:szCs w:val="28"/>
        </w:rPr>
        <w:t>ської</w:t>
      </w:r>
      <w:r w:rsidR="00935350" w:rsidRPr="00FA7A05">
        <w:rPr>
          <w:sz w:val="28"/>
          <w:szCs w:val="28"/>
        </w:rPr>
        <w:t xml:space="preserve"> (на</w:t>
      </w:r>
      <w:r w:rsidR="0014060A" w:rsidRPr="00FA7A05">
        <w:rPr>
          <w:sz w:val="28"/>
          <w:szCs w:val="28"/>
        </w:rPr>
        <w:t> </w:t>
      </w:r>
      <w:r w:rsidR="00D47BAA" w:rsidRPr="00FA7A05">
        <w:rPr>
          <w:sz w:val="28"/>
          <w:szCs w:val="28"/>
        </w:rPr>
        <w:t>24,3</w:t>
      </w:r>
      <w:r w:rsidR="00F26EE9" w:rsidRPr="00FA7A05">
        <w:rPr>
          <w:sz w:val="28"/>
          <w:szCs w:val="28"/>
        </w:rPr>
        <w:t>%)</w:t>
      </w:r>
      <w:r w:rsidR="00D47BAA" w:rsidRPr="00FA7A05">
        <w:rPr>
          <w:sz w:val="28"/>
          <w:szCs w:val="28"/>
        </w:rPr>
        <w:t>, Волинської (на 20,0%) областей</w:t>
      </w:r>
      <w:r w:rsidR="00665B77" w:rsidRPr="00FA7A05">
        <w:rPr>
          <w:sz w:val="28"/>
          <w:szCs w:val="28"/>
        </w:rPr>
        <w:t>.</w:t>
      </w:r>
      <w:r w:rsidR="000B2F97" w:rsidRPr="00FA7A05">
        <w:rPr>
          <w:sz w:val="28"/>
          <w:szCs w:val="28"/>
        </w:rPr>
        <w:t xml:space="preserve"> </w:t>
      </w:r>
      <w:r w:rsidR="00281E17" w:rsidRPr="00FA7A05">
        <w:rPr>
          <w:sz w:val="28"/>
          <w:szCs w:val="28"/>
        </w:rPr>
        <w:t>Разом</w:t>
      </w:r>
      <w:r w:rsidR="000B2F97" w:rsidRPr="00FA7A05">
        <w:rPr>
          <w:sz w:val="28"/>
          <w:szCs w:val="28"/>
        </w:rPr>
        <w:t xml:space="preserve"> </w:t>
      </w:r>
      <w:r w:rsidR="006741B2" w:rsidRPr="00FA7A05">
        <w:rPr>
          <w:sz w:val="28"/>
          <w:szCs w:val="28"/>
        </w:rPr>
        <w:t>і</w:t>
      </w:r>
      <w:r w:rsidR="000B2F97" w:rsidRPr="00FA7A05">
        <w:rPr>
          <w:sz w:val="28"/>
          <w:szCs w:val="28"/>
        </w:rPr>
        <w:t xml:space="preserve">з </w:t>
      </w:r>
      <w:r w:rsidR="00281E17" w:rsidRPr="00FA7A05">
        <w:rPr>
          <w:sz w:val="28"/>
          <w:szCs w:val="28"/>
        </w:rPr>
        <w:t>т</w:t>
      </w:r>
      <w:r w:rsidR="000B2F97" w:rsidRPr="00FA7A05">
        <w:rPr>
          <w:sz w:val="28"/>
          <w:szCs w:val="28"/>
        </w:rPr>
        <w:t>им</w:t>
      </w:r>
      <w:r w:rsidR="00AF0C19" w:rsidRPr="00FA7A05">
        <w:rPr>
          <w:sz w:val="28"/>
          <w:szCs w:val="28"/>
        </w:rPr>
        <w:t xml:space="preserve"> </w:t>
      </w:r>
      <w:r w:rsidR="00D47BAA" w:rsidRPr="00FA7A05">
        <w:rPr>
          <w:sz w:val="28"/>
          <w:szCs w:val="28"/>
        </w:rPr>
        <w:t>збіль</w:t>
      </w:r>
      <w:r w:rsidR="00AF0C19" w:rsidRPr="00FA7A05">
        <w:rPr>
          <w:sz w:val="28"/>
          <w:szCs w:val="28"/>
        </w:rPr>
        <w:t>шення</w:t>
      </w:r>
      <w:r w:rsidR="000B2F97" w:rsidRPr="00FA7A05">
        <w:rPr>
          <w:sz w:val="28"/>
          <w:szCs w:val="28"/>
        </w:rPr>
        <w:t xml:space="preserve"> обсягів використання вугілля</w:t>
      </w:r>
      <w:r w:rsidR="00E43A6E" w:rsidRPr="00FA7A05">
        <w:rPr>
          <w:sz w:val="28"/>
          <w:szCs w:val="28"/>
        </w:rPr>
        <w:t xml:space="preserve"> спостерігалося в </w:t>
      </w:r>
      <w:r w:rsidR="00D47BAA" w:rsidRPr="00FA7A05">
        <w:rPr>
          <w:sz w:val="28"/>
          <w:szCs w:val="28"/>
        </w:rPr>
        <w:t>7</w:t>
      </w:r>
      <w:r w:rsidR="00E43A6E" w:rsidRPr="00FA7A05">
        <w:rPr>
          <w:sz w:val="28"/>
          <w:szCs w:val="28"/>
        </w:rPr>
        <w:t xml:space="preserve"> регіонах</w:t>
      </w:r>
      <w:r w:rsidR="00E92B4B" w:rsidRPr="00FA7A05">
        <w:rPr>
          <w:sz w:val="28"/>
          <w:szCs w:val="28"/>
        </w:rPr>
        <w:t>, серед яких</w:t>
      </w:r>
      <w:r w:rsidR="00140777" w:rsidRPr="00FA7A05">
        <w:rPr>
          <w:sz w:val="28"/>
          <w:szCs w:val="28"/>
        </w:rPr>
        <w:t xml:space="preserve"> у</w:t>
      </w:r>
      <w:r w:rsidR="00F26EE9" w:rsidRPr="00FA7A05">
        <w:rPr>
          <w:sz w:val="28"/>
          <w:szCs w:val="28"/>
        </w:rPr>
        <w:t xml:space="preserve"> </w:t>
      </w:r>
      <w:r w:rsidR="00D47BAA" w:rsidRPr="00FA7A05">
        <w:rPr>
          <w:sz w:val="28"/>
          <w:szCs w:val="28"/>
        </w:rPr>
        <w:t>Київ</w:t>
      </w:r>
      <w:r w:rsidR="00F26EE9" w:rsidRPr="00FA7A05">
        <w:rPr>
          <w:sz w:val="28"/>
          <w:szCs w:val="28"/>
        </w:rPr>
        <w:t xml:space="preserve">ській </w:t>
      </w:r>
      <w:r w:rsidR="00F26EE9" w:rsidRPr="00FA7A05">
        <w:rPr>
          <w:color w:val="000000"/>
          <w:sz w:val="28"/>
        </w:rPr>
        <w:t>–</w:t>
      </w:r>
      <w:r w:rsidR="00F26EE9" w:rsidRPr="00FA7A05">
        <w:rPr>
          <w:sz w:val="28"/>
          <w:szCs w:val="28"/>
        </w:rPr>
        <w:t xml:space="preserve"> на </w:t>
      </w:r>
      <w:r w:rsidR="003908D2" w:rsidRPr="00FA7A05">
        <w:rPr>
          <w:sz w:val="28"/>
          <w:szCs w:val="28"/>
        </w:rPr>
        <w:t>2</w:t>
      </w:r>
      <w:r w:rsidR="00D47BAA" w:rsidRPr="00FA7A05">
        <w:rPr>
          <w:sz w:val="28"/>
          <w:szCs w:val="28"/>
        </w:rPr>
        <w:t>6</w:t>
      </w:r>
      <w:r w:rsidR="009C53A3" w:rsidRPr="00FA7A05">
        <w:rPr>
          <w:sz w:val="28"/>
          <w:szCs w:val="28"/>
        </w:rPr>
        <w:t>,</w:t>
      </w:r>
      <w:r w:rsidR="003908D2" w:rsidRPr="00FA7A05">
        <w:rPr>
          <w:sz w:val="28"/>
          <w:szCs w:val="28"/>
        </w:rPr>
        <w:t>7</w:t>
      </w:r>
      <w:r w:rsidR="00F26EE9" w:rsidRPr="00FA7A05">
        <w:rPr>
          <w:sz w:val="28"/>
          <w:szCs w:val="28"/>
        </w:rPr>
        <w:t>%,</w:t>
      </w:r>
      <w:r w:rsidR="00E43A6E" w:rsidRPr="00FA7A05">
        <w:rPr>
          <w:sz w:val="28"/>
          <w:szCs w:val="28"/>
        </w:rPr>
        <w:t xml:space="preserve"> </w:t>
      </w:r>
      <w:r w:rsidR="00D47BAA" w:rsidRPr="00FA7A05">
        <w:rPr>
          <w:sz w:val="28"/>
          <w:szCs w:val="28"/>
        </w:rPr>
        <w:t>Харківс</w:t>
      </w:r>
      <w:r w:rsidR="00E92B4B" w:rsidRPr="00FA7A05">
        <w:rPr>
          <w:sz w:val="28"/>
          <w:szCs w:val="28"/>
        </w:rPr>
        <w:t>ьк</w:t>
      </w:r>
      <w:r w:rsidR="00140777" w:rsidRPr="00FA7A05">
        <w:rPr>
          <w:sz w:val="28"/>
          <w:szCs w:val="28"/>
        </w:rPr>
        <w:t>ій</w:t>
      </w:r>
      <w:r w:rsidR="00E2349E" w:rsidRPr="00FA7A05">
        <w:rPr>
          <w:sz w:val="28"/>
          <w:szCs w:val="28"/>
        </w:rPr>
        <w:t xml:space="preserve"> </w:t>
      </w:r>
      <w:r w:rsidR="001607D2" w:rsidRPr="00FA7A05">
        <w:rPr>
          <w:color w:val="000000"/>
          <w:sz w:val="28"/>
        </w:rPr>
        <w:t>–</w:t>
      </w:r>
      <w:r w:rsidR="001607D2" w:rsidRPr="00FA7A05">
        <w:rPr>
          <w:sz w:val="28"/>
          <w:szCs w:val="28"/>
        </w:rPr>
        <w:t xml:space="preserve"> </w:t>
      </w:r>
      <w:r w:rsidR="00E2349E" w:rsidRPr="00FA7A05">
        <w:rPr>
          <w:sz w:val="28"/>
          <w:szCs w:val="28"/>
        </w:rPr>
        <w:t xml:space="preserve">на </w:t>
      </w:r>
      <w:r w:rsidR="00E92B4B" w:rsidRPr="00FA7A05">
        <w:rPr>
          <w:sz w:val="28"/>
          <w:szCs w:val="28"/>
        </w:rPr>
        <w:t>2</w:t>
      </w:r>
      <w:r w:rsidR="00D47BAA" w:rsidRPr="00FA7A05">
        <w:rPr>
          <w:sz w:val="28"/>
          <w:szCs w:val="28"/>
        </w:rPr>
        <w:t>0</w:t>
      </w:r>
      <w:r w:rsidR="009C53A3" w:rsidRPr="00FA7A05">
        <w:rPr>
          <w:sz w:val="28"/>
          <w:szCs w:val="28"/>
        </w:rPr>
        <w:t>,</w:t>
      </w:r>
      <w:r w:rsidR="00D47BAA" w:rsidRPr="00FA7A05">
        <w:rPr>
          <w:sz w:val="28"/>
          <w:szCs w:val="28"/>
        </w:rPr>
        <w:t>1</w:t>
      </w:r>
      <w:r w:rsidR="00E43A6E" w:rsidRPr="00FA7A05">
        <w:rPr>
          <w:sz w:val="28"/>
          <w:szCs w:val="28"/>
        </w:rPr>
        <w:t>%</w:t>
      </w:r>
      <w:r w:rsidR="00E7678D" w:rsidRPr="00FA7A05">
        <w:rPr>
          <w:sz w:val="28"/>
          <w:szCs w:val="28"/>
        </w:rPr>
        <w:t xml:space="preserve"> та </w:t>
      </w:r>
      <w:r w:rsidR="00D47BAA" w:rsidRPr="00FA7A05">
        <w:rPr>
          <w:sz w:val="28"/>
          <w:szCs w:val="28"/>
        </w:rPr>
        <w:t>Хмельни</w:t>
      </w:r>
      <w:r w:rsidR="003908D2" w:rsidRPr="00FA7A05">
        <w:rPr>
          <w:sz w:val="28"/>
          <w:szCs w:val="28"/>
        </w:rPr>
        <w:t>ц</w:t>
      </w:r>
      <w:r w:rsidR="00E92B4B" w:rsidRPr="00FA7A05">
        <w:rPr>
          <w:sz w:val="28"/>
          <w:szCs w:val="28"/>
        </w:rPr>
        <w:t>ьк</w:t>
      </w:r>
      <w:r w:rsidR="00140777" w:rsidRPr="00FA7A05">
        <w:rPr>
          <w:sz w:val="28"/>
          <w:szCs w:val="28"/>
        </w:rPr>
        <w:t>ій</w:t>
      </w:r>
      <w:r w:rsidR="00F26EE9" w:rsidRPr="00FA7A05">
        <w:rPr>
          <w:sz w:val="28"/>
          <w:szCs w:val="28"/>
        </w:rPr>
        <w:t xml:space="preserve"> </w:t>
      </w:r>
      <w:r w:rsidR="00F26EE9" w:rsidRPr="00FA7A05">
        <w:rPr>
          <w:color w:val="000000"/>
          <w:sz w:val="28"/>
        </w:rPr>
        <w:t>–</w:t>
      </w:r>
      <w:r w:rsidR="00F26EE9" w:rsidRPr="00FA7A05">
        <w:rPr>
          <w:sz w:val="28"/>
          <w:szCs w:val="28"/>
        </w:rPr>
        <w:t xml:space="preserve"> на 1</w:t>
      </w:r>
      <w:r w:rsidR="003908D2" w:rsidRPr="00FA7A05">
        <w:rPr>
          <w:sz w:val="28"/>
          <w:szCs w:val="28"/>
        </w:rPr>
        <w:t>9</w:t>
      </w:r>
      <w:r w:rsidR="009C53A3" w:rsidRPr="00FA7A05">
        <w:rPr>
          <w:sz w:val="28"/>
          <w:szCs w:val="28"/>
        </w:rPr>
        <w:t>,</w:t>
      </w:r>
      <w:r w:rsidR="00D47BAA" w:rsidRPr="00FA7A05">
        <w:rPr>
          <w:sz w:val="28"/>
          <w:szCs w:val="28"/>
        </w:rPr>
        <w:t>6</w:t>
      </w:r>
      <w:r w:rsidR="00F26EE9" w:rsidRPr="00FA7A05">
        <w:rPr>
          <w:sz w:val="28"/>
          <w:szCs w:val="28"/>
        </w:rPr>
        <w:t>%</w:t>
      </w:r>
      <w:r w:rsidR="001607D2" w:rsidRPr="00FA7A05">
        <w:rPr>
          <w:sz w:val="28"/>
          <w:szCs w:val="28"/>
        </w:rPr>
        <w:t xml:space="preserve"> областях</w:t>
      </w:r>
      <w:r w:rsidR="000B2F97" w:rsidRPr="00FA7A05">
        <w:rPr>
          <w:sz w:val="28"/>
          <w:szCs w:val="28"/>
        </w:rPr>
        <w:t>.</w:t>
      </w:r>
    </w:p>
    <w:p w:rsidR="00764D3C" w:rsidRPr="00FA7A05" w:rsidRDefault="00764D3C" w:rsidP="0074634C">
      <w:pPr>
        <w:tabs>
          <w:tab w:val="left" w:pos="5580"/>
        </w:tabs>
        <w:spacing w:line="360" w:lineRule="exact"/>
        <w:ind w:firstLine="720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782" w:tblpY="48"/>
        <w:tblW w:w="9498" w:type="dxa"/>
        <w:tblLayout w:type="fixed"/>
        <w:tblLook w:val="0000" w:firstRow="0" w:lastRow="0" w:firstColumn="0" w:lastColumn="0" w:noHBand="0" w:noVBand="0"/>
      </w:tblPr>
      <w:tblGrid>
        <w:gridCol w:w="2977"/>
        <w:gridCol w:w="2693"/>
        <w:gridCol w:w="3828"/>
      </w:tblGrid>
      <w:tr w:rsidR="00657C96" w:rsidRPr="00FA7A05" w:rsidTr="00764D3C">
        <w:trPr>
          <w:trHeight w:val="544"/>
        </w:trPr>
        <w:tc>
          <w:tcPr>
            <w:tcW w:w="94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7C96" w:rsidRPr="00FA7A05" w:rsidRDefault="00657C96" w:rsidP="00657C96">
            <w:pPr>
              <w:pStyle w:val="1"/>
              <w:spacing w:after="120" w:line="280" w:lineRule="exact"/>
              <w:ind w:left="-180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FA7A05">
              <w:rPr>
                <w:b/>
                <w:sz w:val="28"/>
                <w:szCs w:val="28"/>
                <w:lang w:val="uk-UA"/>
              </w:rPr>
              <w:t xml:space="preserve">Використання вугілля за окремими регіонами   </w:t>
            </w:r>
          </w:p>
        </w:tc>
      </w:tr>
      <w:tr w:rsidR="00657C96" w:rsidRPr="00FA7A05" w:rsidTr="00764D3C">
        <w:trPr>
          <w:trHeight w:val="417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96" w:rsidRPr="00FA7A05" w:rsidRDefault="00657C96" w:rsidP="00657C96">
            <w:pPr>
              <w:pStyle w:val="1"/>
              <w:ind w:firstLine="709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C96" w:rsidRPr="00FA7A05" w:rsidRDefault="00657C96" w:rsidP="00A92E04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Вугілля,</w:t>
            </w:r>
          </w:p>
          <w:p w:rsidR="00657C96" w:rsidRPr="00FA7A05" w:rsidRDefault="00657C96" w:rsidP="00A92E04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A7A05">
              <w:rPr>
                <w:sz w:val="24"/>
                <w:szCs w:val="24"/>
                <w:lang w:val="uk-UA"/>
              </w:rPr>
              <w:t>тис.т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57C96" w:rsidRPr="00FA7A05" w:rsidRDefault="00657C96" w:rsidP="00A92E04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У % до</w:t>
            </w:r>
          </w:p>
          <w:p w:rsidR="00657C96" w:rsidRPr="00FA7A05" w:rsidRDefault="00657C96" w:rsidP="00FD1463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201</w:t>
            </w:r>
            <w:r w:rsidR="00DD75FE" w:rsidRPr="00FA7A05">
              <w:rPr>
                <w:sz w:val="24"/>
                <w:szCs w:val="24"/>
                <w:lang w:val="uk-UA"/>
              </w:rPr>
              <w:t>8</w:t>
            </w:r>
            <w:r w:rsidRPr="00FA7A05">
              <w:rPr>
                <w:sz w:val="24"/>
                <w:szCs w:val="24"/>
                <w:lang w:val="uk-UA"/>
              </w:rPr>
              <w:t>р.</w:t>
            </w:r>
          </w:p>
        </w:tc>
      </w:tr>
      <w:tr w:rsidR="00657C96" w:rsidRPr="00FA7A05" w:rsidTr="00764D3C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57C96" w:rsidRPr="00FA7A05" w:rsidRDefault="00657C96" w:rsidP="00657C96">
            <w:pPr>
              <w:pStyle w:val="1"/>
              <w:spacing w:before="120"/>
              <w:rPr>
                <w:b/>
                <w:sz w:val="24"/>
                <w:szCs w:val="24"/>
                <w:lang w:val="uk-UA"/>
              </w:rPr>
            </w:pPr>
            <w:r w:rsidRPr="00FA7A05">
              <w:rPr>
                <w:b/>
                <w:sz w:val="24"/>
                <w:szCs w:val="24"/>
                <w:lang w:val="uk-UA"/>
              </w:rPr>
              <w:t xml:space="preserve">Україна 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57C96" w:rsidRPr="00FA7A05" w:rsidRDefault="00657C96" w:rsidP="00DD75FE">
            <w:pPr>
              <w:pStyle w:val="1"/>
              <w:spacing w:before="120"/>
              <w:jc w:val="right"/>
              <w:rPr>
                <w:b/>
                <w:sz w:val="24"/>
                <w:szCs w:val="24"/>
                <w:lang w:val="uk-UA"/>
              </w:rPr>
            </w:pPr>
            <w:r w:rsidRPr="00FA7A05">
              <w:rPr>
                <w:b/>
                <w:sz w:val="24"/>
                <w:szCs w:val="24"/>
                <w:lang w:val="uk-UA"/>
              </w:rPr>
              <w:t>4</w:t>
            </w:r>
            <w:r w:rsidR="00DD75FE" w:rsidRPr="00FA7A05">
              <w:rPr>
                <w:b/>
                <w:sz w:val="24"/>
                <w:szCs w:val="24"/>
                <w:lang w:val="uk-UA"/>
              </w:rPr>
              <w:t>2</w:t>
            </w:r>
            <w:r w:rsidR="00B052C6" w:rsidRPr="00FA7A05">
              <w:rPr>
                <w:b/>
                <w:sz w:val="24"/>
                <w:szCs w:val="24"/>
                <w:lang w:val="uk-UA"/>
              </w:rPr>
              <w:t>4</w:t>
            </w:r>
            <w:r w:rsidR="00DD75FE" w:rsidRPr="00FA7A05">
              <w:rPr>
                <w:b/>
                <w:sz w:val="24"/>
                <w:szCs w:val="24"/>
                <w:lang w:val="uk-UA"/>
              </w:rPr>
              <w:t>39</w:t>
            </w:r>
            <w:r w:rsidRPr="00FA7A05">
              <w:rPr>
                <w:b/>
                <w:sz w:val="24"/>
                <w:szCs w:val="24"/>
                <w:lang w:val="uk-UA"/>
              </w:rPr>
              <w:t>,</w:t>
            </w:r>
            <w:r w:rsidR="00DD75FE" w:rsidRPr="00FA7A05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657C96" w:rsidRPr="00FA7A05" w:rsidRDefault="00DD75FE" w:rsidP="00DD75FE">
            <w:pPr>
              <w:pStyle w:val="1"/>
              <w:spacing w:before="120"/>
              <w:jc w:val="right"/>
              <w:rPr>
                <w:b/>
                <w:sz w:val="24"/>
                <w:szCs w:val="24"/>
                <w:lang w:val="uk-UA"/>
              </w:rPr>
            </w:pPr>
            <w:r w:rsidRPr="00FA7A05">
              <w:rPr>
                <w:b/>
                <w:sz w:val="24"/>
                <w:szCs w:val="24"/>
                <w:lang w:val="uk-UA"/>
              </w:rPr>
              <w:t>93,6</w:t>
            </w:r>
          </w:p>
        </w:tc>
      </w:tr>
      <w:tr w:rsidR="00657C96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FA7A05" w:rsidRDefault="00657C96" w:rsidP="00657C96">
            <w:pPr>
              <w:pStyle w:val="1"/>
              <w:ind w:right="-245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FA7A05" w:rsidRDefault="00657C96" w:rsidP="00DD75FE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2</w:t>
            </w:r>
            <w:r w:rsidR="00B052C6" w:rsidRPr="00FA7A05">
              <w:rPr>
                <w:sz w:val="24"/>
                <w:szCs w:val="24"/>
                <w:lang w:val="uk-UA"/>
              </w:rPr>
              <w:t>0</w:t>
            </w:r>
            <w:r w:rsidR="00DD75FE" w:rsidRPr="00FA7A05">
              <w:rPr>
                <w:sz w:val="24"/>
                <w:szCs w:val="24"/>
                <w:lang w:val="uk-UA"/>
              </w:rPr>
              <w:t>19</w:t>
            </w:r>
            <w:r w:rsidRPr="00FA7A05">
              <w:rPr>
                <w:sz w:val="24"/>
                <w:szCs w:val="24"/>
                <w:lang w:val="uk-UA"/>
              </w:rPr>
              <w:t>,</w:t>
            </w:r>
            <w:r w:rsidR="00DD75FE" w:rsidRPr="00FA7A0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FA7A05" w:rsidRDefault="00DD75FE" w:rsidP="00DD75FE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95</w:t>
            </w:r>
            <w:r w:rsidR="00657C96" w:rsidRPr="00FA7A05">
              <w:rPr>
                <w:sz w:val="24"/>
                <w:szCs w:val="24"/>
                <w:lang w:val="uk-UA"/>
              </w:rPr>
              <w:t>,</w:t>
            </w:r>
            <w:r w:rsidRPr="00FA7A05">
              <w:rPr>
                <w:sz w:val="24"/>
                <w:szCs w:val="24"/>
                <w:lang w:val="uk-UA"/>
              </w:rPr>
              <w:t>9</w:t>
            </w:r>
          </w:p>
        </w:tc>
      </w:tr>
      <w:tr w:rsidR="00657C96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FA7A05" w:rsidRDefault="00657C96" w:rsidP="00657C96">
            <w:pPr>
              <w:pStyle w:val="1"/>
              <w:ind w:right="-245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FA7A05" w:rsidRDefault="00DD75FE" w:rsidP="00DD75FE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8730</w:t>
            </w:r>
            <w:r w:rsidR="00657C96" w:rsidRPr="00FA7A05">
              <w:rPr>
                <w:sz w:val="24"/>
                <w:szCs w:val="24"/>
                <w:lang w:val="uk-UA"/>
              </w:rPr>
              <w:t>,</w:t>
            </w:r>
            <w:r w:rsidRPr="00FA7A0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FA7A05" w:rsidRDefault="00DD75FE" w:rsidP="00A256CB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95</w:t>
            </w:r>
            <w:r w:rsidR="00657C96" w:rsidRPr="00FA7A05">
              <w:rPr>
                <w:sz w:val="24"/>
                <w:szCs w:val="24"/>
                <w:lang w:val="uk-UA"/>
              </w:rPr>
              <w:t>,</w:t>
            </w:r>
            <w:r w:rsidR="00A256CB" w:rsidRPr="00FA7A05">
              <w:rPr>
                <w:sz w:val="24"/>
                <w:szCs w:val="24"/>
                <w:lang w:val="uk-UA"/>
              </w:rPr>
              <w:t>3</w:t>
            </w:r>
          </w:p>
        </w:tc>
      </w:tr>
      <w:tr w:rsidR="00657C96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FA7A05" w:rsidRDefault="00657C96" w:rsidP="00657C96">
            <w:pPr>
              <w:pStyle w:val="1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FA7A05" w:rsidRDefault="00657C96" w:rsidP="00DD75FE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1</w:t>
            </w:r>
            <w:r w:rsidR="00DD75FE" w:rsidRPr="00FA7A05">
              <w:rPr>
                <w:sz w:val="24"/>
                <w:szCs w:val="24"/>
                <w:lang w:val="uk-UA"/>
              </w:rPr>
              <w:t>4488,</w:t>
            </w:r>
            <w:r w:rsidR="00B052C6" w:rsidRPr="00FA7A0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FA7A05" w:rsidRDefault="00DD75FE" w:rsidP="00DD75FE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9</w:t>
            </w:r>
            <w:r w:rsidR="00701595" w:rsidRPr="00FA7A05">
              <w:rPr>
                <w:sz w:val="24"/>
                <w:szCs w:val="24"/>
                <w:lang w:val="uk-UA"/>
              </w:rPr>
              <w:t>1</w:t>
            </w:r>
            <w:r w:rsidR="00657C96" w:rsidRPr="00FA7A05">
              <w:rPr>
                <w:sz w:val="24"/>
                <w:szCs w:val="24"/>
                <w:lang w:val="uk-UA"/>
              </w:rPr>
              <w:t>,</w:t>
            </w:r>
            <w:r w:rsidRPr="00FA7A05">
              <w:rPr>
                <w:sz w:val="24"/>
                <w:szCs w:val="24"/>
                <w:lang w:val="uk-UA"/>
              </w:rPr>
              <w:t>4</w:t>
            </w:r>
          </w:p>
        </w:tc>
      </w:tr>
      <w:tr w:rsidR="00657C96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FA7A05" w:rsidRDefault="00657C96" w:rsidP="00657C96">
            <w:pPr>
              <w:pStyle w:val="1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FA7A05" w:rsidRDefault="00DD75FE" w:rsidP="00B052C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458</w:t>
            </w:r>
            <w:r w:rsidR="00B052C6" w:rsidRPr="00FA7A05">
              <w:rPr>
                <w:sz w:val="24"/>
                <w:szCs w:val="24"/>
                <w:lang w:val="uk-UA"/>
              </w:rPr>
              <w:t>8</w:t>
            </w:r>
            <w:r w:rsidR="00657C96" w:rsidRPr="00FA7A05">
              <w:rPr>
                <w:sz w:val="24"/>
                <w:szCs w:val="24"/>
                <w:lang w:val="uk-UA"/>
              </w:rPr>
              <w:t>,</w:t>
            </w:r>
            <w:r w:rsidRPr="00FA7A0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FA7A05" w:rsidRDefault="00DD75FE" w:rsidP="00DD75FE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92</w:t>
            </w:r>
            <w:r w:rsidR="00657C96" w:rsidRPr="00FA7A05">
              <w:rPr>
                <w:sz w:val="24"/>
                <w:szCs w:val="24"/>
                <w:lang w:val="uk-UA"/>
              </w:rPr>
              <w:t>,</w:t>
            </w:r>
            <w:r w:rsidRPr="00FA7A05">
              <w:rPr>
                <w:sz w:val="24"/>
                <w:szCs w:val="24"/>
                <w:lang w:val="uk-UA"/>
              </w:rPr>
              <w:t>4</w:t>
            </w:r>
          </w:p>
        </w:tc>
      </w:tr>
      <w:tr w:rsidR="00657C96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FA7A05" w:rsidRDefault="00657C96" w:rsidP="00657C96">
            <w:pPr>
              <w:pStyle w:val="1"/>
              <w:ind w:right="-245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FA7A05" w:rsidRDefault="00DD75FE" w:rsidP="00B052C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5121,0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FA7A05" w:rsidRDefault="00DD75FE" w:rsidP="00A256CB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90</w:t>
            </w:r>
            <w:r w:rsidR="00657C96" w:rsidRPr="00FA7A05">
              <w:rPr>
                <w:sz w:val="24"/>
                <w:szCs w:val="24"/>
                <w:lang w:val="uk-UA"/>
              </w:rPr>
              <w:t>,</w:t>
            </w:r>
            <w:r w:rsidR="00A256CB" w:rsidRPr="00FA7A05">
              <w:rPr>
                <w:sz w:val="24"/>
                <w:szCs w:val="24"/>
                <w:lang w:val="uk-UA"/>
              </w:rPr>
              <w:t>0</w:t>
            </w:r>
          </w:p>
        </w:tc>
      </w:tr>
      <w:tr w:rsidR="00816C4E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816C4E" w:rsidRPr="00FA7A05" w:rsidRDefault="00816C4E" w:rsidP="00657C96">
            <w:pPr>
              <w:pStyle w:val="1"/>
              <w:ind w:right="-245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816C4E" w:rsidRPr="00FA7A05" w:rsidRDefault="00DD75FE" w:rsidP="00DD75FE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1446,5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816C4E" w:rsidRPr="00FA7A05" w:rsidRDefault="00DD75FE" w:rsidP="00657C9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126,7</w:t>
            </w:r>
          </w:p>
        </w:tc>
      </w:tr>
      <w:tr w:rsidR="00657C96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FA7A05" w:rsidRDefault="00657C96" w:rsidP="00657C96">
            <w:pPr>
              <w:pStyle w:val="1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FA7A05" w:rsidRDefault="00F60C2B" w:rsidP="00F60C2B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688</w:t>
            </w:r>
            <w:r w:rsidR="00657C96" w:rsidRPr="00FA7A05">
              <w:rPr>
                <w:sz w:val="24"/>
                <w:szCs w:val="24"/>
                <w:lang w:val="uk-UA"/>
              </w:rPr>
              <w:t>,</w:t>
            </w:r>
            <w:r w:rsidRPr="00FA7A0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FA7A05" w:rsidRDefault="00F60C2B" w:rsidP="00F60C2B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61</w:t>
            </w:r>
            <w:r w:rsidR="00657C96" w:rsidRPr="00FA7A05">
              <w:rPr>
                <w:sz w:val="24"/>
                <w:szCs w:val="24"/>
                <w:lang w:val="uk-UA"/>
              </w:rPr>
              <w:t>,</w:t>
            </w:r>
            <w:r w:rsidRPr="00FA7A05">
              <w:rPr>
                <w:sz w:val="24"/>
                <w:szCs w:val="24"/>
                <w:lang w:val="uk-UA"/>
              </w:rPr>
              <w:t>4</w:t>
            </w:r>
          </w:p>
        </w:tc>
      </w:tr>
      <w:tr w:rsidR="00657C96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FA7A05" w:rsidRDefault="00657C96" w:rsidP="00657C96">
            <w:pPr>
              <w:pStyle w:val="1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FA7A05" w:rsidRDefault="00657C96" w:rsidP="00DD75FE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1</w:t>
            </w:r>
            <w:r w:rsidR="00DD75FE" w:rsidRPr="00FA7A05">
              <w:rPr>
                <w:sz w:val="24"/>
                <w:szCs w:val="24"/>
                <w:lang w:val="uk-UA"/>
              </w:rPr>
              <w:t>182</w:t>
            </w:r>
            <w:r w:rsidRPr="00FA7A05">
              <w:rPr>
                <w:sz w:val="24"/>
                <w:szCs w:val="24"/>
                <w:lang w:val="uk-UA"/>
              </w:rPr>
              <w:t>,</w:t>
            </w:r>
            <w:r w:rsidR="00DD75FE" w:rsidRPr="00FA7A0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FA7A05" w:rsidRDefault="00DD75FE" w:rsidP="00657C9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8</w:t>
            </w:r>
            <w:r w:rsidR="00A256CB" w:rsidRPr="00FA7A05">
              <w:rPr>
                <w:sz w:val="24"/>
                <w:szCs w:val="24"/>
                <w:lang w:val="uk-UA"/>
              </w:rPr>
              <w:t>7</w:t>
            </w:r>
            <w:r w:rsidRPr="00FA7A05">
              <w:rPr>
                <w:sz w:val="24"/>
                <w:szCs w:val="24"/>
                <w:lang w:val="uk-UA"/>
              </w:rPr>
              <w:t>,4</w:t>
            </w:r>
          </w:p>
        </w:tc>
      </w:tr>
      <w:tr w:rsidR="00657C96" w:rsidRPr="00FA7A05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FA7A05" w:rsidRDefault="00657C96" w:rsidP="00657C96">
            <w:pPr>
              <w:pStyle w:val="1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FA7A05" w:rsidRDefault="00F60C2B" w:rsidP="00F60C2B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1680,1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FA7A05" w:rsidRDefault="00A256CB" w:rsidP="00F60C2B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 w:rsidRPr="00FA7A05">
              <w:rPr>
                <w:sz w:val="24"/>
                <w:szCs w:val="24"/>
                <w:lang w:val="uk-UA"/>
              </w:rPr>
              <w:t>12</w:t>
            </w:r>
            <w:r w:rsidR="00F60C2B" w:rsidRPr="00FA7A05">
              <w:rPr>
                <w:sz w:val="24"/>
                <w:szCs w:val="24"/>
                <w:lang w:val="uk-UA"/>
              </w:rPr>
              <w:t>0</w:t>
            </w:r>
            <w:r w:rsidR="00657C96" w:rsidRPr="00FA7A05">
              <w:rPr>
                <w:sz w:val="24"/>
                <w:szCs w:val="24"/>
                <w:lang w:val="uk-UA"/>
              </w:rPr>
              <w:t>,</w:t>
            </w:r>
            <w:r w:rsidR="00F60C2B" w:rsidRPr="00FA7A05">
              <w:rPr>
                <w:sz w:val="24"/>
                <w:szCs w:val="24"/>
                <w:lang w:val="uk-UA"/>
              </w:rPr>
              <w:t>1</w:t>
            </w:r>
          </w:p>
        </w:tc>
      </w:tr>
    </w:tbl>
    <w:p w:rsidR="00657C96" w:rsidRPr="00FA7A05" w:rsidRDefault="00657C96" w:rsidP="0074634C">
      <w:pPr>
        <w:tabs>
          <w:tab w:val="left" w:pos="5580"/>
        </w:tabs>
        <w:spacing w:line="360" w:lineRule="exact"/>
        <w:ind w:firstLine="720"/>
        <w:jc w:val="both"/>
        <w:rPr>
          <w:sz w:val="28"/>
          <w:szCs w:val="28"/>
        </w:rPr>
      </w:pPr>
    </w:p>
    <w:p w:rsidR="00C64C09" w:rsidRPr="00FA7A05" w:rsidRDefault="002A5D68" w:rsidP="00331CCC">
      <w:pPr>
        <w:tabs>
          <w:tab w:val="left" w:pos="709"/>
        </w:tabs>
        <w:spacing w:line="360" w:lineRule="exact"/>
        <w:ind w:firstLine="567"/>
        <w:jc w:val="both"/>
        <w:rPr>
          <w:sz w:val="28"/>
          <w:szCs w:val="28"/>
        </w:rPr>
      </w:pPr>
      <w:r w:rsidRPr="00FA7A05">
        <w:rPr>
          <w:sz w:val="28"/>
          <w:szCs w:val="28"/>
          <w:shd w:val="clear" w:color="auto" w:fill="FFFFFF"/>
        </w:rPr>
        <w:t xml:space="preserve">У розподілі використання палива за видами економічної діяльності </w:t>
      </w:r>
      <w:r w:rsidR="00281E17" w:rsidRPr="00FA7A05">
        <w:rPr>
          <w:sz w:val="28"/>
          <w:szCs w:val="28"/>
          <w:shd w:val="clear" w:color="auto" w:fill="FFFFFF"/>
        </w:rPr>
        <w:t>з</w:t>
      </w:r>
      <w:r w:rsidR="00CC21D8" w:rsidRPr="00FA7A05">
        <w:rPr>
          <w:sz w:val="28"/>
          <w:szCs w:val="28"/>
          <w:shd w:val="clear" w:color="auto" w:fill="FFFFFF"/>
        </w:rPr>
        <w:t>мен</w:t>
      </w:r>
      <w:r w:rsidR="00281E17" w:rsidRPr="00FA7A05">
        <w:rPr>
          <w:sz w:val="28"/>
          <w:szCs w:val="28"/>
          <w:shd w:val="clear" w:color="auto" w:fill="FFFFFF"/>
        </w:rPr>
        <w:t>шилися</w:t>
      </w:r>
      <w:r w:rsidR="00E2349E" w:rsidRPr="00FA7A05">
        <w:rPr>
          <w:sz w:val="28"/>
          <w:szCs w:val="28"/>
          <w:shd w:val="clear" w:color="auto" w:fill="FFFFFF"/>
        </w:rPr>
        <w:t xml:space="preserve"> </w:t>
      </w:r>
      <w:r w:rsidRPr="00FA7A05">
        <w:rPr>
          <w:sz w:val="28"/>
          <w:szCs w:val="28"/>
          <w:shd w:val="clear" w:color="auto" w:fill="FFFFFF"/>
        </w:rPr>
        <w:t xml:space="preserve">обсяги </w:t>
      </w:r>
      <w:r w:rsidR="00486183" w:rsidRPr="00FA7A05">
        <w:rPr>
          <w:sz w:val="28"/>
          <w:szCs w:val="28"/>
          <w:shd w:val="clear" w:color="auto" w:fill="FFFFFF"/>
        </w:rPr>
        <w:t>його споживання</w:t>
      </w:r>
      <w:r w:rsidR="00281E17" w:rsidRPr="00FA7A05">
        <w:t xml:space="preserve"> </w:t>
      </w:r>
      <w:r w:rsidR="00281E17" w:rsidRPr="00FA7A05">
        <w:rPr>
          <w:sz w:val="28"/>
          <w:szCs w:val="28"/>
          <w:shd w:val="clear" w:color="auto" w:fill="FFFFFF"/>
        </w:rPr>
        <w:t>проти 201</w:t>
      </w:r>
      <w:r w:rsidR="00AF3A1A" w:rsidRPr="00FA7A05">
        <w:rPr>
          <w:sz w:val="28"/>
          <w:szCs w:val="28"/>
          <w:shd w:val="clear" w:color="auto" w:fill="FFFFFF"/>
        </w:rPr>
        <w:t>8</w:t>
      </w:r>
      <w:r w:rsidR="00281E17" w:rsidRPr="00FA7A05">
        <w:rPr>
          <w:sz w:val="28"/>
          <w:szCs w:val="28"/>
          <w:shd w:val="clear" w:color="auto" w:fill="FFFFFF"/>
        </w:rPr>
        <w:t xml:space="preserve">р. </w:t>
      </w:r>
      <w:r w:rsidR="00FE0CEB" w:rsidRPr="00FA7A05">
        <w:rPr>
          <w:sz w:val="28"/>
          <w:szCs w:val="28"/>
          <w:shd w:val="clear" w:color="auto" w:fill="FFFFFF"/>
        </w:rPr>
        <w:t xml:space="preserve">підприємствами й </w:t>
      </w:r>
      <w:r w:rsidR="00FE0CEB" w:rsidRPr="00FA7A05">
        <w:rPr>
          <w:sz w:val="28"/>
          <w:szCs w:val="28"/>
        </w:rPr>
        <w:t>організаціями</w:t>
      </w:r>
      <w:r w:rsidR="00C64C09" w:rsidRPr="00FA7A05">
        <w:rPr>
          <w:sz w:val="28"/>
          <w:szCs w:val="28"/>
        </w:rPr>
        <w:t>:</w:t>
      </w:r>
    </w:p>
    <w:p w:rsidR="00CC21D8" w:rsidRPr="00FA7A05" w:rsidRDefault="00CC21D8" w:rsidP="00CC21D8">
      <w:pPr>
        <w:numPr>
          <w:ilvl w:val="0"/>
          <w:numId w:val="2"/>
        </w:numPr>
        <w:tabs>
          <w:tab w:val="left" w:pos="0"/>
        </w:tabs>
        <w:spacing w:line="360" w:lineRule="exact"/>
        <w:ind w:left="567" w:firstLine="0"/>
        <w:jc w:val="both"/>
        <w:rPr>
          <w:sz w:val="28"/>
          <w:szCs w:val="28"/>
        </w:rPr>
      </w:pPr>
      <w:r w:rsidRPr="00FA7A05">
        <w:rPr>
          <w:sz w:val="28"/>
          <w:szCs w:val="28"/>
        </w:rPr>
        <w:t xml:space="preserve">транспорту та зв’язку – на </w:t>
      </w:r>
      <w:r w:rsidR="004C5587" w:rsidRPr="00FA7A05">
        <w:rPr>
          <w:sz w:val="28"/>
          <w:szCs w:val="28"/>
        </w:rPr>
        <w:t>15</w:t>
      </w:r>
      <w:r w:rsidRPr="00FA7A05">
        <w:rPr>
          <w:sz w:val="28"/>
          <w:szCs w:val="28"/>
        </w:rPr>
        <w:t>,</w:t>
      </w:r>
      <w:r w:rsidR="004C5587" w:rsidRPr="00FA7A05">
        <w:rPr>
          <w:sz w:val="28"/>
          <w:szCs w:val="28"/>
        </w:rPr>
        <w:t>2</w:t>
      </w:r>
      <w:r w:rsidRPr="00FA7A05">
        <w:rPr>
          <w:sz w:val="28"/>
          <w:szCs w:val="28"/>
        </w:rPr>
        <w:t>%, з них</w:t>
      </w:r>
      <w:r w:rsidR="004C5587" w:rsidRPr="00FA7A05">
        <w:rPr>
          <w:sz w:val="28"/>
          <w:szCs w:val="28"/>
        </w:rPr>
        <w:t xml:space="preserve"> природного газу – на 50,5%, </w:t>
      </w:r>
      <w:r w:rsidRPr="00FA7A05">
        <w:rPr>
          <w:sz w:val="28"/>
          <w:szCs w:val="28"/>
        </w:rPr>
        <w:t xml:space="preserve"> </w:t>
      </w:r>
      <w:r w:rsidR="00D7427C">
        <w:rPr>
          <w:sz w:val="28"/>
          <w:szCs w:val="28"/>
        </w:rPr>
        <w:br/>
      </w:r>
      <w:r w:rsidR="004700E4" w:rsidRPr="00FA7A05">
        <w:rPr>
          <w:sz w:val="28"/>
          <w:szCs w:val="28"/>
        </w:rPr>
        <w:t>вугілля</w:t>
      </w:r>
      <w:r w:rsidR="004C5587" w:rsidRPr="00FA7A05">
        <w:rPr>
          <w:color w:val="000000"/>
          <w:sz w:val="28"/>
        </w:rPr>
        <w:t xml:space="preserve"> –</w:t>
      </w:r>
      <w:r w:rsidR="004C5587" w:rsidRPr="00FA7A05">
        <w:rPr>
          <w:sz w:val="28"/>
          <w:szCs w:val="28"/>
        </w:rPr>
        <w:t xml:space="preserve"> на </w:t>
      </w:r>
      <w:r w:rsidR="004700E4" w:rsidRPr="00FA7A05">
        <w:rPr>
          <w:sz w:val="28"/>
          <w:szCs w:val="28"/>
        </w:rPr>
        <w:t>23</w:t>
      </w:r>
      <w:r w:rsidR="004C5587" w:rsidRPr="00FA7A05">
        <w:rPr>
          <w:sz w:val="28"/>
          <w:szCs w:val="28"/>
        </w:rPr>
        <w:t>,</w:t>
      </w:r>
      <w:r w:rsidR="004700E4" w:rsidRPr="00FA7A05">
        <w:rPr>
          <w:sz w:val="28"/>
          <w:szCs w:val="28"/>
        </w:rPr>
        <w:t>5</w:t>
      </w:r>
      <w:r w:rsidR="004C5587" w:rsidRPr="00FA7A05">
        <w:rPr>
          <w:sz w:val="28"/>
          <w:szCs w:val="28"/>
        </w:rPr>
        <w:t xml:space="preserve">%, </w:t>
      </w:r>
      <w:r w:rsidRPr="00FA7A05">
        <w:rPr>
          <w:sz w:val="28"/>
          <w:szCs w:val="28"/>
        </w:rPr>
        <w:t>мазутів паливних</w:t>
      </w:r>
      <w:r w:rsidR="004C5587" w:rsidRPr="00FA7A05">
        <w:rPr>
          <w:sz w:val="28"/>
          <w:szCs w:val="28"/>
        </w:rPr>
        <w:t xml:space="preserve"> </w:t>
      </w:r>
      <w:r w:rsidRPr="00FA7A05">
        <w:rPr>
          <w:sz w:val="28"/>
          <w:szCs w:val="28"/>
        </w:rPr>
        <w:t xml:space="preserve">важких – на </w:t>
      </w:r>
      <w:r w:rsidR="004C5587" w:rsidRPr="00FA7A05">
        <w:rPr>
          <w:sz w:val="28"/>
          <w:szCs w:val="28"/>
        </w:rPr>
        <w:t>1</w:t>
      </w:r>
      <w:r w:rsidRPr="00FA7A05">
        <w:rPr>
          <w:sz w:val="28"/>
          <w:szCs w:val="28"/>
        </w:rPr>
        <w:t>,</w:t>
      </w:r>
      <w:r w:rsidR="004C5587" w:rsidRPr="00FA7A05">
        <w:rPr>
          <w:sz w:val="28"/>
          <w:szCs w:val="28"/>
        </w:rPr>
        <w:t>8</w:t>
      </w:r>
      <w:r w:rsidR="00252933" w:rsidRPr="00FA7A05">
        <w:rPr>
          <w:sz w:val="28"/>
          <w:szCs w:val="28"/>
        </w:rPr>
        <w:t>%</w:t>
      </w:r>
      <w:r w:rsidRPr="00FA7A05">
        <w:rPr>
          <w:sz w:val="28"/>
          <w:szCs w:val="28"/>
        </w:rPr>
        <w:t xml:space="preserve"> при одночасному збільшенні використання </w:t>
      </w:r>
      <w:proofErr w:type="spellStart"/>
      <w:r w:rsidRPr="00FA7A05">
        <w:rPr>
          <w:sz w:val="28"/>
          <w:szCs w:val="28"/>
        </w:rPr>
        <w:t>газойлів</w:t>
      </w:r>
      <w:proofErr w:type="spellEnd"/>
      <w:r w:rsidRPr="00FA7A05">
        <w:rPr>
          <w:sz w:val="28"/>
          <w:szCs w:val="28"/>
        </w:rPr>
        <w:t xml:space="preserve"> – на </w:t>
      </w:r>
      <w:r w:rsidR="004C5587" w:rsidRPr="00FA7A05">
        <w:rPr>
          <w:sz w:val="28"/>
          <w:szCs w:val="28"/>
        </w:rPr>
        <w:t>23</w:t>
      </w:r>
      <w:r w:rsidRPr="00FA7A05">
        <w:rPr>
          <w:sz w:val="28"/>
          <w:szCs w:val="28"/>
        </w:rPr>
        <w:t>,</w:t>
      </w:r>
      <w:r w:rsidR="004C5587" w:rsidRPr="00FA7A05">
        <w:rPr>
          <w:sz w:val="28"/>
          <w:szCs w:val="28"/>
        </w:rPr>
        <w:t>4</w:t>
      </w:r>
      <w:r w:rsidRPr="00FA7A05">
        <w:rPr>
          <w:sz w:val="28"/>
          <w:szCs w:val="28"/>
        </w:rPr>
        <w:t>%</w:t>
      </w:r>
      <w:r w:rsidR="004C5587" w:rsidRPr="00FA7A05">
        <w:rPr>
          <w:sz w:val="28"/>
          <w:szCs w:val="28"/>
        </w:rPr>
        <w:t xml:space="preserve">, бензину моторного </w:t>
      </w:r>
      <w:r w:rsidR="004C5587" w:rsidRPr="00FA7A05">
        <w:rPr>
          <w:color w:val="000000"/>
          <w:sz w:val="28"/>
        </w:rPr>
        <w:t>–</w:t>
      </w:r>
      <w:r w:rsidR="004C5587" w:rsidRPr="00FA7A05">
        <w:rPr>
          <w:sz w:val="28"/>
          <w:szCs w:val="28"/>
        </w:rPr>
        <w:t xml:space="preserve"> на 6,6%</w:t>
      </w:r>
      <w:r w:rsidRPr="00FA7A05">
        <w:rPr>
          <w:sz w:val="28"/>
          <w:szCs w:val="28"/>
        </w:rPr>
        <w:t xml:space="preserve">. </w:t>
      </w:r>
    </w:p>
    <w:p w:rsidR="00A77335" w:rsidRPr="00FA7A05" w:rsidRDefault="00F8711B" w:rsidP="00276DAD">
      <w:pPr>
        <w:numPr>
          <w:ilvl w:val="0"/>
          <w:numId w:val="2"/>
        </w:numPr>
        <w:tabs>
          <w:tab w:val="left" w:pos="0"/>
        </w:tabs>
        <w:spacing w:line="360" w:lineRule="exact"/>
        <w:ind w:left="567" w:firstLine="0"/>
        <w:jc w:val="both"/>
        <w:rPr>
          <w:sz w:val="28"/>
          <w:szCs w:val="28"/>
        </w:rPr>
      </w:pPr>
      <w:r w:rsidRPr="00FA7A05">
        <w:rPr>
          <w:sz w:val="28"/>
          <w:szCs w:val="28"/>
        </w:rPr>
        <w:t xml:space="preserve">промисловості – на </w:t>
      </w:r>
      <w:r w:rsidR="004C5587" w:rsidRPr="00FA7A05">
        <w:rPr>
          <w:sz w:val="28"/>
          <w:szCs w:val="28"/>
        </w:rPr>
        <w:t>8</w:t>
      </w:r>
      <w:r w:rsidRPr="00FA7A05">
        <w:rPr>
          <w:sz w:val="28"/>
          <w:szCs w:val="28"/>
        </w:rPr>
        <w:t>,</w:t>
      </w:r>
      <w:r w:rsidR="004C5587" w:rsidRPr="00FA7A05">
        <w:rPr>
          <w:sz w:val="28"/>
          <w:szCs w:val="28"/>
        </w:rPr>
        <w:t>9</w:t>
      </w:r>
      <w:r w:rsidRPr="00FA7A05">
        <w:rPr>
          <w:sz w:val="28"/>
          <w:szCs w:val="28"/>
        </w:rPr>
        <w:t xml:space="preserve">%, з них </w:t>
      </w:r>
      <w:r w:rsidR="00CF544B" w:rsidRPr="00FA7A05">
        <w:rPr>
          <w:sz w:val="28"/>
          <w:szCs w:val="28"/>
        </w:rPr>
        <w:t xml:space="preserve">мазутів паливних важких </w:t>
      </w:r>
      <w:r w:rsidR="00CF544B" w:rsidRPr="00FA7A05">
        <w:rPr>
          <w:color w:val="000000"/>
          <w:sz w:val="28"/>
        </w:rPr>
        <w:t>–</w:t>
      </w:r>
      <w:r w:rsidR="00CF544B" w:rsidRPr="00FA7A05">
        <w:rPr>
          <w:sz w:val="28"/>
          <w:szCs w:val="28"/>
        </w:rPr>
        <w:t xml:space="preserve"> на 70,8%, бензину моторного </w:t>
      </w:r>
      <w:r w:rsidR="00CF544B" w:rsidRPr="00FA7A05">
        <w:rPr>
          <w:color w:val="000000"/>
          <w:sz w:val="28"/>
        </w:rPr>
        <w:t>–</w:t>
      </w:r>
      <w:r w:rsidR="00CF544B" w:rsidRPr="00FA7A05">
        <w:rPr>
          <w:sz w:val="28"/>
          <w:szCs w:val="28"/>
        </w:rPr>
        <w:t xml:space="preserve"> на 10,8%, вугілля </w:t>
      </w:r>
      <w:r w:rsidR="00CF544B" w:rsidRPr="00FA7A05">
        <w:rPr>
          <w:color w:val="000000"/>
          <w:sz w:val="28"/>
        </w:rPr>
        <w:t>–</w:t>
      </w:r>
      <w:r w:rsidR="00CF544B" w:rsidRPr="00FA7A05">
        <w:rPr>
          <w:sz w:val="28"/>
          <w:szCs w:val="28"/>
        </w:rPr>
        <w:t xml:space="preserve"> на 6,3%, </w:t>
      </w:r>
      <w:r w:rsidR="00DC49F9" w:rsidRPr="00FA7A05">
        <w:rPr>
          <w:sz w:val="28"/>
          <w:szCs w:val="28"/>
        </w:rPr>
        <w:t xml:space="preserve">природного газу та </w:t>
      </w:r>
      <w:r w:rsidR="00210DA5" w:rsidRPr="00FA7A05">
        <w:rPr>
          <w:sz w:val="28"/>
          <w:szCs w:val="28"/>
        </w:rPr>
        <w:t>бутану і пропану скраплених</w:t>
      </w:r>
      <w:r w:rsidR="00DC49F9" w:rsidRPr="00FA7A05">
        <w:rPr>
          <w:sz w:val="28"/>
          <w:szCs w:val="28"/>
        </w:rPr>
        <w:t xml:space="preserve"> </w:t>
      </w:r>
      <w:r w:rsidR="00210DA5" w:rsidRPr="00FA7A05">
        <w:rPr>
          <w:color w:val="000000"/>
          <w:sz w:val="28"/>
        </w:rPr>
        <w:t xml:space="preserve"> </w:t>
      </w:r>
      <w:r w:rsidRPr="00FA7A05">
        <w:rPr>
          <w:color w:val="000000"/>
          <w:sz w:val="28"/>
        </w:rPr>
        <w:t>–</w:t>
      </w:r>
      <w:r w:rsidRPr="00FA7A05">
        <w:rPr>
          <w:sz w:val="28"/>
          <w:szCs w:val="28"/>
        </w:rPr>
        <w:t xml:space="preserve"> на </w:t>
      </w:r>
      <w:r w:rsidR="00210DA5" w:rsidRPr="00FA7A05">
        <w:rPr>
          <w:sz w:val="28"/>
          <w:szCs w:val="28"/>
        </w:rPr>
        <w:t>5</w:t>
      </w:r>
      <w:r w:rsidRPr="00FA7A05">
        <w:rPr>
          <w:sz w:val="28"/>
          <w:szCs w:val="28"/>
        </w:rPr>
        <w:t>,</w:t>
      </w:r>
      <w:r w:rsidR="00CF544B" w:rsidRPr="00FA7A05">
        <w:rPr>
          <w:sz w:val="28"/>
          <w:szCs w:val="28"/>
        </w:rPr>
        <w:t>7</w:t>
      </w:r>
      <w:r w:rsidR="00252933" w:rsidRPr="00FA7A05">
        <w:rPr>
          <w:sz w:val="28"/>
          <w:szCs w:val="28"/>
        </w:rPr>
        <w:t>%</w:t>
      </w:r>
      <w:r w:rsidRPr="00FA7A05">
        <w:rPr>
          <w:sz w:val="28"/>
          <w:szCs w:val="28"/>
        </w:rPr>
        <w:t xml:space="preserve"> при одночасному </w:t>
      </w:r>
      <w:r w:rsidR="00CF544B" w:rsidRPr="00FA7A05">
        <w:rPr>
          <w:sz w:val="28"/>
          <w:szCs w:val="28"/>
        </w:rPr>
        <w:t>збіль</w:t>
      </w:r>
      <w:r w:rsidRPr="00FA7A05">
        <w:rPr>
          <w:sz w:val="28"/>
          <w:szCs w:val="28"/>
        </w:rPr>
        <w:t xml:space="preserve">шенні використання </w:t>
      </w:r>
      <w:proofErr w:type="spellStart"/>
      <w:r w:rsidR="00DC49F9" w:rsidRPr="00FA7A05">
        <w:rPr>
          <w:sz w:val="28"/>
          <w:szCs w:val="28"/>
        </w:rPr>
        <w:t>газойлів</w:t>
      </w:r>
      <w:proofErr w:type="spellEnd"/>
      <w:r w:rsidR="00DC49F9" w:rsidRPr="00FA7A05">
        <w:rPr>
          <w:sz w:val="28"/>
          <w:szCs w:val="28"/>
        </w:rPr>
        <w:t xml:space="preserve"> – на 2,7%</w:t>
      </w:r>
      <w:r w:rsidR="00210DA5" w:rsidRPr="00FA7A05">
        <w:rPr>
          <w:sz w:val="28"/>
          <w:szCs w:val="28"/>
        </w:rPr>
        <w:t>.</w:t>
      </w:r>
    </w:p>
    <w:p w:rsidR="008574EF" w:rsidRPr="00FA7A05" w:rsidRDefault="00576B81" w:rsidP="00FA7A05">
      <w:pPr>
        <w:tabs>
          <w:tab w:val="left" w:pos="0"/>
        </w:tabs>
        <w:spacing w:after="120" w:line="360" w:lineRule="exact"/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="00CC21D8" w:rsidRPr="00FA7A05">
        <w:rPr>
          <w:sz w:val="28"/>
          <w:szCs w:val="28"/>
        </w:rPr>
        <w:t>біль</w:t>
      </w:r>
      <w:r w:rsidR="00321551" w:rsidRPr="00FA7A05">
        <w:rPr>
          <w:sz w:val="28"/>
          <w:szCs w:val="28"/>
        </w:rPr>
        <w:t>шилися обсяги використання палива</w:t>
      </w:r>
      <w:r w:rsidR="00321551" w:rsidRPr="00FA7A05">
        <w:rPr>
          <w:sz w:val="28"/>
          <w:szCs w:val="28"/>
          <w:shd w:val="clear" w:color="auto" w:fill="FFFFFF"/>
        </w:rPr>
        <w:t xml:space="preserve"> підприємствами й </w:t>
      </w:r>
      <w:r w:rsidR="00321551" w:rsidRPr="00FA7A05">
        <w:rPr>
          <w:sz w:val="28"/>
          <w:szCs w:val="28"/>
        </w:rPr>
        <w:t xml:space="preserve">організаціями </w:t>
      </w:r>
      <w:r w:rsidR="00CC21D8" w:rsidRPr="00FA7A05">
        <w:rPr>
          <w:sz w:val="28"/>
          <w:szCs w:val="28"/>
        </w:rPr>
        <w:t xml:space="preserve">будівництва </w:t>
      </w:r>
      <w:r w:rsidR="00CC21D8" w:rsidRPr="00FA7A05">
        <w:rPr>
          <w:color w:val="000000"/>
          <w:sz w:val="28"/>
        </w:rPr>
        <w:t>–</w:t>
      </w:r>
      <w:r w:rsidR="00CC21D8" w:rsidRPr="00FA7A05">
        <w:rPr>
          <w:sz w:val="28"/>
          <w:szCs w:val="28"/>
        </w:rPr>
        <w:t xml:space="preserve"> на </w:t>
      </w:r>
      <w:r w:rsidR="00DC49F9" w:rsidRPr="00FA7A05">
        <w:rPr>
          <w:sz w:val="28"/>
          <w:szCs w:val="28"/>
        </w:rPr>
        <w:t>9</w:t>
      </w:r>
      <w:r w:rsidR="00CC21D8" w:rsidRPr="00FA7A05">
        <w:rPr>
          <w:sz w:val="28"/>
          <w:szCs w:val="28"/>
        </w:rPr>
        <w:t>,</w:t>
      </w:r>
      <w:r w:rsidR="00DC49F9" w:rsidRPr="00FA7A05">
        <w:rPr>
          <w:sz w:val="28"/>
          <w:szCs w:val="28"/>
        </w:rPr>
        <w:t>1</w:t>
      </w:r>
      <w:r w:rsidR="00CC21D8" w:rsidRPr="00FA7A05">
        <w:rPr>
          <w:sz w:val="28"/>
          <w:szCs w:val="28"/>
        </w:rPr>
        <w:t xml:space="preserve">%, з них </w:t>
      </w:r>
      <w:r w:rsidR="00DC49F9" w:rsidRPr="00FA7A05">
        <w:rPr>
          <w:sz w:val="28"/>
          <w:szCs w:val="28"/>
        </w:rPr>
        <w:t xml:space="preserve">бутану і пропану скраплених – </w:t>
      </w:r>
      <w:r w:rsidR="00230A1F" w:rsidRPr="00FA7A05">
        <w:rPr>
          <w:sz w:val="28"/>
          <w:szCs w:val="28"/>
        </w:rPr>
        <w:br/>
      </w:r>
      <w:r w:rsidR="00DC49F9" w:rsidRPr="00FA7A05">
        <w:rPr>
          <w:sz w:val="28"/>
          <w:szCs w:val="28"/>
        </w:rPr>
        <w:t xml:space="preserve">на 38,3%, </w:t>
      </w:r>
      <w:proofErr w:type="spellStart"/>
      <w:r w:rsidR="00CC21D8" w:rsidRPr="00FA7A05">
        <w:rPr>
          <w:sz w:val="28"/>
          <w:szCs w:val="28"/>
        </w:rPr>
        <w:t>газойлів</w:t>
      </w:r>
      <w:proofErr w:type="spellEnd"/>
      <w:r w:rsidR="00CC21D8" w:rsidRPr="00FA7A05">
        <w:rPr>
          <w:sz w:val="28"/>
          <w:szCs w:val="28"/>
        </w:rPr>
        <w:t xml:space="preserve"> – на </w:t>
      </w:r>
      <w:r w:rsidR="00DC49F9" w:rsidRPr="00FA7A05">
        <w:rPr>
          <w:sz w:val="28"/>
          <w:szCs w:val="28"/>
        </w:rPr>
        <w:t>21</w:t>
      </w:r>
      <w:r w:rsidR="00CC21D8" w:rsidRPr="00FA7A05">
        <w:rPr>
          <w:sz w:val="28"/>
          <w:szCs w:val="28"/>
        </w:rPr>
        <w:t>,</w:t>
      </w:r>
      <w:r w:rsidR="00DC49F9" w:rsidRPr="00FA7A05">
        <w:rPr>
          <w:sz w:val="28"/>
          <w:szCs w:val="28"/>
        </w:rPr>
        <w:t>9</w:t>
      </w:r>
      <w:r w:rsidR="00CC21D8" w:rsidRPr="00FA7A05">
        <w:rPr>
          <w:sz w:val="28"/>
          <w:szCs w:val="28"/>
        </w:rPr>
        <w:t xml:space="preserve">% при одночасному зменшенні використання </w:t>
      </w:r>
      <w:r w:rsidR="00DC49F9" w:rsidRPr="00FA7A05">
        <w:rPr>
          <w:sz w:val="28"/>
          <w:szCs w:val="28"/>
        </w:rPr>
        <w:t xml:space="preserve">вугілля </w:t>
      </w:r>
      <w:r w:rsidR="00DC49F9" w:rsidRPr="00FA7A05">
        <w:rPr>
          <w:color w:val="000000"/>
          <w:sz w:val="28"/>
        </w:rPr>
        <w:t>–</w:t>
      </w:r>
      <w:r w:rsidR="00DC49F9" w:rsidRPr="00FA7A05">
        <w:rPr>
          <w:sz w:val="28"/>
          <w:szCs w:val="28"/>
        </w:rPr>
        <w:t xml:space="preserve"> на 43,1%, </w:t>
      </w:r>
      <w:r w:rsidR="00CC21D8" w:rsidRPr="00FA7A05">
        <w:rPr>
          <w:sz w:val="28"/>
          <w:szCs w:val="28"/>
        </w:rPr>
        <w:t xml:space="preserve">мазутів паливних важких </w:t>
      </w:r>
      <w:r w:rsidR="00CC21D8" w:rsidRPr="00FA7A05">
        <w:rPr>
          <w:color w:val="000000"/>
          <w:sz w:val="28"/>
        </w:rPr>
        <w:t>–</w:t>
      </w:r>
      <w:r w:rsidR="00CC21D8" w:rsidRPr="00FA7A05">
        <w:rPr>
          <w:sz w:val="28"/>
          <w:szCs w:val="28"/>
        </w:rPr>
        <w:t xml:space="preserve"> на </w:t>
      </w:r>
      <w:r w:rsidR="00A932BB" w:rsidRPr="00FA7A05">
        <w:rPr>
          <w:sz w:val="28"/>
          <w:szCs w:val="28"/>
        </w:rPr>
        <w:t>18,9</w:t>
      </w:r>
      <w:r w:rsidR="00CC21D8" w:rsidRPr="00FA7A05">
        <w:rPr>
          <w:sz w:val="28"/>
          <w:szCs w:val="28"/>
        </w:rPr>
        <w:t xml:space="preserve">%, </w:t>
      </w:r>
      <w:r w:rsidR="00DC49F9" w:rsidRPr="00FA7A05">
        <w:rPr>
          <w:sz w:val="28"/>
          <w:szCs w:val="28"/>
        </w:rPr>
        <w:t xml:space="preserve">природного газу – </w:t>
      </w:r>
      <w:r w:rsidR="00230A1F" w:rsidRPr="00FA7A05">
        <w:rPr>
          <w:sz w:val="28"/>
          <w:szCs w:val="28"/>
        </w:rPr>
        <w:br/>
      </w:r>
      <w:r w:rsidR="00DC49F9" w:rsidRPr="00FA7A05">
        <w:rPr>
          <w:sz w:val="28"/>
          <w:szCs w:val="28"/>
        </w:rPr>
        <w:t>на 11,</w:t>
      </w:r>
      <w:r w:rsidR="00A932BB" w:rsidRPr="00FA7A05">
        <w:rPr>
          <w:sz w:val="28"/>
          <w:szCs w:val="28"/>
        </w:rPr>
        <w:t>4</w:t>
      </w:r>
      <w:r w:rsidR="00DC49F9" w:rsidRPr="00FA7A05">
        <w:rPr>
          <w:sz w:val="28"/>
          <w:szCs w:val="28"/>
        </w:rPr>
        <w:t>%</w:t>
      </w:r>
      <w:r w:rsidR="002119FF" w:rsidRPr="00FA7A05">
        <w:rPr>
          <w:sz w:val="28"/>
          <w:szCs w:val="28"/>
        </w:rPr>
        <w:t xml:space="preserve">, олив та мастил нафтових </w:t>
      </w:r>
      <w:r w:rsidR="002119FF" w:rsidRPr="00FA7A05">
        <w:rPr>
          <w:color w:val="000000"/>
          <w:sz w:val="28"/>
        </w:rPr>
        <w:t>–</w:t>
      </w:r>
      <w:r w:rsidR="002119FF" w:rsidRPr="00FA7A05">
        <w:rPr>
          <w:sz w:val="28"/>
          <w:szCs w:val="28"/>
        </w:rPr>
        <w:t xml:space="preserve"> на 11,1%</w:t>
      </w:r>
      <w:r w:rsidR="00CC21D8" w:rsidRPr="00FA7A05">
        <w:rPr>
          <w:sz w:val="28"/>
          <w:szCs w:val="28"/>
        </w:rPr>
        <w:t>. Обсяги використання палива</w:t>
      </w:r>
      <w:r w:rsidR="00CC21D8" w:rsidRPr="00FA7A05">
        <w:rPr>
          <w:sz w:val="28"/>
          <w:szCs w:val="28"/>
          <w:shd w:val="clear" w:color="auto" w:fill="FFFFFF"/>
        </w:rPr>
        <w:t xml:space="preserve"> підприємствами й </w:t>
      </w:r>
      <w:r w:rsidR="00CC21D8" w:rsidRPr="00FA7A05">
        <w:rPr>
          <w:sz w:val="28"/>
          <w:szCs w:val="28"/>
        </w:rPr>
        <w:t>організаціями сільського господарства залишилися на рівні минулого року.</w:t>
      </w:r>
    </w:p>
    <w:p w:rsidR="002A5D68" w:rsidRPr="00FA7A05" w:rsidRDefault="00000F5D" w:rsidP="00F14CD9">
      <w:pPr>
        <w:tabs>
          <w:tab w:val="left" w:pos="0"/>
        </w:tabs>
        <w:jc w:val="both"/>
        <w:rPr>
          <w:sz w:val="28"/>
          <w:szCs w:val="28"/>
        </w:rPr>
      </w:pPr>
      <w:r w:rsidRPr="00FA7A05">
        <w:rPr>
          <w:noProof/>
          <w:sz w:val="28"/>
          <w:szCs w:val="28"/>
          <w:lang w:eastAsia="uk-UA"/>
        </w:rPr>
        <w:drawing>
          <wp:inline distT="0" distB="0" distL="0" distR="0">
            <wp:extent cx="6032500" cy="3000375"/>
            <wp:effectExtent l="0" t="0" r="0" b="0"/>
            <wp:docPr id="68" name="Объект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574EF" w:rsidRPr="00FA7A05" w:rsidRDefault="008574EF" w:rsidP="00C432A2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AB514A" w:rsidRPr="00FA7A05" w:rsidRDefault="00AB514A" w:rsidP="00331CCC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A7A05">
        <w:rPr>
          <w:sz w:val="28"/>
          <w:szCs w:val="28"/>
        </w:rPr>
        <w:t xml:space="preserve">У </w:t>
      </w:r>
      <w:r w:rsidR="00D75741" w:rsidRPr="00FA7A05">
        <w:rPr>
          <w:sz w:val="28"/>
          <w:szCs w:val="28"/>
        </w:rPr>
        <w:t>20</w:t>
      </w:r>
      <w:r w:rsidR="003041E5" w:rsidRPr="00FA7A05">
        <w:rPr>
          <w:sz w:val="28"/>
          <w:szCs w:val="28"/>
        </w:rPr>
        <w:t>1</w:t>
      </w:r>
      <w:r w:rsidR="007519E5" w:rsidRPr="00FA7A05">
        <w:rPr>
          <w:sz w:val="28"/>
          <w:szCs w:val="28"/>
        </w:rPr>
        <w:t>9</w:t>
      </w:r>
      <w:r w:rsidRPr="00FA7A05">
        <w:rPr>
          <w:sz w:val="28"/>
          <w:szCs w:val="28"/>
        </w:rPr>
        <w:t xml:space="preserve">р. загальний обсяг </w:t>
      </w:r>
      <w:r w:rsidR="00A63362" w:rsidRPr="00FA7A05">
        <w:rPr>
          <w:sz w:val="28"/>
          <w:szCs w:val="28"/>
        </w:rPr>
        <w:t>реалізації</w:t>
      </w:r>
      <w:r w:rsidR="0028220E" w:rsidRPr="00FA7A05">
        <w:rPr>
          <w:sz w:val="28"/>
          <w:szCs w:val="28"/>
        </w:rPr>
        <w:t xml:space="preserve"> підприємствами </w:t>
      </w:r>
      <w:r w:rsidR="00D61994" w:rsidRPr="00FA7A05">
        <w:rPr>
          <w:sz w:val="28"/>
          <w:szCs w:val="28"/>
        </w:rPr>
        <w:t>й</w:t>
      </w:r>
      <w:r w:rsidR="0028220E" w:rsidRPr="00FA7A05">
        <w:rPr>
          <w:sz w:val="28"/>
          <w:szCs w:val="28"/>
        </w:rPr>
        <w:t xml:space="preserve"> організаціями</w:t>
      </w:r>
      <w:r w:rsidRPr="00FA7A05">
        <w:rPr>
          <w:sz w:val="28"/>
          <w:szCs w:val="28"/>
        </w:rPr>
        <w:t xml:space="preserve"> палива</w:t>
      </w:r>
      <w:r w:rsidR="0028220E" w:rsidRPr="00FA7A05">
        <w:rPr>
          <w:sz w:val="28"/>
          <w:szCs w:val="28"/>
        </w:rPr>
        <w:t xml:space="preserve"> </w:t>
      </w:r>
      <w:r w:rsidR="00F9689D" w:rsidRPr="00FA7A05">
        <w:rPr>
          <w:sz w:val="28"/>
          <w:szCs w:val="28"/>
        </w:rPr>
        <w:t>населенню</w:t>
      </w:r>
      <w:r w:rsidR="00FA7A05" w:rsidRPr="00FA7A05">
        <w:rPr>
          <w:sz w:val="28"/>
          <w:szCs w:val="28"/>
        </w:rPr>
        <w:t xml:space="preserve"> (з урахуванням роздрібного продажу бензину моторного, </w:t>
      </w:r>
      <w:proofErr w:type="spellStart"/>
      <w:r w:rsidR="00FA7A05" w:rsidRPr="00FA7A05">
        <w:rPr>
          <w:sz w:val="28"/>
          <w:szCs w:val="28"/>
        </w:rPr>
        <w:t>газойлів</w:t>
      </w:r>
      <w:proofErr w:type="spellEnd"/>
      <w:r w:rsidR="00FA7A05" w:rsidRPr="00FA7A05">
        <w:rPr>
          <w:sz w:val="28"/>
          <w:szCs w:val="28"/>
        </w:rPr>
        <w:t>, пропану і бутану скраплених через АЗС)</w:t>
      </w:r>
      <w:r w:rsidR="00F9689D" w:rsidRPr="00FA7A05">
        <w:rPr>
          <w:sz w:val="28"/>
          <w:szCs w:val="28"/>
        </w:rPr>
        <w:t xml:space="preserve"> становив</w:t>
      </w:r>
      <w:r w:rsidR="00D14C65" w:rsidRPr="00FA7A05">
        <w:rPr>
          <w:sz w:val="28"/>
          <w:szCs w:val="28"/>
        </w:rPr>
        <w:t xml:space="preserve"> </w:t>
      </w:r>
      <w:r w:rsidR="00100A5F" w:rsidRPr="00FA7A05">
        <w:rPr>
          <w:sz w:val="28"/>
          <w:szCs w:val="28"/>
        </w:rPr>
        <w:t>1</w:t>
      </w:r>
      <w:r w:rsidR="007519E5" w:rsidRPr="00FA7A05">
        <w:rPr>
          <w:sz w:val="28"/>
          <w:szCs w:val="28"/>
        </w:rPr>
        <w:t>5</w:t>
      </w:r>
      <w:r w:rsidR="00AF039F" w:rsidRPr="00FA7A05">
        <w:rPr>
          <w:sz w:val="28"/>
          <w:szCs w:val="28"/>
        </w:rPr>
        <w:t>,</w:t>
      </w:r>
      <w:r w:rsidR="007519E5" w:rsidRPr="00FA7A05">
        <w:rPr>
          <w:sz w:val="28"/>
          <w:szCs w:val="28"/>
        </w:rPr>
        <w:t>6</w:t>
      </w:r>
      <w:r w:rsidR="00F9689D" w:rsidRPr="00FA7A05">
        <w:rPr>
          <w:sz w:val="28"/>
          <w:szCs w:val="28"/>
        </w:rPr>
        <w:t xml:space="preserve"> </w:t>
      </w:r>
      <w:proofErr w:type="spellStart"/>
      <w:r w:rsidR="00D61994" w:rsidRPr="00FA7A05">
        <w:rPr>
          <w:sz w:val="28"/>
          <w:szCs w:val="28"/>
        </w:rPr>
        <w:t>млн.т</w:t>
      </w:r>
      <w:proofErr w:type="spellEnd"/>
      <w:r w:rsidRPr="00FA7A05">
        <w:rPr>
          <w:sz w:val="28"/>
          <w:szCs w:val="28"/>
        </w:rPr>
        <w:t xml:space="preserve"> </w:t>
      </w:r>
      <w:proofErr w:type="spellStart"/>
      <w:r w:rsidR="007F6737" w:rsidRPr="00FA7A05">
        <w:rPr>
          <w:sz w:val="28"/>
          <w:szCs w:val="28"/>
        </w:rPr>
        <w:t>у</w:t>
      </w:r>
      <w:r w:rsidR="00712837" w:rsidRPr="00FA7A05">
        <w:rPr>
          <w:sz w:val="28"/>
          <w:szCs w:val="28"/>
        </w:rPr>
        <w:t>мов</w:t>
      </w:r>
      <w:r w:rsidR="007F6737" w:rsidRPr="00FA7A05">
        <w:rPr>
          <w:sz w:val="28"/>
          <w:szCs w:val="28"/>
        </w:rPr>
        <w:t>.п</w:t>
      </w:r>
      <w:r w:rsidR="00712837" w:rsidRPr="00FA7A05">
        <w:rPr>
          <w:sz w:val="28"/>
          <w:szCs w:val="28"/>
        </w:rPr>
        <w:t>алив</w:t>
      </w:r>
      <w:proofErr w:type="spellEnd"/>
      <w:r w:rsidRPr="00FA7A05">
        <w:rPr>
          <w:sz w:val="28"/>
          <w:szCs w:val="28"/>
        </w:rPr>
        <w:t xml:space="preserve">, що на </w:t>
      </w:r>
      <w:r w:rsidR="007519E5" w:rsidRPr="00FA7A05">
        <w:rPr>
          <w:sz w:val="28"/>
          <w:szCs w:val="28"/>
        </w:rPr>
        <w:t>1</w:t>
      </w:r>
      <w:r w:rsidR="00FC4671" w:rsidRPr="00FA7A05">
        <w:rPr>
          <w:sz w:val="28"/>
          <w:szCs w:val="28"/>
        </w:rPr>
        <w:t>4</w:t>
      </w:r>
      <w:r w:rsidR="00E17823" w:rsidRPr="00FA7A05">
        <w:rPr>
          <w:sz w:val="28"/>
          <w:szCs w:val="28"/>
        </w:rPr>
        <w:t>,</w:t>
      </w:r>
      <w:r w:rsidR="007519E5" w:rsidRPr="00FA7A05">
        <w:rPr>
          <w:sz w:val="28"/>
          <w:szCs w:val="28"/>
        </w:rPr>
        <w:t>0</w:t>
      </w:r>
      <w:r w:rsidR="00F9689D" w:rsidRPr="00FA7A05">
        <w:rPr>
          <w:sz w:val="28"/>
          <w:szCs w:val="28"/>
        </w:rPr>
        <w:t xml:space="preserve">% </w:t>
      </w:r>
      <w:r w:rsidR="00910319" w:rsidRPr="00FA7A05">
        <w:rPr>
          <w:sz w:val="28"/>
          <w:szCs w:val="28"/>
        </w:rPr>
        <w:t>менше</w:t>
      </w:r>
      <w:r w:rsidR="00A074C1" w:rsidRPr="00FA7A05">
        <w:rPr>
          <w:sz w:val="28"/>
          <w:szCs w:val="28"/>
        </w:rPr>
        <w:t>,</w:t>
      </w:r>
      <w:r w:rsidRPr="00FA7A05">
        <w:rPr>
          <w:sz w:val="28"/>
          <w:szCs w:val="28"/>
        </w:rPr>
        <w:t xml:space="preserve"> ніж у попередньому році. Порівняно з </w:t>
      </w:r>
      <w:r w:rsidR="00F9689D" w:rsidRPr="00FA7A05">
        <w:rPr>
          <w:sz w:val="28"/>
          <w:szCs w:val="28"/>
        </w:rPr>
        <w:t>20</w:t>
      </w:r>
      <w:r w:rsidR="003041E5" w:rsidRPr="00FA7A05">
        <w:rPr>
          <w:sz w:val="28"/>
          <w:szCs w:val="28"/>
        </w:rPr>
        <w:t>1</w:t>
      </w:r>
      <w:r w:rsidR="007519E5" w:rsidRPr="00FA7A05">
        <w:rPr>
          <w:sz w:val="28"/>
          <w:szCs w:val="28"/>
        </w:rPr>
        <w:t>8</w:t>
      </w:r>
      <w:r w:rsidR="00F9689D" w:rsidRPr="00FA7A05">
        <w:rPr>
          <w:sz w:val="28"/>
          <w:szCs w:val="28"/>
        </w:rPr>
        <w:t xml:space="preserve">р. </w:t>
      </w:r>
      <w:r w:rsidR="00D43ECB" w:rsidRPr="00FA7A05">
        <w:rPr>
          <w:sz w:val="28"/>
          <w:szCs w:val="28"/>
        </w:rPr>
        <w:t>зменшилися</w:t>
      </w:r>
      <w:r w:rsidRPr="00FA7A05">
        <w:rPr>
          <w:sz w:val="28"/>
          <w:szCs w:val="28"/>
        </w:rPr>
        <w:t xml:space="preserve"> обсяги </w:t>
      </w:r>
      <w:r w:rsidR="00A63362" w:rsidRPr="00FA7A05">
        <w:rPr>
          <w:sz w:val="28"/>
          <w:szCs w:val="28"/>
        </w:rPr>
        <w:t>реалізації</w:t>
      </w:r>
      <w:r w:rsidRPr="00FA7A05">
        <w:rPr>
          <w:sz w:val="28"/>
          <w:szCs w:val="28"/>
        </w:rPr>
        <w:t xml:space="preserve"> населенню</w:t>
      </w:r>
      <w:r w:rsidR="00522D78" w:rsidRPr="00FA7A05">
        <w:rPr>
          <w:sz w:val="28"/>
          <w:szCs w:val="28"/>
        </w:rPr>
        <w:t xml:space="preserve"> </w:t>
      </w:r>
      <w:r w:rsidR="00FC4671" w:rsidRPr="00FA7A05">
        <w:rPr>
          <w:sz w:val="28"/>
          <w:szCs w:val="28"/>
        </w:rPr>
        <w:t>природного газу</w:t>
      </w:r>
      <w:r w:rsidR="002265D2" w:rsidRPr="00FA7A05">
        <w:rPr>
          <w:sz w:val="28"/>
          <w:szCs w:val="28"/>
        </w:rPr>
        <w:t xml:space="preserve"> – на </w:t>
      </w:r>
      <w:r w:rsidR="007519E5" w:rsidRPr="00FA7A05">
        <w:rPr>
          <w:sz w:val="28"/>
          <w:szCs w:val="28"/>
        </w:rPr>
        <w:t>21</w:t>
      </w:r>
      <w:r w:rsidR="00FC4671" w:rsidRPr="00FA7A05">
        <w:rPr>
          <w:sz w:val="28"/>
          <w:szCs w:val="28"/>
        </w:rPr>
        <w:t>,</w:t>
      </w:r>
      <w:r w:rsidR="007519E5" w:rsidRPr="00FA7A05">
        <w:rPr>
          <w:sz w:val="28"/>
          <w:szCs w:val="28"/>
        </w:rPr>
        <w:t>5</w:t>
      </w:r>
      <w:r w:rsidR="002265D2" w:rsidRPr="00FA7A05">
        <w:rPr>
          <w:sz w:val="28"/>
          <w:szCs w:val="28"/>
        </w:rPr>
        <w:t xml:space="preserve">%, </w:t>
      </w:r>
      <w:r w:rsidR="00360EDD" w:rsidRPr="00FA7A05">
        <w:rPr>
          <w:sz w:val="28"/>
          <w:szCs w:val="28"/>
        </w:rPr>
        <w:t xml:space="preserve">бензину моторного </w:t>
      </w:r>
      <w:r w:rsidR="00423C0E" w:rsidRPr="00FA7A05">
        <w:rPr>
          <w:sz w:val="28"/>
          <w:szCs w:val="28"/>
        </w:rPr>
        <w:t xml:space="preserve">– на </w:t>
      </w:r>
      <w:r w:rsidR="00383C6F" w:rsidRPr="00FA7A05">
        <w:rPr>
          <w:sz w:val="28"/>
          <w:szCs w:val="28"/>
        </w:rPr>
        <w:t>2,</w:t>
      </w:r>
      <w:r w:rsidR="00FC4671" w:rsidRPr="00FA7A05">
        <w:rPr>
          <w:sz w:val="28"/>
          <w:szCs w:val="28"/>
        </w:rPr>
        <w:t>4</w:t>
      </w:r>
      <w:r w:rsidR="00423C0E" w:rsidRPr="00FA7A05">
        <w:rPr>
          <w:sz w:val="28"/>
          <w:szCs w:val="28"/>
        </w:rPr>
        <w:t xml:space="preserve">%, </w:t>
      </w:r>
      <w:r w:rsidR="009164CB" w:rsidRPr="00FA7A05">
        <w:rPr>
          <w:sz w:val="28"/>
          <w:szCs w:val="28"/>
        </w:rPr>
        <w:br/>
      </w:r>
      <w:proofErr w:type="spellStart"/>
      <w:r w:rsidR="00FF5B03" w:rsidRPr="00FA7A05">
        <w:rPr>
          <w:sz w:val="28"/>
          <w:szCs w:val="28"/>
        </w:rPr>
        <w:t>газойлів</w:t>
      </w:r>
      <w:proofErr w:type="spellEnd"/>
      <w:r w:rsidR="00FF5B03" w:rsidRPr="00FA7A05">
        <w:rPr>
          <w:sz w:val="28"/>
          <w:szCs w:val="28"/>
        </w:rPr>
        <w:t xml:space="preserve"> – на </w:t>
      </w:r>
      <w:r w:rsidR="00FC4671" w:rsidRPr="00FA7A05">
        <w:rPr>
          <w:sz w:val="28"/>
          <w:szCs w:val="28"/>
        </w:rPr>
        <w:t>3</w:t>
      </w:r>
      <w:r w:rsidR="00383C6F" w:rsidRPr="00FA7A05">
        <w:rPr>
          <w:sz w:val="28"/>
          <w:szCs w:val="28"/>
        </w:rPr>
        <w:t>,0</w:t>
      </w:r>
      <w:r w:rsidR="00FF5B03" w:rsidRPr="00FA7A05">
        <w:rPr>
          <w:sz w:val="28"/>
          <w:szCs w:val="28"/>
        </w:rPr>
        <w:t>%</w:t>
      </w:r>
      <w:r w:rsidR="002F7807" w:rsidRPr="00FA7A05">
        <w:rPr>
          <w:sz w:val="28"/>
          <w:szCs w:val="28"/>
        </w:rPr>
        <w:t xml:space="preserve"> </w:t>
      </w:r>
      <w:r w:rsidR="00A3110F" w:rsidRPr="00FA7A05">
        <w:rPr>
          <w:sz w:val="28"/>
          <w:szCs w:val="28"/>
        </w:rPr>
        <w:t>при одночасному збільшенні реалізації</w:t>
      </w:r>
      <w:r w:rsidR="000E1C7F" w:rsidRPr="00FA7A05">
        <w:rPr>
          <w:sz w:val="28"/>
          <w:szCs w:val="28"/>
        </w:rPr>
        <w:t xml:space="preserve"> пропану і бутану скраплених – на </w:t>
      </w:r>
      <w:r w:rsidR="000305AE" w:rsidRPr="00FA7A05">
        <w:rPr>
          <w:sz w:val="28"/>
          <w:szCs w:val="28"/>
        </w:rPr>
        <w:t>21,4</w:t>
      </w:r>
      <w:r w:rsidR="000E1C7F" w:rsidRPr="00FA7A05">
        <w:rPr>
          <w:sz w:val="28"/>
          <w:szCs w:val="28"/>
        </w:rPr>
        <w:t>%,</w:t>
      </w:r>
      <w:r w:rsidR="00A3110F" w:rsidRPr="00FA7A05">
        <w:rPr>
          <w:sz w:val="28"/>
          <w:szCs w:val="28"/>
        </w:rPr>
        <w:t xml:space="preserve"> </w:t>
      </w:r>
      <w:r w:rsidR="000E1C7F" w:rsidRPr="00FA7A05">
        <w:rPr>
          <w:sz w:val="28"/>
          <w:szCs w:val="28"/>
        </w:rPr>
        <w:t xml:space="preserve">дров для опалення </w:t>
      </w:r>
      <w:r w:rsidR="00423C0E" w:rsidRPr="00FA7A05">
        <w:rPr>
          <w:sz w:val="28"/>
          <w:szCs w:val="28"/>
        </w:rPr>
        <w:t xml:space="preserve">– на </w:t>
      </w:r>
      <w:r w:rsidR="00383C6F" w:rsidRPr="00FA7A05">
        <w:rPr>
          <w:sz w:val="28"/>
          <w:szCs w:val="28"/>
        </w:rPr>
        <w:t>6</w:t>
      </w:r>
      <w:r w:rsidR="00E17823" w:rsidRPr="00FA7A05">
        <w:rPr>
          <w:sz w:val="28"/>
          <w:szCs w:val="28"/>
        </w:rPr>
        <w:t>,</w:t>
      </w:r>
      <w:r w:rsidR="00383C6F" w:rsidRPr="00FA7A05">
        <w:rPr>
          <w:sz w:val="28"/>
          <w:szCs w:val="28"/>
        </w:rPr>
        <w:t>2</w:t>
      </w:r>
      <w:r w:rsidR="00423C0E" w:rsidRPr="00FA7A05">
        <w:rPr>
          <w:sz w:val="28"/>
          <w:szCs w:val="28"/>
        </w:rPr>
        <w:t xml:space="preserve">%. </w:t>
      </w:r>
      <w:r w:rsidR="004763FA" w:rsidRPr="00FA7A05">
        <w:rPr>
          <w:sz w:val="28"/>
          <w:szCs w:val="28"/>
        </w:rPr>
        <w:t>У</w:t>
      </w:r>
      <w:r w:rsidRPr="00FA7A05">
        <w:rPr>
          <w:sz w:val="28"/>
          <w:szCs w:val="28"/>
        </w:rPr>
        <w:t xml:space="preserve"> структурі </w:t>
      </w:r>
      <w:r w:rsidR="00C76F60" w:rsidRPr="00FA7A05">
        <w:rPr>
          <w:sz w:val="28"/>
          <w:szCs w:val="28"/>
        </w:rPr>
        <w:t>реалізованого</w:t>
      </w:r>
      <w:r w:rsidRPr="00FA7A05">
        <w:rPr>
          <w:sz w:val="28"/>
          <w:szCs w:val="28"/>
        </w:rPr>
        <w:t xml:space="preserve"> палива населенн</w:t>
      </w:r>
      <w:r w:rsidR="00521CE3" w:rsidRPr="00FA7A05">
        <w:rPr>
          <w:sz w:val="28"/>
          <w:szCs w:val="28"/>
        </w:rPr>
        <w:t xml:space="preserve">ю </w:t>
      </w:r>
      <w:r w:rsidR="0032547D" w:rsidRPr="00FA7A05">
        <w:rPr>
          <w:sz w:val="28"/>
          <w:szCs w:val="28"/>
        </w:rPr>
        <w:t xml:space="preserve">суттєвих </w:t>
      </w:r>
      <w:r w:rsidR="00B12DC9" w:rsidRPr="00FA7A05">
        <w:rPr>
          <w:sz w:val="28"/>
          <w:szCs w:val="28"/>
        </w:rPr>
        <w:t>змін не відбул</w:t>
      </w:r>
      <w:r w:rsidR="0032547D" w:rsidRPr="00FA7A05">
        <w:rPr>
          <w:sz w:val="28"/>
          <w:szCs w:val="28"/>
        </w:rPr>
        <w:t>о</w:t>
      </w:r>
      <w:r w:rsidR="00B12DC9" w:rsidRPr="00FA7A05">
        <w:rPr>
          <w:sz w:val="28"/>
          <w:szCs w:val="28"/>
        </w:rPr>
        <w:t>сь, традиційно найбільше використання припа</w:t>
      </w:r>
      <w:r w:rsidR="00FA7A05">
        <w:rPr>
          <w:sz w:val="28"/>
          <w:szCs w:val="28"/>
        </w:rPr>
        <w:t>да</w:t>
      </w:r>
      <w:r w:rsidR="00B12DC9" w:rsidRPr="00FA7A05">
        <w:rPr>
          <w:sz w:val="28"/>
          <w:szCs w:val="28"/>
        </w:rPr>
        <w:t xml:space="preserve">ло на </w:t>
      </w:r>
      <w:r w:rsidR="00521CE3" w:rsidRPr="00FA7A05">
        <w:rPr>
          <w:sz w:val="28"/>
          <w:szCs w:val="28"/>
        </w:rPr>
        <w:t xml:space="preserve">природний </w:t>
      </w:r>
      <w:r w:rsidR="00E10F08" w:rsidRPr="00FA7A05">
        <w:rPr>
          <w:sz w:val="28"/>
          <w:szCs w:val="28"/>
        </w:rPr>
        <w:t xml:space="preserve">газ </w:t>
      </w:r>
      <w:r w:rsidR="00F9689D" w:rsidRPr="00FA7A05">
        <w:rPr>
          <w:sz w:val="28"/>
          <w:szCs w:val="28"/>
        </w:rPr>
        <w:t>(</w:t>
      </w:r>
      <w:r w:rsidR="005810B4" w:rsidRPr="00FA7A05">
        <w:rPr>
          <w:sz w:val="28"/>
          <w:szCs w:val="28"/>
        </w:rPr>
        <w:t>6</w:t>
      </w:r>
      <w:r w:rsidR="007519E5" w:rsidRPr="00FA7A05">
        <w:rPr>
          <w:sz w:val="28"/>
          <w:szCs w:val="28"/>
        </w:rPr>
        <w:t>3</w:t>
      </w:r>
      <w:r w:rsidR="005810B4" w:rsidRPr="00FA7A05">
        <w:rPr>
          <w:sz w:val="28"/>
          <w:szCs w:val="28"/>
        </w:rPr>
        <w:t>,8</w:t>
      </w:r>
      <w:r w:rsidR="00521CE3" w:rsidRPr="00FA7A05">
        <w:rPr>
          <w:sz w:val="28"/>
          <w:szCs w:val="28"/>
        </w:rPr>
        <w:t>%), бензин моторний (1</w:t>
      </w:r>
      <w:r w:rsidR="00383C6F" w:rsidRPr="00FA7A05">
        <w:rPr>
          <w:sz w:val="28"/>
          <w:szCs w:val="28"/>
        </w:rPr>
        <w:t>1,5</w:t>
      </w:r>
      <w:r w:rsidRPr="00FA7A05">
        <w:rPr>
          <w:sz w:val="28"/>
          <w:szCs w:val="28"/>
        </w:rPr>
        <w:t>%) та</w:t>
      </w:r>
      <w:r w:rsidR="00521CE3" w:rsidRPr="00FA7A05">
        <w:rPr>
          <w:sz w:val="28"/>
          <w:szCs w:val="28"/>
        </w:rPr>
        <w:t xml:space="preserve"> </w:t>
      </w:r>
      <w:proofErr w:type="spellStart"/>
      <w:r w:rsidR="00521CE3" w:rsidRPr="00FA7A05">
        <w:rPr>
          <w:sz w:val="28"/>
          <w:szCs w:val="28"/>
        </w:rPr>
        <w:t>газойлі</w:t>
      </w:r>
      <w:proofErr w:type="spellEnd"/>
      <w:r w:rsidR="00EB4209" w:rsidRPr="00FA7A05">
        <w:rPr>
          <w:sz w:val="28"/>
          <w:szCs w:val="28"/>
        </w:rPr>
        <w:t xml:space="preserve"> </w:t>
      </w:r>
      <w:r w:rsidR="00521CE3" w:rsidRPr="00FA7A05">
        <w:rPr>
          <w:sz w:val="28"/>
          <w:szCs w:val="28"/>
        </w:rPr>
        <w:t>(</w:t>
      </w:r>
      <w:r w:rsidR="00383C6F" w:rsidRPr="00FA7A05">
        <w:rPr>
          <w:sz w:val="28"/>
          <w:szCs w:val="28"/>
        </w:rPr>
        <w:t>9</w:t>
      </w:r>
      <w:r w:rsidR="005810B4" w:rsidRPr="00FA7A05">
        <w:rPr>
          <w:sz w:val="28"/>
          <w:szCs w:val="28"/>
        </w:rPr>
        <w:t>,</w:t>
      </w:r>
      <w:r w:rsidR="00980B82" w:rsidRPr="00FA7A05">
        <w:rPr>
          <w:sz w:val="28"/>
          <w:szCs w:val="28"/>
        </w:rPr>
        <w:t>8</w:t>
      </w:r>
      <w:r w:rsidRPr="00FA7A05">
        <w:rPr>
          <w:sz w:val="28"/>
          <w:szCs w:val="28"/>
        </w:rPr>
        <w:t>%).</w:t>
      </w:r>
    </w:p>
    <w:p w:rsidR="004E6EFA" w:rsidRPr="00FA7A05" w:rsidRDefault="004E6EFA" w:rsidP="00331CCC">
      <w:pPr>
        <w:tabs>
          <w:tab w:val="left" w:pos="0"/>
        </w:tabs>
        <w:spacing w:line="340" w:lineRule="exact"/>
        <w:ind w:firstLine="567"/>
        <w:jc w:val="both"/>
        <w:rPr>
          <w:sz w:val="28"/>
          <w:szCs w:val="28"/>
        </w:rPr>
      </w:pPr>
      <w:r w:rsidRPr="00FA7A05">
        <w:rPr>
          <w:sz w:val="28"/>
          <w:szCs w:val="28"/>
        </w:rPr>
        <w:t>На 31 грудня 201</w:t>
      </w:r>
      <w:r w:rsidR="00C07180" w:rsidRPr="00FA7A05">
        <w:rPr>
          <w:sz w:val="28"/>
          <w:szCs w:val="28"/>
        </w:rPr>
        <w:t>9</w:t>
      </w:r>
      <w:r w:rsidRPr="00FA7A05">
        <w:rPr>
          <w:sz w:val="28"/>
          <w:szCs w:val="28"/>
        </w:rPr>
        <w:t>р. за</w:t>
      </w:r>
      <w:r w:rsidR="00AF0C19" w:rsidRPr="00FA7A05">
        <w:rPr>
          <w:sz w:val="28"/>
          <w:szCs w:val="28"/>
        </w:rPr>
        <w:t>пас</w:t>
      </w:r>
      <w:r w:rsidRPr="00FA7A05">
        <w:rPr>
          <w:sz w:val="28"/>
          <w:szCs w:val="28"/>
        </w:rPr>
        <w:t>и палива на підприємствах та в організаціях</w:t>
      </w:r>
      <w:r w:rsidR="00606778" w:rsidRPr="00FA7A05">
        <w:rPr>
          <w:sz w:val="28"/>
          <w:szCs w:val="28"/>
        </w:rPr>
        <w:t>,</w:t>
      </w:r>
      <w:r w:rsidR="009F09AB" w:rsidRPr="00FA7A05">
        <w:rPr>
          <w:sz w:val="28"/>
          <w:szCs w:val="28"/>
        </w:rPr>
        <w:t xml:space="preserve"> з урахуванням обсягів запасів природного газу в підземних газових сховищах</w:t>
      </w:r>
      <w:r w:rsidR="006741B2" w:rsidRPr="00FA7A05">
        <w:rPr>
          <w:sz w:val="28"/>
          <w:szCs w:val="28"/>
        </w:rPr>
        <w:t>,</w:t>
      </w:r>
      <w:r w:rsidR="009F09AB" w:rsidRPr="00FA7A05">
        <w:rPr>
          <w:sz w:val="28"/>
          <w:szCs w:val="28"/>
        </w:rPr>
        <w:t xml:space="preserve"> </w:t>
      </w:r>
      <w:r w:rsidR="00606778" w:rsidRPr="00FA7A05">
        <w:rPr>
          <w:sz w:val="28"/>
          <w:szCs w:val="28"/>
        </w:rPr>
        <w:t>за даними ПАТ "Укртрансгаз"</w:t>
      </w:r>
      <w:r w:rsidR="00BE1A87" w:rsidRPr="00FA7A05">
        <w:rPr>
          <w:sz w:val="28"/>
          <w:szCs w:val="28"/>
        </w:rPr>
        <w:t>,</w:t>
      </w:r>
      <w:r w:rsidR="00606778" w:rsidRPr="00FA7A05">
        <w:rPr>
          <w:sz w:val="28"/>
          <w:szCs w:val="28"/>
        </w:rPr>
        <w:t xml:space="preserve"> та запасів палива</w:t>
      </w:r>
      <w:r w:rsidR="004E7939" w:rsidRPr="00FA7A05">
        <w:rPr>
          <w:sz w:val="28"/>
          <w:szCs w:val="28"/>
        </w:rPr>
        <w:t xml:space="preserve"> на</w:t>
      </w:r>
      <w:r w:rsidR="00606778" w:rsidRPr="00FA7A05">
        <w:rPr>
          <w:sz w:val="28"/>
          <w:szCs w:val="28"/>
        </w:rPr>
        <w:t xml:space="preserve"> автозаправних станці</w:t>
      </w:r>
      <w:r w:rsidR="004E7939" w:rsidRPr="00FA7A05">
        <w:rPr>
          <w:sz w:val="28"/>
          <w:szCs w:val="28"/>
        </w:rPr>
        <w:t>ях</w:t>
      </w:r>
      <w:r w:rsidR="00606778" w:rsidRPr="00FA7A05">
        <w:rPr>
          <w:sz w:val="28"/>
          <w:szCs w:val="28"/>
        </w:rPr>
        <w:t xml:space="preserve">, </w:t>
      </w:r>
      <w:r w:rsidRPr="00FA7A05">
        <w:rPr>
          <w:sz w:val="28"/>
          <w:szCs w:val="28"/>
        </w:rPr>
        <w:t>загалом з</w:t>
      </w:r>
      <w:r w:rsidR="002430C7" w:rsidRPr="00FA7A05">
        <w:rPr>
          <w:sz w:val="28"/>
          <w:szCs w:val="28"/>
        </w:rPr>
        <w:t>біль</w:t>
      </w:r>
      <w:r w:rsidR="003173CF" w:rsidRPr="00FA7A05">
        <w:rPr>
          <w:sz w:val="28"/>
          <w:szCs w:val="28"/>
        </w:rPr>
        <w:t>шив</w:t>
      </w:r>
      <w:r w:rsidRPr="00FA7A05">
        <w:rPr>
          <w:sz w:val="28"/>
          <w:szCs w:val="28"/>
        </w:rPr>
        <w:t xml:space="preserve">ся на </w:t>
      </w:r>
      <w:r w:rsidR="00AB17F8" w:rsidRPr="00FA7A05">
        <w:rPr>
          <w:sz w:val="28"/>
          <w:szCs w:val="28"/>
        </w:rPr>
        <w:t>37,6</w:t>
      </w:r>
      <w:r w:rsidRPr="00FA7A05">
        <w:rPr>
          <w:sz w:val="28"/>
          <w:szCs w:val="28"/>
        </w:rPr>
        <w:t xml:space="preserve">% і становили </w:t>
      </w:r>
      <w:r w:rsidR="00AB17F8" w:rsidRPr="00FA7A05">
        <w:rPr>
          <w:sz w:val="28"/>
          <w:szCs w:val="28"/>
        </w:rPr>
        <w:t>24</w:t>
      </w:r>
      <w:r w:rsidRPr="00FA7A05">
        <w:rPr>
          <w:sz w:val="28"/>
          <w:szCs w:val="28"/>
        </w:rPr>
        <w:t>,</w:t>
      </w:r>
      <w:r w:rsidR="00AB17F8" w:rsidRPr="00FA7A05">
        <w:rPr>
          <w:sz w:val="28"/>
          <w:szCs w:val="28"/>
        </w:rPr>
        <w:t>8</w:t>
      </w:r>
      <w:r w:rsidRPr="00FA7A05">
        <w:rPr>
          <w:sz w:val="28"/>
          <w:szCs w:val="28"/>
        </w:rPr>
        <w:t xml:space="preserve"> </w:t>
      </w:r>
      <w:proofErr w:type="spellStart"/>
      <w:r w:rsidRPr="00FA7A05">
        <w:rPr>
          <w:sz w:val="28"/>
          <w:szCs w:val="28"/>
        </w:rPr>
        <w:t>млн.т</w:t>
      </w:r>
      <w:proofErr w:type="spellEnd"/>
      <w:r w:rsidRPr="00FA7A05">
        <w:rPr>
          <w:sz w:val="28"/>
          <w:szCs w:val="28"/>
        </w:rPr>
        <w:t xml:space="preserve"> </w:t>
      </w:r>
      <w:proofErr w:type="spellStart"/>
      <w:r w:rsidR="002265D2" w:rsidRPr="00FA7A05">
        <w:rPr>
          <w:sz w:val="28"/>
          <w:szCs w:val="28"/>
        </w:rPr>
        <w:t>умов.палив</w:t>
      </w:r>
      <w:proofErr w:type="spellEnd"/>
      <w:r w:rsidR="002265D2" w:rsidRPr="00FA7A05">
        <w:rPr>
          <w:sz w:val="28"/>
          <w:szCs w:val="28"/>
        </w:rPr>
        <w:t>:</w:t>
      </w:r>
      <w:r w:rsidRPr="00FA7A05">
        <w:rPr>
          <w:sz w:val="28"/>
          <w:szCs w:val="28"/>
        </w:rPr>
        <w:t xml:space="preserve"> з них у споживачів – </w:t>
      </w:r>
      <w:r w:rsidR="00BB5EE2" w:rsidRPr="00FA7A05">
        <w:rPr>
          <w:sz w:val="28"/>
          <w:szCs w:val="28"/>
        </w:rPr>
        <w:t>4</w:t>
      </w:r>
      <w:r w:rsidRPr="00FA7A05">
        <w:rPr>
          <w:sz w:val="28"/>
          <w:szCs w:val="28"/>
        </w:rPr>
        <w:t>,</w:t>
      </w:r>
      <w:r w:rsidR="00BB5EE2" w:rsidRPr="00FA7A05">
        <w:rPr>
          <w:sz w:val="28"/>
          <w:szCs w:val="28"/>
        </w:rPr>
        <w:t>7</w:t>
      </w:r>
      <w:r w:rsidRPr="00FA7A05">
        <w:rPr>
          <w:sz w:val="28"/>
          <w:szCs w:val="28"/>
        </w:rPr>
        <w:t xml:space="preserve"> </w:t>
      </w:r>
      <w:proofErr w:type="spellStart"/>
      <w:r w:rsidRPr="00FA7A05">
        <w:rPr>
          <w:sz w:val="28"/>
          <w:szCs w:val="28"/>
        </w:rPr>
        <w:t>млн.т</w:t>
      </w:r>
      <w:proofErr w:type="spellEnd"/>
      <w:r w:rsidRPr="00FA7A05">
        <w:rPr>
          <w:sz w:val="28"/>
          <w:szCs w:val="28"/>
        </w:rPr>
        <w:t xml:space="preserve"> </w:t>
      </w:r>
      <w:proofErr w:type="spellStart"/>
      <w:r w:rsidR="002265D2" w:rsidRPr="00FA7A05">
        <w:rPr>
          <w:sz w:val="28"/>
          <w:szCs w:val="28"/>
        </w:rPr>
        <w:t>умов.палив</w:t>
      </w:r>
      <w:proofErr w:type="spellEnd"/>
      <w:r w:rsidRPr="00FA7A05">
        <w:rPr>
          <w:sz w:val="28"/>
          <w:szCs w:val="28"/>
        </w:rPr>
        <w:t xml:space="preserve">, у постачальників – </w:t>
      </w:r>
      <w:r w:rsidR="00BB5EE2" w:rsidRPr="00FA7A05">
        <w:rPr>
          <w:sz w:val="28"/>
          <w:szCs w:val="28"/>
        </w:rPr>
        <w:t>20</w:t>
      </w:r>
      <w:r w:rsidRPr="00FA7A05">
        <w:rPr>
          <w:sz w:val="28"/>
          <w:szCs w:val="28"/>
        </w:rPr>
        <w:t>,</w:t>
      </w:r>
      <w:r w:rsidR="00BB5EE2" w:rsidRPr="00FA7A05">
        <w:rPr>
          <w:sz w:val="28"/>
          <w:szCs w:val="28"/>
        </w:rPr>
        <w:t>1</w:t>
      </w:r>
      <w:r w:rsidRPr="00FA7A05">
        <w:rPr>
          <w:sz w:val="28"/>
          <w:szCs w:val="28"/>
        </w:rPr>
        <w:t xml:space="preserve"> </w:t>
      </w:r>
      <w:proofErr w:type="spellStart"/>
      <w:r w:rsidRPr="00FA7A05">
        <w:rPr>
          <w:sz w:val="28"/>
          <w:szCs w:val="28"/>
        </w:rPr>
        <w:t>млн.т</w:t>
      </w:r>
      <w:proofErr w:type="spellEnd"/>
      <w:r w:rsidRPr="00FA7A05">
        <w:rPr>
          <w:sz w:val="28"/>
          <w:szCs w:val="28"/>
        </w:rPr>
        <w:t xml:space="preserve"> </w:t>
      </w:r>
      <w:proofErr w:type="spellStart"/>
      <w:r w:rsidR="002265D2" w:rsidRPr="00FA7A05">
        <w:rPr>
          <w:sz w:val="28"/>
          <w:szCs w:val="28"/>
        </w:rPr>
        <w:t>умов.палив</w:t>
      </w:r>
      <w:proofErr w:type="spellEnd"/>
      <w:r w:rsidRPr="00FA7A05">
        <w:rPr>
          <w:sz w:val="28"/>
          <w:szCs w:val="28"/>
        </w:rPr>
        <w:t>. Порівняно з відповідною датою 201</w:t>
      </w:r>
      <w:r w:rsidR="002430C7" w:rsidRPr="00FA7A05">
        <w:rPr>
          <w:sz w:val="28"/>
          <w:szCs w:val="28"/>
        </w:rPr>
        <w:t>8</w:t>
      </w:r>
      <w:r w:rsidRPr="00FA7A05">
        <w:rPr>
          <w:sz w:val="28"/>
          <w:szCs w:val="28"/>
        </w:rPr>
        <w:t>р</w:t>
      </w:r>
      <w:r w:rsidR="00195061" w:rsidRPr="00FA7A05">
        <w:rPr>
          <w:sz w:val="28"/>
          <w:szCs w:val="28"/>
        </w:rPr>
        <w:t>.</w:t>
      </w:r>
      <w:r w:rsidRPr="00FA7A05">
        <w:rPr>
          <w:sz w:val="28"/>
          <w:szCs w:val="28"/>
        </w:rPr>
        <w:t xml:space="preserve"> за</w:t>
      </w:r>
      <w:r w:rsidR="00AF0C19" w:rsidRPr="00FA7A05">
        <w:rPr>
          <w:sz w:val="28"/>
          <w:szCs w:val="28"/>
        </w:rPr>
        <w:t>пас</w:t>
      </w:r>
      <w:r w:rsidRPr="00FA7A05">
        <w:rPr>
          <w:sz w:val="28"/>
          <w:szCs w:val="28"/>
        </w:rPr>
        <w:t xml:space="preserve">и палива у споживачів </w:t>
      </w:r>
      <w:r w:rsidR="005F6628" w:rsidRPr="00FA7A05">
        <w:rPr>
          <w:sz w:val="28"/>
          <w:szCs w:val="28"/>
        </w:rPr>
        <w:t>збільшилися</w:t>
      </w:r>
      <w:r w:rsidRPr="00FA7A05">
        <w:rPr>
          <w:sz w:val="28"/>
          <w:szCs w:val="28"/>
        </w:rPr>
        <w:t xml:space="preserve"> на </w:t>
      </w:r>
      <w:r w:rsidR="005F6628" w:rsidRPr="00FA7A05">
        <w:rPr>
          <w:sz w:val="28"/>
          <w:szCs w:val="28"/>
        </w:rPr>
        <w:t>33</w:t>
      </w:r>
      <w:r w:rsidR="003E7D45" w:rsidRPr="00FA7A05">
        <w:rPr>
          <w:sz w:val="28"/>
          <w:szCs w:val="28"/>
        </w:rPr>
        <w:t>,</w:t>
      </w:r>
      <w:r w:rsidR="005F6628" w:rsidRPr="00FA7A05">
        <w:rPr>
          <w:sz w:val="28"/>
          <w:szCs w:val="28"/>
        </w:rPr>
        <w:t xml:space="preserve">9%, у постачальників – </w:t>
      </w:r>
      <w:r w:rsidRPr="00FA7A05">
        <w:rPr>
          <w:sz w:val="28"/>
          <w:szCs w:val="28"/>
        </w:rPr>
        <w:t xml:space="preserve">на </w:t>
      </w:r>
      <w:r w:rsidR="005F6628" w:rsidRPr="00FA7A05">
        <w:rPr>
          <w:sz w:val="28"/>
          <w:szCs w:val="28"/>
        </w:rPr>
        <w:t>38</w:t>
      </w:r>
      <w:r w:rsidR="003E7D45" w:rsidRPr="00FA7A05">
        <w:rPr>
          <w:sz w:val="28"/>
          <w:szCs w:val="28"/>
        </w:rPr>
        <w:t>,</w:t>
      </w:r>
      <w:r w:rsidR="005F6628" w:rsidRPr="00FA7A05">
        <w:rPr>
          <w:sz w:val="28"/>
          <w:szCs w:val="28"/>
        </w:rPr>
        <w:t>5</w:t>
      </w:r>
      <w:r w:rsidRPr="00FA7A05">
        <w:rPr>
          <w:sz w:val="28"/>
          <w:szCs w:val="28"/>
        </w:rPr>
        <w:t>%.</w:t>
      </w:r>
    </w:p>
    <w:p w:rsidR="00A55728" w:rsidRPr="00FA7A05" w:rsidRDefault="00A55728" w:rsidP="00331CCC">
      <w:pPr>
        <w:tabs>
          <w:tab w:val="left" w:pos="0"/>
        </w:tabs>
        <w:spacing w:line="340" w:lineRule="exact"/>
        <w:ind w:firstLine="567"/>
        <w:jc w:val="both"/>
        <w:rPr>
          <w:sz w:val="28"/>
          <w:szCs w:val="28"/>
        </w:rPr>
      </w:pPr>
      <w:r w:rsidRPr="00FA7A05">
        <w:rPr>
          <w:sz w:val="28"/>
          <w:szCs w:val="28"/>
        </w:rPr>
        <w:t>З</w:t>
      </w:r>
      <w:r w:rsidR="002430C7" w:rsidRPr="00FA7A05">
        <w:rPr>
          <w:sz w:val="28"/>
          <w:szCs w:val="28"/>
        </w:rPr>
        <w:t>біль</w:t>
      </w:r>
      <w:r w:rsidRPr="00FA7A05">
        <w:rPr>
          <w:sz w:val="28"/>
          <w:szCs w:val="28"/>
        </w:rPr>
        <w:t>шилис</w:t>
      </w:r>
      <w:r w:rsidR="003A3EB6" w:rsidRPr="00FA7A05">
        <w:rPr>
          <w:sz w:val="28"/>
          <w:szCs w:val="28"/>
        </w:rPr>
        <w:t>я</w:t>
      </w:r>
      <w:r w:rsidRPr="00FA7A05">
        <w:rPr>
          <w:sz w:val="28"/>
          <w:szCs w:val="28"/>
        </w:rPr>
        <w:t xml:space="preserve"> порівняно з </w:t>
      </w:r>
      <w:r w:rsidR="002265D2" w:rsidRPr="00FA7A05">
        <w:rPr>
          <w:sz w:val="28"/>
          <w:szCs w:val="28"/>
        </w:rPr>
        <w:t>31</w:t>
      </w:r>
      <w:r w:rsidRPr="00FA7A05">
        <w:rPr>
          <w:sz w:val="28"/>
          <w:szCs w:val="28"/>
        </w:rPr>
        <w:t xml:space="preserve"> грудня попереднього року обсяги накопичених запасів</w:t>
      </w:r>
      <w:r w:rsidR="007315DD" w:rsidRPr="00FA7A05">
        <w:rPr>
          <w:sz w:val="28"/>
          <w:szCs w:val="28"/>
        </w:rPr>
        <w:t xml:space="preserve"> вугілля (на 54,5%)</w:t>
      </w:r>
      <w:r w:rsidR="008E4CC4" w:rsidRPr="00FA7A05">
        <w:rPr>
          <w:sz w:val="28"/>
          <w:szCs w:val="28"/>
        </w:rPr>
        <w:t xml:space="preserve"> </w:t>
      </w:r>
      <w:r w:rsidR="002430C7" w:rsidRPr="00FA7A05">
        <w:rPr>
          <w:sz w:val="28"/>
          <w:szCs w:val="28"/>
        </w:rPr>
        <w:t xml:space="preserve">природного газу (на </w:t>
      </w:r>
      <w:r w:rsidR="005F6628" w:rsidRPr="00FA7A05">
        <w:rPr>
          <w:sz w:val="28"/>
          <w:szCs w:val="28"/>
        </w:rPr>
        <w:t>36,6</w:t>
      </w:r>
      <w:r w:rsidR="002430C7" w:rsidRPr="00FA7A05">
        <w:rPr>
          <w:sz w:val="28"/>
          <w:szCs w:val="28"/>
        </w:rPr>
        <w:t xml:space="preserve">%), </w:t>
      </w:r>
      <w:r w:rsidR="008E4CC4" w:rsidRPr="00FA7A05">
        <w:rPr>
          <w:sz w:val="28"/>
          <w:szCs w:val="28"/>
        </w:rPr>
        <w:t xml:space="preserve">дров для опалення </w:t>
      </w:r>
      <w:r w:rsidR="00A01F25" w:rsidRPr="00FA7A05">
        <w:rPr>
          <w:sz w:val="28"/>
          <w:szCs w:val="28"/>
        </w:rPr>
        <w:br/>
      </w:r>
      <w:r w:rsidR="008E4CC4" w:rsidRPr="00FA7A05">
        <w:rPr>
          <w:sz w:val="28"/>
          <w:szCs w:val="28"/>
        </w:rPr>
        <w:t xml:space="preserve">(на </w:t>
      </w:r>
      <w:r w:rsidR="007315DD" w:rsidRPr="00FA7A05">
        <w:rPr>
          <w:sz w:val="28"/>
          <w:szCs w:val="28"/>
        </w:rPr>
        <w:t>19</w:t>
      </w:r>
      <w:r w:rsidR="008E4CC4" w:rsidRPr="00FA7A05">
        <w:rPr>
          <w:sz w:val="28"/>
          <w:szCs w:val="28"/>
        </w:rPr>
        <w:t>,</w:t>
      </w:r>
      <w:r w:rsidR="007315DD" w:rsidRPr="00FA7A05">
        <w:rPr>
          <w:sz w:val="28"/>
          <w:szCs w:val="28"/>
        </w:rPr>
        <w:t>1</w:t>
      </w:r>
      <w:r w:rsidR="008E4CC4" w:rsidRPr="00FA7A05">
        <w:rPr>
          <w:sz w:val="28"/>
          <w:szCs w:val="28"/>
        </w:rPr>
        <w:t xml:space="preserve">%), </w:t>
      </w:r>
      <w:r w:rsidR="00702A07" w:rsidRPr="00FA7A05">
        <w:rPr>
          <w:sz w:val="28"/>
          <w:szCs w:val="28"/>
        </w:rPr>
        <w:t>при одночасному з</w:t>
      </w:r>
      <w:r w:rsidR="007315DD" w:rsidRPr="00FA7A05">
        <w:rPr>
          <w:sz w:val="28"/>
          <w:szCs w:val="28"/>
        </w:rPr>
        <w:t>мен</w:t>
      </w:r>
      <w:r w:rsidR="00702A07" w:rsidRPr="00FA7A05">
        <w:rPr>
          <w:sz w:val="28"/>
          <w:szCs w:val="28"/>
        </w:rPr>
        <w:t>шенні</w:t>
      </w:r>
      <w:r w:rsidR="0037314C" w:rsidRPr="00FA7A05">
        <w:rPr>
          <w:sz w:val="28"/>
          <w:szCs w:val="28"/>
        </w:rPr>
        <w:t xml:space="preserve"> запасів </w:t>
      </w:r>
      <w:r w:rsidR="008E4CC4" w:rsidRPr="00FA7A05">
        <w:rPr>
          <w:sz w:val="28"/>
          <w:szCs w:val="28"/>
        </w:rPr>
        <w:t xml:space="preserve">бутану і пропану скраплених (на </w:t>
      </w:r>
      <w:r w:rsidR="007315DD" w:rsidRPr="00FA7A05">
        <w:rPr>
          <w:sz w:val="28"/>
          <w:szCs w:val="28"/>
        </w:rPr>
        <w:lastRenderedPageBreak/>
        <w:t>48</w:t>
      </w:r>
      <w:r w:rsidR="008E4CC4" w:rsidRPr="00FA7A05">
        <w:rPr>
          <w:sz w:val="28"/>
          <w:szCs w:val="28"/>
        </w:rPr>
        <w:t>,</w:t>
      </w:r>
      <w:r w:rsidR="007315DD" w:rsidRPr="00FA7A05">
        <w:rPr>
          <w:sz w:val="28"/>
          <w:szCs w:val="28"/>
        </w:rPr>
        <w:t>6</w:t>
      </w:r>
      <w:r w:rsidR="008E4CC4" w:rsidRPr="00FA7A05">
        <w:rPr>
          <w:sz w:val="28"/>
          <w:szCs w:val="28"/>
        </w:rPr>
        <w:t xml:space="preserve">%), </w:t>
      </w:r>
      <w:r w:rsidR="0074592C" w:rsidRPr="00FA7A05">
        <w:rPr>
          <w:sz w:val="28"/>
          <w:szCs w:val="28"/>
        </w:rPr>
        <w:t>мазутів паливних важких</w:t>
      </w:r>
      <w:r w:rsidR="008E4CC4" w:rsidRPr="00FA7A05">
        <w:rPr>
          <w:sz w:val="28"/>
          <w:szCs w:val="28"/>
        </w:rPr>
        <w:t xml:space="preserve"> (на </w:t>
      </w:r>
      <w:r w:rsidR="0074592C" w:rsidRPr="00FA7A05">
        <w:rPr>
          <w:sz w:val="28"/>
          <w:szCs w:val="28"/>
        </w:rPr>
        <w:t>26,7</w:t>
      </w:r>
      <w:r w:rsidR="008E4CC4" w:rsidRPr="00FA7A05">
        <w:rPr>
          <w:sz w:val="28"/>
          <w:szCs w:val="28"/>
        </w:rPr>
        <w:t>%),</w:t>
      </w:r>
      <w:r w:rsidR="0037314C" w:rsidRPr="00FA7A05">
        <w:rPr>
          <w:sz w:val="28"/>
          <w:szCs w:val="28"/>
        </w:rPr>
        <w:t xml:space="preserve"> </w:t>
      </w:r>
      <w:r w:rsidR="008E4CC4" w:rsidRPr="00FA7A05">
        <w:rPr>
          <w:sz w:val="28"/>
          <w:szCs w:val="28"/>
        </w:rPr>
        <w:t>бензину моторного (на 1</w:t>
      </w:r>
      <w:r w:rsidR="007315DD" w:rsidRPr="00FA7A05">
        <w:rPr>
          <w:sz w:val="28"/>
          <w:szCs w:val="28"/>
        </w:rPr>
        <w:t>4,</w:t>
      </w:r>
      <w:r w:rsidR="008E4CC4" w:rsidRPr="00FA7A05">
        <w:rPr>
          <w:sz w:val="28"/>
          <w:szCs w:val="28"/>
        </w:rPr>
        <w:t>2%)</w:t>
      </w:r>
      <w:r w:rsidR="007315DD" w:rsidRPr="00FA7A05">
        <w:rPr>
          <w:sz w:val="28"/>
          <w:szCs w:val="28"/>
        </w:rPr>
        <w:t xml:space="preserve">, </w:t>
      </w:r>
      <w:proofErr w:type="spellStart"/>
      <w:r w:rsidR="007315DD" w:rsidRPr="00FA7A05">
        <w:rPr>
          <w:sz w:val="28"/>
          <w:szCs w:val="28"/>
        </w:rPr>
        <w:t>газойлів</w:t>
      </w:r>
      <w:proofErr w:type="spellEnd"/>
      <w:r w:rsidR="007315DD" w:rsidRPr="00FA7A05">
        <w:rPr>
          <w:sz w:val="28"/>
          <w:szCs w:val="28"/>
        </w:rPr>
        <w:t xml:space="preserve"> (на </w:t>
      </w:r>
      <w:r w:rsidR="006259C7" w:rsidRPr="00FA7A05">
        <w:rPr>
          <w:sz w:val="28"/>
          <w:szCs w:val="28"/>
        </w:rPr>
        <w:t>7</w:t>
      </w:r>
      <w:r w:rsidR="007315DD" w:rsidRPr="00FA7A05">
        <w:rPr>
          <w:sz w:val="28"/>
          <w:szCs w:val="28"/>
        </w:rPr>
        <w:t>,</w:t>
      </w:r>
      <w:r w:rsidR="006259C7" w:rsidRPr="00FA7A05">
        <w:rPr>
          <w:sz w:val="28"/>
          <w:szCs w:val="28"/>
        </w:rPr>
        <w:t>7</w:t>
      </w:r>
      <w:r w:rsidR="007315DD" w:rsidRPr="00FA7A05">
        <w:rPr>
          <w:sz w:val="28"/>
          <w:szCs w:val="28"/>
        </w:rPr>
        <w:t>%)</w:t>
      </w:r>
      <w:r w:rsidRPr="00FA7A05">
        <w:rPr>
          <w:sz w:val="28"/>
          <w:szCs w:val="28"/>
        </w:rPr>
        <w:t>.</w:t>
      </w:r>
    </w:p>
    <w:p w:rsidR="004B56A3" w:rsidRPr="00FA7A05" w:rsidRDefault="00A55728" w:rsidP="00331CCC">
      <w:pPr>
        <w:tabs>
          <w:tab w:val="left" w:pos="0"/>
        </w:tabs>
        <w:spacing w:line="340" w:lineRule="exact"/>
        <w:ind w:firstLine="567"/>
        <w:jc w:val="both"/>
        <w:rPr>
          <w:sz w:val="28"/>
          <w:szCs w:val="28"/>
        </w:rPr>
      </w:pPr>
      <w:r w:rsidRPr="00FA7A05">
        <w:rPr>
          <w:sz w:val="28"/>
          <w:szCs w:val="28"/>
        </w:rPr>
        <w:t>Серед основних споживачів</w:t>
      </w:r>
      <w:r w:rsidR="00B23D17" w:rsidRPr="00FA7A05">
        <w:rPr>
          <w:sz w:val="28"/>
          <w:szCs w:val="28"/>
        </w:rPr>
        <w:t xml:space="preserve"> та постачальників</w:t>
      </w:r>
      <w:r w:rsidRPr="00FA7A05">
        <w:rPr>
          <w:sz w:val="28"/>
          <w:szCs w:val="28"/>
        </w:rPr>
        <w:t xml:space="preserve"> палива з</w:t>
      </w:r>
      <w:r w:rsidR="00C73405" w:rsidRPr="00FA7A05">
        <w:rPr>
          <w:sz w:val="28"/>
          <w:szCs w:val="28"/>
        </w:rPr>
        <w:t>біль</w:t>
      </w:r>
      <w:r w:rsidRPr="00FA7A05">
        <w:rPr>
          <w:sz w:val="28"/>
          <w:szCs w:val="28"/>
        </w:rPr>
        <w:t>шення запасів відбулося на підприємствах</w:t>
      </w:r>
      <w:r w:rsidR="004B56A3" w:rsidRPr="00FA7A05">
        <w:rPr>
          <w:sz w:val="28"/>
          <w:szCs w:val="28"/>
        </w:rPr>
        <w:t>:</w:t>
      </w:r>
    </w:p>
    <w:p w:rsidR="002430C7" w:rsidRPr="00FA7A05" w:rsidRDefault="002430C7" w:rsidP="002430C7">
      <w:pPr>
        <w:pStyle w:val="a8"/>
        <w:numPr>
          <w:ilvl w:val="0"/>
          <w:numId w:val="3"/>
        </w:numPr>
        <w:tabs>
          <w:tab w:val="left" w:pos="0"/>
          <w:tab w:val="left" w:pos="142"/>
        </w:tabs>
        <w:spacing w:line="340" w:lineRule="exact"/>
        <w:ind w:left="567" w:firstLine="0"/>
        <w:jc w:val="both"/>
        <w:rPr>
          <w:sz w:val="28"/>
          <w:szCs w:val="28"/>
        </w:rPr>
      </w:pPr>
      <w:r w:rsidRPr="00FA7A05">
        <w:rPr>
          <w:sz w:val="28"/>
          <w:szCs w:val="28"/>
        </w:rPr>
        <w:t> транспорту та зв’язку (на 3</w:t>
      </w:r>
      <w:r w:rsidR="00560478" w:rsidRPr="00FA7A05">
        <w:rPr>
          <w:sz w:val="28"/>
          <w:szCs w:val="28"/>
        </w:rPr>
        <w:t>6</w:t>
      </w:r>
      <w:r w:rsidRPr="00FA7A05">
        <w:rPr>
          <w:sz w:val="28"/>
          <w:szCs w:val="28"/>
        </w:rPr>
        <w:t>,</w:t>
      </w:r>
      <w:r w:rsidR="00560478" w:rsidRPr="00FA7A05">
        <w:rPr>
          <w:sz w:val="28"/>
          <w:szCs w:val="28"/>
        </w:rPr>
        <w:t>8</w:t>
      </w:r>
      <w:r w:rsidRPr="00FA7A05">
        <w:rPr>
          <w:sz w:val="28"/>
          <w:szCs w:val="28"/>
        </w:rPr>
        <w:t>%), з них</w:t>
      </w:r>
      <w:r w:rsidR="00560478" w:rsidRPr="00FA7A05">
        <w:rPr>
          <w:sz w:val="28"/>
          <w:szCs w:val="28"/>
        </w:rPr>
        <w:t xml:space="preserve"> газу природного – на 37,0%</w:t>
      </w:r>
      <w:r w:rsidR="0014429F" w:rsidRPr="00FA7A05">
        <w:rPr>
          <w:sz w:val="28"/>
          <w:szCs w:val="28"/>
        </w:rPr>
        <w:t>,</w:t>
      </w:r>
      <w:r w:rsidRPr="00FA7A05">
        <w:rPr>
          <w:sz w:val="28"/>
          <w:szCs w:val="28"/>
        </w:rPr>
        <w:t xml:space="preserve"> </w:t>
      </w:r>
      <w:r w:rsidR="007D5F23" w:rsidRPr="00FA7A05">
        <w:rPr>
          <w:sz w:val="28"/>
          <w:szCs w:val="28"/>
        </w:rPr>
        <w:t xml:space="preserve">бензину моторного – на 7,7% </w:t>
      </w:r>
      <w:r w:rsidR="0014429F" w:rsidRPr="00FA7A05">
        <w:rPr>
          <w:sz w:val="28"/>
          <w:szCs w:val="28"/>
        </w:rPr>
        <w:t xml:space="preserve">при одночасному зниженні запасів </w:t>
      </w:r>
      <w:r w:rsidRPr="00FA7A05">
        <w:rPr>
          <w:sz w:val="28"/>
          <w:szCs w:val="28"/>
        </w:rPr>
        <w:t xml:space="preserve">бутану і пропану скраплених – на </w:t>
      </w:r>
      <w:r w:rsidR="007D5F23" w:rsidRPr="00FA7A05">
        <w:rPr>
          <w:sz w:val="28"/>
          <w:szCs w:val="28"/>
        </w:rPr>
        <w:t>43</w:t>
      </w:r>
      <w:r w:rsidRPr="00FA7A05">
        <w:rPr>
          <w:sz w:val="28"/>
          <w:szCs w:val="28"/>
        </w:rPr>
        <w:t>,</w:t>
      </w:r>
      <w:r w:rsidR="007D5F23" w:rsidRPr="00FA7A05">
        <w:rPr>
          <w:sz w:val="28"/>
          <w:szCs w:val="28"/>
        </w:rPr>
        <w:t>3</w:t>
      </w:r>
      <w:r w:rsidR="004C69DA" w:rsidRPr="00FA7A05">
        <w:rPr>
          <w:sz w:val="28"/>
          <w:szCs w:val="28"/>
        </w:rPr>
        <w:t>%,</w:t>
      </w:r>
      <w:r w:rsidRPr="00FA7A05">
        <w:rPr>
          <w:sz w:val="28"/>
          <w:szCs w:val="28"/>
        </w:rPr>
        <w:t xml:space="preserve"> </w:t>
      </w:r>
      <w:proofErr w:type="spellStart"/>
      <w:r w:rsidRPr="00FA7A05">
        <w:rPr>
          <w:sz w:val="28"/>
          <w:szCs w:val="28"/>
        </w:rPr>
        <w:t>газойлів</w:t>
      </w:r>
      <w:proofErr w:type="spellEnd"/>
      <w:r w:rsidRPr="00FA7A05">
        <w:rPr>
          <w:sz w:val="28"/>
          <w:szCs w:val="28"/>
        </w:rPr>
        <w:t xml:space="preserve"> – на </w:t>
      </w:r>
      <w:r w:rsidR="007D5F23" w:rsidRPr="00FA7A05">
        <w:rPr>
          <w:sz w:val="28"/>
          <w:szCs w:val="28"/>
        </w:rPr>
        <w:t>5,1</w:t>
      </w:r>
      <w:r w:rsidRPr="00FA7A05">
        <w:rPr>
          <w:sz w:val="28"/>
          <w:szCs w:val="28"/>
        </w:rPr>
        <w:t>%;</w:t>
      </w:r>
    </w:p>
    <w:p w:rsidR="00D45F8C" w:rsidRPr="00FA7A05" w:rsidRDefault="00D45F8C" w:rsidP="00276DAD">
      <w:pPr>
        <w:pStyle w:val="a8"/>
        <w:numPr>
          <w:ilvl w:val="0"/>
          <w:numId w:val="3"/>
        </w:numPr>
        <w:tabs>
          <w:tab w:val="left" w:pos="142"/>
        </w:tabs>
        <w:spacing w:line="340" w:lineRule="exact"/>
        <w:ind w:left="567" w:firstLine="0"/>
        <w:jc w:val="both"/>
        <w:rPr>
          <w:sz w:val="28"/>
          <w:szCs w:val="28"/>
        </w:rPr>
      </w:pPr>
      <w:r w:rsidRPr="00FA7A05">
        <w:rPr>
          <w:sz w:val="28"/>
          <w:szCs w:val="28"/>
        </w:rPr>
        <w:t xml:space="preserve"> промисловості (на </w:t>
      </w:r>
      <w:r w:rsidR="00C73405" w:rsidRPr="00FA7A05">
        <w:rPr>
          <w:sz w:val="28"/>
          <w:szCs w:val="28"/>
        </w:rPr>
        <w:t>36</w:t>
      </w:r>
      <w:r w:rsidRPr="00FA7A05">
        <w:rPr>
          <w:sz w:val="28"/>
          <w:szCs w:val="28"/>
        </w:rPr>
        <w:t xml:space="preserve">,%), з них </w:t>
      </w:r>
      <w:r w:rsidR="00C73405" w:rsidRPr="00FA7A05">
        <w:rPr>
          <w:sz w:val="28"/>
          <w:szCs w:val="28"/>
        </w:rPr>
        <w:t>газу природного – на 66,0%,</w:t>
      </w:r>
      <w:r w:rsidR="0042468D" w:rsidRPr="00FA7A05">
        <w:rPr>
          <w:sz w:val="28"/>
          <w:szCs w:val="28"/>
        </w:rPr>
        <w:t xml:space="preserve"> </w:t>
      </w:r>
      <w:r w:rsidRPr="00FA7A05">
        <w:rPr>
          <w:sz w:val="28"/>
          <w:szCs w:val="28"/>
        </w:rPr>
        <w:t xml:space="preserve">вугілля – на </w:t>
      </w:r>
      <w:r w:rsidR="00C73405" w:rsidRPr="00FA7A05">
        <w:rPr>
          <w:sz w:val="28"/>
          <w:szCs w:val="28"/>
        </w:rPr>
        <w:t>61</w:t>
      </w:r>
      <w:r w:rsidR="00A01F25" w:rsidRPr="00FA7A05">
        <w:rPr>
          <w:sz w:val="28"/>
          <w:szCs w:val="28"/>
        </w:rPr>
        <w:t>%</w:t>
      </w:r>
      <w:r w:rsidRPr="00FA7A05">
        <w:rPr>
          <w:sz w:val="28"/>
          <w:szCs w:val="28"/>
        </w:rPr>
        <w:t xml:space="preserve"> </w:t>
      </w:r>
      <w:r w:rsidR="00C73405" w:rsidRPr="00FA7A05">
        <w:rPr>
          <w:sz w:val="28"/>
          <w:szCs w:val="28"/>
        </w:rPr>
        <w:t>при одночасному зниженні запасів нафти сирої – на 22%</w:t>
      </w:r>
      <w:r w:rsidRPr="00FA7A05">
        <w:rPr>
          <w:sz w:val="28"/>
          <w:szCs w:val="28"/>
        </w:rPr>
        <w:t>;</w:t>
      </w:r>
    </w:p>
    <w:p w:rsidR="00D61862" w:rsidRPr="00FA7A05" w:rsidRDefault="004B56A3" w:rsidP="00276DAD">
      <w:pPr>
        <w:pStyle w:val="a8"/>
        <w:tabs>
          <w:tab w:val="left" w:pos="142"/>
        </w:tabs>
        <w:spacing w:line="340" w:lineRule="exact"/>
        <w:ind w:left="567"/>
        <w:jc w:val="both"/>
        <w:rPr>
          <w:sz w:val="28"/>
          <w:szCs w:val="28"/>
        </w:rPr>
      </w:pPr>
      <w:r w:rsidRPr="00FA7A05">
        <w:rPr>
          <w:sz w:val="28"/>
          <w:szCs w:val="28"/>
        </w:rPr>
        <w:t>Водночас з</w:t>
      </w:r>
      <w:r w:rsidR="008B0BF8" w:rsidRPr="00FA7A05">
        <w:rPr>
          <w:sz w:val="28"/>
          <w:szCs w:val="28"/>
        </w:rPr>
        <w:t>мен</w:t>
      </w:r>
      <w:r w:rsidRPr="00FA7A05">
        <w:rPr>
          <w:sz w:val="28"/>
          <w:szCs w:val="28"/>
        </w:rPr>
        <w:t>шилися обсяги накопичених запасів на підприємствах</w:t>
      </w:r>
      <w:r w:rsidR="00D61862" w:rsidRPr="00FA7A05">
        <w:rPr>
          <w:sz w:val="28"/>
          <w:szCs w:val="28"/>
        </w:rPr>
        <w:t>:</w:t>
      </w:r>
    </w:p>
    <w:p w:rsidR="006124AE" w:rsidRPr="00FA7A05" w:rsidRDefault="006124AE" w:rsidP="006124AE">
      <w:pPr>
        <w:pStyle w:val="a8"/>
        <w:numPr>
          <w:ilvl w:val="0"/>
          <w:numId w:val="3"/>
        </w:numPr>
        <w:tabs>
          <w:tab w:val="left" w:pos="142"/>
        </w:tabs>
        <w:spacing w:line="340" w:lineRule="exact"/>
        <w:ind w:left="567" w:firstLine="0"/>
        <w:jc w:val="both"/>
        <w:rPr>
          <w:sz w:val="28"/>
          <w:szCs w:val="28"/>
        </w:rPr>
      </w:pPr>
      <w:r w:rsidRPr="00FA7A05">
        <w:rPr>
          <w:sz w:val="28"/>
          <w:szCs w:val="28"/>
        </w:rPr>
        <w:t xml:space="preserve"> сільського господарства (на 11,6%), з них </w:t>
      </w:r>
      <w:proofErr w:type="spellStart"/>
      <w:r w:rsidRPr="00FA7A05">
        <w:rPr>
          <w:sz w:val="28"/>
          <w:szCs w:val="28"/>
        </w:rPr>
        <w:t>газойлів</w:t>
      </w:r>
      <w:proofErr w:type="spellEnd"/>
      <w:r w:rsidRPr="00FA7A05">
        <w:rPr>
          <w:sz w:val="28"/>
          <w:szCs w:val="28"/>
        </w:rPr>
        <w:t xml:space="preserve"> – на 21,1%, бензину моторного – на 14,9%, вугілля – на 12,2%;</w:t>
      </w:r>
    </w:p>
    <w:p w:rsidR="00D45F8C" w:rsidRPr="00FA7A05" w:rsidRDefault="00D45F8C" w:rsidP="00276DAD">
      <w:pPr>
        <w:pStyle w:val="a8"/>
        <w:numPr>
          <w:ilvl w:val="0"/>
          <w:numId w:val="3"/>
        </w:numPr>
        <w:tabs>
          <w:tab w:val="left" w:pos="142"/>
        </w:tabs>
        <w:spacing w:line="340" w:lineRule="exact"/>
        <w:ind w:left="567" w:firstLine="0"/>
        <w:jc w:val="both"/>
        <w:rPr>
          <w:sz w:val="28"/>
          <w:szCs w:val="28"/>
        </w:rPr>
      </w:pPr>
      <w:r w:rsidRPr="00FA7A05">
        <w:rPr>
          <w:sz w:val="28"/>
          <w:szCs w:val="28"/>
        </w:rPr>
        <w:t xml:space="preserve"> будівництва (на </w:t>
      </w:r>
      <w:r w:rsidR="00780FC0" w:rsidRPr="00FA7A05">
        <w:rPr>
          <w:sz w:val="28"/>
          <w:szCs w:val="28"/>
        </w:rPr>
        <w:t>2</w:t>
      </w:r>
      <w:r w:rsidRPr="00FA7A05">
        <w:rPr>
          <w:sz w:val="28"/>
          <w:szCs w:val="28"/>
        </w:rPr>
        <w:t>,</w:t>
      </w:r>
      <w:r w:rsidR="00780FC0" w:rsidRPr="00FA7A05">
        <w:rPr>
          <w:sz w:val="28"/>
          <w:szCs w:val="28"/>
        </w:rPr>
        <w:t>8</w:t>
      </w:r>
      <w:r w:rsidRPr="00FA7A05">
        <w:rPr>
          <w:sz w:val="28"/>
          <w:szCs w:val="28"/>
        </w:rPr>
        <w:t xml:space="preserve">%), з них </w:t>
      </w:r>
      <w:r w:rsidR="00F163D0" w:rsidRPr="00FA7A05">
        <w:rPr>
          <w:sz w:val="28"/>
          <w:szCs w:val="28"/>
        </w:rPr>
        <w:t xml:space="preserve">бензину моторного – на 28,4%, </w:t>
      </w:r>
      <w:r w:rsidR="006974DC" w:rsidRPr="00FA7A05">
        <w:rPr>
          <w:sz w:val="28"/>
          <w:szCs w:val="28"/>
        </w:rPr>
        <w:t>бітуму</w:t>
      </w:r>
      <w:r w:rsidRPr="00FA7A05">
        <w:rPr>
          <w:sz w:val="28"/>
          <w:szCs w:val="28"/>
        </w:rPr>
        <w:t xml:space="preserve"> </w:t>
      </w:r>
      <w:r w:rsidR="006974DC" w:rsidRPr="00FA7A05">
        <w:rPr>
          <w:sz w:val="28"/>
          <w:szCs w:val="28"/>
        </w:rPr>
        <w:t xml:space="preserve">нафтового </w:t>
      </w:r>
      <w:r w:rsidRPr="00FA7A05">
        <w:rPr>
          <w:sz w:val="28"/>
          <w:szCs w:val="28"/>
        </w:rPr>
        <w:t xml:space="preserve">– на </w:t>
      </w:r>
      <w:r w:rsidR="00F163D0" w:rsidRPr="00FA7A05">
        <w:rPr>
          <w:sz w:val="28"/>
          <w:szCs w:val="28"/>
        </w:rPr>
        <w:t>15</w:t>
      </w:r>
      <w:r w:rsidRPr="00FA7A05">
        <w:rPr>
          <w:sz w:val="28"/>
          <w:szCs w:val="28"/>
        </w:rPr>
        <w:t>,</w:t>
      </w:r>
      <w:r w:rsidR="006974DC" w:rsidRPr="00FA7A05">
        <w:rPr>
          <w:sz w:val="28"/>
          <w:szCs w:val="28"/>
        </w:rPr>
        <w:t>4</w:t>
      </w:r>
      <w:r w:rsidRPr="00FA7A05">
        <w:rPr>
          <w:sz w:val="28"/>
          <w:szCs w:val="28"/>
        </w:rPr>
        <w:t>%,</w:t>
      </w:r>
      <w:r w:rsidR="00F163D0" w:rsidRPr="00FA7A05">
        <w:rPr>
          <w:sz w:val="28"/>
          <w:szCs w:val="28"/>
        </w:rPr>
        <w:t xml:space="preserve"> </w:t>
      </w:r>
      <w:proofErr w:type="spellStart"/>
      <w:r w:rsidR="00F163D0" w:rsidRPr="00FA7A05">
        <w:rPr>
          <w:sz w:val="28"/>
          <w:szCs w:val="28"/>
        </w:rPr>
        <w:t>газойлів</w:t>
      </w:r>
      <w:proofErr w:type="spellEnd"/>
      <w:r w:rsidR="00F163D0" w:rsidRPr="00FA7A05">
        <w:rPr>
          <w:sz w:val="28"/>
          <w:szCs w:val="28"/>
        </w:rPr>
        <w:t xml:space="preserve"> – на 4,1%</w:t>
      </w:r>
      <w:r w:rsidR="00645115" w:rsidRPr="00FA7A05">
        <w:rPr>
          <w:sz w:val="28"/>
          <w:szCs w:val="28"/>
        </w:rPr>
        <w:t>.</w:t>
      </w:r>
    </w:p>
    <w:p w:rsidR="00025E2C" w:rsidRPr="00FA7A05" w:rsidRDefault="00025E2C" w:rsidP="004B399B">
      <w:pPr>
        <w:pStyle w:val="1"/>
        <w:rPr>
          <w:sz w:val="22"/>
          <w:szCs w:val="22"/>
          <w:lang w:val="uk-UA"/>
        </w:rPr>
      </w:pPr>
    </w:p>
    <w:p w:rsidR="00044BA5" w:rsidRPr="00FA7A05" w:rsidRDefault="00044BA5" w:rsidP="004B399B">
      <w:pPr>
        <w:pStyle w:val="1"/>
        <w:rPr>
          <w:sz w:val="22"/>
          <w:szCs w:val="22"/>
          <w:lang w:val="uk-UA"/>
        </w:rPr>
      </w:pPr>
    </w:p>
    <w:p w:rsidR="00044BA5" w:rsidRPr="00FA7A05" w:rsidRDefault="00044BA5" w:rsidP="004B399B">
      <w:pPr>
        <w:pStyle w:val="1"/>
        <w:rPr>
          <w:sz w:val="22"/>
          <w:szCs w:val="22"/>
          <w:lang w:val="uk-UA"/>
        </w:rPr>
      </w:pPr>
    </w:p>
    <w:p w:rsidR="00025E2C" w:rsidRPr="00FA7A05" w:rsidRDefault="00025E2C" w:rsidP="004B399B">
      <w:pPr>
        <w:pStyle w:val="1"/>
        <w:rPr>
          <w:sz w:val="22"/>
          <w:szCs w:val="22"/>
          <w:lang w:val="uk-UA"/>
        </w:rPr>
      </w:pPr>
    </w:p>
    <w:p w:rsidR="00DE2ECE" w:rsidRPr="00FA7A05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Pr="00FA7A05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Pr="00FA7A05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Pr="00FA7A05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Pr="00FA7A05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Pr="00FA7A05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Pr="00FA7A05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Pr="00FA7A05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Pr="00FA7A05" w:rsidRDefault="00DE2ECE" w:rsidP="0074634C">
      <w:pPr>
        <w:pStyle w:val="1"/>
        <w:rPr>
          <w:sz w:val="28"/>
          <w:szCs w:val="28"/>
          <w:lang w:val="uk-UA"/>
        </w:rPr>
      </w:pPr>
    </w:p>
    <w:p w:rsidR="008677F2" w:rsidRPr="00FA7A05" w:rsidRDefault="008677F2" w:rsidP="0074634C">
      <w:pPr>
        <w:pStyle w:val="1"/>
        <w:rPr>
          <w:sz w:val="28"/>
          <w:szCs w:val="28"/>
          <w:lang w:val="uk-UA"/>
        </w:rPr>
      </w:pPr>
    </w:p>
    <w:p w:rsidR="00DE2ECE" w:rsidRPr="00FA7A05" w:rsidRDefault="00DE2ECE" w:rsidP="0074634C">
      <w:pPr>
        <w:pStyle w:val="1"/>
        <w:rPr>
          <w:sz w:val="28"/>
          <w:szCs w:val="28"/>
          <w:lang w:val="uk-UA"/>
        </w:rPr>
      </w:pPr>
    </w:p>
    <w:p w:rsidR="00764D3C" w:rsidRPr="00FA7A05" w:rsidRDefault="00764D3C" w:rsidP="0074634C">
      <w:pPr>
        <w:pStyle w:val="1"/>
        <w:rPr>
          <w:sz w:val="28"/>
          <w:szCs w:val="28"/>
          <w:lang w:val="uk-UA"/>
        </w:rPr>
      </w:pPr>
    </w:p>
    <w:p w:rsidR="00764D3C" w:rsidRPr="00FA7A05" w:rsidRDefault="00764D3C" w:rsidP="0074634C">
      <w:pPr>
        <w:pStyle w:val="1"/>
        <w:rPr>
          <w:sz w:val="28"/>
          <w:szCs w:val="28"/>
          <w:lang w:val="uk-UA"/>
        </w:rPr>
      </w:pPr>
    </w:p>
    <w:p w:rsidR="00764D3C" w:rsidRPr="00FA7A05" w:rsidRDefault="00764D3C" w:rsidP="0074634C">
      <w:pPr>
        <w:pStyle w:val="1"/>
        <w:rPr>
          <w:sz w:val="28"/>
          <w:szCs w:val="28"/>
          <w:lang w:val="uk-UA"/>
        </w:rPr>
      </w:pPr>
    </w:p>
    <w:p w:rsidR="00764D3C" w:rsidRPr="00FA7A05" w:rsidRDefault="00764D3C" w:rsidP="0074634C">
      <w:pPr>
        <w:pStyle w:val="1"/>
        <w:rPr>
          <w:sz w:val="28"/>
          <w:szCs w:val="28"/>
          <w:lang w:val="uk-UA"/>
        </w:rPr>
      </w:pPr>
    </w:p>
    <w:p w:rsidR="00764D3C" w:rsidRPr="00FA7A05" w:rsidRDefault="00764D3C" w:rsidP="0074634C">
      <w:pPr>
        <w:pStyle w:val="1"/>
        <w:rPr>
          <w:sz w:val="28"/>
          <w:szCs w:val="28"/>
          <w:lang w:val="uk-UA"/>
        </w:rPr>
      </w:pPr>
    </w:p>
    <w:p w:rsidR="00764D3C" w:rsidRPr="00FA7A05" w:rsidRDefault="00764D3C" w:rsidP="0074634C">
      <w:pPr>
        <w:pStyle w:val="1"/>
        <w:rPr>
          <w:sz w:val="28"/>
          <w:szCs w:val="28"/>
          <w:lang w:val="uk-UA"/>
        </w:rPr>
      </w:pPr>
    </w:p>
    <w:p w:rsidR="00764D3C" w:rsidRPr="00FA7A05" w:rsidRDefault="00764D3C" w:rsidP="0074634C">
      <w:pPr>
        <w:pStyle w:val="1"/>
        <w:rPr>
          <w:sz w:val="28"/>
          <w:szCs w:val="28"/>
          <w:lang w:val="uk-UA"/>
        </w:rPr>
      </w:pPr>
    </w:p>
    <w:p w:rsidR="00DE2ECE" w:rsidRPr="00FA7A05" w:rsidRDefault="00DE2ECE" w:rsidP="0074634C">
      <w:pPr>
        <w:pStyle w:val="1"/>
        <w:rPr>
          <w:sz w:val="28"/>
          <w:szCs w:val="28"/>
          <w:lang w:val="uk-UA"/>
        </w:rPr>
      </w:pPr>
    </w:p>
    <w:sectPr w:rsidR="00DE2ECE" w:rsidRPr="00FA7A05" w:rsidSect="002430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980" w:rsidRDefault="00D37980" w:rsidP="00137A04">
      <w:r>
        <w:separator/>
      </w:r>
    </w:p>
  </w:endnote>
  <w:endnote w:type="continuationSeparator" w:id="0">
    <w:p w:rsidR="00D37980" w:rsidRDefault="00D37980" w:rsidP="00137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980" w:rsidRDefault="00D37980" w:rsidP="00137A04">
      <w:r>
        <w:separator/>
      </w:r>
    </w:p>
  </w:footnote>
  <w:footnote w:type="continuationSeparator" w:id="0">
    <w:p w:rsidR="00D37980" w:rsidRDefault="00D37980" w:rsidP="00137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6586F"/>
    <w:multiLevelType w:val="hybridMultilevel"/>
    <w:tmpl w:val="CCCAED5A"/>
    <w:lvl w:ilvl="0" w:tplc="BABEA3BA">
      <w:start w:val="1"/>
      <w:numFmt w:val="bullet"/>
      <w:lvlText w:val="˗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8F93E27"/>
    <w:multiLevelType w:val="hybridMultilevel"/>
    <w:tmpl w:val="2D9AC494"/>
    <w:lvl w:ilvl="0" w:tplc="BABEA3BA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75EC2"/>
    <w:multiLevelType w:val="hybridMultilevel"/>
    <w:tmpl w:val="1778CC10"/>
    <w:lvl w:ilvl="0" w:tplc="BABEA3BA">
      <w:start w:val="1"/>
      <w:numFmt w:val="bullet"/>
      <w:lvlText w:val="˗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7FAF30F4"/>
    <w:multiLevelType w:val="hybridMultilevel"/>
    <w:tmpl w:val="FB9E9AFC"/>
    <w:lvl w:ilvl="0" w:tplc="BABEA3BA">
      <w:start w:val="1"/>
      <w:numFmt w:val="bullet"/>
      <w:lvlText w:val="˗"/>
      <w:lvlJc w:val="left"/>
      <w:pPr>
        <w:ind w:left="151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D68"/>
    <w:rsid w:val="00000AB6"/>
    <w:rsid w:val="00000F5D"/>
    <w:rsid w:val="00004358"/>
    <w:rsid w:val="00004396"/>
    <w:rsid w:val="000116AF"/>
    <w:rsid w:val="00013C64"/>
    <w:rsid w:val="00014BF2"/>
    <w:rsid w:val="00020959"/>
    <w:rsid w:val="000230E6"/>
    <w:rsid w:val="000233CE"/>
    <w:rsid w:val="0002530E"/>
    <w:rsid w:val="00025E2C"/>
    <w:rsid w:val="00026030"/>
    <w:rsid w:val="000305AE"/>
    <w:rsid w:val="00032908"/>
    <w:rsid w:val="00032E13"/>
    <w:rsid w:val="00033AB7"/>
    <w:rsid w:val="0003783F"/>
    <w:rsid w:val="00044BA5"/>
    <w:rsid w:val="00047773"/>
    <w:rsid w:val="000479C3"/>
    <w:rsid w:val="00047F03"/>
    <w:rsid w:val="000509F2"/>
    <w:rsid w:val="000535E4"/>
    <w:rsid w:val="00055661"/>
    <w:rsid w:val="00062C56"/>
    <w:rsid w:val="00071EF4"/>
    <w:rsid w:val="00074A30"/>
    <w:rsid w:val="00074B58"/>
    <w:rsid w:val="00077413"/>
    <w:rsid w:val="00080060"/>
    <w:rsid w:val="00080E6D"/>
    <w:rsid w:val="0008206F"/>
    <w:rsid w:val="00082658"/>
    <w:rsid w:val="00083504"/>
    <w:rsid w:val="0008479A"/>
    <w:rsid w:val="00085AA7"/>
    <w:rsid w:val="00085C53"/>
    <w:rsid w:val="00090669"/>
    <w:rsid w:val="0009373D"/>
    <w:rsid w:val="00093D95"/>
    <w:rsid w:val="00095672"/>
    <w:rsid w:val="000A142A"/>
    <w:rsid w:val="000A5D7F"/>
    <w:rsid w:val="000A7075"/>
    <w:rsid w:val="000B2F97"/>
    <w:rsid w:val="000B35B8"/>
    <w:rsid w:val="000B4939"/>
    <w:rsid w:val="000B6E69"/>
    <w:rsid w:val="000B7B2F"/>
    <w:rsid w:val="000C2EAB"/>
    <w:rsid w:val="000C4783"/>
    <w:rsid w:val="000C56B2"/>
    <w:rsid w:val="000D3FFD"/>
    <w:rsid w:val="000D43F4"/>
    <w:rsid w:val="000D6E1D"/>
    <w:rsid w:val="000E16DC"/>
    <w:rsid w:val="000E1C7F"/>
    <w:rsid w:val="000E4B5A"/>
    <w:rsid w:val="000E59FC"/>
    <w:rsid w:val="000E7473"/>
    <w:rsid w:val="000F0FA2"/>
    <w:rsid w:val="000F4A14"/>
    <w:rsid w:val="001004ED"/>
    <w:rsid w:val="00100A5F"/>
    <w:rsid w:val="00101A9C"/>
    <w:rsid w:val="0011199B"/>
    <w:rsid w:val="00120366"/>
    <w:rsid w:val="00120CA8"/>
    <w:rsid w:val="00121A85"/>
    <w:rsid w:val="00123D7D"/>
    <w:rsid w:val="001324E0"/>
    <w:rsid w:val="00135512"/>
    <w:rsid w:val="001375B3"/>
    <w:rsid w:val="0013799C"/>
    <w:rsid w:val="00137A04"/>
    <w:rsid w:val="00137DF8"/>
    <w:rsid w:val="0014060A"/>
    <w:rsid w:val="00140777"/>
    <w:rsid w:val="00143AB7"/>
    <w:rsid w:val="0014429F"/>
    <w:rsid w:val="00144E61"/>
    <w:rsid w:val="00145BA1"/>
    <w:rsid w:val="001511BF"/>
    <w:rsid w:val="00155B4C"/>
    <w:rsid w:val="001607D2"/>
    <w:rsid w:val="001640C2"/>
    <w:rsid w:val="00167AA2"/>
    <w:rsid w:val="001712B9"/>
    <w:rsid w:val="00173C9E"/>
    <w:rsid w:val="0017536F"/>
    <w:rsid w:val="001777B3"/>
    <w:rsid w:val="001824FC"/>
    <w:rsid w:val="00182ED5"/>
    <w:rsid w:val="001866EC"/>
    <w:rsid w:val="00186DB8"/>
    <w:rsid w:val="00187BCB"/>
    <w:rsid w:val="00191916"/>
    <w:rsid w:val="00193BBB"/>
    <w:rsid w:val="00195061"/>
    <w:rsid w:val="00196A95"/>
    <w:rsid w:val="001A05C0"/>
    <w:rsid w:val="001A237D"/>
    <w:rsid w:val="001A55DD"/>
    <w:rsid w:val="001A7788"/>
    <w:rsid w:val="001B1F88"/>
    <w:rsid w:val="001C0204"/>
    <w:rsid w:val="001C0C14"/>
    <w:rsid w:val="001C23FA"/>
    <w:rsid w:val="001C29E3"/>
    <w:rsid w:val="001C519B"/>
    <w:rsid w:val="001C59AE"/>
    <w:rsid w:val="001D3A34"/>
    <w:rsid w:val="001D69B7"/>
    <w:rsid w:val="001D76A8"/>
    <w:rsid w:val="001E13EE"/>
    <w:rsid w:val="001E1594"/>
    <w:rsid w:val="001E27C8"/>
    <w:rsid w:val="001E2DB6"/>
    <w:rsid w:val="001E7630"/>
    <w:rsid w:val="001E7CF5"/>
    <w:rsid w:val="001F002E"/>
    <w:rsid w:val="001F01AE"/>
    <w:rsid w:val="001F4BBE"/>
    <w:rsid w:val="001F5F7F"/>
    <w:rsid w:val="001F61D8"/>
    <w:rsid w:val="001F626D"/>
    <w:rsid w:val="00200C21"/>
    <w:rsid w:val="00203D56"/>
    <w:rsid w:val="002041D9"/>
    <w:rsid w:val="00205B03"/>
    <w:rsid w:val="00207959"/>
    <w:rsid w:val="00210DA5"/>
    <w:rsid w:val="00211066"/>
    <w:rsid w:val="002119FF"/>
    <w:rsid w:val="00212632"/>
    <w:rsid w:val="002139D5"/>
    <w:rsid w:val="002154FC"/>
    <w:rsid w:val="00215C10"/>
    <w:rsid w:val="002204CA"/>
    <w:rsid w:val="002208ED"/>
    <w:rsid w:val="00225185"/>
    <w:rsid w:val="002265D2"/>
    <w:rsid w:val="00226F02"/>
    <w:rsid w:val="00230A1F"/>
    <w:rsid w:val="00230E04"/>
    <w:rsid w:val="00231F04"/>
    <w:rsid w:val="00232A89"/>
    <w:rsid w:val="00232F2F"/>
    <w:rsid w:val="002408A0"/>
    <w:rsid w:val="00241226"/>
    <w:rsid w:val="002413FD"/>
    <w:rsid w:val="002430C7"/>
    <w:rsid w:val="002448E1"/>
    <w:rsid w:val="002469F6"/>
    <w:rsid w:val="0025030A"/>
    <w:rsid w:val="00252933"/>
    <w:rsid w:val="00252BE7"/>
    <w:rsid w:val="00254717"/>
    <w:rsid w:val="0025714B"/>
    <w:rsid w:val="00261D3D"/>
    <w:rsid w:val="00262415"/>
    <w:rsid w:val="00266023"/>
    <w:rsid w:val="00267579"/>
    <w:rsid w:val="0027100E"/>
    <w:rsid w:val="00276DAD"/>
    <w:rsid w:val="00281E17"/>
    <w:rsid w:val="0028220E"/>
    <w:rsid w:val="00282A48"/>
    <w:rsid w:val="002850AA"/>
    <w:rsid w:val="0028767E"/>
    <w:rsid w:val="00287B41"/>
    <w:rsid w:val="00292ADE"/>
    <w:rsid w:val="00293261"/>
    <w:rsid w:val="002932C6"/>
    <w:rsid w:val="00294AFB"/>
    <w:rsid w:val="002A2B3F"/>
    <w:rsid w:val="002A3457"/>
    <w:rsid w:val="002A53FC"/>
    <w:rsid w:val="002A5814"/>
    <w:rsid w:val="002A5D68"/>
    <w:rsid w:val="002A63F2"/>
    <w:rsid w:val="002B2355"/>
    <w:rsid w:val="002B2DE3"/>
    <w:rsid w:val="002B3702"/>
    <w:rsid w:val="002B4A31"/>
    <w:rsid w:val="002B4C53"/>
    <w:rsid w:val="002B507E"/>
    <w:rsid w:val="002B5B69"/>
    <w:rsid w:val="002B5DE3"/>
    <w:rsid w:val="002B68C2"/>
    <w:rsid w:val="002C0869"/>
    <w:rsid w:val="002C26C4"/>
    <w:rsid w:val="002C3CCB"/>
    <w:rsid w:val="002C48D7"/>
    <w:rsid w:val="002D0DE1"/>
    <w:rsid w:val="002D1A1C"/>
    <w:rsid w:val="002D2682"/>
    <w:rsid w:val="002D5B43"/>
    <w:rsid w:val="002D7097"/>
    <w:rsid w:val="002E6F0B"/>
    <w:rsid w:val="002F03C8"/>
    <w:rsid w:val="002F13EE"/>
    <w:rsid w:val="002F149F"/>
    <w:rsid w:val="002F49F0"/>
    <w:rsid w:val="002F4ACB"/>
    <w:rsid w:val="002F50F6"/>
    <w:rsid w:val="002F6145"/>
    <w:rsid w:val="002F7807"/>
    <w:rsid w:val="002F799A"/>
    <w:rsid w:val="0030261B"/>
    <w:rsid w:val="00302B8A"/>
    <w:rsid w:val="003041E5"/>
    <w:rsid w:val="00306448"/>
    <w:rsid w:val="00311BAD"/>
    <w:rsid w:val="00311CF1"/>
    <w:rsid w:val="003173CF"/>
    <w:rsid w:val="00321551"/>
    <w:rsid w:val="00324993"/>
    <w:rsid w:val="0032547D"/>
    <w:rsid w:val="00330585"/>
    <w:rsid w:val="00330EA5"/>
    <w:rsid w:val="00330F59"/>
    <w:rsid w:val="00331CCC"/>
    <w:rsid w:val="00336063"/>
    <w:rsid w:val="0033687E"/>
    <w:rsid w:val="00337F03"/>
    <w:rsid w:val="00344AC0"/>
    <w:rsid w:val="00353A6A"/>
    <w:rsid w:val="00353EDA"/>
    <w:rsid w:val="00354806"/>
    <w:rsid w:val="00360EDD"/>
    <w:rsid w:val="003621A1"/>
    <w:rsid w:val="00364AF3"/>
    <w:rsid w:val="00367D99"/>
    <w:rsid w:val="003724A4"/>
    <w:rsid w:val="0037314C"/>
    <w:rsid w:val="003747C3"/>
    <w:rsid w:val="00375629"/>
    <w:rsid w:val="00380CBC"/>
    <w:rsid w:val="003823BE"/>
    <w:rsid w:val="00383049"/>
    <w:rsid w:val="00383C6F"/>
    <w:rsid w:val="00384557"/>
    <w:rsid w:val="00385DEF"/>
    <w:rsid w:val="00387FE2"/>
    <w:rsid w:val="003908D2"/>
    <w:rsid w:val="0039116A"/>
    <w:rsid w:val="00391AD0"/>
    <w:rsid w:val="00392D50"/>
    <w:rsid w:val="0039342C"/>
    <w:rsid w:val="00393731"/>
    <w:rsid w:val="003A2669"/>
    <w:rsid w:val="003A2D97"/>
    <w:rsid w:val="003A3EB6"/>
    <w:rsid w:val="003A4CD5"/>
    <w:rsid w:val="003A6F22"/>
    <w:rsid w:val="003B02D6"/>
    <w:rsid w:val="003B5729"/>
    <w:rsid w:val="003B63B1"/>
    <w:rsid w:val="003B777D"/>
    <w:rsid w:val="003C085A"/>
    <w:rsid w:val="003C0F2B"/>
    <w:rsid w:val="003C3D2C"/>
    <w:rsid w:val="003C666C"/>
    <w:rsid w:val="003D0392"/>
    <w:rsid w:val="003E27A9"/>
    <w:rsid w:val="003E409E"/>
    <w:rsid w:val="003E5017"/>
    <w:rsid w:val="003E7D45"/>
    <w:rsid w:val="003F1E32"/>
    <w:rsid w:val="003F4B23"/>
    <w:rsid w:val="00400E5E"/>
    <w:rsid w:val="00401D78"/>
    <w:rsid w:val="0040229B"/>
    <w:rsid w:val="004027FA"/>
    <w:rsid w:val="00404EC8"/>
    <w:rsid w:val="004100FE"/>
    <w:rsid w:val="004136F0"/>
    <w:rsid w:val="0041768D"/>
    <w:rsid w:val="004212E2"/>
    <w:rsid w:val="004213B6"/>
    <w:rsid w:val="00423C0E"/>
    <w:rsid w:val="0042468D"/>
    <w:rsid w:val="00425FA7"/>
    <w:rsid w:val="00434112"/>
    <w:rsid w:val="004344AB"/>
    <w:rsid w:val="00435F21"/>
    <w:rsid w:val="004362EB"/>
    <w:rsid w:val="00441441"/>
    <w:rsid w:val="0044336B"/>
    <w:rsid w:val="004444AB"/>
    <w:rsid w:val="00445076"/>
    <w:rsid w:val="00445BFD"/>
    <w:rsid w:val="004567CC"/>
    <w:rsid w:val="00456FCA"/>
    <w:rsid w:val="004700E4"/>
    <w:rsid w:val="0047190E"/>
    <w:rsid w:val="00472ED2"/>
    <w:rsid w:val="004763FA"/>
    <w:rsid w:val="00476BFC"/>
    <w:rsid w:val="00483824"/>
    <w:rsid w:val="00485915"/>
    <w:rsid w:val="00486183"/>
    <w:rsid w:val="004913FD"/>
    <w:rsid w:val="0049359B"/>
    <w:rsid w:val="00496259"/>
    <w:rsid w:val="00496759"/>
    <w:rsid w:val="004A4381"/>
    <w:rsid w:val="004B399B"/>
    <w:rsid w:val="004B5361"/>
    <w:rsid w:val="004B56A3"/>
    <w:rsid w:val="004B64E7"/>
    <w:rsid w:val="004B79F6"/>
    <w:rsid w:val="004C0327"/>
    <w:rsid w:val="004C34A8"/>
    <w:rsid w:val="004C5587"/>
    <w:rsid w:val="004C69DA"/>
    <w:rsid w:val="004C7A39"/>
    <w:rsid w:val="004D0163"/>
    <w:rsid w:val="004D32B3"/>
    <w:rsid w:val="004D4890"/>
    <w:rsid w:val="004D68A9"/>
    <w:rsid w:val="004D7DD6"/>
    <w:rsid w:val="004E3795"/>
    <w:rsid w:val="004E5B38"/>
    <w:rsid w:val="004E5D53"/>
    <w:rsid w:val="004E6BD5"/>
    <w:rsid w:val="004E6EFA"/>
    <w:rsid w:val="004E7939"/>
    <w:rsid w:val="004F3788"/>
    <w:rsid w:val="004F4D8F"/>
    <w:rsid w:val="00503C98"/>
    <w:rsid w:val="00505636"/>
    <w:rsid w:val="00510DF4"/>
    <w:rsid w:val="005112A6"/>
    <w:rsid w:val="005117FE"/>
    <w:rsid w:val="00511BE7"/>
    <w:rsid w:val="00511FA0"/>
    <w:rsid w:val="005137B7"/>
    <w:rsid w:val="005151BA"/>
    <w:rsid w:val="00515BB4"/>
    <w:rsid w:val="00516F53"/>
    <w:rsid w:val="0052195B"/>
    <w:rsid w:val="00521CE3"/>
    <w:rsid w:val="00522D78"/>
    <w:rsid w:val="00522EEE"/>
    <w:rsid w:val="00524887"/>
    <w:rsid w:val="00524FE9"/>
    <w:rsid w:val="0053063E"/>
    <w:rsid w:val="00535863"/>
    <w:rsid w:val="00536EBE"/>
    <w:rsid w:val="00537689"/>
    <w:rsid w:val="00540802"/>
    <w:rsid w:val="00543FE0"/>
    <w:rsid w:val="005448CC"/>
    <w:rsid w:val="005556C7"/>
    <w:rsid w:val="00555E68"/>
    <w:rsid w:val="00560478"/>
    <w:rsid w:val="00565296"/>
    <w:rsid w:val="00566B68"/>
    <w:rsid w:val="005720B2"/>
    <w:rsid w:val="00575335"/>
    <w:rsid w:val="00576B81"/>
    <w:rsid w:val="005804A0"/>
    <w:rsid w:val="005810B4"/>
    <w:rsid w:val="005833B6"/>
    <w:rsid w:val="00584AE0"/>
    <w:rsid w:val="00586A82"/>
    <w:rsid w:val="0059089B"/>
    <w:rsid w:val="00594F90"/>
    <w:rsid w:val="005A4B66"/>
    <w:rsid w:val="005A75C6"/>
    <w:rsid w:val="005B1F5D"/>
    <w:rsid w:val="005B3A15"/>
    <w:rsid w:val="005B6229"/>
    <w:rsid w:val="005B66A5"/>
    <w:rsid w:val="005B7A0A"/>
    <w:rsid w:val="005C0614"/>
    <w:rsid w:val="005C2343"/>
    <w:rsid w:val="005C7327"/>
    <w:rsid w:val="005D2D2C"/>
    <w:rsid w:val="005D4D77"/>
    <w:rsid w:val="005D5117"/>
    <w:rsid w:val="005D61EB"/>
    <w:rsid w:val="005D6BDA"/>
    <w:rsid w:val="005E36A4"/>
    <w:rsid w:val="005E428A"/>
    <w:rsid w:val="005E6AC7"/>
    <w:rsid w:val="005E75FD"/>
    <w:rsid w:val="005F32E1"/>
    <w:rsid w:val="005F5D9B"/>
    <w:rsid w:val="005F62B6"/>
    <w:rsid w:val="005F6628"/>
    <w:rsid w:val="005F678A"/>
    <w:rsid w:val="00600701"/>
    <w:rsid w:val="00601503"/>
    <w:rsid w:val="00606778"/>
    <w:rsid w:val="00606E6F"/>
    <w:rsid w:val="006124AE"/>
    <w:rsid w:val="00614D1C"/>
    <w:rsid w:val="00615F6C"/>
    <w:rsid w:val="00616D82"/>
    <w:rsid w:val="006202A9"/>
    <w:rsid w:val="006235E8"/>
    <w:rsid w:val="00624591"/>
    <w:rsid w:val="006259C7"/>
    <w:rsid w:val="006275BC"/>
    <w:rsid w:val="0062763C"/>
    <w:rsid w:val="00627F8A"/>
    <w:rsid w:val="0063113C"/>
    <w:rsid w:val="0063235F"/>
    <w:rsid w:val="006338C9"/>
    <w:rsid w:val="00633994"/>
    <w:rsid w:val="00634614"/>
    <w:rsid w:val="00634883"/>
    <w:rsid w:val="0063498B"/>
    <w:rsid w:val="00634FD4"/>
    <w:rsid w:val="006429D0"/>
    <w:rsid w:val="00643B31"/>
    <w:rsid w:val="00645115"/>
    <w:rsid w:val="006455EF"/>
    <w:rsid w:val="00645D70"/>
    <w:rsid w:val="00647737"/>
    <w:rsid w:val="006510FF"/>
    <w:rsid w:val="0065338A"/>
    <w:rsid w:val="00653790"/>
    <w:rsid w:val="00654B12"/>
    <w:rsid w:val="00657665"/>
    <w:rsid w:val="00657C96"/>
    <w:rsid w:val="0066077B"/>
    <w:rsid w:val="00665B77"/>
    <w:rsid w:val="0066674E"/>
    <w:rsid w:val="00666B1A"/>
    <w:rsid w:val="006724C3"/>
    <w:rsid w:val="0067374B"/>
    <w:rsid w:val="006741B2"/>
    <w:rsid w:val="00676298"/>
    <w:rsid w:val="00677476"/>
    <w:rsid w:val="00677A71"/>
    <w:rsid w:val="00685015"/>
    <w:rsid w:val="00691C0C"/>
    <w:rsid w:val="00696140"/>
    <w:rsid w:val="006972B9"/>
    <w:rsid w:val="006974DC"/>
    <w:rsid w:val="00697ED3"/>
    <w:rsid w:val="006A1DEA"/>
    <w:rsid w:val="006A4EAA"/>
    <w:rsid w:val="006B055D"/>
    <w:rsid w:val="006B2016"/>
    <w:rsid w:val="006B4ADC"/>
    <w:rsid w:val="006C39CC"/>
    <w:rsid w:val="006D11F5"/>
    <w:rsid w:val="006D1DEB"/>
    <w:rsid w:val="006D5FAB"/>
    <w:rsid w:val="006E41F5"/>
    <w:rsid w:val="006E6912"/>
    <w:rsid w:val="006E74FE"/>
    <w:rsid w:val="006F0EA7"/>
    <w:rsid w:val="006F125F"/>
    <w:rsid w:val="006F5312"/>
    <w:rsid w:val="006F5BD0"/>
    <w:rsid w:val="006F6505"/>
    <w:rsid w:val="0070013A"/>
    <w:rsid w:val="00701595"/>
    <w:rsid w:val="00702254"/>
    <w:rsid w:val="00702A07"/>
    <w:rsid w:val="00703C1A"/>
    <w:rsid w:val="00704D66"/>
    <w:rsid w:val="00706A56"/>
    <w:rsid w:val="00712837"/>
    <w:rsid w:val="00712F19"/>
    <w:rsid w:val="00713C62"/>
    <w:rsid w:val="0072141D"/>
    <w:rsid w:val="0072226A"/>
    <w:rsid w:val="00723039"/>
    <w:rsid w:val="00725667"/>
    <w:rsid w:val="007315DD"/>
    <w:rsid w:val="007328F6"/>
    <w:rsid w:val="00734E4B"/>
    <w:rsid w:val="00734F18"/>
    <w:rsid w:val="007355CC"/>
    <w:rsid w:val="00735DF6"/>
    <w:rsid w:val="00741FEC"/>
    <w:rsid w:val="0074238D"/>
    <w:rsid w:val="0074592C"/>
    <w:rsid w:val="0074634C"/>
    <w:rsid w:val="00747F00"/>
    <w:rsid w:val="007519E5"/>
    <w:rsid w:val="007538AC"/>
    <w:rsid w:val="00754EBE"/>
    <w:rsid w:val="0075539C"/>
    <w:rsid w:val="0075705A"/>
    <w:rsid w:val="007577CA"/>
    <w:rsid w:val="00760D0D"/>
    <w:rsid w:val="007636A7"/>
    <w:rsid w:val="007647FA"/>
    <w:rsid w:val="00764858"/>
    <w:rsid w:val="00764B32"/>
    <w:rsid w:val="00764D3C"/>
    <w:rsid w:val="007654E6"/>
    <w:rsid w:val="00772459"/>
    <w:rsid w:val="00772D60"/>
    <w:rsid w:val="007733E9"/>
    <w:rsid w:val="00773CDB"/>
    <w:rsid w:val="00773E25"/>
    <w:rsid w:val="007765D8"/>
    <w:rsid w:val="007772B2"/>
    <w:rsid w:val="007774FD"/>
    <w:rsid w:val="007779D6"/>
    <w:rsid w:val="00780FC0"/>
    <w:rsid w:val="00781B27"/>
    <w:rsid w:val="0078278D"/>
    <w:rsid w:val="007846AF"/>
    <w:rsid w:val="0079044C"/>
    <w:rsid w:val="00790937"/>
    <w:rsid w:val="007914EA"/>
    <w:rsid w:val="00793147"/>
    <w:rsid w:val="0079372B"/>
    <w:rsid w:val="007942FA"/>
    <w:rsid w:val="007A0B4E"/>
    <w:rsid w:val="007B0919"/>
    <w:rsid w:val="007B6E40"/>
    <w:rsid w:val="007C0EB5"/>
    <w:rsid w:val="007C24D8"/>
    <w:rsid w:val="007C2774"/>
    <w:rsid w:val="007C3A45"/>
    <w:rsid w:val="007D08E7"/>
    <w:rsid w:val="007D1C4A"/>
    <w:rsid w:val="007D1E6C"/>
    <w:rsid w:val="007D1EDE"/>
    <w:rsid w:val="007D221C"/>
    <w:rsid w:val="007D5F23"/>
    <w:rsid w:val="007D6188"/>
    <w:rsid w:val="007D7BDA"/>
    <w:rsid w:val="007E177A"/>
    <w:rsid w:val="007E6E8D"/>
    <w:rsid w:val="007E7C11"/>
    <w:rsid w:val="007E7FED"/>
    <w:rsid w:val="007F1BE1"/>
    <w:rsid w:val="007F383C"/>
    <w:rsid w:val="007F3FAC"/>
    <w:rsid w:val="007F5CD6"/>
    <w:rsid w:val="007F6737"/>
    <w:rsid w:val="00800DBB"/>
    <w:rsid w:val="00803FBF"/>
    <w:rsid w:val="0080611E"/>
    <w:rsid w:val="008123FC"/>
    <w:rsid w:val="008156D1"/>
    <w:rsid w:val="00815E5C"/>
    <w:rsid w:val="00816C4E"/>
    <w:rsid w:val="00824BA0"/>
    <w:rsid w:val="00825522"/>
    <w:rsid w:val="008339E2"/>
    <w:rsid w:val="00836E9D"/>
    <w:rsid w:val="0083796E"/>
    <w:rsid w:val="00840016"/>
    <w:rsid w:val="00844217"/>
    <w:rsid w:val="008477E0"/>
    <w:rsid w:val="008535D6"/>
    <w:rsid w:val="00856B2C"/>
    <w:rsid w:val="008574EF"/>
    <w:rsid w:val="00862D36"/>
    <w:rsid w:val="008635D5"/>
    <w:rsid w:val="00863621"/>
    <w:rsid w:val="0086482D"/>
    <w:rsid w:val="00864EC2"/>
    <w:rsid w:val="00866DE0"/>
    <w:rsid w:val="008677F2"/>
    <w:rsid w:val="00867F52"/>
    <w:rsid w:val="00870773"/>
    <w:rsid w:val="00873100"/>
    <w:rsid w:val="008743AD"/>
    <w:rsid w:val="0087447D"/>
    <w:rsid w:val="0087497C"/>
    <w:rsid w:val="0087560D"/>
    <w:rsid w:val="00877071"/>
    <w:rsid w:val="00877403"/>
    <w:rsid w:val="00887A73"/>
    <w:rsid w:val="00891539"/>
    <w:rsid w:val="00893A81"/>
    <w:rsid w:val="008977B5"/>
    <w:rsid w:val="008A72CA"/>
    <w:rsid w:val="008A766C"/>
    <w:rsid w:val="008B0BF8"/>
    <w:rsid w:val="008B1731"/>
    <w:rsid w:val="008B6B74"/>
    <w:rsid w:val="008C1C52"/>
    <w:rsid w:val="008C2BC6"/>
    <w:rsid w:val="008C5DD8"/>
    <w:rsid w:val="008C5F74"/>
    <w:rsid w:val="008D2DA2"/>
    <w:rsid w:val="008D6B38"/>
    <w:rsid w:val="008E155E"/>
    <w:rsid w:val="008E3F3E"/>
    <w:rsid w:val="008E4CC4"/>
    <w:rsid w:val="008E6D4C"/>
    <w:rsid w:val="008F1523"/>
    <w:rsid w:val="008F2019"/>
    <w:rsid w:val="00900F7E"/>
    <w:rsid w:val="009024D7"/>
    <w:rsid w:val="00903D1E"/>
    <w:rsid w:val="009055EC"/>
    <w:rsid w:val="00906F91"/>
    <w:rsid w:val="009073C5"/>
    <w:rsid w:val="00910319"/>
    <w:rsid w:val="0091104C"/>
    <w:rsid w:val="00911AE9"/>
    <w:rsid w:val="009164CB"/>
    <w:rsid w:val="00917197"/>
    <w:rsid w:val="009225FF"/>
    <w:rsid w:val="00925411"/>
    <w:rsid w:val="0092576C"/>
    <w:rsid w:val="00933AAE"/>
    <w:rsid w:val="00935350"/>
    <w:rsid w:val="00935F90"/>
    <w:rsid w:val="00936BBF"/>
    <w:rsid w:val="00940277"/>
    <w:rsid w:val="0095145F"/>
    <w:rsid w:val="0095562F"/>
    <w:rsid w:val="0097584D"/>
    <w:rsid w:val="00975E3A"/>
    <w:rsid w:val="00980158"/>
    <w:rsid w:val="009806A7"/>
    <w:rsid w:val="00980B82"/>
    <w:rsid w:val="009814E6"/>
    <w:rsid w:val="00982CB5"/>
    <w:rsid w:val="00984E21"/>
    <w:rsid w:val="00987CAB"/>
    <w:rsid w:val="00991AFD"/>
    <w:rsid w:val="00996479"/>
    <w:rsid w:val="009A0563"/>
    <w:rsid w:val="009A1B79"/>
    <w:rsid w:val="009A34B6"/>
    <w:rsid w:val="009B132A"/>
    <w:rsid w:val="009B1CC2"/>
    <w:rsid w:val="009B37B7"/>
    <w:rsid w:val="009C23AD"/>
    <w:rsid w:val="009C4C8E"/>
    <w:rsid w:val="009C53A3"/>
    <w:rsid w:val="009C5D27"/>
    <w:rsid w:val="009D0199"/>
    <w:rsid w:val="009D19F8"/>
    <w:rsid w:val="009D2D92"/>
    <w:rsid w:val="009D36E4"/>
    <w:rsid w:val="009D4EE0"/>
    <w:rsid w:val="009D6D1B"/>
    <w:rsid w:val="009E608C"/>
    <w:rsid w:val="009F09AB"/>
    <w:rsid w:val="009F3D81"/>
    <w:rsid w:val="009F5491"/>
    <w:rsid w:val="009F6201"/>
    <w:rsid w:val="00A01CC9"/>
    <w:rsid w:val="00A01F25"/>
    <w:rsid w:val="00A034C2"/>
    <w:rsid w:val="00A074C1"/>
    <w:rsid w:val="00A07726"/>
    <w:rsid w:val="00A12D78"/>
    <w:rsid w:val="00A13614"/>
    <w:rsid w:val="00A1374D"/>
    <w:rsid w:val="00A174F4"/>
    <w:rsid w:val="00A20F31"/>
    <w:rsid w:val="00A21538"/>
    <w:rsid w:val="00A256CB"/>
    <w:rsid w:val="00A25C02"/>
    <w:rsid w:val="00A2690B"/>
    <w:rsid w:val="00A26B6D"/>
    <w:rsid w:val="00A3110F"/>
    <w:rsid w:val="00A37449"/>
    <w:rsid w:val="00A3787C"/>
    <w:rsid w:val="00A4205C"/>
    <w:rsid w:val="00A4239A"/>
    <w:rsid w:val="00A469E3"/>
    <w:rsid w:val="00A4737E"/>
    <w:rsid w:val="00A512D7"/>
    <w:rsid w:val="00A51874"/>
    <w:rsid w:val="00A51C41"/>
    <w:rsid w:val="00A52393"/>
    <w:rsid w:val="00A539B1"/>
    <w:rsid w:val="00A54E3A"/>
    <w:rsid w:val="00A55728"/>
    <w:rsid w:val="00A572A8"/>
    <w:rsid w:val="00A574A5"/>
    <w:rsid w:val="00A601BF"/>
    <w:rsid w:val="00A60CE8"/>
    <w:rsid w:val="00A612EE"/>
    <w:rsid w:val="00A62812"/>
    <w:rsid w:val="00A63362"/>
    <w:rsid w:val="00A663AD"/>
    <w:rsid w:val="00A66A1E"/>
    <w:rsid w:val="00A67355"/>
    <w:rsid w:val="00A70E9B"/>
    <w:rsid w:val="00A713B5"/>
    <w:rsid w:val="00A71C3C"/>
    <w:rsid w:val="00A71C65"/>
    <w:rsid w:val="00A71EA0"/>
    <w:rsid w:val="00A77335"/>
    <w:rsid w:val="00A81C5D"/>
    <w:rsid w:val="00A83E40"/>
    <w:rsid w:val="00A8402C"/>
    <w:rsid w:val="00A855E9"/>
    <w:rsid w:val="00A9224A"/>
    <w:rsid w:val="00A92E04"/>
    <w:rsid w:val="00A932BB"/>
    <w:rsid w:val="00A9494B"/>
    <w:rsid w:val="00AA130D"/>
    <w:rsid w:val="00AA196B"/>
    <w:rsid w:val="00AA2078"/>
    <w:rsid w:val="00AA393D"/>
    <w:rsid w:val="00AA4B13"/>
    <w:rsid w:val="00AA7D76"/>
    <w:rsid w:val="00AB17F8"/>
    <w:rsid w:val="00AB2D24"/>
    <w:rsid w:val="00AB4E5C"/>
    <w:rsid w:val="00AB514A"/>
    <w:rsid w:val="00AC6212"/>
    <w:rsid w:val="00AC6D09"/>
    <w:rsid w:val="00AD37D4"/>
    <w:rsid w:val="00AD73E7"/>
    <w:rsid w:val="00AE0C9A"/>
    <w:rsid w:val="00AE0D17"/>
    <w:rsid w:val="00AE5C28"/>
    <w:rsid w:val="00AE7A07"/>
    <w:rsid w:val="00AF01C3"/>
    <w:rsid w:val="00AF039F"/>
    <w:rsid w:val="00AF0457"/>
    <w:rsid w:val="00AF0C19"/>
    <w:rsid w:val="00AF3A1A"/>
    <w:rsid w:val="00B003B7"/>
    <w:rsid w:val="00B017B1"/>
    <w:rsid w:val="00B01822"/>
    <w:rsid w:val="00B03A71"/>
    <w:rsid w:val="00B052C6"/>
    <w:rsid w:val="00B0665E"/>
    <w:rsid w:val="00B11E8C"/>
    <w:rsid w:val="00B12DC9"/>
    <w:rsid w:val="00B16CC8"/>
    <w:rsid w:val="00B223E5"/>
    <w:rsid w:val="00B23D17"/>
    <w:rsid w:val="00B26ABF"/>
    <w:rsid w:val="00B272E1"/>
    <w:rsid w:val="00B31C92"/>
    <w:rsid w:val="00B33494"/>
    <w:rsid w:val="00B3716A"/>
    <w:rsid w:val="00B41908"/>
    <w:rsid w:val="00B41A44"/>
    <w:rsid w:val="00B4231E"/>
    <w:rsid w:val="00B43264"/>
    <w:rsid w:val="00B55F8F"/>
    <w:rsid w:val="00B609EC"/>
    <w:rsid w:val="00B6667F"/>
    <w:rsid w:val="00B66FC7"/>
    <w:rsid w:val="00B7147C"/>
    <w:rsid w:val="00B7215C"/>
    <w:rsid w:val="00B74B3A"/>
    <w:rsid w:val="00B76E73"/>
    <w:rsid w:val="00B80AA4"/>
    <w:rsid w:val="00B92D75"/>
    <w:rsid w:val="00B93966"/>
    <w:rsid w:val="00B96B7E"/>
    <w:rsid w:val="00BA009A"/>
    <w:rsid w:val="00BA35FA"/>
    <w:rsid w:val="00BA7327"/>
    <w:rsid w:val="00BB03B6"/>
    <w:rsid w:val="00BB5EE2"/>
    <w:rsid w:val="00BC026B"/>
    <w:rsid w:val="00BC1264"/>
    <w:rsid w:val="00BC2A6E"/>
    <w:rsid w:val="00BC5BEB"/>
    <w:rsid w:val="00BC6BB0"/>
    <w:rsid w:val="00BC6E17"/>
    <w:rsid w:val="00BD25B7"/>
    <w:rsid w:val="00BD3F54"/>
    <w:rsid w:val="00BD4657"/>
    <w:rsid w:val="00BD7984"/>
    <w:rsid w:val="00BE07CD"/>
    <w:rsid w:val="00BE1A87"/>
    <w:rsid w:val="00BE27C3"/>
    <w:rsid w:val="00BE2C64"/>
    <w:rsid w:val="00BE3383"/>
    <w:rsid w:val="00BE6E7A"/>
    <w:rsid w:val="00BF01B3"/>
    <w:rsid w:val="00C02769"/>
    <w:rsid w:val="00C06500"/>
    <w:rsid w:val="00C07180"/>
    <w:rsid w:val="00C10A14"/>
    <w:rsid w:val="00C10C4E"/>
    <w:rsid w:val="00C12AD9"/>
    <w:rsid w:val="00C132D4"/>
    <w:rsid w:val="00C13BBA"/>
    <w:rsid w:val="00C20E9C"/>
    <w:rsid w:val="00C21BC6"/>
    <w:rsid w:val="00C24116"/>
    <w:rsid w:val="00C24B54"/>
    <w:rsid w:val="00C260BB"/>
    <w:rsid w:val="00C26A43"/>
    <w:rsid w:val="00C27A32"/>
    <w:rsid w:val="00C303B2"/>
    <w:rsid w:val="00C34A76"/>
    <w:rsid w:val="00C35B24"/>
    <w:rsid w:val="00C41A1D"/>
    <w:rsid w:val="00C41CCA"/>
    <w:rsid w:val="00C432A2"/>
    <w:rsid w:val="00C43ABB"/>
    <w:rsid w:val="00C43E8F"/>
    <w:rsid w:val="00C505CD"/>
    <w:rsid w:val="00C603EC"/>
    <w:rsid w:val="00C608ED"/>
    <w:rsid w:val="00C64C09"/>
    <w:rsid w:val="00C65ACF"/>
    <w:rsid w:val="00C6772D"/>
    <w:rsid w:val="00C7055B"/>
    <w:rsid w:val="00C73405"/>
    <w:rsid w:val="00C75772"/>
    <w:rsid w:val="00C75A0B"/>
    <w:rsid w:val="00C769AF"/>
    <w:rsid w:val="00C76F60"/>
    <w:rsid w:val="00C77BB0"/>
    <w:rsid w:val="00C867D8"/>
    <w:rsid w:val="00C909B9"/>
    <w:rsid w:val="00C9131C"/>
    <w:rsid w:val="00C926A5"/>
    <w:rsid w:val="00CB374B"/>
    <w:rsid w:val="00CB46D0"/>
    <w:rsid w:val="00CB4D38"/>
    <w:rsid w:val="00CB4E91"/>
    <w:rsid w:val="00CC0523"/>
    <w:rsid w:val="00CC21D8"/>
    <w:rsid w:val="00CC23AC"/>
    <w:rsid w:val="00CC40E8"/>
    <w:rsid w:val="00CC477A"/>
    <w:rsid w:val="00CC6AE6"/>
    <w:rsid w:val="00CC6D0F"/>
    <w:rsid w:val="00CD0871"/>
    <w:rsid w:val="00CD30A9"/>
    <w:rsid w:val="00CE55C0"/>
    <w:rsid w:val="00CF4131"/>
    <w:rsid w:val="00CF4C42"/>
    <w:rsid w:val="00CF544B"/>
    <w:rsid w:val="00CF60B6"/>
    <w:rsid w:val="00D00F9C"/>
    <w:rsid w:val="00D0133A"/>
    <w:rsid w:val="00D07C89"/>
    <w:rsid w:val="00D129F7"/>
    <w:rsid w:val="00D14C65"/>
    <w:rsid w:val="00D15417"/>
    <w:rsid w:val="00D15A54"/>
    <w:rsid w:val="00D219A0"/>
    <w:rsid w:val="00D21D84"/>
    <w:rsid w:val="00D22637"/>
    <w:rsid w:val="00D24A61"/>
    <w:rsid w:val="00D2538E"/>
    <w:rsid w:val="00D3760D"/>
    <w:rsid w:val="00D37980"/>
    <w:rsid w:val="00D43ECB"/>
    <w:rsid w:val="00D45F8C"/>
    <w:rsid w:val="00D47676"/>
    <w:rsid w:val="00D47BAA"/>
    <w:rsid w:val="00D50BE1"/>
    <w:rsid w:val="00D535AD"/>
    <w:rsid w:val="00D549B0"/>
    <w:rsid w:val="00D5646E"/>
    <w:rsid w:val="00D57F68"/>
    <w:rsid w:val="00D6114C"/>
    <w:rsid w:val="00D61862"/>
    <w:rsid w:val="00D61994"/>
    <w:rsid w:val="00D634B3"/>
    <w:rsid w:val="00D6373D"/>
    <w:rsid w:val="00D63C26"/>
    <w:rsid w:val="00D661ED"/>
    <w:rsid w:val="00D663F4"/>
    <w:rsid w:val="00D67989"/>
    <w:rsid w:val="00D67DDD"/>
    <w:rsid w:val="00D731C0"/>
    <w:rsid w:val="00D73BEF"/>
    <w:rsid w:val="00D7427C"/>
    <w:rsid w:val="00D749EB"/>
    <w:rsid w:val="00D75741"/>
    <w:rsid w:val="00D805F5"/>
    <w:rsid w:val="00D80BAE"/>
    <w:rsid w:val="00D80F78"/>
    <w:rsid w:val="00D90D87"/>
    <w:rsid w:val="00D9450E"/>
    <w:rsid w:val="00D94889"/>
    <w:rsid w:val="00D96A9E"/>
    <w:rsid w:val="00DA02A7"/>
    <w:rsid w:val="00DA1D4B"/>
    <w:rsid w:val="00DA2D0D"/>
    <w:rsid w:val="00DA6319"/>
    <w:rsid w:val="00DA697F"/>
    <w:rsid w:val="00DB3907"/>
    <w:rsid w:val="00DC143E"/>
    <w:rsid w:val="00DC49F9"/>
    <w:rsid w:val="00DC54FD"/>
    <w:rsid w:val="00DC6E87"/>
    <w:rsid w:val="00DC7B82"/>
    <w:rsid w:val="00DC7DE3"/>
    <w:rsid w:val="00DC7F4E"/>
    <w:rsid w:val="00DD05BE"/>
    <w:rsid w:val="00DD0821"/>
    <w:rsid w:val="00DD70E5"/>
    <w:rsid w:val="00DD72E6"/>
    <w:rsid w:val="00DD75FE"/>
    <w:rsid w:val="00DE0771"/>
    <w:rsid w:val="00DE2ECE"/>
    <w:rsid w:val="00DE5347"/>
    <w:rsid w:val="00DF214D"/>
    <w:rsid w:val="00DF21DD"/>
    <w:rsid w:val="00DF2E12"/>
    <w:rsid w:val="00DF5CA5"/>
    <w:rsid w:val="00E0268B"/>
    <w:rsid w:val="00E03A22"/>
    <w:rsid w:val="00E04C65"/>
    <w:rsid w:val="00E04F4E"/>
    <w:rsid w:val="00E07D40"/>
    <w:rsid w:val="00E10F08"/>
    <w:rsid w:val="00E11940"/>
    <w:rsid w:val="00E139BF"/>
    <w:rsid w:val="00E15711"/>
    <w:rsid w:val="00E15814"/>
    <w:rsid w:val="00E17823"/>
    <w:rsid w:val="00E2056F"/>
    <w:rsid w:val="00E2349E"/>
    <w:rsid w:val="00E2464F"/>
    <w:rsid w:val="00E252CF"/>
    <w:rsid w:val="00E3158B"/>
    <w:rsid w:val="00E31A9E"/>
    <w:rsid w:val="00E32692"/>
    <w:rsid w:val="00E3385E"/>
    <w:rsid w:val="00E36A80"/>
    <w:rsid w:val="00E40D7B"/>
    <w:rsid w:val="00E426E3"/>
    <w:rsid w:val="00E42775"/>
    <w:rsid w:val="00E43A6E"/>
    <w:rsid w:val="00E44BE7"/>
    <w:rsid w:val="00E502A5"/>
    <w:rsid w:val="00E50E80"/>
    <w:rsid w:val="00E54F26"/>
    <w:rsid w:val="00E62C7D"/>
    <w:rsid w:val="00E643D1"/>
    <w:rsid w:val="00E66E13"/>
    <w:rsid w:val="00E672AF"/>
    <w:rsid w:val="00E7190B"/>
    <w:rsid w:val="00E72F13"/>
    <w:rsid w:val="00E755D9"/>
    <w:rsid w:val="00E7602A"/>
    <w:rsid w:val="00E7678D"/>
    <w:rsid w:val="00E81C8E"/>
    <w:rsid w:val="00E82AE5"/>
    <w:rsid w:val="00E87745"/>
    <w:rsid w:val="00E91D00"/>
    <w:rsid w:val="00E91F18"/>
    <w:rsid w:val="00E92B4B"/>
    <w:rsid w:val="00E94827"/>
    <w:rsid w:val="00E960D8"/>
    <w:rsid w:val="00EA442C"/>
    <w:rsid w:val="00EB066D"/>
    <w:rsid w:val="00EB36AB"/>
    <w:rsid w:val="00EB4209"/>
    <w:rsid w:val="00EB78B0"/>
    <w:rsid w:val="00EC0578"/>
    <w:rsid w:val="00EC07EB"/>
    <w:rsid w:val="00EC23F2"/>
    <w:rsid w:val="00EC3D69"/>
    <w:rsid w:val="00EC5035"/>
    <w:rsid w:val="00ED03C4"/>
    <w:rsid w:val="00ED1642"/>
    <w:rsid w:val="00ED4313"/>
    <w:rsid w:val="00ED494B"/>
    <w:rsid w:val="00ED6A83"/>
    <w:rsid w:val="00ED7C1D"/>
    <w:rsid w:val="00EE21C8"/>
    <w:rsid w:val="00EE2A6C"/>
    <w:rsid w:val="00EE2F10"/>
    <w:rsid w:val="00EE5067"/>
    <w:rsid w:val="00EE63BF"/>
    <w:rsid w:val="00EE6618"/>
    <w:rsid w:val="00EE73CE"/>
    <w:rsid w:val="00EF12CB"/>
    <w:rsid w:val="00EF5ABC"/>
    <w:rsid w:val="00EF7F16"/>
    <w:rsid w:val="00F00786"/>
    <w:rsid w:val="00F067FC"/>
    <w:rsid w:val="00F11D8B"/>
    <w:rsid w:val="00F14CD9"/>
    <w:rsid w:val="00F163D0"/>
    <w:rsid w:val="00F201EE"/>
    <w:rsid w:val="00F2102A"/>
    <w:rsid w:val="00F257B8"/>
    <w:rsid w:val="00F25F47"/>
    <w:rsid w:val="00F2690A"/>
    <w:rsid w:val="00F26EE9"/>
    <w:rsid w:val="00F30AB7"/>
    <w:rsid w:val="00F31330"/>
    <w:rsid w:val="00F36037"/>
    <w:rsid w:val="00F43674"/>
    <w:rsid w:val="00F60C2B"/>
    <w:rsid w:val="00F60DED"/>
    <w:rsid w:val="00F61D24"/>
    <w:rsid w:val="00F676A5"/>
    <w:rsid w:val="00F70E7F"/>
    <w:rsid w:val="00F7795E"/>
    <w:rsid w:val="00F77C5D"/>
    <w:rsid w:val="00F8642B"/>
    <w:rsid w:val="00F8711B"/>
    <w:rsid w:val="00F917B0"/>
    <w:rsid w:val="00F9180A"/>
    <w:rsid w:val="00F93370"/>
    <w:rsid w:val="00F956C2"/>
    <w:rsid w:val="00F9689D"/>
    <w:rsid w:val="00FA0132"/>
    <w:rsid w:val="00FA31A6"/>
    <w:rsid w:val="00FA62CD"/>
    <w:rsid w:val="00FA64FA"/>
    <w:rsid w:val="00FA6616"/>
    <w:rsid w:val="00FA6B1B"/>
    <w:rsid w:val="00FA704A"/>
    <w:rsid w:val="00FA7991"/>
    <w:rsid w:val="00FA7A05"/>
    <w:rsid w:val="00FB08DD"/>
    <w:rsid w:val="00FB172D"/>
    <w:rsid w:val="00FB189E"/>
    <w:rsid w:val="00FB1D57"/>
    <w:rsid w:val="00FC4671"/>
    <w:rsid w:val="00FC49E8"/>
    <w:rsid w:val="00FD07A5"/>
    <w:rsid w:val="00FD1463"/>
    <w:rsid w:val="00FD4072"/>
    <w:rsid w:val="00FE0CEB"/>
    <w:rsid w:val="00FE254F"/>
    <w:rsid w:val="00FE5195"/>
    <w:rsid w:val="00FE56A2"/>
    <w:rsid w:val="00FE5D4B"/>
    <w:rsid w:val="00FE5D88"/>
    <w:rsid w:val="00FE6D9D"/>
    <w:rsid w:val="00FF0A94"/>
    <w:rsid w:val="00FF39CB"/>
    <w:rsid w:val="00FF3C81"/>
    <w:rsid w:val="00FF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146788"/>
  <w15:docId w15:val="{093B8BA4-0D8A-416E-9F3F-BD8624386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5D6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A5D68"/>
    <w:pPr>
      <w:autoSpaceDE w:val="0"/>
      <w:autoSpaceDN w:val="0"/>
      <w:ind w:right="140" w:firstLine="851"/>
      <w:jc w:val="both"/>
    </w:pPr>
    <w:rPr>
      <w:sz w:val="28"/>
      <w:szCs w:val="28"/>
    </w:rPr>
  </w:style>
  <w:style w:type="paragraph" w:customStyle="1" w:styleId="1">
    <w:name w:val="Обычный1"/>
    <w:rsid w:val="002A5D68"/>
    <w:rPr>
      <w:snapToGrid w:val="0"/>
      <w:lang w:val="ru-RU" w:eastAsia="ru-RU"/>
    </w:rPr>
  </w:style>
  <w:style w:type="paragraph" w:styleId="a4">
    <w:name w:val="Balloon Text"/>
    <w:basedOn w:val="a"/>
    <w:semiHidden/>
    <w:rsid w:val="00BD25B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634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5">
    <w:name w:val="Table Grid"/>
    <w:basedOn w:val="a1"/>
    <w:uiPriority w:val="39"/>
    <w:rsid w:val="002F0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semiHidden/>
    <w:unhideWhenUsed/>
    <w:rsid w:val="00A55728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semiHidden/>
    <w:rsid w:val="00A55728"/>
    <w:rPr>
      <w:lang w:eastAsia="ru-RU"/>
    </w:rPr>
  </w:style>
  <w:style w:type="paragraph" w:styleId="a8">
    <w:name w:val="List Paragraph"/>
    <w:basedOn w:val="a"/>
    <w:uiPriority w:val="34"/>
    <w:qFormat/>
    <w:rsid w:val="004B56A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37A04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137A04"/>
    <w:rPr>
      <w:lang w:eastAsia="ru-RU"/>
    </w:rPr>
  </w:style>
  <w:style w:type="paragraph" w:styleId="ab">
    <w:name w:val="footer"/>
    <w:basedOn w:val="a"/>
    <w:link w:val="ac"/>
    <w:uiPriority w:val="99"/>
    <w:unhideWhenUsed/>
    <w:rsid w:val="00137A04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137A04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762772000808763"/>
          <c:y val="0.27911744461337146"/>
          <c:w val="0.59648253738397639"/>
          <c:h val="0.40084471873448252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pattFill prst="dotGrid">
                <a:fgClr>
                  <a:schemeClr val="tx1"/>
                </a:fgClr>
                <a:bgClr>
                  <a:srgbClr val="75B5FB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8585-43BE-B98B-86864C6F09D0}"/>
              </c:ext>
            </c:extLst>
          </c:dPt>
          <c:dPt>
            <c:idx val="1"/>
            <c:bubble3D val="0"/>
            <c:spPr>
              <a:pattFill prst="pct60">
                <a:fgClr>
                  <a:schemeClr val="bg2">
                    <a:lumMod val="50000"/>
                  </a:schemeClr>
                </a:fgClr>
                <a:bgClr>
                  <a:srgbClr val="660033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8585-43BE-B98B-86864C6F09D0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8585-43BE-B98B-86864C6F09D0}"/>
              </c:ext>
            </c:extLst>
          </c:dPt>
          <c:dPt>
            <c:idx val="3"/>
            <c:bubble3D val="0"/>
            <c:spPr>
              <a:pattFill prst="pct20">
                <a:fgClr>
                  <a:schemeClr val="tx1"/>
                </a:fgClr>
                <a:bgClr>
                  <a:schemeClr val="bg1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8585-43BE-B98B-86864C6F09D0}"/>
              </c:ext>
            </c:extLst>
          </c:dPt>
          <c:dPt>
            <c:idx val="4"/>
            <c:bubble3D val="0"/>
            <c:spPr>
              <a:pattFill prst="ltDnDiag">
                <a:fgClr>
                  <a:schemeClr val="tx1"/>
                </a:fgClr>
                <a:bgClr>
                  <a:srgbClr val="00999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8585-43BE-B98B-86864C6F09D0}"/>
              </c:ext>
            </c:extLst>
          </c:dPt>
          <c:dPt>
            <c:idx val="5"/>
            <c:bubble3D val="0"/>
            <c:spPr>
              <a:pattFill prst="lgCheck">
                <a:fgClr>
                  <a:srgbClr val="00B0F0"/>
                </a:fgClr>
                <a:bgClr>
                  <a:sysClr val="window" lastClr="FFFFFF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8585-43BE-B98B-86864C6F09D0}"/>
              </c:ext>
            </c:extLst>
          </c:dPt>
          <c:dLbls>
            <c:dLbl>
              <c:idx val="0"/>
              <c:layout>
                <c:manualLayout>
                  <c:x val="-6.3389284131691329E-2"/>
                  <c:y val="-7.278613171649969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31,6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585-43BE-B98B-86864C6F09D0}"/>
                </c:ext>
              </c:extLst>
            </c:dLbl>
            <c:dLbl>
              <c:idx val="1"/>
              <c:layout>
                <c:manualLayout>
                  <c:x val="5.6560462409731248E-2"/>
                  <c:y val="5.2880953764936111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31,1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585-43BE-B98B-86864C6F09D0}"/>
                </c:ext>
              </c:extLst>
            </c:dLbl>
            <c:dLbl>
              <c:idx val="2"/>
              <c:layout>
                <c:manualLayout>
                  <c:x val="1.5462967791277746E-3"/>
                  <c:y val="7.21985621362547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17,5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585-43BE-B98B-86864C6F09D0}"/>
                </c:ext>
              </c:extLst>
            </c:dLbl>
            <c:dLbl>
              <c:idx val="3"/>
              <c:layout>
                <c:manualLayout>
                  <c:x val="2.9196025821447643E-2"/>
                  <c:y val="-3.495789113317356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10,7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585-43BE-B98B-86864C6F09D0}"/>
                </c:ext>
              </c:extLst>
            </c:dLbl>
            <c:dLbl>
              <c:idx val="4"/>
              <c:layout>
                <c:manualLayout>
                  <c:x val="3.152643943982527E-2"/>
                  <c:y val="-3.2866079931232285E-2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 sz="1000" baseline="0">
                        <a:latin typeface="Times New Roman" panose="02020603050405020304" pitchFamily="18" charset="0"/>
                      </a:defRPr>
                    </a:pPr>
                    <a:r>
                      <a:rPr lang="en-US"/>
                      <a:t>3,5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3279371547088E-2"/>
                      <c:h val="8.606920032248911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8585-43BE-B98B-86864C6F09D0}"/>
                </c:ext>
              </c:extLst>
            </c:dLbl>
            <c:dLbl>
              <c:idx val="5"/>
              <c:layout>
                <c:manualLayout>
                  <c:x val="3.6000036708698085E-2"/>
                  <c:y val="-3.105249999297715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2,1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585-43BE-B98B-86864C6F09D0}"/>
                </c:ext>
              </c:extLst>
            </c:dLbl>
            <c:dLbl>
              <c:idx val="6"/>
              <c:layout>
                <c:manualLayout>
                  <c:x val="3.7889354739748443E-2"/>
                  <c:y val="-2.60353741983274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3,5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8585-43BE-B98B-86864C6F09D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aseline="0">
                    <a:latin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Sheet1!$B$1:$H$1</c:f>
              <c:strCache>
                <c:ptCount val="7"/>
                <c:pt idx="0">
                  <c:v>Природний газ</c:v>
                </c:pt>
                <c:pt idx="1">
                  <c:v>Вугілля</c:v>
                </c:pt>
                <c:pt idx="2">
                  <c:v>Нафта сира та нафтопродукти</c:v>
                </c:pt>
                <c:pt idx="3">
                  <c:v> Кокс і напівкокс</c:v>
                </c:pt>
                <c:pt idx="4">
                  <c:v>Доменний газ</c:v>
                </c:pt>
                <c:pt idx="5">
                  <c:v>Коксовий газ</c:v>
                </c:pt>
                <c:pt idx="6">
                  <c:v>Інші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31.6</c:v>
                </c:pt>
                <c:pt idx="1">
                  <c:v>31.1</c:v>
                </c:pt>
                <c:pt idx="2">
                  <c:v>17.5</c:v>
                </c:pt>
                <c:pt idx="3">
                  <c:v>10.7</c:v>
                </c:pt>
                <c:pt idx="4">
                  <c:v>3.5</c:v>
                </c:pt>
                <c:pt idx="5">
                  <c:v>2.1</c:v>
                </c:pt>
                <c:pt idx="6">
                  <c:v>3.5000000000000049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Sheet1!$A$2</c15:sqref>
                        </c15:formulaRef>
                      </c:ext>
                    </c:extLst>
                    <c:strCache>
                      <c:ptCount val="1"/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0D-8585-43BE-B98B-86864C6F09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12700">
          <a:noFill/>
          <a:prstDash val="solid"/>
        </a:ln>
      </c:spPr>
    </c:plotArea>
    <c:legend>
      <c:legendPos val="r"/>
      <c:layout>
        <c:manualLayout>
          <c:xMode val="edge"/>
          <c:yMode val="edge"/>
          <c:x val="1.2187437609259882E-3"/>
          <c:y val="0.7734384990632559"/>
          <c:w val="0.99878118683440431"/>
          <c:h val="0.16009674673648308"/>
        </c:manualLayout>
      </c:layout>
      <c:overlay val="0"/>
      <c:txPr>
        <a:bodyPr/>
        <a:lstStyle/>
        <a:p>
          <a:pPr>
            <a:defRPr sz="1000" baseline="0">
              <a:latin typeface="Times New Roman" panose="02020603050405020304" pitchFamily="18" charset="0"/>
            </a:defRPr>
          </a:pPr>
          <a:endParaRPr lang="uk-UA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Arial Cyr"/>
              </a:defRPr>
            </a:pPr>
            <a:r>
              <a:rPr lang="uk-UA" sz="1400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cs typeface="Arial Cyr"/>
              </a:rPr>
              <a:t>Розподіл використання палива </a:t>
            </a:r>
          </a:p>
          <a:p>
            <a:pPr>
              <a:defRPr sz="14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Arial Cyr"/>
              </a:defRPr>
            </a:pPr>
            <a:r>
              <a:rPr lang="uk-UA" sz="1400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cs typeface="Arial Cyr"/>
              </a:rPr>
              <a:t>за видами економічної діяльності, </a:t>
            </a:r>
            <a:r>
              <a:rPr lang="uk-UA" sz="14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cs typeface="Arial Cyr"/>
              </a:rPr>
              <a:t>у %</a:t>
            </a:r>
          </a:p>
        </c:rich>
      </c:tx>
      <c:layout>
        <c:manualLayout>
          <c:xMode val="edge"/>
          <c:yMode val="edge"/>
          <c:x val="0.2651006711409396"/>
          <c:y val="5.4708005249343833E-4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5.6619643597181933E-2"/>
          <c:y val="0.20491571886847482"/>
          <c:w val="0.8976510067114094"/>
          <c:h val="0.43630573248407645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Лист1!$A$3</c:f>
              <c:strCache>
                <c:ptCount val="1"/>
                <c:pt idx="0">
                  <c:v>промисловість</c:v>
                </c:pt>
              </c:strCache>
            </c:strRef>
          </c:tx>
          <c:spPr>
            <a:pattFill prst="pct60">
              <a:fgClr>
                <a:schemeClr val="tx1">
                  <a:lumMod val="75000"/>
                  <a:lumOff val="25000"/>
                </a:schemeClr>
              </a:fgClr>
              <a:bgClr>
                <a:srgbClr val="00B050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pct60">
                <a:fgClr>
                  <a:schemeClr val="tx1">
                    <a:lumMod val="75000"/>
                    <a:lumOff val="25000"/>
                  </a:schemeClr>
                </a:fgClr>
                <a:bgClr>
                  <a:srgbClr val="00B050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6691-4EE4-8E52-CC1856C75CC0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6691-4EE4-8E52-CC1856C75CC0}"/>
              </c:ext>
            </c:extLst>
          </c:dPt>
          <c:dLbls>
            <c:dLbl>
              <c:idx val="0"/>
              <c:layout>
                <c:manualLayout>
                  <c:x val="1.1173175500713409E-2"/>
                  <c:y val="-0.10706989651771237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691-4EE4-8E52-CC1856C75CC0}"/>
                </c:ext>
              </c:extLst>
            </c:dLbl>
            <c:dLbl>
              <c:idx val="1"/>
              <c:layout>
                <c:manualLayout>
                  <c:x val="9.0329050973891427E-3"/>
                  <c:y val="-0.10866241719785028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691-4EE4-8E52-CC1856C75CC0}"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2018</c:v>
                </c:pt>
                <c:pt idx="1">
                  <c:v>2019</c:v>
                </c:pt>
              </c:numCache>
            </c:numRef>
          </c:cat>
          <c:val>
            <c:numRef>
              <c:f>Лист1!$B$3:$C$3</c:f>
              <c:numCache>
                <c:formatCode>0.0</c:formatCode>
                <c:ptCount val="2"/>
                <c:pt idx="0">
                  <c:v>87.8</c:v>
                </c:pt>
                <c:pt idx="1">
                  <c:v>87.89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691-4EE4-8E52-CC1856C75CC0}"/>
            </c:ext>
          </c:extLst>
        </c:ser>
        <c:ser>
          <c:idx val="3"/>
          <c:order val="1"/>
          <c:tx>
            <c:strRef>
              <c:f>Лист1!$A$4</c:f>
              <c:strCache>
                <c:ptCount val="1"/>
                <c:pt idx="0">
                  <c:v>будівництво</c:v>
                </c:pt>
              </c:strCache>
            </c:strRef>
          </c:tx>
          <c:spPr>
            <a:pattFill prst="narHorz">
              <a:fgClr>
                <a:srgbClr xmlns:mc="http://schemas.openxmlformats.org/markup-compatibility/2006" xmlns:a14="http://schemas.microsoft.com/office/drawing/2010/main" val="0000FF" mc:Ignorable="a14" a14:legacySpreadsheetColorIndex="12"/>
              </a:fgClr>
              <a:bgClr>
                <a:srgbClr xmlns:mc="http://schemas.openxmlformats.org/markup-compatibility/2006" xmlns:a14="http://schemas.microsoft.com/office/drawing/2010/main" val="FF00FF" mc:Ignorable="a14" a14:legacySpreadsheetColorIndex="14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7.3707418151678404E-3"/>
                  <c:y val="-9.3158688497271172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691-4EE4-8E52-CC1856C75CC0}"/>
                </c:ext>
              </c:extLst>
            </c:dLbl>
            <c:dLbl>
              <c:idx val="1"/>
              <c:layout>
                <c:manualLayout>
                  <c:x val="-5.6611686697057607E-3"/>
                  <c:y val="-9.8980960713244179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691-4EE4-8E52-CC1856C75CC0}"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aseline="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2018</c:v>
                </c:pt>
                <c:pt idx="1">
                  <c:v>2019</c:v>
                </c:pt>
              </c:numCache>
            </c:numRef>
          </c:cat>
          <c:val>
            <c:numRef>
              <c:f>Лист1!$B$4:$C$4</c:f>
              <c:numCache>
                <c:formatCode>0.0</c:formatCode>
                <c:ptCount val="2"/>
                <c:pt idx="0">
                  <c:v>0.6</c:v>
                </c:pt>
                <c:pt idx="1">
                  <c:v>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691-4EE4-8E52-CC1856C75CC0}"/>
            </c:ext>
          </c:extLst>
        </c:ser>
        <c:ser>
          <c:idx val="4"/>
          <c:order val="2"/>
          <c:tx>
            <c:strRef>
              <c:f>Лист1!$A$5</c:f>
              <c:strCache>
                <c:ptCount val="1"/>
                <c:pt idx="0">
                  <c:v>транспорт та зв'язок</c:v>
                </c:pt>
              </c:strCache>
            </c:strRef>
          </c:tx>
          <c:spPr>
            <a:solidFill>
              <a:srgbClr val="FF99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4.9061988056862127E-3"/>
                  <c:y val="-9.751575639032383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691-4EE4-8E52-CC1856C75CC0}"/>
                </c:ext>
              </c:extLst>
            </c:dLbl>
            <c:dLbl>
              <c:idx val="1"/>
              <c:layout>
                <c:manualLayout>
                  <c:x val="8.6818068794032328E-3"/>
                  <c:y val="-9.592367620714077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6691-4EE4-8E52-CC1856C75CC0}"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2018</c:v>
                </c:pt>
                <c:pt idx="1">
                  <c:v>2019</c:v>
                </c:pt>
              </c:numCache>
            </c:numRef>
          </c:cat>
          <c:val>
            <c:numRef>
              <c:f>Лист1!$B$5:$C$5</c:f>
              <c:numCache>
                <c:formatCode>0.0</c:formatCode>
                <c:ptCount val="2"/>
                <c:pt idx="0">
                  <c:v>5.5</c:v>
                </c:pt>
                <c:pt idx="1">
                  <c:v>5.0999999999999996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6691-4EE4-8E52-CC1856C75CC0}"/>
            </c:ext>
          </c:extLst>
        </c:ser>
        <c:ser>
          <c:idx val="5"/>
          <c:order val="3"/>
          <c:tx>
            <c:strRef>
              <c:f>Лист1!$A$6</c:f>
              <c:strCache>
                <c:ptCount val="1"/>
                <c:pt idx="0">
                  <c:v>сільське господарство, мисливство та лісове господарство</c:v>
                </c:pt>
              </c:strCache>
            </c:strRef>
          </c:tx>
          <c:spPr>
            <a:pattFill prst="narHorz">
              <a:fgClr>
                <a:srgbClr xmlns:mc="http://schemas.openxmlformats.org/markup-compatibility/2006" xmlns:a14="http://schemas.microsoft.com/office/drawing/2010/main" val="FF8080" mc:Ignorable="a14" a14:legacySpreadsheetColorIndex="29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935681723995027E-3"/>
                  <c:y val="-9.7515810523684535E-2"/>
                </c:manualLayout>
              </c:layout>
              <c:spPr>
                <a:solidFill>
                  <a:srgbClr val="FFFFFF"/>
                </a:solidFill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6691-4EE4-8E52-CC1856C75CC0}"/>
                </c:ext>
              </c:extLst>
            </c:dLbl>
            <c:dLbl>
              <c:idx val="1"/>
              <c:layout>
                <c:manualLayout>
                  <c:x val="7.759868942556758E-3"/>
                  <c:y val="-9.9108280254777081E-2"/>
                </c:manualLayout>
              </c:layout>
              <c:spPr>
                <a:solidFill>
                  <a:srgbClr val="FFFFFF"/>
                </a:solidFill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691-4EE4-8E52-CC1856C75CC0}"/>
                </c:ext>
              </c:extLst>
            </c:dLbl>
            <c:spPr>
              <a:solidFill>
                <a:srgbClr val="00FF00"/>
              </a:solidFill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2018</c:v>
                </c:pt>
                <c:pt idx="1">
                  <c:v>2019</c:v>
                </c:pt>
              </c:numCache>
            </c:numRef>
          </c:cat>
          <c:val>
            <c:numRef>
              <c:f>Лист1!$B$6:$C$6</c:f>
              <c:numCache>
                <c:formatCode>0.0</c:formatCode>
                <c:ptCount val="2"/>
                <c:pt idx="0">
                  <c:v>3.4</c:v>
                </c:pt>
                <c:pt idx="1">
                  <c:v>3.8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6691-4EE4-8E52-CC1856C75CC0}"/>
            </c:ext>
          </c:extLst>
        </c:ser>
        <c:ser>
          <c:idx val="6"/>
          <c:order val="4"/>
          <c:tx>
            <c:strRef>
              <c:f>Лист1!$A$7</c:f>
              <c:strCache>
                <c:ptCount val="1"/>
                <c:pt idx="0">
                  <c:v>інші</c:v>
                </c:pt>
              </c:strCache>
            </c:strRef>
          </c:tx>
          <c:spPr>
            <a:pattFill prst="pct30">
              <a:fgClr>
                <a:srgbClr xmlns:mc="http://schemas.openxmlformats.org/markup-compatibility/2006" xmlns:a14="http://schemas.microsoft.com/office/drawing/2010/main" val="0000FF" mc:Ignorable="a14" a14:legacySpreadsheetColorIndex="12"/>
              </a:fgClr>
              <a:bgClr>
                <a:srgbClr xmlns:mc="http://schemas.openxmlformats.org/markup-compatibility/2006" xmlns:a14="http://schemas.microsoft.com/office/drawing/2010/main" val="3366FF" mc:Ignorable="a14" a14:legacySpreadsheetColorIndex="48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927249026757585E-2"/>
                  <c:y val="-8.343781868030864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6691-4EE4-8E52-CC1856C75CC0}"/>
                </c:ext>
              </c:extLst>
            </c:dLbl>
            <c:dLbl>
              <c:idx val="1"/>
              <c:layout>
                <c:manualLayout>
                  <c:x val="3.1166657859042823E-2"/>
                  <c:y val="-1.630573248407646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691-4EE4-8E52-CC1856C75CC0}"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2018</c:v>
                </c:pt>
                <c:pt idx="1">
                  <c:v>2019</c:v>
                </c:pt>
              </c:numCache>
            </c:numRef>
          </c:cat>
          <c:val>
            <c:numRef>
              <c:f>Лист1!$B$7:$C$7</c:f>
              <c:numCache>
                <c:formatCode>0.0</c:formatCode>
                <c:ptCount val="2"/>
                <c:pt idx="0">
                  <c:v>2.7</c:v>
                </c:pt>
                <c:pt idx="1">
                  <c:v>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6691-4EE4-8E52-CC1856C75C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22386960"/>
        <c:axId val="453963328"/>
      </c:barChart>
      <c:catAx>
        <c:axId val="52238696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453963328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453963328"/>
        <c:scaling>
          <c:orientation val="minMax"/>
          <c:max val="1"/>
          <c:min val="0"/>
        </c:scaling>
        <c:delete val="0"/>
        <c:axPos val="b"/>
        <c:numFmt formatCode="0%" sourceLinked="1"/>
        <c:majorTickMark val="out"/>
        <c:minorTickMark val="none"/>
        <c:tickLblPos val="none"/>
        <c:spPr>
          <a:ln w="6350">
            <a:noFill/>
          </a:ln>
        </c:spPr>
        <c:crossAx val="522386960"/>
        <c:crosses val="autoZero"/>
        <c:crossBetween val="between"/>
        <c:majorUnit val="0.1"/>
        <c:minorUnit val="0.02"/>
      </c:valAx>
      <c:spPr>
        <a:solidFill>
          <a:srgbClr val="FFFFFF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"/>
          <c:y val="0.67710834973753276"/>
          <c:w val="0.71644295302013428"/>
          <c:h val="0.29950623359580053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 anchor="ctr" anchorCtr="0"/>
        <a:lstStyle/>
        <a:p>
          <a:pPr>
            <a:defRPr sz="1000" b="0" i="0" u="none" strike="noStrike" baseline="0">
              <a:solidFill>
                <a:srgbClr val="000000"/>
              </a:solidFill>
              <a:latin typeface="Times New Roman" panose="02020603050405020304" pitchFamily="18" charset="0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C1474-8F89-49E3-B6E3-57F66C725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5888</Words>
  <Characters>3357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Використання енергетичних матеріалів</vt:lpstr>
      <vt:lpstr>Використання енергетичних матеріалів</vt:lpstr>
    </vt:vector>
  </TitlesOfParts>
  <Company>*</Company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Використання енергетичних матеріалів</dc:title>
  <dc:creator>User</dc:creator>
  <cp:lastModifiedBy>Божок В.М.</cp:lastModifiedBy>
  <cp:revision>3</cp:revision>
  <cp:lastPrinted>2020-06-18T16:01:00Z</cp:lastPrinted>
  <dcterms:created xsi:type="dcterms:W3CDTF">2020-06-19T13:38:00Z</dcterms:created>
  <dcterms:modified xsi:type="dcterms:W3CDTF">2020-06-19T14:49:00Z</dcterms:modified>
</cp:coreProperties>
</file>