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103"/>
        <w:tblW w:w="3956" w:type="dxa"/>
        <w:tblLayout w:type="fixed"/>
        <w:tblLook w:val="01E0" w:firstRow="1" w:lastRow="1" w:firstColumn="1" w:lastColumn="1" w:noHBand="0" w:noVBand="0"/>
      </w:tblPr>
      <w:tblGrid>
        <w:gridCol w:w="3956"/>
      </w:tblGrid>
      <w:tr w:rsidR="003A5C6F" w:rsidRPr="005A2585" w:rsidTr="00B55FE1">
        <w:trPr>
          <w:trHeight w:val="1987"/>
        </w:trPr>
        <w:tc>
          <w:tcPr>
            <w:tcW w:w="3956" w:type="dxa"/>
            <w:shd w:val="clear" w:color="auto" w:fill="auto"/>
          </w:tcPr>
          <w:p w:rsidR="00B55FE1" w:rsidRPr="005A2585" w:rsidRDefault="00B55FE1" w:rsidP="00B55FE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5A2585">
              <w:rPr>
                <w:color w:val="000000" w:themeColor="text1"/>
                <w:sz w:val="28"/>
                <w:szCs w:val="28"/>
                <w:lang w:val="uk-UA"/>
              </w:rPr>
              <w:t>ЗАТВЕРДЖУЮ</w:t>
            </w:r>
          </w:p>
          <w:p w:rsidR="00B55FE1" w:rsidRPr="005A2585" w:rsidRDefault="00B55FE1" w:rsidP="00B55FE1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5341B" w:rsidRDefault="00B55FE1" w:rsidP="003E711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5A2585">
              <w:rPr>
                <w:color w:val="000000" w:themeColor="text1"/>
                <w:sz w:val="28"/>
                <w:szCs w:val="28"/>
                <w:lang w:val="uk-UA"/>
              </w:rPr>
              <w:t>Голов</w:t>
            </w:r>
            <w:r w:rsidR="00F54315" w:rsidRPr="005A2585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="003E7110" w:rsidRPr="005A2585">
              <w:rPr>
                <w:color w:val="000000" w:themeColor="text1"/>
                <w:sz w:val="28"/>
                <w:szCs w:val="28"/>
                <w:lang w:val="uk-UA"/>
              </w:rPr>
              <w:t xml:space="preserve"> Державної</w:t>
            </w:r>
            <w:r w:rsidRPr="005A25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B55FE1" w:rsidRPr="005A2585" w:rsidRDefault="00B55FE1" w:rsidP="003E711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5A2585">
              <w:rPr>
                <w:color w:val="000000" w:themeColor="text1"/>
                <w:sz w:val="28"/>
                <w:szCs w:val="28"/>
                <w:lang w:val="uk-UA"/>
              </w:rPr>
              <w:t xml:space="preserve">служби статистики </w:t>
            </w:r>
          </w:p>
          <w:p w:rsidR="00B55FE1" w:rsidRPr="005A2585" w:rsidRDefault="00B55FE1" w:rsidP="003E7110">
            <w:pPr>
              <w:spacing w:before="200"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5A2585">
              <w:rPr>
                <w:color w:val="000000" w:themeColor="text1"/>
                <w:sz w:val="28"/>
                <w:szCs w:val="28"/>
                <w:lang w:val="uk-UA"/>
              </w:rPr>
              <w:t xml:space="preserve">_____________ </w:t>
            </w:r>
            <w:r w:rsidR="00F54315" w:rsidRPr="005A2585">
              <w:rPr>
                <w:color w:val="000000" w:themeColor="text1"/>
                <w:sz w:val="28"/>
                <w:szCs w:val="28"/>
                <w:lang w:val="uk-UA"/>
              </w:rPr>
              <w:t>І</w:t>
            </w:r>
            <w:r w:rsidR="006544C9" w:rsidRPr="005A2585">
              <w:rPr>
                <w:color w:val="000000" w:themeColor="text1"/>
                <w:sz w:val="28"/>
                <w:szCs w:val="28"/>
                <w:lang w:val="uk-UA"/>
              </w:rPr>
              <w:t>гор</w:t>
            </w:r>
            <w:r w:rsidRPr="005A2585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="006544C9" w:rsidRPr="005A2585">
              <w:rPr>
                <w:color w:val="000000" w:themeColor="text1"/>
                <w:sz w:val="28"/>
                <w:szCs w:val="28"/>
                <w:lang w:val="uk-UA"/>
              </w:rPr>
              <w:t xml:space="preserve">ВЕРНЕР </w:t>
            </w:r>
          </w:p>
          <w:p w:rsidR="00B55FE1" w:rsidRPr="005A2585" w:rsidRDefault="002F3760" w:rsidP="00031523">
            <w:pPr>
              <w:spacing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09 січня</w:t>
            </w:r>
            <w:r w:rsidR="002E23B6" w:rsidRPr="005A2585">
              <w:rPr>
                <w:color w:val="000000" w:themeColor="text1"/>
                <w:sz w:val="28"/>
                <w:szCs w:val="28"/>
                <w:lang w:val="uk-UA"/>
              </w:rPr>
              <w:t xml:space="preserve"> 2020</w:t>
            </w:r>
            <w:r w:rsidR="00B55FE1" w:rsidRPr="005A2585">
              <w:rPr>
                <w:color w:val="000000" w:themeColor="text1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98716F" w:rsidRPr="005A2585" w:rsidRDefault="0098716F" w:rsidP="0098716F">
      <w:pPr>
        <w:pStyle w:val="4"/>
        <w:spacing w:before="0" w:after="0"/>
        <w:jc w:val="center"/>
        <w:rPr>
          <w:color w:val="000000" w:themeColor="text1"/>
          <w:lang w:val="uk-UA"/>
        </w:rPr>
      </w:pPr>
    </w:p>
    <w:p w:rsidR="0098716F" w:rsidRPr="005A2585" w:rsidRDefault="0098716F" w:rsidP="0098716F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98716F" w:rsidRPr="005A2585" w:rsidRDefault="0098716F" w:rsidP="0098716F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98716F" w:rsidRPr="005A2585" w:rsidRDefault="0098716F" w:rsidP="0098716F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98716F" w:rsidRPr="005A2585" w:rsidRDefault="0098716F" w:rsidP="0098716F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98716F" w:rsidRPr="005A2585" w:rsidRDefault="0098716F" w:rsidP="0098716F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98716F" w:rsidRPr="005A2585" w:rsidRDefault="0098716F" w:rsidP="0098716F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551B04" w:rsidRPr="005A2585" w:rsidRDefault="00551B04" w:rsidP="0098716F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5C7965" w:rsidRPr="005A2585" w:rsidRDefault="005C7965" w:rsidP="006A4154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98716F" w:rsidRPr="005A2585" w:rsidRDefault="0098716F" w:rsidP="006A4154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  <w:r w:rsidRPr="005A2585">
        <w:rPr>
          <w:b/>
          <w:caps/>
          <w:color w:val="000000" w:themeColor="text1"/>
          <w:sz w:val="28"/>
          <w:szCs w:val="28"/>
          <w:lang w:val="uk-UA"/>
        </w:rPr>
        <w:t xml:space="preserve">Роз’яснення </w:t>
      </w:r>
    </w:p>
    <w:p w:rsidR="00131F6B" w:rsidRPr="005A2585" w:rsidRDefault="0098716F" w:rsidP="006A4154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5A2585">
        <w:rPr>
          <w:b/>
          <w:color w:val="000000" w:themeColor="text1"/>
          <w:sz w:val="28"/>
          <w:szCs w:val="28"/>
          <w:lang w:val="uk-UA"/>
        </w:rPr>
        <w:t>щодо форми № </w:t>
      </w:r>
      <w:r w:rsidR="00CE20AA" w:rsidRPr="005A2585">
        <w:rPr>
          <w:b/>
          <w:bCs/>
          <w:color w:val="000000" w:themeColor="text1"/>
          <w:sz w:val="28"/>
          <w:szCs w:val="28"/>
          <w:lang w:val="uk-UA"/>
        </w:rPr>
        <w:t xml:space="preserve">9-сг </w:t>
      </w:r>
      <w:r w:rsidR="00CD6823" w:rsidRPr="005A2585">
        <w:rPr>
          <w:b/>
          <w:color w:val="000000" w:themeColor="text1"/>
          <w:sz w:val="28"/>
          <w:szCs w:val="28"/>
          <w:lang w:val="uk-UA"/>
        </w:rPr>
        <w:t xml:space="preserve">(річна) </w:t>
      </w:r>
    </w:p>
    <w:p w:rsidR="0098716F" w:rsidRPr="005A2585" w:rsidRDefault="0098716F" w:rsidP="006A4154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5A2585">
        <w:rPr>
          <w:b/>
          <w:bCs/>
          <w:color w:val="000000" w:themeColor="text1"/>
          <w:sz w:val="28"/>
          <w:szCs w:val="28"/>
          <w:lang w:val="uk-UA"/>
        </w:rPr>
        <w:t xml:space="preserve">"Звіт про використання </w:t>
      </w:r>
      <w:r w:rsidR="00AF2016" w:rsidRPr="005A2585">
        <w:rPr>
          <w:b/>
          <w:bCs/>
          <w:color w:val="000000" w:themeColor="text1"/>
          <w:sz w:val="28"/>
          <w:szCs w:val="28"/>
          <w:lang w:val="uk-UA"/>
        </w:rPr>
        <w:t>добрив</w:t>
      </w:r>
      <w:r w:rsidR="00254F42" w:rsidRPr="005A2585">
        <w:rPr>
          <w:b/>
          <w:bCs/>
          <w:color w:val="000000" w:themeColor="text1"/>
          <w:sz w:val="28"/>
          <w:szCs w:val="28"/>
          <w:lang w:val="uk-UA"/>
        </w:rPr>
        <w:t xml:space="preserve"> і пестицидів</w:t>
      </w:r>
      <w:r w:rsidRPr="005A2585">
        <w:rPr>
          <w:b/>
          <w:color w:val="000000" w:themeColor="text1"/>
          <w:sz w:val="28"/>
          <w:szCs w:val="28"/>
          <w:lang w:val="uk-UA"/>
        </w:rPr>
        <w:t xml:space="preserve">" </w:t>
      </w:r>
    </w:p>
    <w:p w:rsidR="006820BD" w:rsidRPr="005A2585" w:rsidRDefault="00F1487F" w:rsidP="006A4154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5A2585">
        <w:rPr>
          <w:b/>
          <w:color w:val="000000" w:themeColor="text1"/>
          <w:sz w:val="28"/>
          <w:szCs w:val="28"/>
          <w:lang w:val="uk-UA"/>
        </w:rPr>
        <w:t xml:space="preserve">державного статистичного спостереження </w:t>
      </w:r>
      <w:r w:rsidR="006820BD" w:rsidRPr="005A2585">
        <w:rPr>
          <w:b/>
          <w:color w:val="000000" w:themeColor="text1"/>
          <w:sz w:val="28"/>
          <w:szCs w:val="28"/>
          <w:lang w:val="uk-UA"/>
        </w:rPr>
        <w:t xml:space="preserve">щодо використання </w:t>
      </w:r>
    </w:p>
    <w:p w:rsidR="00F1487F" w:rsidRPr="005A2585" w:rsidRDefault="006820BD" w:rsidP="006A4154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5A2585">
        <w:rPr>
          <w:b/>
          <w:color w:val="000000" w:themeColor="text1"/>
          <w:sz w:val="28"/>
          <w:szCs w:val="28"/>
          <w:lang w:val="uk-UA"/>
        </w:rPr>
        <w:t>добрив і пестицидів під урожай сільськогосподарських культур</w:t>
      </w:r>
    </w:p>
    <w:p w:rsidR="00BA5BAC" w:rsidRPr="005A2585" w:rsidRDefault="00BA5BAC" w:rsidP="00437668">
      <w:pPr>
        <w:pStyle w:val="a3"/>
        <w:ind w:firstLine="709"/>
        <w:jc w:val="center"/>
        <w:rPr>
          <w:b/>
          <w:color w:val="000000" w:themeColor="text1"/>
          <w:szCs w:val="28"/>
        </w:rPr>
      </w:pPr>
    </w:p>
    <w:p w:rsidR="0098716F" w:rsidRPr="005A2585" w:rsidRDefault="0098716F" w:rsidP="001F22C7">
      <w:pPr>
        <w:overflowPunct/>
        <w:autoSpaceDE/>
        <w:autoSpaceDN/>
        <w:adjustRightInd/>
        <w:jc w:val="center"/>
        <w:textAlignment w:val="auto"/>
        <w:rPr>
          <w:b/>
          <w:color w:val="000000" w:themeColor="text1"/>
          <w:sz w:val="28"/>
          <w:szCs w:val="28"/>
          <w:lang w:val="uk-UA"/>
        </w:rPr>
      </w:pPr>
      <w:r w:rsidRPr="005A2585">
        <w:rPr>
          <w:b/>
          <w:color w:val="000000" w:themeColor="text1"/>
          <w:sz w:val="28"/>
          <w:szCs w:val="28"/>
          <w:lang w:val="uk-UA"/>
        </w:rPr>
        <w:t>1. Загальні положення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8716F" w:rsidRPr="005A2585" w:rsidRDefault="0098716F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1.</w:t>
      </w:r>
      <w:r w:rsidR="0018208A" w:rsidRPr="005A2585">
        <w:rPr>
          <w:color w:val="000000" w:themeColor="text1"/>
          <w:sz w:val="28"/>
          <w:szCs w:val="28"/>
          <w:lang w:val="uk-UA"/>
        </w:rPr>
        <w:t> </w:t>
      </w:r>
      <w:r w:rsidRPr="005A2585">
        <w:rPr>
          <w:color w:val="000000" w:themeColor="text1"/>
          <w:sz w:val="28"/>
          <w:szCs w:val="28"/>
          <w:lang w:val="uk-UA"/>
        </w:rPr>
        <w:t xml:space="preserve">Ці </w:t>
      </w:r>
      <w:r w:rsidRPr="005A2585">
        <w:rPr>
          <w:bCs/>
          <w:color w:val="000000" w:themeColor="text1"/>
          <w:sz w:val="28"/>
          <w:szCs w:val="28"/>
          <w:lang w:val="uk-UA"/>
        </w:rPr>
        <w:t>Роз’яснення</w:t>
      </w:r>
      <w:r w:rsidRPr="005A2585">
        <w:rPr>
          <w:color w:val="000000" w:themeColor="text1"/>
          <w:sz w:val="28"/>
          <w:szCs w:val="28"/>
          <w:lang w:val="uk-UA"/>
        </w:rPr>
        <w:t xml:space="preserve"> містять інформацію щодо </w:t>
      </w:r>
      <w:r w:rsidR="00C109C2" w:rsidRPr="005A2585">
        <w:rPr>
          <w:color w:val="000000"/>
          <w:sz w:val="28"/>
          <w:szCs w:val="28"/>
          <w:lang w:val="uk-UA"/>
        </w:rPr>
        <w:t xml:space="preserve">показників </w:t>
      </w:r>
      <w:r w:rsidRPr="005A2585">
        <w:rPr>
          <w:color w:val="000000" w:themeColor="text1"/>
          <w:sz w:val="28"/>
          <w:szCs w:val="28"/>
          <w:lang w:val="uk-UA"/>
        </w:rPr>
        <w:t>форми № </w:t>
      </w:r>
      <w:r w:rsidR="00DB393D" w:rsidRPr="005A2585">
        <w:rPr>
          <w:bCs/>
          <w:color w:val="000000" w:themeColor="text1"/>
          <w:sz w:val="28"/>
          <w:szCs w:val="28"/>
          <w:lang w:val="uk-UA"/>
        </w:rPr>
        <w:t>9</w:t>
      </w:r>
      <w:r w:rsidR="00DB393D" w:rsidRPr="005A2585">
        <w:rPr>
          <w:bCs/>
          <w:color w:val="000000" w:themeColor="text1"/>
          <w:sz w:val="28"/>
          <w:szCs w:val="28"/>
          <w:lang w:val="uk-UA"/>
        </w:rPr>
        <w:noBreakHyphen/>
        <w:t>сг </w:t>
      </w:r>
      <w:r w:rsidRPr="005A2585">
        <w:rPr>
          <w:color w:val="000000" w:themeColor="text1"/>
          <w:sz w:val="28"/>
          <w:szCs w:val="28"/>
          <w:lang w:val="uk-UA"/>
        </w:rPr>
        <w:t>(річна)</w:t>
      </w:r>
      <w:r w:rsidR="00C109C2" w:rsidRPr="005A2585">
        <w:rPr>
          <w:color w:val="000000" w:themeColor="text1"/>
          <w:sz w:val="28"/>
          <w:szCs w:val="28"/>
          <w:lang w:val="uk-UA"/>
        </w:rPr>
        <w:t xml:space="preserve"> "Звіт про використання добрив і пестицидів" </w:t>
      </w:r>
      <w:r w:rsidR="00C109C2" w:rsidRPr="005A2585">
        <w:rPr>
          <w:color w:val="000000"/>
          <w:sz w:val="28"/>
          <w:szCs w:val="28"/>
          <w:lang w:val="uk-UA"/>
        </w:rPr>
        <w:t>(далі – форма</w:t>
      </w:r>
      <w:r w:rsidR="00793635" w:rsidRPr="005A2585">
        <w:rPr>
          <w:color w:val="000000"/>
          <w:sz w:val="28"/>
          <w:szCs w:val="28"/>
          <w:lang w:val="uk-UA"/>
        </w:rPr>
        <w:t>)</w:t>
      </w:r>
      <w:r w:rsidR="00C109C2" w:rsidRPr="005A2585">
        <w:rPr>
          <w:color w:val="000000"/>
          <w:sz w:val="28"/>
          <w:szCs w:val="28"/>
          <w:lang w:val="uk-UA"/>
        </w:rPr>
        <w:t xml:space="preserve"> державного статистичного спостереження щодо </w:t>
      </w:r>
      <w:r w:rsidR="00131F6B" w:rsidRPr="005A2585">
        <w:rPr>
          <w:color w:val="000000"/>
          <w:sz w:val="28"/>
          <w:szCs w:val="28"/>
          <w:lang w:val="uk-UA"/>
        </w:rPr>
        <w:t>використання</w:t>
      </w:r>
      <w:r w:rsidR="00C109C2" w:rsidRPr="005A2585">
        <w:rPr>
          <w:color w:val="000000"/>
          <w:sz w:val="28"/>
          <w:szCs w:val="28"/>
          <w:lang w:val="uk-UA"/>
        </w:rPr>
        <w:t xml:space="preserve"> добрив </w:t>
      </w:r>
      <w:r w:rsidR="00131F6B" w:rsidRPr="005A2585">
        <w:rPr>
          <w:color w:val="000000"/>
          <w:sz w:val="28"/>
          <w:szCs w:val="28"/>
          <w:lang w:val="uk-UA"/>
        </w:rPr>
        <w:t>і пестицидів</w:t>
      </w:r>
      <w:r w:rsidR="00C109C2" w:rsidRPr="005A2585">
        <w:rPr>
          <w:color w:val="000000"/>
          <w:sz w:val="28"/>
          <w:szCs w:val="28"/>
          <w:lang w:val="uk-UA"/>
        </w:rPr>
        <w:t xml:space="preserve"> під урожай сільськогосподарських культур.</w:t>
      </w:r>
    </w:p>
    <w:p w:rsidR="0098716F" w:rsidRPr="005A2585" w:rsidRDefault="0098716F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14CCD" w:rsidRPr="005A2585" w:rsidRDefault="0098716F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2. </w:t>
      </w:r>
      <w:r w:rsidR="00793635" w:rsidRPr="005A2585">
        <w:rPr>
          <w:color w:val="000000" w:themeColor="text1"/>
          <w:sz w:val="28"/>
          <w:szCs w:val="28"/>
          <w:lang w:val="uk-UA"/>
        </w:rPr>
        <w:t>Показники форми</w:t>
      </w:r>
      <w:r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793635" w:rsidRPr="005A2585">
        <w:rPr>
          <w:color w:val="000000" w:themeColor="text1"/>
          <w:sz w:val="28"/>
          <w:szCs w:val="28"/>
          <w:lang w:val="uk-UA"/>
        </w:rPr>
        <w:t>характеризують</w:t>
      </w:r>
      <w:r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A14CCD" w:rsidRPr="005A2585">
        <w:rPr>
          <w:color w:val="000000" w:themeColor="text1"/>
          <w:sz w:val="28"/>
          <w:szCs w:val="28"/>
          <w:lang w:val="uk-UA"/>
        </w:rPr>
        <w:t>фактичні обсяги мінеральних та органічних добрив,</w:t>
      </w:r>
      <w:r w:rsidR="001807C1" w:rsidRPr="005A2585">
        <w:rPr>
          <w:color w:val="000000" w:themeColor="text1"/>
          <w:sz w:val="28"/>
          <w:szCs w:val="28"/>
          <w:lang w:val="uk-UA"/>
        </w:rPr>
        <w:t xml:space="preserve"> пестицидів,</w:t>
      </w:r>
      <w:r w:rsidR="00A14CCD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461BB5" w:rsidRPr="005A2585">
        <w:rPr>
          <w:color w:val="000000" w:themeColor="text1"/>
          <w:sz w:val="28"/>
          <w:szCs w:val="28"/>
          <w:lang w:val="uk-UA"/>
        </w:rPr>
        <w:t xml:space="preserve">речовин </w:t>
      </w:r>
      <w:r w:rsidR="00A14CCD" w:rsidRPr="005A2585">
        <w:rPr>
          <w:color w:val="000000" w:themeColor="text1"/>
          <w:sz w:val="28"/>
          <w:szCs w:val="28"/>
          <w:lang w:val="uk-UA"/>
        </w:rPr>
        <w:t>для п</w:t>
      </w:r>
      <w:r w:rsidR="00CC2E0C" w:rsidRPr="005A2585">
        <w:rPr>
          <w:color w:val="000000" w:themeColor="text1"/>
          <w:sz w:val="28"/>
          <w:szCs w:val="28"/>
          <w:lang w:val="uk-UA"/>
        </w:rPr>
        <w:t xml:space="preserve">ідвищення родючості </w:t>
      </w:r>
      <w:r w:rsidR="00793635" w:rsidRPr="005A2585">
        <w:rPr>
          <w:color w:val="000000" w:themeColor="text1"/>
          <w:sz w:val="28"/>
          <w:szCs w:val="28"/>
          <w:lang w:val="uk-UA"/>
        </w:rPr>
        <w:t>ґрунтів</w:t>
      </w:r>
      <w:r w:rsidR="006A510C" w:rsidRPr="005A2585">
        <w:rPr>
          <w:color w:val="000000" w:themeColor="text1"/>
          <w:sz w:val="28"/>
          <w:szCs w:val="28"/>
          <w:lang w:val="uk-UA"/>
        </w:rPr>
        <w:t xml:space="preserve">, використаних </w:t>
      </w:r>
      <w:r w:rsidR="00A14CCD" w:rsidRPr="005A2585">
        <w:rPr>
          <w:color w:val="000000" w:themeColor="text1"/>
          <w:sz w:val="28"/>
          <w:szCs w:val="28"/>
          <w:lang w:val="uk-UA"/>
        </w:rPr>
        <w:t>під урожай звітного року</w:t>
      </w:r>
      <w:r w:rsidR="006A510C" w:rsidRPr="005A2585">
        <w:rPr>
          <w:color w:val="000000" w:themeColor="text1"/>
          <w:sz w:val="28"/>
          <w:szCs w:val="28"/>
          <w:lang w:val="uk-UA"/>
        </w:rPr>
        <w:t xml:space="preserve">, </w:t>
      </w:r>
      <w:r w:rsidR="00A14CCD" w:rsidRPr="005A2585">
        <w:rPr>
          <w:color w:val="000000" w:themeColor="text1"/>
          <w:sz w:val="28"/>
          <w:szCs w:val="28"/>
          <w:lang w:val="uk-UA"/>
        </w:rPr>
        <w:t xml:space="preserve">та площі сільськогосподарських культур і багаторічних насаджень, </w:t>
      </w:r>
      <w:r w:rsidR="009700A5" w:rsidRPr="005A2585">
        <w:rPr>
          <w:color w:val="000000" w:themeColor="text1"/>
          <w:sz w:val="28"/>
          <w:szCs w:val="28"/>
          <w:lang w:val="uk-UA"/>
        </w:rPr>
        <w:t xml:space="preserve">оброблені цими </w:t>
      </w:r>
      <w:r w:rsidR="009700A5" w:rsidRPr="005A2585">
        <w:rPr>
          <w:sz w:val="28"/>
          <w:szCs w:val="28"/>
          <w:lang w:val="uk-UA"/>
        </w:rPr>
        <w:t>засобами</w:t>
      </w:r>
      <w:r w:rsidR="00A14CCD" w:rsidRPr="005A2585">
        <w:rPr>
          <w:color w:val="000000" w:themeColor="text1"/>
          <w:sz w:val="28"/>
          <w:szCs w:val="28"/>
          <w:lang w:val="uk-UA"/>
        </w:rPr>
        <w:t>.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E91D1A" w:rsidRPr="005A2585" w:rsidRDefault="00254F42" w:rsidP="00AD125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3. </w:t>
      </w:r>
      <w:r w:rsidR="007F50AA" w:rsidRPr="005A2585">
        <w:rPr>
          <w:color w:val="000000" w:themeColor="text1"/>
          <w:sz w:val="28"/>
          <w:szCs w:val="28"/>
          <w:lang w:val="uk-UA"/>
        </w:rPr>
        <w:t>Показники форми</w:t>
      </w:r>
      <w:r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7F50AA" w:rsidRPr="005A2585">
        <w:rPr>
          <w:color w:val="000000" w:themeColor="text1"/>
          <w:sz w:val="28"/>
          <w:szCs w:val="28"/>
          <w:lang w:val="uk-UA"/>
        </w:rPr>
        <w:t>характеризують</w:t>
      </w:r>
      <w:r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Pr="005A2585">
        <w:rPr>
          <w:bCs/>
          <w:color w:val="000000" w:themeColor="text1"/>
          <w:sz w:val="28"/>
          <w:szCs w:val="28"/>
          <w:lang w:val="uk-UA"/>
        </w:rPr>
        <w:t>в</w:t>
      </w:r>
      <w:r w:rsidR="00794AA2" w:rsidRPr="005A2585">
        <w:rPr>
          <w:bCs/>
          <w:color w:val="000000" w:themeColor="text1"/>
          <w:sz w:val="28"/>
          <w:szCs w:val="28"/>
          <w:lang w:val="uk-UA"/>
        </w:rPr>
        <w:t>икористання</w:t>
      </w:r>
      <w:r w:rsidR="00793635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7E3B6B" w:rsidRPr="005A2585">
        <w:rPr>
          <w:color w:val="000000" w:themeColor="text1"/>
          <w:sz w:val="28"/>
          <w:szCs w:val="28"/>
          <w:lang w:val="uk-UA"/>
        </w:rPr>
        <w:t xml:space="preserve">мінеральних та органічних добрив, </w:t>
      </w:r>
      <w:r w:rsidR="00D46633" w:rsidRPr="005A2585">
        <w:rPr>
          <w:color w:val="000000" w:themeColor="text1"/>
          <w:sz w:val="28"/>
          <w:szCs w:val="28"/>
          <w:lang w:val="uk-UA"/>
        </w:rPr>
        <w:t xml:space="preserve">пестицидів, </w:t>
      </w:r>
      <w:r w:rsidR="007E3B6B" w:rsidRPr="005A2585">
        <w:rPr>
          <w:color w:val="000000" w:themeColor="text1"/>
          <w:sz w:val="28"/>
          <w:szCs w:val="28"/>
          <w:lang w:val="uk-UA"/>
        </w:rPr>
        <w:t xml:space="preserve">речовин для підвищення </w:t>
      </w:r>
      <w:r w:rsidR="00D46633" w:rsidRPr="005A2585">
        <w:rPr>
          <w:color w:val="000000" w:themeColor="text1"/>
          <w:sz w:val="28"/>
          <w:szCs w:val="28"/>
          <w:lang w:val="uk-UA"/>
        </w:rPr>
        <w:t>родючості ґрунтів</w:t>
      </w:r>
      <w:r w:rsidR="007E3B6B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27606F" w:rsidRPr="005A2585">
        <w:rPr>
          <w:color w:val="000000" w:themeColor="text1"/>
          <w:sz w:val="28"/>
          <w:szCs w:val="28"/>
          <w:lang w:val="uk-UA"/>
        </w:rPr>
        <w:t>за місцем знаходження земельних ділянок,</w:t>
      </w:r>
      <w:r w:rsidR="00720153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98716F" w:rsidRPr="005A2585">
        <w:rPr>
          <w:color w:val="000000" w:themeColor="text1"/>
          <w:sz w:val="28"/>
          <w:szCs w:val="28"/>
          <w:lang w:val="uk-UA"/>
        </w:rPr>
        <w:t>що перебувають у володін</w:t>
      </w:r>
      <w:r w:rsidR="008D1938" w:rsidRPr="005A2585">
        <w:rPr>
          <w:color w:val="000000" w:themeColor="text1"/>
          <w:sz w:val="28"/>
          <w:szCs w:val="28"/>
          <w:lang w:val="uk-UA"/>
        </w:rPr>
        <w:t>ні та користуванні підприємства</w:t>
      </w:r>
      <w:r w:rsidR="0018208A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98716F" w:rsidRPr="005A2585">
        <w:rPr>
          <w:color w:val="000000" w:themeColor="text1"/>
          <w:sz w:val="28"/>
          <w:szCs w:val="28"/>
          <w:lang w:val="uk-UA"/>
        </w:rPr>
        <w:t xml:space="preserve">згідно з чинним законодавством, уключаючи </w:t>
      </w:r>
      <w:r w:rsidR="008D1938" w:rsidRPr="005A2585">
        <w:rPr>
          <w:color w:val="000000" w:themeColor="text1"/>
          <w:sz w:val="28"/>
          <w:szCs w:val="28"/>
          <w:lang w:val="uk-UA"/>
        </w:rPr>
        <w:t>застосування</w:t>
      </w:r>
      <w:r w:rsidR="0098716F" w:rsidRPr="005A2585">
        <w:rPr>
          <w:color w:val="000000" w:themeColor="text1"/>
          <w:sz w:val="28"/>
          <w:szCs w:val="28"/>
          <w:lang w:val="uk-UA"/>
        </w:rPr>
        <w:t xml:space="preserve"> цих </w:t>
      </w:r>
      <w:r w:rsidR="00D46633" w:rsidRPr="005A2585">
        <w:rPr>
          <w:color w:val="000000" w:themeColor="text1"/>
          <w:sz w:val="28"/>
          <w:szCs w:val="28"/>
          <w:lang w:val="uk-UA"/>
        </w:rPr>
        <w:t xml:space="preserve">засобів </w:t>
      </w:r>
      <w:r w:rsidR="0098716F" w:rsidRPr="005A2585">
        <w:rPr>
          <w:color w:val="000000" w:themeColor="text1"/>
          <w:sz w:val="28"/>
          <w:szCs w:val="28"/>
          <w:lang w:val="uk-UA"/>
        </w:rPr>
        <w:t xml:space="preserve">під посіви на землях, узятих у найм (оренду) в інших землекористувачів, за умови, що отримання земельних ділянок здійснене та оформлене договорами найму (оренди) згідно з чинним законодавством. 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8716F" w:rsidRPr="005A2585" w:rsidRDefault="00437668" w:rsidP="00AD125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bCs/>
          <w:color w:val="000000" w:themeColor="text1"/>
          <w:sz w:val="28"/>
          <w:szCs w:val="28"/>
          <w:lang w:val="uk-UA"/>
        </w:rPr>
        <w:t xml:space="preserve">4. Обсяги </w:t>
      </w:r>
      <w:r w:rsidR="00AB2BFF" w:rsidRPr="005A2585">
        <w:rPr>
          <w:bCs/>
          <w:color w:val="000000" w:themeColor="text1"/>
          <w:sz w:val="28"/>
          <w:szCs w:val="28"/>
          <w:lang w:val="uk-UA"/>
        </w:rPr>
        <w:t>внесення</w:t>
      </w:r>
      <w:r w:rsidR="00254F42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366FCE" w:rsidRPr="005A2585">
        <w:rPr>
          <w:color w:val="000000" w:themeColor="text1"/>
          <w:sz w:val="28"/>
          <w:szCs w:val="28"/>
          <w:lang w:val="uk-UA"/>
        </w:rPr>
        <w:t xml:space="preserve">мінеральних та органічних добрив, </w:t>
      </w:r>
      <w:r w:rsidR="00D46633" w:rsidRPr="005A2585">
        <w:rPr>
          <w:color w:val="000000" w:themeColor="text1"/>
          <w:sz w:val="28"/>
          <w:szCs w:val="28"/>
          <w:lang w:val="uk-UA"/>
        </w:rPr>
        <w:t xml:space="preserve">пестицидів, </w:t>
      </w:r>
      <w:r w:rsidR="00366FCE" w:rsidRPr="005A2585">
        <w:rPr>
          <w:color w:val="000000" w:themeColor="text1"/>
          <w:sz w:val="28"/>
          <w:szCs w:val="28"/>
          <w:lang w:val="uk-UA"/>
        </w:rPr>
        <w:t xml:space="preserve">речовин для </w:t>
      </w:r>
      <w:r w:rsidR="00D46633" w:rsidRPr="005A2585">
        <w:rPr>
          <w:color w:val="000000" w:themeColor="text1"/>
          <w:sz w:val="28"/>
          <w:szCs w:val="28"/>
          <w:lang w:val="uk-UA"/>
        </w:rPr>
        <w:t>підвищення родючості ґрунтів</w:t>
      </w:r>
      <w:r w:rsidR="00366FCE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336F9F" w:rsidRPr="005A2585">
        <w:rPr>
          <w:color w:val="000000" w:themeColor="text1"/>
          <w:sz w:val="28"/>
          <w:szCs w:val="28"/>
          <w:lang w:val="uk-UA"/>
        </w:rPr>
        <w:t>у</w:t>
      </w:r>
      <w:r w:rsidR="0098716F" w:rsidRPr="005A2585">
        <w:rPr>
          <w:color w:val="000000" w:themeColor="text1"/>
          <w:sz w:val="28"/>
          <w:szCs w:val="28"/>
          <w:lang w:val="uk-UA"/>
        </w:rPr>
        <w:t xml:space="preserve">раховано незалежно від того, власними силами чи із залученням сторонніх організацій були проведені роботи </w:t>
      </w:r>
      <w:r w:rsidR="00254F42" w:rsidRPr="005A2585">
        <w:rPr>
          <w:color w:val="000000" w:themeColor="text1"/>
          <w:sz w:val="28"/>
          <w:szCs w:val="28"/>
          <w:lang w:val="uk-UA"/>
        </w:rPr>
        <w:t xml:space="preserve">щодо </w:t>
      </w:r>
      <w:r w:rsidR="00DC75DC" w:rsidRPr="005A2585">
        <w:rPr>
          <w:color w:val="000000" w:themeColor="text1"/>
          <w:sz w:val="28"/>
          <w:szCs w:val="28"/>
          <w:lang w:val="uk-UA"/>
        </w:rPr>
        <w:t xml:space="preserve">їх </w:t>
      </w:r>
      <w:r w:rsidR="0098716F" w:rsidRPr="005A2585">
        <w:rPr>
          <w:color w:val="000000" w:themeColor="text1"/>
          <w:sz w:val="28"/>
          <w:szCs w:val="28"/>
          <w:lang w:val="uk-UA"/>
        </w:rPr>
        <w:t>застосуванн</w:t>
      </w:r>
      <w:r w:rsidR="00691743" w:rsidRPr="005A2585">
        <w:rPr>
          <w:color w:val="000000" w:themeColor="text1"/>
          <w:sz w:val="28"/>
          <w:szCs w:val="28"/>
          <w:lang w:val="uk-UA"/>
        </w:rPr>
        <w:t>я</w:t>
      </w:r>
      <w:r w:rsidR="0098716F" w:rsidRPr="005A2585">
        <w:rPr>
          <w:color w:val="000000" w:themeColor="text1"/>
          <w:sz w:val="28"/>
          <w:szCs w:val="28"/>
          <w:lang w:val="uk-UA"/>
        </w:rPr>
        <w:t>.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E1BA8" w:rsidRPr="005A2585" w:rsidRDefault="00437668" w:rsidP="00AD125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5</w:t>
      </w:r>
      <w:r w:rsidR="00510732" w:rsidRPr="005A2585">
        <w:rPr>
          <w:color w:val="000000" w:themeColor="text1"/>
          <w:sz w:val="28"/>
          <w:szCs w:val="28"/>
          <w:lang w:val="uk-UA"/>
        </w:rPr>
        <w:t>. </w:t>
      </w:r>
      <w:r w:rsidR="00AE1BA8" w:rsidRPr="005A2585">
        <w:rPr>
          <w:color w:val="000000" w:themeColor="text1"/>
          <w:sz w:val="28"/>
          <w:szCs w:val="28"/>
          <w:lang w:val="uk-UA"/>
        </w:rPr>
        <w:t xml:space="preserve">Значення показників форми мають формат представлення: </w:t>
      </w:r>
    </w:p>
    <w:p w:rsidR="00C150A4" w:rsidRPr="005A2585" w:rsidRDefault="00161AB3" w:rsidP="00C150A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площа</w:t>
      </w:r>
      <w:r w:rsidR="00AE1BA8" w:rsidRPr="005A2585">
        <w:rPr>
          <w:color w:val="000000" w:themeColor="text1"/>
          <w:sz w:val="28"/>
          <w:szCs w:val="28"/>
          <w:lang w:val="uk-UA"/>
        </w:rPr>
        <w:t xml:space="preserve">, </w:t>
      </w:r>
      <w:r w:rsidRPr="005A2585">
        <w:rPr>
          <w:color w:val="000000" w:themeColor="text1"/>
          <w:sz w:val="28"/>
          <w:szCs w:val="28"/>
          <w:lang w:val="uk-UA"/>
        </w:rPr>
        <w:t>оброблена</w:t>
      </w:r>
      <w:r w:rsidR="000F2982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AE1BA8" w:rsidRPr="005A2585">
        <w:rPr>
          <w:color w:val="000000" w:themeColor="text1"/>
          <w:sz w:val="28"/>
          <w:szCs w:val="28"/>
          <w:lang w:val="uk-UA"/>
        </w:rPr>
        <w:t>добрива</w:t>
      </w:r>
      <w:r w:rsidR="000F2982" w:rsidRPr="005A2585">
        <w:rPr>
          <w:color w:val="000000" w:themeColor="text1"/>
          <w:sz w:val="28"/>
          <w:szCs w:val="28"/>
          <w:lang w:val="uk-UA"/>
        </w:rPr>
        <w:t>ми</w:t>
      </w:r>
      <w:r w:rsidR="00C150A4" w:rsidRPr="005A2585">
        <w:rPr>
          <w:color w:val="000000" w:themeColor="text1"/>
          <w:sz w:val="28"/>
          <w:szCs w:val="28"/>
          <w:lang w:val="uk-UA"/>
        </w:rPr>
        <w:t>/</w:t>
      </w:r>
      <w:r w:rsidR="000F2982" w:rsidRPr="005A2585">
        <w:rPr>
          <w:color w:val="000000" w:themeColor="text1"/>
          <w:sz w:val="28"/>
          <w:szCs w:val="28"/>
          <w:lang w:val="uk-UA"/>
        </w:rPr>
        <w:t>пестицидами</w:t>
      </w:r>
      <w:r w:rsidR="00246B7D">
        <w:rPr>
          <w:color w:val="000000" w:themeColor="text1"/>
          <w:sz w:val="28"/>
          <w:szCs w:val="28"/>
          <w:lang w:val="uk-UA"/>
        </w:rPr>
        <w:t>,</w:t>
      </w:r>
      <w:r w:rsidR="00C150A4" w:rsidRPr="005A2585">
        <w:rPr>
          <w:color w:val="000000" w:themeColor="text1"/>
          <w:sz w:val="28"/>
          <w:szCs w:val="28"/>
          <w:lang w:val="uk-UA"/>
        </w:rPr>
        <w:t xml:space="preserve"> – у гектарах (з двома знаками після коми);</w:t>
      </w:r>
    </w:p>
    <w:p w:rsidR="00AE1BA8" w:rsidRPr="005A2585" w:rsidRDefault="00161AB3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площа, на якій</w:t>
      </w:r>
      <w:r w:rsidR="000F2982" w:rsidRPr="005A2585">
        <w:rPr>
          <w:color w:val="000000" w:themeColor="text1"/>
          <w:sz w:val="28"/>
          <w:szCs w:val="28"/>
          <w:lang w:val="uk-UA"/>
        </w:rPr>
        <w:t xml:space="preserve"> були </w:t>
      </w:r>
      <w:r w:rsidR="00AE1BA8" w:rsidRPr="005A2585">
        <w:rPr>
          <w:color w:val="000000" w:themeColor="text1"/>
          <w:sz w:val="28"/>
          <w:szCs w:val="28"/>
          <w:lang w:val="uk-UA"/>
        </w:rPr>
        <w:t xml:space="preserve">застосовані </w:t>
      </w:r>
      <w:r w:rsidR="00420981" w:rsidRPr="005A2585">
        <w:rPr>
          <w:color w:val="000000" w:themeColor="text1"/>
          <w:sz w:val="28"/>
          <w:szCs w:val="28"/>
          <w:lang w:val="uk-UA"/>
        </w:rPr>
        <w:t>біологічні засоби захисту рослин</w:t>
      </w:r>
      <w:r w:rsidR="00246B7D">
        <w:rPr>
          <w:color w:val="000000" w:themeColor="text1"/>
          <w:sz w:val="28"/>
          <w:szCs w:val="28"/>
          <w:lang w:val="uk-UA"/>
        </w:rPr>
        <w:t>,</w:t>
      </w:r>
      <w:r w:rsidR="00420981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8802C3" w:rsidRPr="005A2585">
        <w:rPr>
          <w:color w:val="000000" w:themeColor="text1"/>
          <w:sz w:val="28"/>
          <w:szCs w:val="28"/>
          <w:lang w:val="uk-UA"/>
        </w:rPr>
        <w:t>– у </w:t>
      </w:r>
      <w:r w:rsidR="00AE1BA8" w:rsidRPr="005A2585">
        <w:rPr>
          <w:color w:val="000000" w:themeColor="text1"/>
          <w:sz w:val="28"/>
          <w:szCs w:val="28"/>
          <w:lang w:val="uk-UA"/>
        </w:rPr>
        <w:t>гектарах (з двома знаками після коми);</w:t>
      </w:r>
    </w:p>
    <w:p w:rsidR="00C150A4" w:rsidRPr="005A2585" w:rsidRDefault="00161AB3" w:rsidP="00C150A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lastRenderedPageBreak/>
        <w:t>площа, на яку</w:t>
      </w:r>
      <w:r w:rsidR="00C150A4" w:rsidRPr="005A2585">
        <w:rPr>
          <w:color w:val="000000" w:themeColor="text1"/>
          <w:sz w:val="28"/>
          <w:szCs w:val="28"/>
          <w:lang w:val="uk-UA"/>
        </w:rPr>
        <w:t xml:space="preserve"> внесені речовини для підвищення родючості ґрунтів</w:t>
      </w:r>
      <w:r w:rsidR="00281D42">
        <w:rPr>
          <w:color w:val="000000" w:themeColor="text1"/>
          <w:sz w:val="28"/>
          <w:szCs w:val="28"/>
          <w:lang w:val="uk-UA"/>
        </w:rPr>
        <w:t>,</w:t>
      </w:r>
      <w:r w:rsidR="00C150A4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8802C3" w:rsidRPr="005A2585">
        <w:rPr>
          <w:color w:val="000000" w:themeColor="text1"/>
          <w:sz w:val="28"/>
          <w:szCs w:val="28"/>
          <w:lang w:val="uk-UA"/>
        </w:rPr>
        <w:t>– у </w:t>
      </w:r>
      <w:r w:rsidR="00C150A4" w:rsidRPr="005A2585">
        <w:rPr>
          <w:color w:val="000000" w:themeColor="text1"/>
          <w:sz w:val="28"/>
          <w:szCs w:val="28"/>
          <w:lang w:val="uk-UA"/>
        </w:rPr>
        <w:t>гектарах (з двома знаками після коми);</w:t>
      </w:r>
    </w:p>
    <w:p w:rsidR="00AE1BA8" w:rsidRPr="005A2585" w:rsidRDefault="00B63B29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pacing w:val="-2"/>
          <w:sz w:val="28"/>
          <w:szCs w:val="28"/>
          <w:lang w:val="uk-UA"/>
        </w:rPr>
        <w:t>обсяг у</w:t>
      </w:r>
      <w:r w:rsidR="00AE1BA8" w:rsidRPr="005A2585">
        <w:rPr>
          <w:color w:val="000000" w:themeColor="text1"/>
          <w:spacing w:val="-2"/>
          <w:sz w:val="28"/>
          <w:szCs w:val="28"/>
          <w:lang w:val="uk-UA"/>
        </w:rPr>
        <w:t xml:space="preserve">несених </w:t>
      </w:r>
      <w:r w:rsidRPr="005A2585">
        <w:rPr>
          <w:color w:val="000000" w:themeColor="text1"/>
          <w:spacing w:val="-2"/>
          <w:sz w:val="28"/>
          <w:szCs w:val="28"/>
          <w:lang w:val="uk-UA"/>
        </w:rPr>
        <w:t>речовин для підвищення родючості ґрунтів (</w:t>
      </w:r>
      <w:r w:rsidR="00EC212D" w:rsidRPr="005A2585">
        <w:rPr>
          <w:color w:val="000000" w:themeColor="text1"/>
          <w:spacing w:val="-2"/>
          <w:sz w:val="28"/>
          <w:szCs w:val="28"/>
          <w:lang w:val="uk-UA"/>
        </w:rPr>
        <w:t>в</w:t>
      </w:r>
      <w:r w:rsidRPr="005A2585">
        <w:rPr>
          <w:color w:val="000000" w:themeColor="text1"/>
          <w:spacing w:val="-2"/>
          <w:sz w:val="28"/>
          <w:szCs w:val="28"/>
          <w:lang w:val="uk-UA"/>
        </w:rPr>
        <w:t xml:space="preserve">апно та гіпс) – </w:t>
      </w:r>
      <w:r w:rsidRPr="005A2585">
        <w:rPr>
          <w:color w:val="000000" w:themeColor="text1"/>
          <w:sz w:val="28"/>
          <w:szCs w:val="28"/>
          <w:lang w:val="uk-UA"/>
        </w:rPr>
        <w:t>у</w:t>
      </w:r>
      <w:r w:rsidR="00AE1BA8" w:rsidRPr="005A2585">
        <w:rPr>
          <w:color w:val="000000" w:themeColor="text1"/>
          <w:sz w:val="28"/>
          <w:szCs w:val="28"/>
          <w:lang w:val="uk-UA"/>
        </w:rPr>
        <w:t xml:space="preserve"> тоннах (у цілих числах);</w:t>
      </w:r>
    </w:p>
    <w:p w:rsidR="00586A01" w:rsidRPr="005A2585" w:rsidRDefault="00B63B29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обсяг у</w:t>
      </w:r>
      <w:r w:rsidR="00586A01" w:rsidRPr="005A2585">
        <w:rPr>
          <w:color w:val="000000" w:themeColor="text1"/>
          <w:sz w:val="28"/>
          <w:szCs w:val="28"/>
          <w:lang w:val="uk-UA"/>
        </w:rPr>
        <w:t xml:space="preserve">несених мінеральних та органічних добрив (у фізичній масі) – у тоннах (з двома знаками після коми); </w:t>
      </w:r>
    </w:p>
    <w:p w:rsidR="00AE1BA8" w:rsidRPr="005A2585" w:rsidRDefault="008802C3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обсяг</w:t>
      </w:r>
      <w:r w:rsidR="00AE1BA8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Pr="005A2585">
        <w:rPr>
          <w:color w:val="000000" w:themeColor="text1"/>
          <w:sz w:val="28"/>
          <w:szCs w:val="28"/>
          <w:lang w:val="uk-UA"/>
        </w:rPr>
        <w:t>унесених</w:t>
      </w:r>
      <w:r w:rsidR="00EC212D" w:rsidRPr="005A2585">
        <w:rPr>
          <w:color w:val="000000" w:themeColor="text1"/>
          <w:sz w:val="28"/>
          <w:szCs w:val="28"/>
          <w:lang w:val="uk-UA"/>
        </w:rPr>
        <w:t xml:space="preserve"> пестицидів</w:t>
      </w:r>
      <w:r w:rsidR="00CC3212" w:rsidRPr="005A2585">
        <w:rPr>
          <w:color w:val="000000" w:themeColor="text1"/>
          <w:sz w:val="28"/>
          <w:szCs w:val="28"/>
          <w:lang w:val="uk-UA"/>
        </w:rPr>
        <w:t xml:space="preserve"> (у фізичній масі) </w:t>
      </w:r>
      <w:r w:rsidR="00EC212D" w:rsidRPr="005A2585">
        <w:rPr>
          <w:color w:val="000000" w:themeColor="text1"/>
          <w:sz w:val="28"/>
          <w:szCs w:val="28"/>
          <w:lang w:val="uk-UA"/>
        </w:rPr>
        <w:t xml:space="preserve">– у кілограмах або </w:t>
      </w:r>
      <w:r w:rsidRPr="005A2585">
        <w:rPr>
          <w:color w:val="000000" w:themeColor="text1"/>
          <w:sz w:val="28"/>
          <w:szCs w:val="28"/>
          <w:lang w:val="uk-UA"/>
        </w:rPr>
        <w:t>літрах (з </w:t>
      </w:r>
      <w:r w:rsidR="00AE1BA8" w:rsidRPr="005A2585">
        <w:rPr>
          <w:color w:val="000000" w:themeColor="text1"/>
          <w:sz w:val="28"/>
          <w:szCs w:val="28"/>
          <w:lang w:val="uk-UA"/>
        </w:rPr>
        <w:t>двома знаками після коми).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8C0041" w:rsidRPr="005A2585" w:rsidRDefault="008C0041" w:rsidP="00AD125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6. За відсутності даних відповідні рядки (графи) форми містять прочерк. 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E1BA8" w:rsidRPr="005A2585" w:rsidRDefault="008C0041" w:rsidP="00AD125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7</w:t>
      </w:r>
      <w:r w:rsidR="00F47D5A" w:rsidRPr="005A2585">
        <w:rPr>
          <w:color w:val="000000" w:themeColor="text1"/>
          <w:sz w:val="28"/>
          <w:szCs w:val="28"/>
          <w:lang w:val="uk-UA"/>
        </w:rPr>
        <w:t>.</w:t>
      </w:r>
      <w:r w:rsidR="00AE1BA8" w:rsidRPr="005A2585">
        <w:rPr>
          <w:color w:val="000000" w:themeColor="text1"/>
          <w:sz w:val="28"/>
          <w:szCs w:val="28"/>
          <w:lang w:val="uk-UA"/>
        </w:rPr>
        <w:t> Показники форми ґрунтуються на даних документів первинного обліку:</w:t>
      </w:r>
    </w:p>
    <w:p w:rsidR="0029054F" w:rsidRPr="005A2585" w:rsidRDefault="00D92453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спеціалізованої</w:t>
      </w:r>
      <w:r w:rsidR="0029054F" w:rsidRPr="005A2585">
        <w:rPr>
          <w:color w:val="000000" w:themeColor="text1"/>
          <w:sz w:val="28"/>
          <w:szCs w:val="28"/>
          <w:lang w:val="uk-UA"/>
        </w:rPr>
        <w:t xml:space="preserve"> форм</w:t>
      </w:r>
      <w:r w:rsidRPr="005A2585">
        <w:rPr>
          <w:color w:val="000000" w:themeColor="text1"/>
          <w:sz w:val="28"/>
          <w:szCs w:val="28"/>
          <w:lang w:val="uk-UA"/>
        </w:rPr>
        <w:t xml:space="preserve">и "Акт №___ про використання мінеральних, органічних і бактеріальних добрив та засобів хімічного захисту рослин" </w:t>
      </w:r>
      <w:r w:rsidR="0029054F" w:rsidRPr="005A2585">
        <w:rPr>
          <w:color w:val="000000" w:themeColor="text1"/>
          <w:sz w:val="28"/>
          <w:szCs w:val="28"/>
          <w:lang w:val="uk-UA"/>
        </w:rPr>
        <w:t>(форма № ВЗСГ-3), затверджен</w:t>
      </w:r>
      <w:r w:rsidRPr="005A2585">
        <w:rPr>
          <w:color w:val="000000" w:themeColor="text1"/>
          <w:sz w:val="28"/>
          <w:szCs w:val="28"/>
          <w:lang w:val="uk-UA"/>
        </w:rPr>
        <w:t>ої</w:t>
      </w:r>
      <w:r w:rsidR="0029054F" w:rsidRPr="005A2585">
        <w:rPr>
          <w:color w:val="000000" w:themeColor="text1"/>
          <w:sz w:val="28"/>
          <w:szCs w:val="28"/>
          <w:lang w:val="uk-UA"/>
        </w:rPr>
        <w:t xml:space="preserve"> наказом Мінагрополітики від 21.12.2007 № 929;</w:t>
      </w:r>
    </w:p>
    <w:p w:rsidR="002624D7" w:rsidRPr="005A2585" w:rsidRDefault="002624D7" w:rsidP="002D0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прибутково-видаткових книг (журналі</w:t>
      </w:r>
      <w:r w:rsidR="00437668" w:rsidRPr="005A2585">
        <w:rPr>
          <w:color w:val="000000" w:themeColor="text1"/>
          <w:sz w:val="28"/>
          <w:szCs w:val="28"/>
          <w:lang w:val="uk-UA"/>
        </w:rPr>
        <w:t>в</w:t>
      </w:r>
      <w:r w:rsidRPr="005A2585">
        <w:rPr>
          <w:color w:val="000000" w:themeColor="text1"/>
          <w:sz w:val="28"/>
          <w:szCs w:val="28"/>
          <w:lang w:val="uk-UA"/>
        </w:rPr>
        <w:t xml:space="preserve"> обліку протруєного насіння та журналі</w:t>
      </w:r>
      <w:r w:rsidR="00437668" w:rsidRPr="005A2585">
        <w:rPr>
          <w:color w:val="000000" w:themeColor="text1"/>
          <w:sz w:val="28"/>
          <w:szCs w:val="28"/>
          <w:lang w:val="uk-UA"/>
        </w:rPr>
        <w:t>в</w:t>
      </w:r>
      <w:r w:rsidRPr="005A2585">
        <w:rPr>
          <w:color w:val="000000" w:themeColor="text1"/>
          <w:sz w:val="28"/>
          <w:szCs w:val="28"/>
          <w:lang w:val="uk-UA"/>
        </w:rPr>
        <w:t xml:space="preserve"> обліку застосування пестицидів (на посівах, у садах, теплицях </w:t>
      </w:r>
      <w:r w:rsidR="00C315C9">
        <w:rPr>
          <w:color w:val="000000" w:themeColor="text1"/>
          <w:sz w:val="28"/>
          <w:szCs w:val="28"/>
          <w:lang w:val="uk-UA"/>
        </w:rPr>
        <w:t>та</w:t>
      </w:r>
      <w:r w:rsidRPr="005A2585">
        <w:rPr>
          <w:color w:val="000000" w:themeColor="text1"/>
          <w:sz w:val="28"/>
          <w:szCs w:val="28"/>
          <w:lang w:val="uk-UA"/>
        </w:rPr>
        <w:t xml:space="preserve"> ін.)</w:t>
      </w:r>
      <w:r w:rsidR="00437668" w:rsidRPr="005A2585">
        <w:rPr>
          <w:color w:val="000000" w:themeColor="text1"/>
          <w:sz w:val="28"/>
          <w:szCs w:val="28"/>
          <w:lang w:val="uk-UA"/>
        </w:rPr>
        <w:t>)</w:t>
      </w:r>
      <w:r w:rsidRPr="005A2585">
        <w:rPr>
          <w:color w:val="000000" w:themeColor="text1"/>
          <w:sz w:val="28"/>
          <w:szCs w:val="28"/>
          <w:lang w:val="uk-UA"/>
        </w:rPr>
        <w:t>;</w:t>
      </w:r>
    </w:p>
    <w:p w:rsidR="006A2A32" w:rsidRPr="005A2585" w:rsidRDefault="00AE1BA8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актів про виконання робіт</w:t>
      </w:r>
      <w:r w:rsidR="006A2A32" w:rsidRPr="005A2585">
        <w:rPr>
          <w:color w:val="000000" w:themeColor="text1"/>
          <w:sz w:val="28"/>
          <w:szCs w:val="28"/>
          <w:lang w:val="uk-UA"/>
        </w:rPr>
        <w:t>;</w:t>
      </w:r>
    </w:p>
    <w:p w:rsidR="006A2A32" w:rsidRPr="005A2585" w:rsidRDefault="00E50662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рахунк</w:t>
      </w:r>
      <w:r w:rsidR="006A2A32" w:rsidRPr="005A2585">
        <w:rPr>
          <w:color w:val="000000" w:themeColor="text1"/>
          <w:sz w:val="28"/>
          <w:szCs w:val="28"/>
          <w:lang w:val="uk-UA"/>
        </w:rPr>
        <w:t>у-</w:t>
      </w:r>
      <w:r w:rsidRPr="005A2585">
        <w:rPr>
          <w:color w:val="000000" w:themeColor="text1"/>
          <w:sz w:val="28"/>
          <w:szCs w:val="28"/>
          <w:lang w:val="uk-UA"/>
        </w:rPr>
        <w:t>фактур</w:t>
      </w:r>
      <w:r w:rsidR="006A2A32" w:rsidRPr="005A2585">
        <w:rPr>
          <w:color w:val="000000" w:themeColor="text1"/>
          <w:sz w:val="28"/>
          <w:szCs w:val="28"/>
          <w:lang w:val="uk-UA"/>
        </w:rPr>
        <w:t>и</w:t>
      </w:r>
      <w:r w:rsidRPr="005A2585">
        <w:rPr>
          <w:color w:val="000000" w:themeColor="text1"/>
          <w:sz w:val="28"/>
          <w:szCs w:val="28"/>
          <w:lang w:val="uk-UA"/>
        </w:rPr>
        <w:t xml:space="preserve"> постачальника; </w:t>
      </w:r>
    </w:p>
    <w:p w:rsidR="00E50662" w:rsidRPr="005A2585" w:rsidRDefault="00E50662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сертифікат</w:t>
      </w:r>
      <w:r w:rsidR="00C315C9">
        <w:rPr>
          <w:color w:val="000000" w:themeColor="text1"/>
          <w:sz w:val="28"/>
          <w:szCs w:val="28"/>
          <w:lang w:val="uk-UA"/>
        </w:rPr>
        <w:t>а</w:t>
      </w:r>
      <w:r w:rsidRPr="005A2585">
        <w:rPr>
          <w:color w:val="000000" w:themeColor="text1"/>
          <w:sz w:val="28"/>
          <w:szCs w:val="28"/>
          <w:lang w:val="uk-UA"/>
        </w:rPr>
        <w:t xml:space="preserve"> якості добрив</w:t>
      </w:r>
      <w:r w:rsidR="002624D7" w:rsidRPr="005A2585">
        <w:rPr>
          <w:color w:val="000000" w:themeColor="text1"/>
          <w:sz w:val="28"/>
          <w:szCs w:val="28"/>
          <w:lang w:val="uk-UA"/>
        </w:rPr>
        <w:t>, пестицидів та агрохімікатів</w:t>
      </w:r>
      <w:r w:rsidRPr="005A2585">
        <w:rPr>
          <w:color w:val="000000" w:themeColor="text1"/>
          <w:sz w:val="28"/>
          <w:szCs w:val="28"/>
          <w:lang w:val="uk-UA"/>
        </w:rPr>
        <w:t>;</w:t>
      </w:r>
    </w:p>
    <w:p w:rsidR="006A2A32" w:rsidRPr="005A2585" w:rsidRDefault="00E50662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обліков</w:t>
      </w:r>
      <w:r w:rsidR="00437668" w:rsidRPr="005A2585">
        <w:rPr>
          <w:color w:val="000000" w:themeColor="text1"/>
          <w:sz w:val="28"/>
          <w:szCs w:val="28"/>
          <w:lang w:val="uk-UA"/>
        </w:rPr>
        <w:t xml:space="preserve">их </w:t>
      </w:r>
      <w:r w:rsidR="006A2A32" w:rsidRPr="005A2585">
        <w:rPr>
          <w:color w:val="000000" w:themeColor="text1"/>
          <w:sz w:val="28"/>
          <w:szCs w:val="28"/>
          <w:lang w:val="uk-UA"/>
        </w:rPr>
        <w:t>лист</w:t>
      </w:r>
      <w:r w:rsidR="00437668" w:rsidRPr="005A2585">
        <w:rPr>
          <w:color w:val="000000" w:themeColor="text1"/>
          <w:sz w:val="28"/>
          <w:szCs w:val="28"/>
          <w:lang w:val="uk-UA"/>
        </w:rPr>
        <w:t>ів</w:t>
      </w:r>
      <w:r w:rsidR="00CC3212" w:rsidRPr="005A2585">
        <w:rPr>
          <w:color w:val="000000" w:themeColor="text1"/>
          <w:sz w:val="28"/>
          <w:szCs w:val="28"/>
          <w:lang w:val="uk-UA"/>
        </w:rPr>
        <w:t xml:space="preserve"> трактористів-машиністів.</w:t>
      </w:r>
    </w:p>
    <w:p w:rsidR="00F073E3" w:rsidRPr="005A2585" w:rsidRDefault="00F073E3" w:rsidP="001F22C7">
      <w:pPr>
        <w:widowControl w:val="0"/>
        <w:overflowPunct/>
        <w:autoSpaceDE/>
        <w:autoSpaceDN/>
        <w:adjustRightInd/>
        <w:jc w:val="center"/>
        <w:textAlignment w:val="auto"/>
        <w:rPr>
          <w:b/>
          <w:color w:val="000000" w:themeColor="text1"/>
          <w:sz w:val="28"/>
          <w:szCs w:val="28"/>
          <w:lang w:val="uk-UA"/>
        </w:rPr>
      </w:pPr>
    </w:p>
    <w:p w:rsidR="00417E5D" w:rsidRPr="005A2585" w:rsidRDefault="00417E5D" w:rsidP="001F22C7">
      <w:pPr>
        <w:widowControl w:val="0"/>
        <w:overflowPunct/>
        <w:autoSpaceDE/>
        <w:autoSpaceDN/>
        <w:adjustRightInd/>
        <w:jc w:val="center"/>
        <w:textAlignment w:val="auto"/>
        <w:rPr>
          <w:b/>
          <w:color w:val="000000" w:themeColor="text1"/>
          <w:sz w:val="28"/>
          <w:szCs w:val="28"/>
          <w:lang w:val="uk-UA"/>
        </w:rPr>
      </w:pPr>
      <w:r w:rsidRPr="005A2585">
        <w:rPr>
          <w:b/>
          <w:color w:val="000000" w:themeColor="text1"/>
          <w:sz w:val="28"/>
          <w:szCs w:val="28"/>
          <w:lang w:val="uk-UA"/>
        </w:rPr>
        <w:t>ІІ. </w:t>
      </w:r>
      <w:r w:rsidR="00663903" w:rsidRPr="005A2585">
        <w:rPr>
          <w:b/>
          <w:color w:val="000000"/>
          <w:sz w:val="28"/>
          <w:szCs w:val="28"/>
          <w:lang w:val="uk-UA"/>
        </w:rPr>
        <w:t>Показники</w:t>
      </w:r>
      <w:r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Pr="005A2585">
        <w:rPr>
          <w:b/>
          <w:color w:val="000000" w:themeColor="text1"/>
          <w:sz w:val="28"/>
          <w:szCs w:val="28"/>
          <w:lang w:val="uk-UA"/>
        </w:rPr>
        <w:t xml:space="preserve">форми 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5A40A4" w:rsidRPr="005A2585" w:rsidRDefault="008B0CC1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1. Розділ 1 форми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 у графах 1, 2 і 3 характеризує загальну фізичну площу сільськогосподарських культур і багаторічних насаджень, </w:t>
      </w:r>
      <w:r w:rsidR="00ED7E82" w:rsidRPr="005A2585">
        <w:rPr>
          <w:color w:val="000000" w:themeColor="text1"/>
          <w:sz w:val="28"/>
          <w:szCs w:val="28"/>
          <w:lang w:val="uk-UA"/>
        </w:rPr>
        <w:t xml:space="preserve">оброблену </w:t>
      </w:r>
      <w:r w:rsidR="001564E7" w:rsidRPr="005A2585">
        <w:rPr>
          <w:color w:val="000000" w:themeColor="text1"/>
          <w:sz w:val="28"/>
          <w:szCs w:val="28"/>
          <w:lang w:val="uk-UA"/>
        </w:rPr>
        <w:t>добрива</w:t>
      </w:r>
      <w:r w:rsidR="00A718EE" w:rsidRPr="005A2585">
        <w:rPr>
          <w:color w:val="000000" w:themeColor="text1"/>
          <w:sz w:val="28"/>
          <w:szCs w:val="28"/>
          <w:lang w:val="uk-UA"/>
        </w:rPr>
        <w:t>ми та</w:t>
      </w:r>
      <w:r w:rsidR="00ED7E82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1564E7" w:rsidRPr="005A2585">
        <w:rPr>
          <w:color w:val="000000" w:themeColor="text1"/>
          <w:sz w:val="28"/>
          <w:szCs w:val="28"/>
          <w:lang w:val="uk-UA"/>
        </w:rPr>
        <w:t>пестицид</w:t>
      </w:r>
      <w:r w:rsidR="00ED7E82" w:rsidRPr="005A2585">
        <w:rPr>
          <w:color w:val="000000" w:themeColor="text1"/>
          <w:sz w:val="28"/>
          <w:szCs w:val="28"/>
          <w:lang w:val="uk-UA"/>
        </w:rPr>
        <w:t>ам</w:t>
      </w:r>
      <w:r w:rsidR="001564E7" w:rsidRPr="005A2585">
        <w:rPr>
          <w:color w:val="000000" w:themeColor="text1"/>
          <w:sz w:val="28"/>
          <w:szCs w:val="28"/>
          <w:lang w:val="uk-UA"/>
        </w:rPr>
        <w:t>и</w:t>
      </w:r>
      <w:r w:rsidR="007E567B" w:rsidRPr="005A2585">
        <w:rPr>
          <w:color w:val="000000" w:themeColor="text1"/>
          <w:sz w:val="28"/>
          <w:szCs w:val="28"/>
          <w:lang w:val="uk-UA"/>
        </w:rPr>
        <w:t xml:space="preserve"> під урожай звітного року</w:t>
      </w:r>
      <w:r w:rsidR="005A40A4" w:rsidRPr="005A2585">
        <w:rPr>
          <w:color w:val="000000" w:themeColor="text1"/>
          <w:sz w:val="28"/>
          <w:szCs w:val="28"/>
          <w:lang w:val="uk-UA"/>
        </w:rPr>
        <w:t>, незалежно від часу їх внесення</w:t>
      </w:r>
      <w:r w:rsidR="008B62FE" w:rsidRPr="005A2585">
        <w:rPr>
          <w:color w:val="000000" w:themeColor="text1"/>
          <w:sz w:val="28"/>
          <w:szCs w:val="28"/>
          <w:lang w:val="uk-UA"/>
        </w:rPr>
        <w:t xml:space="preserve"> та </w:t>
      </w:r>
      <w:r w:rsidR="005A40A4" w:rsidRPr="005A2585">
        <w:rPr>
          <w:color w:val="000000" w:themeColor="text1"/>
          <w:sz w:val="28"/>
          <w:szCs w:val="28"/>
          <w:lang w:val="uk-UA"/>
        </w:rPr>
        <w:t>застосування: під пари і зяб, посів озимих куль</w:t>
      </w:r>
      <w:r w:rsidR="00F47686" w:rsidRPr="005A2585">
        <w:rPr>
          <w:color w:val="000000" w:themeColor="text1"/>
          <w:sz w:val="28"/>
          <w:szCs w:val="28"/>
          <w:lang w:val="uk-UA"/>
        </w:rPr>
        <w:t>тур восени попереднього року, а </w:t>
      </w:r>
      <w:r w:rsidR="005A40A4" w:rsidRPr="005A2585">
        <w:rPr>
          <w:color w:val="000000" w:themeColor="text1"/>
          <w:sz w:val="28"/>
          <w:szCs w:val="28"/>
          <w:lang w:val="uk-UA"/>
        </w:rPr>
        <w:t xml:space="preserve">також перед сівбою, під час сівби (включаючи </w:t>
      </w:r>
      <w:r w:rsidR="000432FA" w:rsidRPr="005A2585">
        <w:rPr>
          <w:color w:val="000000" w:themeColor="text1"/>
          <w:sz w:val="28"/>
          <w:szCs w:val="28"/>
          <w:lang w:val="uk-UA"/>
        </w:rPr>
        <w:t xml:space="preserve">площі </w:t>
      </w:r>
      <w:r w:rsidR="005A40A4" w:rsidRPr="005A2585">
        <w:rPr>
          <w:color w:val="000000" w:themeColor="text1"/>
          <w:sz w:val="28"/>
          <w:szCs w:val="28"/>
          <w:lang w:val="uk-UA"/>
        </w:rPr>
        <w:t>озимих та ярих сільськогосподарських культур,</w:t>
      </w:r>
      <w:r w:rsidR="00CB1806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426C63" w:rsidRPr="005A2585">
        <w:rPr>
          <w:color w:val="000000" w:themeColor="text1"/>
          <w:sz w:val="28"/>
          <w:szCs w:val="28"/>
          <w:lang w:val="uk-UA"/>
        </w:rPr>
        <w:t>посіви</w:t>
      </w:r>
      <w:r w:rsidR="00075297" w:rsidRPr="005A2585">
        <w:rPr>
          <w:color w:val="000000" w:themeColor="text1"/>
          <w:sz w:val="28"/>
          <w:szCs w:val="28"/>
          <w:lang w:val="uk-UA"/>
        </w:rPr>
        <w:t xml:space="preserve"> на</w:t>
      </w:r>
      <w:r w:rsidR="00426C63" w:rsidRPr="005A2585">
        <w:rPr>
          <w:color w:val="000000" w:themeColor="text1"/>
          <w:sz w:val="28"/>
          <w:szCs w:val="28"/>
          <w:lang w:val="uk-UA"/>
        </w:rPr>
        <w:t xml:space="preserve"> яких</w:t>
      </w:r>
      <w:r w:rsidR="005A40A4" w:rsidRPr="005A2585">
        <w:rPr>
          <w:color w:val="000000" w:themeColor="text1"/>
          <w:sz w:val="28"/>
          <w:szCs w:val="28"/>
          <w:lang w:val="uk-UA"/>
        </w:rPr>
        <w:t xml:space="preserve"> загину</w:t>
      </w:r>
      <w:r w:rsidR="002A2769" w:rsidRPr="005A2585">
        <w:rPr>
          <w:color w:val="000000" w:themeColor="text1"/>
          <w:sz w:val="28"/>
          <w:szCs w:val="28"/>
          <w:lang w:val="uk-UA"/>
        </w:rPr>
        <w:t>ли в зимовий та літній періоди та</w:t>
      </w:r>
      <w:r w:rsidR="00F47686" w:rsidRPr="005A2585">
        <w:rPr>
          <w:color w:val="000000" w:themeColor="text1"/>
          <w:sz w:val="28"/>
          <w:szCs w:val="28"/>
          <w:lang w:val="uk-UA"/>
        </w:rPr>
        <w:t xml:space="preserve"> не </w:t>
      </w:r>
      <w:r w:rsidR="005A40A4" w:rsidRPr="005A2585">
        <w:rPr>
          <w:color w:val="000000" w:themeColor="text1"/>
          <w:sz w:val="28"/>
          <w:szCs w:val="28"/>
          <w:lang w:val="uk-UA"/>
        </w:rPr>
        <w:t>пересівалис</w:t>
      </w:r>
      <w:r w:rsidR="00CB1806" w:rsidRPr="005A2585">
        <w:rPr>
          <w:color w:val="000000" w:themeColor="text1"/>
          <w:sz w:val="28"/>
          <w:szCs w:val="28"/>
          <w:lang w:val="uk-UA"/>
        </w:rPr>
        <w:t>я</w:t>
      </w:r>
      <w:r w:rsidR="005A40A4" w:rsidRPr="005A2585">
        <w:rPr>
          <w:color w:val="000000" w:themeColor="text1"/>
          <w:sz w:val="28"/>
          <w:szCs w:val="28"/>
          <w:lang w:val="uk-UA"/>
        </w:rPr>
        <w:t xml:space="preserve"> іншими культу</w:t>
      </w:r>
      <w:r w:rsidR="00124B8F">
        <w:rPr>
          <w:color w:val="000000" w:themeColor="text1"/>
          <w:sz w:val="28"/>
          <w:szCs w:val="28"/>
          <w:lang w:val="uk-UA"/>
        </w:rPr>
        <w:t>рами) та у вигляді підживлення у</w:t>
      </w:r>
      <w:r w:rsidR="005A40A4" w:rsidRPr="005A2585">
        <w:rPr>
          <w:color w:val="000000" w:themeColor="text1"/>
          <w:sz w:val="28"/>
          <w:szCs w:val="28"/>
          <w:lang w:val="uk-UA"/>
        </w:rPr>
        <w:t xml:space="preserve"> звітному році. 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643025" w:rsidRPr="005A2585" w:rsidRDefault="00FF50F4" w:rsidP="00AD125E">
      <w:pPr>
        <w:ind w:firstLine="567"/>
        <w:jc w:val="both"/>
        <w:rPr>
          <w:strike/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2. </w:t>
      </w:r>
      <w:r w:rsidR="00CB1806" w:rsidRPr="005A2585">
        <w:rPr>
          <w:color w:val="000000" w:themeColor="text1"/>
          <w:sz w:val="28"/>
          <w:szCs w:val="28"/>
          <w:lang w:val="uk-UA"/>
        </w:rPr>
        <w:t>П</w:t>
      </w:r>
      <w:r w:rsidR="00FE5885" w:rsidRPr="005A2585">
        <w:rPr>
          <w:color w:val="000000" w:themeColor="text1"/>
          <w:sz w:val="28"/>
          <w:szCs w:val="28"/>
          <w:lang w:val="uk-UA"/>
        </w:rPr>
        <w:t>лоща, як</w:t>
      </w:r>
      <w:r w:rsidR="00CB1806" w:rsidRPr="005A2585">
        <w:rPr>
          <w:color w:val="000000" w:themeColor="text1"/>
          <w:sz w:val="28"/>
          <w:szCs w:val="28"/>
          <w:lang w:val="uk-UA"/>
        </w:rPr>
        <w:t xml:space="preserve">а </w:t>
      </w:r>
      <w:r w:rsidR="00FE5885" w:rsidRPr="005A2585">
        <w:rPr>
          <w:color w:val="000000" w:themeColor="text1"/>
          <w:sz w:val="28"/>
          <w:szCs w:val="28"/>
          <w:lang w:val="uk-UA"/>
        </w:rPr>
        <w:t>бул</w:t>
      </w:r>
      <w:r w:rsidR="00CB1806" w:rsidRPr="005A2585">
        <w:rPr>
          <w:color w:val="000000" w:themeColor="text1"/>
          <w:sz w:val="28"/>
          <w:szCs w:val="28"/>
          <w:lang w:val="uk-UA"/>
        </w:rPr>
        <w:t xml:space="preserve">а оброблена </w:t>
      </w:r>
      <w:r w:rsidR="00FE5885" w:rsidRPr="005A2585">
        <w:rPr>
          <w:color w:val="000000" w:themeColor="text1"/>
          <w:sz w:val="28"/>
          <w:szCs w:val="28"/>
          <w:lang w:val="uk-UA"/>
        </w:rPr>
        <w:t>добрива</w:t>
      </w:r>
      <w:r w:rsidR="00CB1806" w:rsidRPr="005A2585">
        <w:rPr>
          <w:color w:val="000000" w:themeColor="text1"/>
          <w:sz w:val="28"/>
          <w:szCs w:val="28"/>
          <w:lang w:val="uk-UA"/>
        </w:rPr>
        <w:t xml:space="preserve">ми </w:t>
      </w:r>
      <w:r w:rsidR="008B62FE" w:rsidRPr="005A2585">
        <w:rPr>
          <w:color w:val="000000" w:themeColor="text1"/>
          <w:sz w:val="28"/>
          <w:szCs w:val="28"/>
          <w:lang w:val="uk-UA"/>
        </w:rPr>
        <w:t xml:space="preserve">та </w:t>
      </w:r>
      <w:r w:rsidR="00FE5885" w:rsidRPr="005A2585">
        <w:rPr>
          <w:color w:val="000000" w:themeColor="text1"/>
          <w:sz w:val="28"/>
          <w:szCs w:val="28"/>
          <w:lang w:val="uk-UA"/>
        </w:rPr>
        <w:t>пестицид</w:t>
      </w:r>
      <w:r w:rsidR="00CB1806" w:rsidRPr="005A2585">
        <w:rPr>
          <w:color w:val="000000" w:themeColor="text1"/>
          <w:sz w:val="28"/>
          <w:szCs w:val="28"/>
          <w:lang w:val="uk-UA"/>
        </w:rPr>
        <w:t>ами</w:t>
      </w:r>
      <w:r w:rsidR="00124B8F">
        <w:rPr>
          <w:color w:val="000000" w:themeColor="text1"/>
          <w:sz w:val="28"/>
          <w:szCs w:val="28"/>
          <w:lang w:val="uk-UA"/>
        </w:rPr>
        <w:t xml:space="preserve"> у</w:t>
      </w:r>
      <w:r w:rsidR="00FE5885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FE5885" w:rsidRPr="005A2585">
        <w:rPr>
          <w:bCs/>
          <w:color w:val="000000" w:themeColor="text1"/>
          <w:sz w:val="28"/>
          <w:szCs w:val="28"/>
          <w:lang w:val="uk-UA"/>
        </w:rPr>
        <w:t xml:space="preserve">звітному році під урожай наступного року, в </w:t>
      </w:r>
      <w:r w:rsidR="00FE5885" w:rsidRPr="005A2585">
        <w:rPr>
          <w:color w:val="000000" w:themeColor="text1"/>
          <w:sz w:val="28"/>
          <w:szCs w:val="28"/>
          <w:lang w:val="uk-UA"/>
        </w:rPr>
        <w:t xml:space="preserve">графах 1, 2 і 3 </w:t>
      </w:r>
      <w:r w:rsidR="00FE5885" w:rsidRPr="005A2585">
        <w:rPr>
          <w:bCs/>
          <w:color w:val="000000" w:themeColor="text1"/>
          <w:sz w:val="28"/>
          <w:szCs w:val="28"/>
          <w:lang w:val="uk-UA"/>
        </w:rPr>
        <w:t>не врахована.</w:t>
      </w:r>
      <w:r w:rsidR="00643025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D97576" w:rsidRPr="005A2585" w:rsidRDefault="00FE5885" w:rsidP="00AD125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3.</w:t>
      </w:r>
      <w:r w:rsidR="00A02190" w:rsidRPr="005A2585">
        <w:rPr>
          <w:color w:val="000000" w:themeColor="text1"/>
          <w:sz w:val="28"/>
          <w:szCs w:val="28"/>
          <w:lang w:val="uk-UA"/>
        </w:rPr>
        <w:t> П</w:t>
      </w:r>
      <w:r w:rsidR="00CF39F5" w:rsidRPr="005A2585">
        <w:rPr>
          <w:color w:val="000000" w:themeColor="text1"/>
          <w:sz w:val="28"/>
          <w:szCs w:val="28"/>
          <w:lang w:val="uk-UA"/>
        </w:rPr>
        <w:t xml:space="preserve">лоща, </w:t>
      </w:r>
      <w:r w:rsidR="00A02190" w:rsidRPr="005A2585">
        <w:rPr>
          <w:color w:val="000000" w:themeColor="text1"/>
          <w:sz w:val="28"/>
          <w:szCs w:val="28"/>
          <w:lang w:val="uk-UA"/>
        </w:rPr>
        <w:t>яка була оброблена добривами та пестицидами</w:t>
      </w:r>
      <w:r w:rsidR="00CF39F5" w:rsidRPr="005A2585">
        <w:rPr>
          <w:color w:val="000000" w:themeColor="text1"/>
          <w:sz w:val="28"/>
          <w:szCs w:val="28"/>
          <w:lang w:val="uk-UA"/>
        </w:rPr>
        <w:t xml:space="preserve">, врахована один раз, незалежно від кількості етапів застосування цих речовин (наприклад, внесення добрив під посів озимих культур восени попереднього року та весняне підживлення культури) і способів її обробітку. 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075297" w:rsidRPr="005A2585" w:rsidRDefault="00FE5885" w:rsidP="00AD125E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4. </w:t>
      </w:r>
      <w:r w:rsidR="00473FAB" w:rsidRPr="005A2585">
        <w:rPr>
          <w:color w:val="000000" w:themeColor="text1"/>
          <w:sz w:val="28"/>
          <w:szCs w:val="28"/>
          <w:lang w:val="uk-UA"/>
        </w:rPr>
        <w:t>П</w:t>
      </w:r>
      <w:r w:rsidR="001D1265" w:rsidRPr="005A2585">
        <w:rPr>
          <w:color w:val="000000" w:themeColor="text1"/>
          <w:sz w:val="28"/>
          <w:szCs w:val="28"/>
          <w:lang w:val="uk-UA"/>
        </w:rPr>
        <w:t xml:space="preserve">лоща сільськогосподарських культур і багаторічних насаджень, </w:t>
      </w:r>
      <w:r w:rsidR="00473FAB" w:rsidRPr="005A2585">
        <w:rPr>
          <w:color w:val="000000" w:themeColor="text1"/>
          <w:sz w:val="28"/>
          <w:szCs w:val="28"/>
          <w:lang w:val="uk-UA"/>
        </w:rPr>
        <w:t xml:space="preserve">яка була оброблена добривами та пестицидами </w:t>
      </w:r>
      <w:r w:rsidR="00E95858" w:rsidRPr="005A2585">
        <w:rPr>
          <w:color w:val="000000" w:themeColor="text1"/>
          <w:sz w:val="28"/>
          <w:szCs w:val="28"/>
          <w:lang w:val="uk-UA"/>
        </w:rPr>
        <w:t>під урожай звітного року</w:t>
      </w:r>
      <w:r w:rsidR="001D1265" w:rsidRPr="005A2585">
        <w:rPr>
          <w:color w:val="000000" w:themeColor="text1"/>
          <w:sz w:val="28"/>
          <w:szCs w:val="28"/>
          <w:lang w:val="uk-UA"/>
        </w:rPr>
        <w:t>, розрахована як різниця між посівною площею сільськогосподарської культури та площ</w:t>
      </w:r>
      <w:r w:rsidR="00505E3D" w:rsidRPr="005A2585">
        <w:rPr>
          <w:color w:val="000000" w:themeColor="text1"/>
          <w:sz w:val="28"/>
          <w:szCs w:val="28"/>
          <w:lang w:val="uk-UA"/>
        </w:rPr>
        <w:t>ею</w:t>
      </w:r>
      <w:r w:rsidR="001D1265" w:rsidRPr="005A2585">
        <w:rPr>
          <w:color w:val="000000" w:themeColor="text1"/>
          <w:sz w:val="28"/>
          <w:szCs w:val="28"/>
          <w:lang w:val="uk-UA"/>
        </w:rPr>
        <w:t xml:space="preserve"> тих ділянок, як</w:t>
      </w:r>
      <w:r w:rsidR="003A58C7" w:rsidRPr="005A2585">
        <w:rPr>
          <w:color w:val="000000" w:themeColor="text1"/>
          <w:sz w:val="28"/>
          <w:szCs w:val="28"/>
          <w:lang w:val="uk-UA"/>
        </w:rPr>
        <w:t>і</w:t>
      </w:r>
      <w:r w:rsidR="001D1265" w:rsidRPr="005A2585">
        <w:rPr>
          <w:color w:val="000000" w:themeColor="text1"/>
          <w:sz w:val="28"/>
          <w:szCs w:val="28"/>
          <w:lang w:val="uk-UA"/>
        </w:rPr>
        <w:t xml:space="preserve"> зовсім не </w:t>
      </w:r>
      <w:r w:rsidR="009471A9" w:rsidRPr="005A2585">
        <w:rPr>
          <w:color w:val="000000" w:themeColor="text1"/>
          <w:sz w:val="28"/>
          <w:szCs w:val="28"/>
          <w:lang w:val="uk-UA"/>
        </w:rPr>
        <w:t>оброблялися</w:t>
      </w:r>
      <w:r w:rsidR="006A1CB9" w:rsidRPr="005A2585">
        <w:rPr>
          <w:color w:val="000000" w:themeColor="text1"/>
          <w:sz w:val="28"/>
          <w:szCs w:val="28"/>
          <w:lang w:val="uk-UA"/>
        </w:rPr>
        <w:t xml:space="preserve"> цими засобами</w:t>
      </w:r>
      <w:r w:rsidR="00F727B6" w:rsidRPr="005A2585">
        <w:rPr>
          <w:color w:val="000000" w:themeColor="text1"/>
          <w:sz w:val="28"/>
          <w:szCs w:val="28"/>
          <w:lang w:val="uk-UA"/>
        </w:rPr>
        <w:t xml:space="preserve">. </w:t>
      </w:r>
    </w:p>
    <w:p w:rsidR="001D1265" w:rsidRPr="005A2585" w:rsidRDefault="00F727B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Розмір цієї площі </w:t>
      </w:r>
      <w:r w:rsidR="001D1265" w:rsidRPr="005A2585">
        <w:rPr>
          <w:color w:val="000000" w:themeColor="text1"/>
          <w:sz w:val="28"/>
          <w:szCs w:val="28"/>
          <w:lang w:val="uk-UA"/>
        </w:rPr>
        <w:t xml:space="preserve">не перевищує уточнену посівну площу </w:t>
      </w:r>
      <w:r w:rsidR="004A6E08" w:rsidRPr="005A2585">
        <w:rPr>
          <w:color w:val="000000" w:themeColor="text1"/>
          <w:sz w:val="28"/>
          <w:szCs w:val="28"/>
          <w:lang w:val="uk-UA"/>
        </w:rPr>
        <w:t xml:space="preserve">відповідної </w:t>
      </w:r>
      <w:r w:rsidR="001D1265" w:rsidRPr="005A2585">
        <w:rPr>
          <w:color w:val="000000" w:themeColor="text1"/>
          <w:sz w:val="28"/>
          <w:szCs w:val="28"/>
          <w:lang w:val="uk-UA"/>
        </w:rPr>
        <w:lastRenderedPageBreak/>
        <w:t>сільськогосподарської культури</w:t>
      </w:r>
      <w:r w:rsidR="004069C4" w:rsidRPr="005A2585">
        <w:rPr>
          <w:color w:val="000000" w:themeColor="text1"/>
          <w:sz w:val="28"/>
          <w:szCs w:val="28"/>
          <w:lang w:val="uk-UA"/>
        </w:rPr>
        <w:t>/загальну площу багаторічних насаджень</w:t>
      </w:r>
      <w:r w:rsidR="00A005B3" w:rsidRPr="005A2585">
        <w:rPr>
          <w:color w:val="000000" w:themeColor="text1"/>
          <w:sz w:val="28"/>
          <w:szCs w:val="28"/>
          <w:lang w:val="uk-UA"/>
        </w:rPr>
        <w:t xml:space="preserve">, </w:t>
      </w:r>
      <w:r w:rsidR="009869F9" w:rsidRPr="005A2585">
        <w:rPr>
          <w:color w:val="000000" w:themeColor="text1"/>
          <w:sz w:val="28"/>
          <w:szCs w:val="28"/>
          <w:lang w:val="uk-UA"/>
        </w:rPr>
        <w:t xml:space="preserve">яку характеризує </w:t>
      </w:r>
      <w:r w:rsidR="00A005B3" w:rsidRPr="005A2585">
        <w:rPr>
          <w:color w:val="000000" w:themeColor="text1"/>
          <w:sz w:val="28"/>
          <w:szCs w:val="28"/>
          <w:lang w:val="uk-UA"/>
        </w:rPr>
        <w:t>форм</w:t>
      </w:r>
      <w:r w:rsidR="009869F9" w:rsidRPr="005A2585">
        <w:rPr>
          <w:color w:val="000000" w:themeColor="text1"/>
          <w:sz w:val="28"/>
          <w:szCs w:val="28"/>
          <w:lang w:val="uk-UA"/>
        </w:rPr>
        <w:t xml:space="preserve">а </w:t>
      </w:r>
      <w:r w:rsidR="00A005B3" w:rsidRPr="005A2585">
        <w:rPr>
          <w:color w:val="000000" w:themeColor="text1"/>
          <w:sz w:val="28"/>
          <w:szCs w:val="28"/>
          <w:lang w:val="uk-UA"/>
        </w:rPr>
        <w:t>№ 29-сг (річна)</w:t>
      </w:r>
      <w:r w:rsidR="004069C4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4069C4" w:rsidRPr="005A2585">
        <w:rPr>
          <w:bCs/>
          <w:color w:val="000000" w:themeColor="text1"/>
          <w:sz w:val="28"/>
          <w:szCs w:val="28"/>
          <w:lang w:val="uk-UA"/>
        </w:rPr>
        <w:t xml:space="preserve">"Звіт про </w:t>
      </w:r>
      <w:r w:rsidR="007A6D8D" w:rsidRPr="005A2585">
        <w:rPr>
          <w:bCs/>
          <w:color w:val="000000" w:themeColor="text1"/>
          <w:sz w:val="28"/>
          <w:szCs w:val="28"/>
          <w:lang w:val="uk-UA"/>
        </w:rPr>
        <w:t>п</w:t>
      </w:r>
      <w:r w:rsidR="007A6D8D" w:rsidRPr="005A2585">
        <w:rPr>
          <w:color w:val="000000" w:themeColor="text1"/>
          <w:sz w:val="28"/>
          <w:szCs w:val="28"/>
          <w:lang w:val="uk-UA"/>
        </w:rPr>
        <w:t>лощі та валові збори сільськогосподарських культур</w:t>
      </w:r>
      <w:r w:rsidR="00546FF7" w:rsidRPr="005A2585">
        <w:rPr>
          <w:color w:val="000000" w:themeColor="text1"/>
          <w:sz w:val="28"/>
          <w:szCs w:val="28"/>
          <w:lang w:val="uk-UA"/>
        </w:rPr>
        <w:t>,</w:t>
      </w:r>
      <w:r w:rsidR="00F01F34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7A6D8D" w:rsidRPr="005A2585">
        <w:rPr>
          <w:color w:val="000000" w:themeColor="text1"/>
          <w:sz w:val="28"/>
          <w:szCs w:val="28"/>
          <w:lang w:val="uk-UA"/>
        </w:rPr>
        <w:t>плодів, ягід і винограду</w:t>
      </w:r>
      <w:r w:rsidR="00B647CF" w:rsidRPr="005A2585">
        <w:rPr>
          <w:color w:val="000000" w:themeColor="text1"/>
          <w:sz w:val="28"/>
          <w:szCs w:val="28"/>
          <w:lang w:val="uk-UA"/>
        </w:rPr>
        <w:t>"</w:t>
      </w:r>
      <w:r w:rsidR="00075297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29362F" w:rsidRPr="005A2585">
        <w:rPr>
          <w:color w:val="000000" w:themeColor="text1"/>
          <w:sz w:val="28"/>
          <w:szCs w:val="28"/>
          <w:lang w:val="uk-UA"/>
        </w:rPr>
        <w:t>(далі – форма № 29</w:t>
      </w:r>
      <w:r w:rsidR="0029362F" w:rsidRPr="005A2585">
        <w:rPr>
          <w:color w:val="000000" w:themeColor="text1"/>
          <w:sz w:val="28"/>
          <w:szCs w:val="28"/>
          <w:lang w:val="uk-UA"/>
        </w:rPr>
        <w:noBreakHyphen/>
        <w:t>сг </w:t>
      </w:r>
      <w:r w:rsidR="00546FF7" w:rsidRPr="005A2585">
        <w:rPr>
          <w:color w:val="000000" w:themeColor="text1"/>
          <w:sz w:val="28"/>
          <w:szCs w:val="28"/>
          <w:lang w:val="uk-UA"/>
        </w:rPr>
        <w:t>(річна))</w:t>
      </w:r>
      <w:r w:rsidR="00B647CF" w:rsidRPr="005A2585">
        <w:rPr>
          <w:color w:val="000000" w:themeColor="text1"/>
          <w:sz w:val="28"/>
          <w:szCs w:val="28"/>
          <w:lang w:val="uk-UA"/>
        </w:rPr>
        <w:t xml:space="preserve">, </w:t>
      </w:r>
      <w:r w:rsidR="001D1265" w:rsidRPr="005A2585">
        <w:rPr>
          <w:color w:val="000000" w:themeColor="text1"/>
          <w:sz w:val="28"/>
          <w:szCs w:val="28"/>
          <w:lang w:val="uk-UA"/>
        </w:rPr>
        <w:t>за ви</w:t>
      </w:r>
      <w:r w:rsidR="00AD2DB3" w:rsidRPr="005A2585">
        <w:rPr>
          <w:color w:val="000000" w:themeColor="text1"/>
          <w:sz w:val="28"/>
          <w:szCs w:val="28"/>
          <w:lang w:val="uk-UA"/>
        </w:rPr>
        <w:t xml:space="preserve">нятком </w:t>
      </w:r>
      <w:r w:rsidR="001D1265" w:rsidRPr="005A2585">
        <w:rPr>
          <w:color w:val="000000" w:themeColor="text1"/>
          <w:sz w:val="28"/>
          <w:szCs w:val="28"/>
          <w:lang w:val="uk-UA"/>
        </w:rPr>
        <w:t>випадків, коли на одній і тій же площі були проведені повторні посіви, наприклад, після збирання озимої пшениці посіяно та зібрано соняшник</w:t>
      </w:r>
      <w:r w:rsidR="00EE7515" w:rsidRPr="005A2585">
        <w:rPr>
          <w:color w:val="000000" w:themeColor="text1"/>
          <w:sz w:val="28"/>
          <w:szCs w:val="28"/>
          <w:lang w:val="uk-UA"/>
        </w:rPr>
        <w:t xml:space="preserve">, або </w:t>
      </w:r>
      <w:r w:rsidR="0025381C" w:rsidRPr="005A2585">
        <w:rPr>
          <w:color w:val="000000" w:themeColor="text1"/>
          <w:sz w:val="28"/>
          <w:szCs w:val="28"/>
          <w:lang w:val="uk-UA"/>
        </w:rPr>
        <w:t>за наявності міжрядних посівів сільськогосподарських культур</w:t>
      </w:r>
      <w:r w:rsidR="001D1265" w:rsidRPr="005A2585">
        <w:rPr>
          <w:color w:val="000000" w:themeColor="text1"/>
          <w:sz w:val="28"/>
          <w:szCs w:val="28"/>
          <w:lang w:val="uk-UA"/>
        </w:rPr>
        <w:t xml:space="preserve">. 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026BD8" w:rsidRPr="005A2585" w:rsidRDefault="00EF7C9B" w:rsidP="00AD125E">
      <w:pPr>
        <w:pStyle w:val="21"/>
        <w:ind w:firstLine="567"/>
        <w:rPr>
          <w:color w:val="000000" w:themeColor="text1"/>
          <w:sz w:val="28"/>
          <w:szCs w:val="28"/>
        </w:rPr>
      </w:pPr>
      <w:r w:rsidRPr="005A2585">
        <w:rPr>
          <w:color w:val="000000" w:themeColor="text1"/>
          <w:sz w:val="28"/>
          <w:szCs w:val="28"/>
        </w:rPr>
        <w:t>5. </w:t>
      </w:r>
      <w:r w:rsidR="00026BD8" w:rsidRPr="005A2585">
        <w:rPr>
          <w:color w:val="000000" w:themeColor="text1"/>
          <w:sz w:val="28"/>
          <w:szCs w:val="28"/>
        </w:rPr>
        <w:t xml:space="preserve">Рядки 105-180 містять дані щодо площ окремих сільськогосподарських культур і багаторічних насаджень, </w:t>
      </w:r>
      <w:r w:rsidR="001F014B" w:rsidRPr="005A2585">
        <w:rPr>
          <w:color w:val="000000" w:themeColor="text1"/>
          <w:sz w:val="28"/>
          <w:szCs w:val="28"/>
        </w:rPr>
        <w:t xml:space="preserve">які були оброблені добривами та пестицидами </w:t>
      </w:r>
      <w:r w:rsidR="00026BD8" w:rsidRPr="005A2585">
        <w:rPr>
          <w:color w:val="000000" w:themeColor="text1"/>
          <w:sz w:val="28"/>
          <w:szCs w:val="28"/>
        </w:rPr>
        <w:t>під урожай звітного року</w:t>
      </w:r>
      <w:r w:rsidR="00E30742" w:rsidRPr="005A2585">
        <w:rPr>
          <w:color w:val="000000" w:themeColor="text1"/>
          <w:sz w:val="28"/>
          <w:szCs w:val="28"/>
        </w:rPr>
        <w:t>.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E2C37" w:rsidRPr="005A2585" w:rsidRDefault="00D75AFC" w:rsidP="00AD125E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6. Р</w:t>
      </w:r>
      <w:r w:rsidR="00620340" w:rsidRPr="005A2585">
        <w:rPr>
          <w:color w:val="000000" w:themeColor="text1"/>
          <w:sz w:val="28"/>
          <w:szCs w:val="28"/>
          <w:lang w:val="uk-UA"/>
        </w:rPr>
        <w:t>ядок</w:t>
      </w:r>
      <w:r w:rsidR="00331D3B" w:rsidRPr="005A2585">
        <w:rPr>
          <w:color w:val="000000" w:themeColor="text1"/>
          <w:sz w:val="28"/>
          <w:szCs w:val="28"/>
          <w:lang w:val="uk-UA"/>
        </w:rPr>
        <w:t xml:space="preserve"> 105 </w:t>
      </w:r>
      <w:r w:rsidR="008B105D" w:rsidRPr="005A2585">
        <w:rPr>
          <w:color w:val="000000" w:themeColor="text1"/>
          <w:sz w:val="28"/>
          <w:szCs w:val="28"/>
          <w:lang w:val="uk-UA"/>
        </w:rPr>
        <w:t xml:space="preserve">характеризує </w:t>
      </w:r>
      <w:r w:rsidR="00BD0476" w:rsidRPr="005A2585">
        <w:rPr>
          <w:color w:val="000000" w:themeColor="text1"/>
          <w:sz w:val="28"/>
          <w:szCs w:val="28"/>
          <w:lang w:val="uk-UA"/>
        </w:rPr>
        <w:t>сумарні п</w:t>
      </w:r>
      <w:r w:rsidR="00331D3B" w:rsidRPr="005A2585">
        <w:rPr>
          <w:color w:val="000000" w:themeColor="text1"/>
          <w:sz w:val="28"/>
          <w:szCs w:val="28"/>
          <w:lang w:val="uk-UA"/>
        </w:rPr>
        <w:t>лощ</w:t>
      </w:r>
      <w:r w:rsidR="008B105D" w:rsidRPr="005A2585">
        <w:rPr>
          <w:color w:val="000000" w:themeColor="text1"/>
          <w:sz w:val="28"/>
          <w:szCs w:val="28"/>
          <w:lang w:val="uk-UA"/>
        </w:rPr>
        <w:t>і пшениці озимої та ярої</w:t>
      </w:r>
      <w:r w:rsidR="004F191C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4F191C" w:rsidRPr="005A2585">
        <w:rPr>
          <w:color w:val="000000"/>
          <w:sz w:val="28"/>
          <w:szCs w:val="28"/>
          <w:lang w:val="uk-UA"/>
        </w:rPr>
        <w:t xml:space="preserve">(всіх сортів і видів (м’яка, тверда, інша), а також полби та </w:t>
      </w:r>
      <w:proofErr w:type="spellStart"/>
      <w:r w:rsidR="004F191C" w:rsidRPr="005A2585">
        <w:rPr>
          <w:color w:val="000000"/>
          <w:sz w:val="28"/>
          <w:szCs w:val="28"/>
          <w:lang w:val="uk-UA"/>
        </w:rPr>
        <w:t>спельти</w:t>
      </w:r>
      <w:proofErr w:type="spellEnd"/>
      <w:r w:rsidR="004F191C" w:rsidRPr="005A2585">
        <w:rPr>
          <w:color w:val="000000"/>
          <w:sz w:val="28"/>
          <w:szCs w:val="28"/>
          <w:lang w:val="uk-UA"/>
        </w:rPr>
        <w:t>)</w:t>
      </w:r>
      <w:r w:rsidR="008754C0" w:rsidRPr="005A2585">
        <w:rPr>
          <w:color w:val="000000" w:themeColor="text1"/>
          <w:sz w:val="28"/>
          <w:szCs w:val="28"/>
          <w:lang w:val="uk-UA"/>
        </w:rPr>
        <w:t xml:space="preserve">. </w:t>
      </w:r>
      <w:r w:rsidR="00C95022" w:rsidRPr="005A2585">
        <w:rPr>
          <w:color w:val="000000" w:themeColor="text1"/>
          <w:sz w:val="28"/>
          <w:szCs w:val="28"/>
          <w:lang w:val="uk-UA"/>
        </w:rPr>
        <w:t xml:space="preserve">У </w:t>
      </w:r>
      <w:r w:rsidR="00A718EE" w:rsidRPr="005A2585">
        <w:rPr>
          <w:color w:val="000000" w:themeColor="text1"/>
          <w:sz w:val="28"/>
          <w:szCs w:val="28"/>
          <w:lang w:val="uk-UA"/>
        </w:rPr>
        <w:t>цьому рядку</w:t>
      </w:r>
      <w:r w:rsidR="00CB167D" w:rsidRPr="005A2585">
        <w:rPr>
          <w:color w:val="000000" w:themeColor="text1"/>
          <w:sz w:val="28"/>
          <w:szCs w:val="28"/>
          <w:lang w:val="uk-UA"/>
        </w:rPr>
        <w:t xml:space="preserve"> не </w:t>
      </w:r>
      <w:r w:rsidR="00A718EE" w:rsidRPr="005A2585">
        <w:rPr>
          <w:color w:val="000000" w:themeColor="text1"/>
          <w:sz w:val="28"/>
          <w:szCs w:val="28"/>
          <w:lang w:val="uk-UA"/>
        </w:rPr>
        <w:t>врахована</w:t>
      </w:r>
      <w:r w:rsidR="00C95022" w:rsidRPr="005A2585">
        <w:rPr>
          <w:color w:val="000000" w:themeColor="text1"/>
          <w:sz w:val="28"/>
          <w:szCs w:val="28"/>
          <w:lang w:val="uk-UA"/>
        </w:rPr>
        <w:t xml:space="preserve"> площа пшениці озимої</w:t>
      </w:r>
      <w:r w:rsidR="00075297" w:rsidRPr="005A2585">
        <w:rPr>
          <w:color w:val="000000" w:themeColor="text1"/>
          <w:sz w:val="28"/>
          <w:szCs w:val="28"/>
          <w:lang w:val="uk-UA"/>
        </w:rPr>
        <w:t>, посіяна</w:t>
      </w:r>
      <w:r w:rsidR="00782F80" w:rsidRPr="005A2585">
        <w:rPr>
          <w:color w:val="000000" w:themeColor="text1"/>
          <w:sz w:val="28"/>
          <w:szCs w:val="28"/>
          <w:lang w:val="uk-UA"/>
        </w:rPr>
        <w:t xml:space="preserve"> восени</w:t>
      </w:r>
      <w:r w:rsidR="00A718EE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076735" w:rsidRPr="005A2585">
        <w:rPr>
          <w:bCs/>
          <w:color w:val="000000" w:themeColor="text1"/>
          <w:sz w:val="28"/>
          <w:szCs w:val="28"/>
          <w:lang w:val="uk-UA"/>
        </w:rPr>
        <w:t xml:space="preserve">звітного року </w:t>
      </w:r>
      <w:r w:rsidR="00A718EE" w:rsidRPr="005A2585">
        <w:rPr>
          <w:bCs/>
          <w:color w:val="000000" w:themeColor="text1"/>
          <w:sz w:val="28"/>
          <w:szCs w:val="28"/>
          <w:lang w:val="uk-UA"/>
        </w:rPr>
        <w:t>під урожай наступного року</w:t>
      </w:r>
      <w:r w:rsidR="00C95022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075297" w:rsidRPr="005A2585">
        <w:rPr>
          <w:color w:val="000000" w:themeColor="text1"/>
          <w:sz w:val="28"/>
          <w:szCs w:val="28"/>
          <w:lang w:val="uk-UA"/>
        </w:rPr>
        <w:t>та оброблена</w:t>
      </w:r>
      <w:r w:rsidR="008754C0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CB167D" w:rsidRPr="005A2585">
        <w:rPr>
          <w:color w:val="000000" w:themeColor="text1"/>
          <w:sz w:val="28"/>
          <w:szCs w:val="28"/>
          <w:lang w:val="uk-UA"/>
        </w:rPr>
        <w:t>у</w:t>
      </w:r>
      <w:r w:rsidR="00C95022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C95022" w:rsidRPr="005A2585">
        <w:rPr>
          <w:bCs/>
          <w:color w:val="000000" w:themeColor="text1"/>
          <w:sz w:val="28"/>
          <w:szCs w:val="28"/>
          <w:lang w:val="uk-UA"/>
        </w:rPr>
        <w:t>звітному році.</w:t>
      </w:r>
    </w:p>
    <w:p w:rsidR="00095480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883D78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883D78" w:rsidRPr="005A2585">
        <w:rPr>
          <w:color w:val="000000" w:themeColor="text1"/>
          <w:sz w:val="28"/>
          <w:szCs w:val="28"/>
          <w:lang w:val="uk-UA"/>
        </w:rPr>
        <w:t xml:space="preserve">а кожною із граф </w:t>
      </w:r>
      <w:r w:rsidR="00095480" w:rsidRPr="005A2585">
        <w:rPr>
          <w:color w:val="000000" w:themeColor="text1"/>
          <w:sz w:val="28"/>
          <w:szCs w:val="28"/>
          <w:lang w:val="uk-UA"/>
        </w:rPr>
        <w:t>рядк</w:t>
      </w:r>
      <w:r w:rsidR="007C7D75" w:rsidRPr="005A2585">
        <w:rPr>
          <w:color w:val="000000" w:themeColor="text1"/>
          <w:sz w:val="28"/>
          <w:szCs w:val="28"/>
          <w:lang w:val="uk-UA"/>
        </w:rPr>
        <w:t>а</w:t>
      </w:r>
      <w:r w:rsidR="003457ED" w:rsidRPr="005A2585">
        <w:rPr>
          <w:color w:val="000000" w:themeColor="text1"/>
          <w:sz w:val="28"/>
          <w:szCs w:val="28"/>
          <w:lang w:val="uk-UA"/>
        </w:rPr>
        <w:t xml:space="preserve"> 105</w:t>
      </w:r>
      <w:r w:rsidR="00D86D02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095480" w:rsidRPr="005A2585">
        <w:rPr>
          <w:bCs/>
          <w:color w:val="000000" w:themeColor="text1"/>
          <w:sz w:val="28"/>
          <w:szCs w:val="28"/>
          <w:lang w:val="uk-UA"/>
        </w:rPr>
        <w:t xml:space="preserve">не перевищує площу, відображену </w:t>
      </w:r>
      <w:r w:rsidR="00124B8F">
        <w:rPr>
          <w:color w:val="000000" w:themeColor="text1"/>
          <w:sz w:val="28"/>
          <w:szCs w:val="28"/>
          <w:lang w:val="uk-UA"/>
        </w:rPr>
        <w:t>у</w:t>
      </w:r>
      <w:r w:rsidR="00503E9A" w:rsidRPr="005A2585">
        <w:rPr>
          <w:color w:val="000000" w:themeColor="text1"/>
          <w:sz w:val="28"/>
          <w:szCs w:val="28"/>
          <w:lang w:val="uk-UA"/>
        </w:rPr>
        <w:t xml:space="preserve"> формі № 29-сг (річна)</w:t>
      </w:r>
      <w:r w:rsidR="003E2C37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095480" w:rsidRPr="005A2585">
        <w:rPr>
          <w:bCs/>
          <w:color w:val="000000" w:themeColor="text1"/>
          <w:sz w:val="28"/>
          <w:szCs w:val="28"/>
          <w:lang w:val="uk-UA"/>
        </w:rPr>
        <w:t>у гра</w:t>
      </w:r>
      <w:r w:rsidR="00561B00" w:rsidRPr="005A2585">
        <w:rPr>
          <w:bCs/>
          <w:color w:val="000000" w:themeColor="text1"/>
          <w:sz w:val="28"/>
          <w:szCs w:val="28"/>
          <w:lang w:val="uk-UA"/>
        </w:rPr>
        <w:t>фі 1 за сумою рядків 0050 і 0080</w:t>
      </w:r>
      <w:r w:rsidR="009363E8" w:rsidRPr="005A2585">
        <w:rPr>
          <w:bCs/>
          <w:color w:val="000000" w:themeColor="text1"/>
          <w:sz w:val="28"/>
          <w:szCs w:val="28"/>
          <w:lang w:val="uk-UA"/>
        </w:rPr>
        <w:t>,</w:t>
      </w:r>
      <w:r w:rsidR="00B57959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9363E8" w:rsidRPr="005A2585">
        <w:rPr>
          <w:bCs/>
          <w:color w:val="000000" w:themeColor="text1"/>
          <w:sz w:val="28"/>
          <w:szCs w:val="28"/>
          <w:lang w:val="uk-UA"/>
        </w:rPr>
        <w:t xml:space="preserve">за </w:t>
      </w:r>
      <w:r w:rsidRPr="005A2585">
        <w:rPr>
          <w:bCs/>
          <w:color w:val="000000" w:themeColor="text1"/>
          <w:sz w:val="28"/>
          <w:szCs w:val="28"/>
          <w:lang w:val="uk-UA"/>
        </w:rPr>
        <w:t>винятком</w:t>
      </w:r>
      <w:r w:rsidR="009363E8" w:rsidRPr="005A2585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3457ED" w:rsidRPr="005A2585">
        <w:rPr>
          <w:bCs/>
          <w:color w:val="000000" w:themeColor="text1"/>
          <w:sz w:val="28"/>
          <w:szCs w:val="28"/>
          <w:lang w:val="uk-UA"/>
        </w:rPr>
        <w:t xml:space="preserve">у пункті 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4 розділу ІІ </w:t>
      </w:r>
      <w:r w:rsidR="00B42782" w:rsidRPr="005A2585">
        <w:rPr>
          <w:bCs/>
          <w:color w:val="000000" w:themeColor="text1"/>
          <w:sz w:val="28"/>
          <w:szCs w:val="28"/>
          <w:lang w:val="uk-UA"/>
        </w:rPr>
        <w:t>цих Роз’</w:t>
      </w:r>
      <w:r w:rsidR="009363E8" w:rsidRPr="005A2585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E2C37" w:rsidRPr="005A2585" w:rsidRDefault="00883D78" w:rsidP="00AD125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7. Р</w:t>
      </w:r>
      <w:r w:rsidR="008B105D" w:rsidRPr="005A2585">
        <w:rPr>
          <w:color w:val="000000" w:themeColor="text1"/>
          <w:sz w:val="28"/>
          <w:szCs w:val="28"/>
          <w:lang w:val="uk-UA"/>
        </w:rPr>
        <w:t>ядок 1</w:t>
      </w:r>
      <w:r w:rsidR="00284590" w:rsidRPr="005A2585">
        <w:rPr>
          <w:color w:val="000000" w:themeColor="text1"/>
          <w:sz w:val="28"/>
          <w:szCs w:val="28"/>
          <w:lang w:val="uk-UA"/>
        </w:rPr>
        <w:t>1</w:t>
      </w:r>
      <w:r w:rsidR="008B105D" w:rsidRPr="005A2585">
        <w:rPr>
          <w:color w:val="000000" w:themeColor="text1"/>
          <w:sz w:val="28"/>
          <w:szCs w:val="28"/>
          <w:lang w:val="uk-UA"/>
        </w:rPr>
        <w:t>0 характеризує площі кукурудзи на зерно. Площі кукурудзи на кормові потреби (на силос, зелений корм, сінаж тощо) відображено</w:t>
      </w:r>
      <w:r w:rsidRPr="005A2585">
        <w:rPr>
          <w:color w:val="000000" w:themeColor="text1"/>
          <w:sz w:val="28"/>
          <w:szCs w:val="28"/>
          <w:lang w:val="uk-UA"/>
        </w:rPr>
        <w:t xml:space="preserve"> в </w:t>
      </w:r>
      <w:r w:rsidR="008B105D" w:rsidRPr="005A2585">
        <w:rPr>
          <w:color w:val="000000" w:themeColor="text1"/>
          <w:sz w:val="28"/>
          <w:szCs w:val="28"/>
          <w:lang w:val="uk-UA"/>
        </w:rPr>
        <w:t xml:space="preserve">рядку 165; кукурудзи, яка була використана для консервування або </w:t>
      </w:r>
      <w:r w:rsidR="00FC7222" w:rsidRPr="005A2585">
        <w:rPr>
          <w:color w:val="000000" w:themeColor="text1"/>
          <w:sz w:val="28"/>
          <w:szCs w:val="28"/>
          <w:lang w:val="uk-UA"/>
        </w:rPr>
        <w:t>в</w:t>
      </w:r>
      <w:r w:rsidR="005C0596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Pr="005A2585">
        <w:rPr>
          <w:color w:val="000000" w:themeColor="text1"/>
          <w:sz w:val="28"/>
          <w:szCs w:val="28"/>
          <w:lang w:val="uk-UA"/>
        </w:rPr>
        <w:t>свіжому вигляді</w:t>
      </w:r>
      <w:r w:rsidR="00D60AD6" w:rsidRPr="005A2585">
        <w:rPr>
          <w:color w:val="000000" w:themeColor="text1"/>
          <w:sz w:val="28"/>
          <w:szCs w:val="28"/>
          <w:lang w:val="uk-UA"/>
        </w:rPr>
        <w:t>,</w:t>
      </w:r>
      <w:r w:rsidRPr="005A2585">
        <w:rPr>
          <w:color w:val="000000" w:themeColor="text1"/>
          <w:sz w:val="28"/>
          <w:szCs w:val="28"/>
          <w:lang w:val="uk-UA"/>
        </w:rPr>
        <w:t xml:space="preserve"> – </w:t>
      </w:r>
      <w:r w:rsidR="00284590" w:rsidRPr="005A2585">
        <w:rPr>
          <w:color w:val="000000" w:themeColor="text1"/>
          <w:sz w:val="28"/>
          <w:szCs w:val="28"/>
          <w:lang w:val="uk-UA"/>
        </w:rPr>
        <w:t xml:space="preserve">         </w:t>
      </w:r>
      <w:r w:rsidR="00FC7222" w:rsidRPr="005A2585">
        <w:rPr>
          <w:color w:val="000000" w:themeColor="text1"/>
          <w:sz w:val="28"/>
          <w:szCs w:val="28"/>
          <w:lang w:val="uk-UA"/>
        </w:rPr>
        <w:t>в</w:t>
      </w:r>
      <w:r w:rsidRPr="005A2585">
        <w:rPr>
          <w:color w:val="000000" w:themeColor="text1"/>
          <w:sz w:val="28"/>
          <w:szCs w:val="28"/>
          <w:lang w:val="uk-UA"/>
        </w:rPr>
        <w:t xml:space="preserve"> рядку 150.</w:t>
      </w:r>
      <w:r w:rsidR="00022B0F" w:rsidRPr="005A2585">
        <w:rPr>
          <w:color w:val="000000" w:themeColor="text1"/>
          <w:sz w:val="28"/>
          <w:szCs w:val="28"/>
          <w:lang w:val="uk-UA"/>
        </w:rPr>
        <w:t xml:space="preserve"> </w:t>
      </w:r>
    </w:p>
    <w:p w:rsidR="000B1539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284590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284590" w:rsidRPr="005A2585">
        <w:rPr>
          <w:color w:val="000000" w:themeColor="text1"/>
          <w:sz w:val="28"/>
          <w:szCs w:val="28"/>
          <w:lang w:val="uk-UA"/>
        </w:rPr>
        <w:t>а кожною із граф рядк</w:t>
      </w:r>
      <w:r w:rsidR="00D86D02" w:rsidRPr="005A2585">
        <w:rPr>
          <w:color w:val="000000" w:themeColor="text1"/>
          <w:sz w:val="28"/>
          <w:szCs w:val="28"/>
          <w:lang w:val="uk-UA"/>
        </w:rPr>
        <w:t>а</w:t>
      </w:r>
      <w:r w:rsidR="00284590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8754C0" w:rsidRPr="005A2585">
        <w:rPr>
          <w:color w:val="000000" w:themeColor="text1"/>
          <w:sz w:val="28"/>
          <w:szCs w:val="28"/>
          <w:lang w:val="uk-UA"/>
        </w:rPr>
        <w:t xml:space="preserve">110 </w:t>
      </w:r>
      <w:r w:rsidR="00284590" w:rsidRPr="005A2585">
        <w:rPr>
          <w:bCs/>
          <w:color w:val="000000" w:themeColor="text1"/>
          <w:sz w:val="28"/>
          <w:szCs w:val="28"/>
          <w:lang w:val="uk-UA"/>
        </w:rPr>
        <w:t xml:space="preserve">не перевищує площу, відображену </w:t>
      </w:r>
      <w:r w:rsidR="00124B8F">
        <w:rPr>
          <w:color w:val="000000" w:themeColor="text1"/>
          <w:sz w:val="28"/>
          <w:szCs w:val="28"/>
          <w:lang w:val="uk-UA"/>
        </w:rPr>
        <w:t>у</w:t>
      </w:r>
      <w:r w:rsidR="00022B0F" w:rsidRPr="005A2585">
        <w:rPr>
          <w:color w:val="000000" w:themeColor="text1"/>
          <w:sz w:val="28"/>
          <w:szCs w:val="28"/>
          <w:lang w:val="uk-UA"/>
        </w:rPr>
        <w:t xml:space="preserve"> формі № 29-сг (річна)</w:t>
      </w:r>
      <w:r w:rsidR="004940CC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284590" w:rsidRPr="005A2585">
        <w:rPr>
          <w:bCs/>
          <w:color w:val="000000" w:themeColor="text1"/>
          <w:sz w:val="28"/>
          <w:szCs w:val="28"/>
          <w:lang w:val="uk-UA"/>
        </w:rPr>
        <w:t>у графі 1</w:t>
      </w:r>
      <w:r w:rsidR="00A95F24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84590" w:rsidRPr="005A2585">
        <w:rPr>
          <w:bCs/>
          <w:color w:val="000000" w:themeColor="text1"/>
          <w:sz w:val="28"/>
          <w:szCs w:val="28"/>
          <w:lang w:val="uk-UA"/>
        </w:rPr>
        <w:t>рядк</w:t>
      </w:r>
      <w:r w:rsidR="00D86D02" w:rsidRPr="005A2585">
        <w:rPr>
          <w:bCs/>
          <w:color w:val="000000" w:themeColor="text1"/>
          <w:sz w:val="28"/>
          <w:szCs w:val="28"/>
          <w:lang w:val="uk-UA"/>
        </w:rPr>
        <w:t>а</w:t>
      </w:r>
      <w:r w:rsidR="00284590" w:rsidRPr="005A2585">
        <w:rPr>
          <w:bCs/>
          <w:color w:val="000000" w:themeColor="text1"/>
          <w:sz w:val="28"/>
          <w:szCs w:val="28"/>
          <w:lang w:val="uk-UA"/>
        </w:rPr>
        <w:t xml:space="preserve"> 0110</w:t>
      </w:r>
      <w:r w:rsidR="000B1539" w:rsidRPr="005A2585">
        <w:rPr>
          <w:color w:val="000000" w:themeColor="text1"/>
          <w:sz w:val="28"/>
          <w:szCs w:val="28"/>
          <w:lang w:val="uk-UA"/>
        </w:rPr>
        <w:t xml:space="preserve">, 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за </w:t>
      </w:r>
      <w:r w:rsidRPr="005A2585">
        <w:rPr>
          <w:bCs/>
          <w:color w:val="000000" w:themeColor="text1"/>
          <w:sz w:val="28"/>
          <w:szCs w:val="28"/>
          <w:lang w:val="uk-UA"/>
        </w:rPr>
        <w:t>винятком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у </w:t>
      </w:r>
      <w:r w:rsidR="007E1C79" w:rsidRPr="005A2585">
        <w:rPr>
          <w:bCs/>
          <w:color w:val="000000" w:themeColor="text1"/>
          <w:sz w:val="28"/>
          <w:szCs w:val="28"/>
          <w:lang w:val="uk-UA"/>
        </w:rPr>
        <w:t>пункті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 4 розділу ІІ </w:t>
      </w:r>
      <w:r w:rsidR="00B42782" w:rsidRPr="005A2585">
        <w:rPr>
          <w:bCs/>
          <w:color w:val="000000" w:themeColor="text1"/>
          <w:sz w:val="28"/>
          <w:szCs w:val="28"/>
          <w:lang w:val="uk-UA"/>
        </w:rPr>
        <w:t>цих Роз’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564E7" w:rsidRPr="005A2585" w:rsidRDefault="00284590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8. Р</w:t>
      </w:r>
      <w:r w:rsidR="006E0FB4" w:rsidRPr="005A2585">
        <w:rPr>
          <w:color w:val="000000" w:themeColor="text1"/>
          <w:sz w:val="28"/>
          <w:szCs w:val="28"/>
          <w:lang w:val="uk-UA"/>
        </w:rPr>
        <w:t xml:space="preserve">ядок 115 характеризує </w:t>
      </w:r>
      <w:r w:rsidR="00D36C89" w:rsidRPr="005A2585">
        <w:rPr>
          <w:color w:val="000000" w:themeColor="text1"/>
          <w:sz w:val="28"/>
          <w:szCs w:val="28"/>
          <w:lang w:val="uk-UA"/>
        </w:rPr>
        <w:t>сумарн</w:t>
      </w:r>
      <w:r w:rsidR="00694CCB" w:rsidRPr="005A2585">
        <w:rPr>
          <w:color w:val="000000" w:themeColor="text1"/>
          <w:sz w:val="28"/>
          <w:szCs w:val="28"/>
          <w:lang w:val="uk-UA"/>
        </w:rPr>
        <w:t xml:space="preserve">і </w:t>
      </w:r>
      <w:r w:rsidR="006E0FB4" w:rsidRPr="005A2585">
        <w:rPr>
          <w:color w:val="000000" w:themeColor="text1"/>
          <w:sz w:val="28"/>
          <w:szCs w:val="28"/>
          <w:lang w:val="uk-UA"/>
        </w:rPr>
        <w:t>площ</w:t>
      </w:r>
      <w:r w:rsidR="00694CCB" w:rsidRPr="005A2585">
        <w:rPr>
          <w:color w:val="000000" w:themeColor="text1"/>
          <w:sz w:val="28"/>
          <w:szCs w:val="28"/>
          <w:lang w:val="uk-UA"/>
        </w:rPr>
        <w:t>і</w:t>
      </w:r>
      <w:r w:rsidR="00D36C89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B57959" w:rsidRPr="005A2585">
        <w:rPr>
          <w:color w:val="000000" w:themeColor="text1"/>
          <w:sz w:val="28"/>
          <w:szCs w:val="28"/>
          <w:lang w:val="uk-UA"/>
        </w:rPr>
        <w:t>решти</w:t>
      </w:r>
      <w:r w:rsidR="006E0FB4" w:rsidRPr="005A2585">
        <w:rPr>
          <w:color w:val="000000" w:themeColor="text1"/>
          <w:sz w:val="28"/>
          <w:szCs w:val="28"/>
          <w:lang w:val="uk-UA"/>
        </w:rPr>
        <w:t xml:space="preserve"> зернових і зернобобових культур</w:t>
      </w:r>
      <w:r w:rsidR="00105171" w:rsidRPr="005A2585">
        <w:rPr>
          <w:color w:val="000000" w:themeColor="text1"/>
          <w:sz w:val="28"/>
          <w:szCs w:val="28"/>
          <w:lang w:val="uk-UA"/>
        </w:rPr>
        <w:t xml:space="preserve">, </w:t>
      </w:r>
      <w:r w:rsidR="00C90076" w:rsidRPr="005A2585">
        <w:rPr>
          <w:color w:val="000000" w:themeColor="text1"/>
          <w:sz w:val="28"/>
          <w:szCs w:val="28"/>
          <w:lang w:val="uk-UA"/>
        </w:rPr>
        <w:t>які були зібрані на зерно, окрім пшениці</w:t>
      </w:r>
      <w:r w:rsidR="009F144E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C90076" w:rsidRPr="005A2585">
        <w:rPr>
          <w:color w:val="000000" w:themeColor="text1"/>
          <w:sz w:val="28"/>
          <w:szCs w:val="28"/>
          <w:lang w:val="uk-UA"/>
        </w:rPr>
        <w:t>та</w:t>
      </w:r>
      <w:r w:rsidR="00105171" w:rsidRPr="005A2585">
        <w:rPr>
          <w:color w:val="000000" w:themeColor="text1"/>
          <w:sz w:val="28"/>
          <w:szCs w:val="28"/>
          <w:lang w:val="uk-UA"/>
        </w:rPr>
        <w:t xml:space="preserve"> кукурудзи</w:t>
      </w:r>
      <w:r w:rsidR="00AD4546" w:rsidRPr="005A2585">
        <w:rPr>
          <w:color w:val="000000" w:themeColor="text1"/>
          <w:sz w:val="28"/>
          <w:szCs w:val="28"/>
          <w:lang w:val="uk-UA"/>
        </w:rPr>
        <w:t xml:space="preserve"> на зерно</w:t>
      </w:r>
      <w:r w:rsidR="00105171" w:rsidRPr="005A2585">
        <w:rPr>
          <w:color w:val="000000" w:themeColor="text1"/>
          <w:sz w:val="28"/>
          <w:szCs w:val="28"/>
          <w:lang w:val="uk-UA"/>
        </w:rPr>
        <w:t>.</w:t>
      </w:r>
      <w:r w:rsidR="009C4882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D36C89" w:rsidRPr="005A2585">
        <w:rPr>
          <w:color w:val="000000" w:themeColor="text1"/>
          <w:sz w:val="28"/>
          <w:szCs w:val="28"/>
          <w:lang w:val="uk-UA"/>
        </w:rPr>
        <w:t xml:space="preserve">Цей рядок ураховує площі </w:t>
      </w:r>
      <w:proofErr w:type="spellStart"/>
      <w:r w:rsidR="001564E7" w:rsidRPr="005A2585">
        <w:rPr>
          <w:color w:val="000000" w:themeColor="text1"/>
          <w:sz w:val="28"/>
          <w:szCs w:val="28"/>
          <w:lang w:val="uk-UA"/>
        </w:rPr>
        <w:t>тритикале</w:t>
      </w:r>
      <w:proofErr w:type="spellEnd"/>
      <w:r w:rsidR="001564E7" w:rsidRPr="005A2585">
        <w:rPr>
          <w:color w:val="000000" w:themeColor="text1"/>
          <w:sz w:val="28"/>
          <w:szCs w:val="28"/>
          <w:lang w:val="uk-UA"/>
        </w:rPr>
        <w:t xml:space="preserve"> (озим</w:t>
      </w:r>
      <w:r w:rsidR="00D36C89" w:rsidRPr="005A2585">
        <w:rPr>
          <w:color w:val="000000" w:themeColor="text1"/>
          <w:sz w:val="28"/>
          <w:szCs w:val="28"/>
          <w:lang w:val="uk-UA"/>
        </w:rPr>
        <w:t>ого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 та яр</w:t>
      </w:r>
      <w:r w:rsidR="00D36C89" w:rsidRPr="005A2585">
        <w:rPr>
          <w:color w:val="000000" w:themeColor="text1"/>
          <w:sz w:val="28"/>
          <w:szCs w:val="28"/>
          <w:lang w:val="uk-UA"/>
        </w:rPr>
        <w:t>ого</w:t>
      </w:r>
      <w:r w:rsidR="001564E7" w:rsidRPr="005A2585">
        <w:rPr>
          <w:color w:val="000000" w:themeColor="text1"/>
          <w:sz w:val="28"/>
          <w:szCs w:val="28"/>
          <w:lang w:val="uk-UA"/>
        </w:rPr>
        <w:t>), жит</w:t>
      </w:r>
      <w:r w:rsidR="00D36C89" w:rsidRPr="005A2585">
        <w:rPr>
          <w:color w:val="000000" w:themeColor="text1"/>
          <w:sz w:val="28"/>
          <w:szCs w:val="28"/>
          <w:lang w:val="uk-UA"/>
        </w:rPr>
        <w:t>а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 (озим</w:t>
      </w:r>
      <w:r w:rsidR="00D36C89" w:rsidRPr="005A2585">
        <w:rPr>
          <w:color w:val="000000" w:themeColor="text1"/>
          <w:sz w:val="28"/>
          <w:szCs w:val="28"/>
          <w:lang w:val="uk-UA"/>
        </w:rPr>
        <w:t xml:space="preserve">ого </w:t>
      </w:r>
      <w:r w:rsidR="001564E7" w:rsidRPr="005A2585">
        <w:rPr>
          <w:color w:val="000000" w:themeColor="text1"/>
          <w:sz w:val="28"/>
          <w:szCs w:val="28"/>
          <w:lang w:val="uk-UA"/>
        </w:rPr>
        <w:t>та яр</w:t>
      </w:r>
      <w:r w:rsidR="00D36C89" w:rsidRPr="005A2585">
        <w:rPr>
          <w:color w:val="000000" w:themeColor="text1"/>
          <w:sz w:val="28"/>
          <w:szCs w:val="28"/>
          <w:lang w:val="uk-UA"/>
        </w:rPr>
        <w:t>ого</w:t>
      </w:r>
      <w:r w:rsidR="001564E7" w:rsidRPr="005A2585">
        <w:rPr>
          <w:color w:val="000000" w:themeColor="text1"/>
          <w:sz w:val="28"/>
          <w:szCs w:val="28"/>
          <w:lang w:val="uk-UA"/>
        </w:rPr>
        <w:t>), ячм</w:t>
      </w:r>
      <w:r w:rsidR="00D36C89" w:rsidRPr="005A2585">
        <w:rPr>
          <w:color w:val="000000" w:themeColor="text1"/>
          <w:sz w:val="28"/>
          <w:szCs w:val="28"/>
          <w:lang w:val="uk-UA"/>
        </w:rPr>
        <w:t>е</w:t>
      </w:r>
      <w:r w:rsidR="001564E7" w:rsidRPr="005A2585">
        <w:rPr>
          <w:color w:val="000000" w:themeColor="text1"/>
          <w:sz w:val="28"/>
          <w:szCs w:val="28"/>
          <w:lang w:val="uk-UA"/>
        </w:rPr>
        <w:t>н</w:t>
      </w:r>
      <w:r w:rsidR="00D36C89" w:rsidRPr="005A2585">
        <w:rPr>
          <w:color w:val="000000" w:themeColor="text1"/>
          <w:sz w:val="28"/>
          <w:szCs w:val="28"/>
          <w:lang w:val="uk-UA"/>
        </w:rPr>
        <w:t>ю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 (озим</w:t>
      </w:r>
      <w:r w:rsidR="00D36C89" w:rsidRPr="005A2585">
        <w:rPr>
          <w:color w:val="000000" w:themeColor="text1"/>
          <w:sz w:val="28"/>
          <w:szCs w:val="28"/>
          <w:lang w:val="uk-UA"/>
        </w:rPr>
        <w:t xml:space="preserve">ого </w:t>
      </w:r>
      <w:r w:rsidR="001564E7" w:rsidRPr="005A2585">
        <w:rPr>
          <w:color w:val="000000" w:themeColor="text1"/>
          <w:sz w:val="28"/>
          <w:szCs w:val="28"/>
          <w:lang w:val="uk-UA"/>
        </w:rPr>
        <w:t>та яр</w:t>
      </w:r>
      <w:r w:rsidR="00D36C89" w:rsidRPr="005A2585">
        <w:rPr>
          <w:color w:val="000000" w:themeColor="text1"/>
          <w:sz w:val="28"/>
          <w:szCs w:val="28"/>
          <w:lang w:val="uk-UA"/>
        </w:rPr>
        <w:t>ого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), </w:t>
      </w:r>
      <w:r w:rsidR="00D36C89" w:rsidRPr="005A2585">
        <w:rPr>
          <w:color w:val="000000" w:themeColor="text1"/>
          <w:sz w:val="28"/>
          <w:szCs w:val="28"/>
          <w:lang w:val="uk-UA"/>
        </w:rPr>
        <w:t>вівса</w:t>
      </w:r>
      <w:r w:rsidR="001564E7" w:rsidRPr="005A2585">
        <w:rPr>
          <w:color w:val="000000" w:themeColor="text1"/>
          <w:sz w:val="28"/>
          <w:szCs w:val="28"/>
          <w:lang w:val="uk-UA"/>
        </w:rPr>
        <w:t>, гречк</w:t>
      </w:r>
      <w:r w:rsidR="00D36C89" w:rsidRPr="005A2585">
        <w:rPr>
          <w:color w:val="000000" w:themeColor="text1"/>
          <w:sz w:val="28"/>
          <w:szCs w:val="28"/>
          <w:lang w:val="uk-UA"/>
        </w:rPr>
        <w:t>и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, сорго, </w:t>
      </w:r>
      <w:proofErr w:type="spellStart"/>
      <w:r w:rsidR="004F28FB" w:rsidRPr="005A2585">
        <w:rPr>
          <w:color w:val="000000" w:themeColor="text1"/>
          <w:sz w:val="28"/>
          <w:szCs w:val="28"/>
          <w:lang w:val="uk-UA"/>
        </w:rPr>
        <w:t>сориз</w:t>
      </w:r>
      <w:r w:rsidR="008A41E1" w:rsidRPr="005A2585">
        <w:rPr>
          <w:color w:val="000000" w:themeColor="text1"/>
          <w:sz w:val="28"/>
          <w:szCs w:val="28"/>
          <w:lang w:val="uk-UA"/>
        </w:rPr>
        <w:t>а</w:t>
      </w:r>
      <w:proofErr w:type="spellEnd"/>
      <w:r w:rsidR="004F28FB" w:rsidRPr="005A2585">
        <w:rPr>
          <w:color w:val="000000" w:themeColor="text1"/>
          <w:sz w:val="28"/>
          <w:szCs w:val="28"/>
          <w:lang w:val="uk-UA"/>
        </w:rPr>
        <w:t xml:space="preserve">, </w:t>
      </w:r>
      <w:r w:rsidR="001564E7" w:rsidRPr="005A2585">
        <w:rPr>
          <w:color w:val="000000" w:themeColor="text1"/>
          <w:sz w:val="28"/>
          <w:szCs w:val="28"/>
          <w:lang w:val="uk-UA"/>
        </w:rPr>
        <w:t>прос</w:t>
      </w:r>
      <w:r w:rsidR="00D36C89" w:rsidRPr="005A2585">
        <w:rPr>
          <w:color w:val="000000" w:themeColor="text1"/>
          <w:sz w:val="28"/>
          <w:szCs w:val="28"/>
          <w:lang w:val="uk-UA"/>
        </w:rPr>
        <w:t>а</w:t>
      </w:r>
      <w:r w:rsidR="001564E7" w:rsidRPr="005A2585">
        <w:rPr>
          <w:color w:val="000000" w:themeColor="text1"/>
          <w:sz w:val="28"/>
          <w:szCs w:val="28"/>
          <w:lang w:val="uk-UA"/>
        </w:rPr>
        <w:t>, рис</w:t>
      </w:r>
      <w:r w:rsidR="00D36C89" w:rsidRPr="005A2585">
        <w:rPr>
          <w:color w:val="000000" w:themeColor="text1"/>
          <w:sz w:val="28"/>
          <w:szCs w:val="28"/>
          <w:lang w:val="uk-UA"/>
        </w:rPr>
        <w:t>у</w:t>
      </w:r>
      <w:r w:rsidR="001564E7" w:rsidRPr="005A2585">
        <w:rPr>
          <w:color w:val="000000" w:themeColor="text1"/>
          <w:sz w:val="28"/>
          <w:szCs w:val="28"/>
          <w:lang w:val="uk-UA"/>
        </w:rPr>
        <w:t>,</w:t>
      </w:r>
      <w:r w:rsidR="00D36C89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1564E7" w:rsidRPr="005A2585">
        <w:rPr>
          <w:color w:val="000000" w:themeColor="text1"/>
          <w:sz w:val="28"/>
          <w:szCs w:val="28"/>
          <w:lang w:val="uk-UA"/>
        </w:rPr>
        <w:t>зернобобов</w:t>
      </w:r>
      <w:r w:rsidR="00D36C89" w:rsidRPr="005A2585">
        <w:rPr>
          <w:color w:val="000000" w:themeColor="text1"/>
          <w:sz w:val="28"/>
          <w:szCs w:val="28"/>
          <w:lang w:val="uk-UA"/>
        </w:rPr>
        <w:t xml:space="preserve">их </w:t>
      </w:r>
      <w:r w:rsidR="001564E7" w:rsidRPr="005A2585">
        <w:rPr>
          <w:color w:val="000000" w:themeColor="text1"/>
          <w:sz w:val="28"/>
          <w:szCs w:val="28"/>
          <w:lang w:val="uk-UA"/>
        </w:rPr>
        <w:t>культур (</w:t>
      </w:r>
      <w:r w:rsidR="004F28FB" w:rsidRPr="005A2585">
        <w:rPr>
          <w:color w:val="000000"/>
          <w:sz w:val="28"/>
          <w:szCs w:val="28"/>
          <w:lang w:val="uk-UA"/>
        </w:rPr>
        <w:t>вики</w:t>
      </w:r>
      <w:r w:rsidR="00DE4154" w:rsidRPr="005A2585">
        <w:rPr>
          <w:color w:val="000000"/>
          <w:sz w:val="28"/>
          <w:szCs w:val="28"/>
          <w:lang w:val="uk-UA"/>
        </w:rPr>
        <w:t xml:space="preserve"> (озимої та ярої, чистої культури</w:t>
      </w:r>
      <w:r w:rsidR="008A41E1" w:rsidRPr="005A2585">
        <w:rPr>
          <w:color w:val="000000"/>
          <w:sz w:val="28"/>
          <w:szCs w:val="28"/>
          <w:lang w:val="uk-UA"/>
        </w:rPr>
        <w:t xml:space="preserve"> та в суміші)</w:t>
      </w:r>
      <w:r w:rsidR="004F28FB" w:rsidRPr="005A2585">
        <w:rPr>
          <w:color w:val="000000"/>
          <w:sz w:val="28"/>
          <w:szCs w:val="28"/>
          <w:lang w:val="uk-UA"/>
        </w:rPr>
        <w:t xml:space="preserve">, гороху, квасолі, сочевиці, люпину, нуту, </w:t>
      </w:r>
      <w:r w:rsidR="008A41E1" w:rsidRPr="005A2585">
        <w:rPr>
          <w:color w:val="000000" w:themeColor="text1"/>
          <w:sz w:val="28"/>
          <w:szCs w:val="28"/>
          <w:lang w:val="uk-UA"/>
        </w:rPr>
        <w:t>середела</w:t>
      </w:r>
      <w:r w:rsidR="008A41E1" w:rsidRPr="005A2585">
        <w:rPr>
          <w:color w:val="000000"/>
          <w:sz w:val="28"/>
          <w:szCs w:val="28"/>
          <w:lang w:val="uk-UA"/>
        </w:rPr>
        <w:t xml:space="preserve"> </w:t>
      </w:r>
      <w:r w:rsidR="004F28FB" w:rsidRPr="005A2585">
        <w:rPr>
          <w:color w:val="000000"/>
          <w:sz w:val="28"/>
          <w:szCs w:val="28"/>
          <w:lang w:val="uk-UA"/>
        </w:rPr>
        <w:t xml:space="preserve">пелюшки, чини, </w:t>
      </w:r>
      <w:proofErr w:type="spellStart"/>
      <w:r w:rsidR="004F28FB" w:rsidRPr="005A2585">
        <w:rPr>
          <w:color w:val="000000"/>
          <w:sz w:val="28"/>
          <w:szCs w:val="28"/>
          <w:lang w:val="uk-UA"/>
        </w:rPr>
        <w:t>машу</w:t>
      </w:r>
      <w:proofErr w:type="spellEnd"/>
      <w:r w:rsidR="004F28FB" w:rsidRPr="005A258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4F28FB" w:rsidRPr="005A2585">
        <w:rPr>
          <w:color w:val="000000"/>
          <w:sz w:val="28"/>
          <w:szCs w:val="28"/>
          <w:lang w:val="uk-UA"/>
        </w:rPr>
        <w:t>вігни</w:t>
      </w:r>
      <w:proofErr w:type="spellEnd"/>
      <w:r w:rsidR="004F28FB" w:rsidRPr="005A2585">
        <w:rPr>
          <w:color w:val="000000"/>
          <w:sz w:val="28"/>
          <w:szCs w:val="28"/>
          <w:lang w:val="uk-UA"/>
        </w:rPr>
        <w:t xml:space="preserve"> (горох коров’ячий), </w:t>
      </w:r>
      <w:proofErr w:type="spellStart"/>
      <w:r w:rsidR="004F28FB" w:rsidRPr="005A2585">
        <w:rPr>
          <w:color w:val="000000"/>
          <w:sz w:val="28"/>
          <w:szCs w:val="28"/>
          <w:lang w:val="uk-UA"/>
        </w:rPr>
        <w:t>каянусу</w:t>
      </w:r>
      <w:proofErr w:type="spellEnd"/>
      <w:r w:rsidR="004F28FB" w:rsidRPr="005A2585">
        <w:rPr>
          <w:color w:val="000000"/>
          <w:sz w:val="28"/>
          <w:szCs w:val="28"/>
          <w:lang w:val="uk-UA"/>
        </w:rPr>
        <w:t xml:space="preserve"> (горох голубиний), кормових бобів</w:t>
      </w:r>
      <w:r w:rsidR="00DE4154" w:rsidRPr="005A2585">
        <w:rPr>
          <w:color w:val="000000"/>
          <w:sz w:val="28"/>
          <w:szCs w:val="28"/>
          <w:lang w:val="uk-UA"/>
        </w:rPr>
        <w:t xml:space="preserve"> та інших зернобобових культур</w:t>
      </w:r>
      <w:r w:rsidR="004F28FB" w:rsidRPr="005A2585">
        <w:rPr>
          <w:color w:val="000000"/>
          <w:sz w:val="28"/>
          <w:szCs w:val="28"/>
          <w:lang w:val="uk-UA"/>
        </w:rPr>
        <w:t>, а також овочевих сортів квасолі та бобів, зеленого гороху, які були зібрані на зерно</w:t>
      </w:r>
      <w:r w:rsidR="008A41E1" w:rsidRPr="005A2585">
        <w:rPr>
          <w:color w:val="000000" w:themeColor="text1"/>
          <w:sz w:val="28"/>
          <w:szCs w:val="28"/>
          <w:lang w:val="uk-UA"/>
        </w:rPr>
        <w:t>)</w:t>
      </w:r>
      <w:r w:rsidR="006A150C" w:rsidRPr="005A2585">
        <w:rPr>
          <w:color w:val="000000" w:themeColor="text1"/>
          <w:sz w:val="28"/>
          <w:szCs w:val="28"/>
          <w:lang w:val="uk-UA"/>
        </w:rPr>
        <w:t xml:space="preserve">, </w:t>
      </w:r>
      <w:r w:rsidR="006C5CF2" w:rsidRPr="005A2585">
        <w:rPr>
          <w:color w:val="000000" w:themeColor="text1"/>
          <w:sz w:val="28"/>
          <w:szCs w:val="28"/>
          <w:lang w:val="uk-UA"/>
        </w:rPr>
        <w:t xml:space="preserve">інших зернових </w:t>
      </w:r>
      <w:r w:rsidR="006A150C" w:rsidRPr="005A2585">
        <w:rPr>
          <w:color w:val="000000" w:themeColor="text1"/>
          <w:sz w:val="28"/>
          <w:szCs w:val="28"/>
          <w:lang w:val="uk-UA"/>
        </w:rPr>
        <w:t xml:space="preserve">культур, </w:t>
      </w:r>
      <w:r w:rsidR="009F144E" w:rsidRPr="005A2585">
        <w:rPr>
          <w:color w:val="000000" w:themeColor="text1"/>
          <w:sz w:val="28"/>
          <w:szCs w:val="28"/>
          <w:lang w:val="uk-UA"/>
        </w:rPr>
        <w:t>їх гібридів і</w:t>
      </w:r>
      <w:r w:rsidR="006A150C" w:rsidRPr="005A2585">
        <w:rPr>
          <w:color w:val="000000" w:themeColor="text1"/>
          <w:sz w:val="28"/>
          <w:szCs w:val="28"/>
          <w:lang w:val="uk-UA"/>
        </w:rPr>
        <w:t xml:space="preserve"> суміші колосових</w:t>
      </w:r>
      <w:r w:rsidRPr="005A2585">
        <w:rPr>
          <w:color w:val="000000" w:themeColor="text1"/>
          <w:sz w:val="28"/>
          <w:szCs w:val="28"/>
          <w:lang w:val="uk-UA"/>
        </w:rPr>
        <w:t>.</w:t>
      </w:r>
    </w:p>
    <w:p w:rsidR="002F47CC" w:rsidRPr="005A2585" w:rsidRDefault="002F47CC" w:rsidP="002F47C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Площі зернових і зернобобових культур, продукція з яких використана для годівлі сільськогосподарських тварин, відображені в рядку 165.</w:t>
      </w:r>
    </w:p>
    <w:p w:rsidR="000B1539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9F3227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195314" w:rsidRPr="005A2585">
        <w:rPr>
          <w:color w:val="000000" w:themeColor="text1"/>
          <w:sz w:val="28"/>
          <w:szCs w:val="28"/>
          <w:lang w:val="uk-UA"/>
        </w:rPr>
        <w:t>а кожною із граф рядка 115</w:t>
      </w:r>
      <w:r w:rsidR="009F3227" w:rsidRPr="005A2585">
        <w:rPr>
          <w:bCs/>
          <w:color w:val="000000" w:themeColor="text1"/>
          <w:sz w:val="28"/>
          <w:szCs w:val="28"/>
          <w:lang w:val="uk-UA"/>
        </w:rPr>
        <w:t xml:space="preserve"> не перевищує площу, </w:t>
      </w:r>
      <w:r w:rsidR="00C93676" w:rsidRPr="005A2585">
        <w:rPr>
          <w:bCs/>
          <w:color w:val="000000" w:themeColor="text1"/>
          <w:sz w:val="28"/>
          <w:szCs w:val="28"/>
          <w:lang w:val="uk-UA"/>
        </w:rPr>
        <w:t xml:space="preserve">розраховану як різницю рядків 0030, 0050, 0080 і 0110 </w:t>
      </w:r>
      <w:r w:rsidR="00F13AA0" w:rsidRPr="005A2585">
        <w:rPr>
          <w:bCs/>
          <w:color w:val="000000" w:themeColor="text1"/>
          <w:sz w:val="28"/>
          <w:szCs w:val="28"/>
          <w:lang w:val="uk-UA"/>
        </w:rPr>
        <w:t>або</w:t>
      </w:r>
      <w:r w:rsidR="00195314" w:rsidRPr="005A2585">
        <w:rPr>
          <w:bCs/>
          <w:color w:val="000000" w:themeColor="text1"/>
          <w:sz w:val="28"/>
          <w:szCs w:val="28"/>
          <w:lang w:val="uk-UA"/>
        </w:rPr>
        <w:t xml:space="preserve"> як</w:t>
      </w:r>
      <w:r w:rsidR="00F13AA0" w:rsidRPr="005A2585">
        <w:rPr>
          <w:bCs/>
          <w:color w:val="000000" w:themeColor="text1"/>
          <w:sz w:val="28"/>
          <w:szCs w:val="28"/>
          <w:lang w:val="uk-UA"/>
        </w:rPr>
        <w:t xml:space="preserve"> суму рядків 0130, 0140, 0160</w:t>
      </w:r>
      <w:r w:rsidR="00195314" w:rsidRPr="005A2585">
        <w:rPr>
          <w:bCs/>
          <w:color w:val="000000" w:themeColor="text1"/>
          <w:sz w:val="28"/>
          <w:szCs w:val="28"/>
          <w:lang w:val="uk-UA"/>
        </w:rPr>
        <w:t xml:space="preserve">, 0170 та з 0190 до 0270 </w:t>
      </w:r>
      <w:r w:rsidR="00930C50" w:rsidRPr="005A2585">
        <w:rPr>
          <w:bCs/>
          <w:color w:val="000000" w:themeColor="text1"/>
          <w:sz w:val="28"/>
          <w:szCs w:val="28"/>
          <w:lang w:val="uk-UA"/>
        </w:rPr>
        <w:t xml:space="preserve">за графою 1 </w:t>
      </w:r>
      <w:r w:rsidR="009F3227" w:rsidRPr="005A2585">
        <w:rPr>
          <w:color w:val="000000" w:themeColor="text1"/>
          <w:sz w:val="28"/>
          <w:szCs w:val="28"/>
          <w:lang w:val="uk-UA"/>
        </w:rPr>
        <w:t>форм</w:t>
      </w:r>
      <w:r w:rsidR="000B1539" w:rsidRPr="005A2585">
        <w:rPr>
          <w:color w:val="000000" w:themeColor="text1"/>
          <w:sz w:val="28"/>
          <w:szCs w:val="28"/>
          <w:lang w:val="uk-UA"/>
        </w:rPr>
        <w:t xml:space="preserve">и № 29-сг (річна), 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за </w:t>
      </w:r>
      <w:r w:rsidRPr="005A2585">
        <w:rPr>
          <w:bCs/>
          <w:color w:val="000000" w:themeColor="text1"/>
          <w:sz w:val="28"/>
          <w:szCs w:val="28"/>
          <w:lang w:val="uk-UA"/>
        </w:rPr>
        <w:t>винятком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lastRenderedPageBreak/>
        <w:t xml:space="preserve">випадків, зазначених 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у </w:t>
      </w:r>
      <w:r w:rsidR="007E1C79" w:rsidRPr="005A2585">
        <w:rPr>
          <w:bCs/>
          <w:color w:val="000000" w:themeColor="text1"/>
          <w:sz w:val="28"/>
          <w:szCs w:val="28"/>
          <w:lang w:val="uk-UA"/>
        </w:rPr>
        <w:t>пункті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 4 розділу ІІ </w:t>
      </w:r>
      <w:r w:rsidR="00B42782" w:rsidRPr="005A2585">
        <w:rPr>
          <w:bCs/>
          <w:color w:val="000000" w:themeColor="text1"/>
          <w:sz w:val="28"/>
          <w:szCs w:val="28"/>
          <w:lang w:val="uk-UA"/>
        </w:rPr>
        <w:t>цих Роз’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7D602D" w:rsidRPr="005A2585" w:rsidRDefault="005412A9" w:rsidP="00AD125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9. Р</w:t>
      </w:r>
      <w:r w:rsidR="00694CCB" w:rsidRPr="005A2585">
        <w:rPr>
          <w:color w:val="000000" w:themeColor="text1"/>
          <w:sz w:val="28"/>
          <w:szCs w:val="28"/>
          <w:lang w:val="uk-UA"/>
        </w:rPr>
        <w:t xml:space="preserve">ядок 120 </w:t>
      </w:r>
      <w:r w:rsidR="007D602D" w:rsidRPr="005A2585">
        <w:rPr>
          <w:color w:val="000000" w:themeColor="text1"/>
          <w:sz w:val="28"/>
          <w:szCs w:val="28"/>
          <w:lang w:val="uk-UA"/>
        </w:rPr>
        <w:t>характеризує площі сої.</w:t>
      </w:r>
    </w:p>
    <w:p w:rsidR="000B1539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7D602D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CF6B3D" w:rsidRPr="005A2585">
        <w:rPr>
          <w:color w:val="000000" w:themeColor="text1"/>
          <w:sz w:val="28"/>
          <w:szCs w:val="28"/>
          <w:lang w:val="uk-UA"/>
        </w:rPr>
        <w:t>а кожною із граф рядка 120</w:t>
      </w:r>
      <w:r w:rsidR="007D602D" w:rsidRPr="005A2585">
        <w:rPr>
          <w:bCs/>
          <w:color w:val="000000" w:themeColor="text1"/>
          <w:sz w:val="28"/>
          <w:szCs w:val="28"/>
          <w:lang w:val="uk-UA"/>
        </w:rPr>
        <w:t xml:space="preserve"> не перевищує площу, відображену </w:t>
      </w:r>
      <w:r w:rsidR="00124B8F">
        <w:rPr>
          <w:color w:val="000000" w:themeColor="text1"/>
          <w:sz w:val="28"/>
          <w:szCs w:val="28"/>
          <w:lang w:val="uk-UA"/>
        </w:rPr>
        <w:t>у</w:t>
      </w:r>
      <w:r w:rsidR="00CF6B3D" w:rsidRPr="005A2585">
        <w:rPr>
          <w:color w:val="000000" w:themeColor="text1"/>
          <w:sz w:val="28"/>
          <w:szCs w:val="28"/>
          <w:lang w:val="uk-UA"/>
        </w:rPr>
        <w:t xml:space="preserve"> формі № 29-сг (річна) </w:t>
      </w:r>
      <w:r w:rsidR="007D602D" w:rsidRPr="005A2585">
        <w:rPr>
          <w:bCs/>
          <w:color w:val="000000" w:themeColor="text1"/>
          <w:sz w:val="28"/>
          <w:szCs w:val="28"/>
          <w:lang w:val="uk-UA"/>
        </w:rPr>
        <w:t>у графі 1 рядка 0410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, за </w:t>
      </w:r>
      <w:r w:rsidRPr="005A2585">
        <w:rPr>
          <w:bCs/>
          <w:color w:val="000000" w:themeColor="text1"/>
          <w:sz w:val="28"/>
          <w:szCs w:val="28"/>
          <w:lang w:val="uk-UA"/>
        </w:rPr>
        <w:t>винятком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у </w:t>
      </w:r>
      <w:r w:rsidR="007E1C79" w:rsidRPr="005A2585">
        <w:rPr>
          <w:bCs/>
          <w:color w:val="000000" w:themeColor="text1"/>
          <w:sz w:val="28"/>
          <w:szCs w:val="28"/>
          <w:lang w:val="uk-UA"/>
        </w:rPr>
        <w:t>пункті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 4 розділу ІІ </w:t>
      </w:r>
      <w:r w:rsidR="00B42782" w:rsidRPr="005A2585">
        <w:rPr>
          <w:bCs/>
          <w:color w:val="000000" w:themeColor="text1"/>
          <w:sz w:val="28"/>
          <w:szCs w:val="28"/>
          <w:lang w:val="uk-UA"/>
        </w:rPr>
        <w:t>цих Роз’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076735" w:rsidRPr="005A2585" w:rsidRDefault="007D602D" w:rsidP="00AD125E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bCs/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10. Рядок 125 характеризує сумарні площі ріпаку озимого та кользи (ріпаку ярого).</w:t>
      </w:r>
      <w:r w:rsidR="006A1995" w:rsidRPr="005A2585">
        <w:rPr>
          <w:color w:val="000000" w:themeColor="text1"/>
          <w:sz w:val="28"/>
          <w:szCs w:val="28"/>
          <w:lang w:val="uk-UA"/>
        </w:rPr>
        <w:t xml:space="preserve"> У цьому рядку не врахована площа ріпаку озимого</w:t>
      </w:r>
      <w:r w:rsidR="00076735" w:rsidRPr="005A2585">
        <w:rPr>
          <w:color w:val="000000" w:themeColor="text1"/>
          <w:sz w:val="28"/>
          <w:szCs w:val="28"/>
          <w:lang w:val="uk-UA"/>
        </w:rPr>
        <w:t>,</w:t>
      </w:r>
      <w:r w:rsidR="006A1995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A27BD" w:rsidRPr="005A2585">
        <w:rPr>
          <w:color w:val="000000" w:themeColor="text1"/>
          <w:sz w:val="28"/>
          <w:szCs w:val="28"/>
          <w:lang w:val="uk-UA"/>
        </w:rPr>
        <w:t>посіяна</w:t>
      </w:r>
      <w:r w:rsidR="00076735" w:rsidRPr="005A2585">
        <w:rPr>
          <w:color w:val="000000" w:themeColor="text1"/>
          <w:sz w:val="28"/>
          <w:szCs w:val="28"/>
          <w:lang w:val="uk-UA"/>
        </w:rPr>
        <w:t xml:space="preserve"> восени</w:t>
      </w:r>
      <w:r w:rsidR="00076735" w:rsidRPr="005A2585">
        <w:rPr>
          <w:bCs/>
          <w:color w:val="000000" w:themeColor="text1"/>
          <w:sz w:val="28"/>
          <w:szCs w:val="28"/>
          <w:lang w:val="uk-UA"/>
        </w:rPr>
        <w:t xml:space="preserve"> звітного року під урожай наступного року</w:t>
      </w:r>
      <w:r w:rsidR="002A27BD" w:rsidRPr="005A2585">
        <w:rPr>
          <w:color w:val="000000" w:themeColor="text1"/>
          <w:sz w:val="28"/>
          <w:szCs w:val="28"/>
          <w:lang w:val="uk-UA"/>
        </w:rPr>
        <w:t xml:space="preserve"> та оброблена</w:t>
      </w:r>
      <w:r w:rsidR="00076735" w:rsidRPr="005A2585">
        <w:rPr>
          <w:color w:val="000000" w:themeColor="text1"/>
          <w:sz w:val="28"/>
          <w:szCs w:val="28"/>
          <w:lang w:val="uk-UA"/>
        </w:rPr>
        <w:t xml:space="preserve"> у </w:t>
      </w:r>
      <w:r w:rsidR="00076735" w:rsidRPr="005A2585">
        <w:rPr>
          <w:bCs/>
          <w:color w:val="000000" w:themeColor="text1"/>
          <w:sz w:val="28"/>
          <w:szCs w:val="28"/>
          <w:lang w:val="uk-UA"/>
        </w:rPr>
        <w:t>звітному році.</w:t>
      </w:r>
    </w:p>
    <w:p w:rsidR="000B1539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7D602D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7D602D" w:rsidRPr="005A2585">
        <w:rPr>
          <w:color w:val="000000" w:themeColor="text1"/>
          <w:sz w:val="28"/>
          <w:szCs w:val="28"/>
          <w:lang w:val="uk-UA"/>
        </w:rPr>
        <w:t xml:space="preserve">а кожною із граф рядка 125 </w:t>
      </w:r>
      <w:r w:rsidR="007D602D" w:rsidRPr="005A2585">
        <w:rPr>
          <w:bCs/>
          <w:color w:val="000000" w:themeColor="text1"/>
          <w:sz w:val="28"/>
          <w:szCs w:val="28"/>
          <w:lang w:val="uk-UA"/>
        </w:rPr>
        <w:t xml:space="preserve">не перевищує площу, відображену </w:t>
      </w:r>
      <w:r w:rsidR="00124B8F">
        <w:rPr>
          <w:color w:val="000000" w:themeColor="text1"/>
          <w:sz w:val="28"/>
          <w:szCs w:val="28"/>
          <w:lang w:val="uk-UA"/>
        </w:rPr>
        <w:t>у</w:t>
      </w:r>
      <w:r w:rsidR="00CF6B3D" w:rsidRPr="005A2585">
        <w:rPr>
          <w:color w:val="000000" w:themeColor="text1"/>
          <w:sz w:val="28"/>
          <w:szCs w:val="28"/>
          <w:lang w:val="uk-UA"/>
        </w:rPr>
        <w:t xml:space="preserve"> формі № 29-сг (річна) </w:t>
      </w:r>
      <w:r w:rsidR="007D602D" w:rsidRPr="005A2585">
        <w:rPr>
          <w:bCs/>
          <w:color w:val="000000" w:themeColor="text1"/>
          <w:sz w:val="28"/>
          <w:szCs w:val="28"/>
          <w:lang w:val="uk-UA"/>
        </w:rPr>
        <w:t>у граф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і 1 за сумою рядків 0490 і 0500,</w:t>
      </w:r>
      <w:r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за </w:t>
      </w:r>
      <w:r w:rsidRPr="005A2585">
        <w:rPr>
          <w:bCs/>
          <w:color w:val="000000" w:themeColor="text1"/>
          <w:sz w:val="28"/>
          <w:szCs w:val="28"/>
          <w:lang w:val="uk-UA"/>
        </w:rPr>
        <w:t>винятком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5B0FD4" w:rsidRPr="005A2585">
        <w:rPr>
          <w:bCs/>
          <w:color w:val="000000" w:themeColor="text1"/>
          <w:sz w:val="28"/>
          <w:szCs w:val="28"/>
          <w:lang w:val="uk-UA"/>
        </w:rPr>
        <w:t xml:space="preserve">у </w:t>
      </w:r>
      <w:r w:rsidR="007E1C79" w:rsidRPr="005A2585">
        <w:rPr>
          <w:bCs/>
          <w:color w:val="000000" w:themeColor="text1"/>
          <w:sz w:val="28"/>
          <w:szCs w:val="28"/>
          <w:lang w:val="uk-UA"/>
        </w:rPr>
        <w:t>пункті</w:t>
      </w:r>
      <w:r w:rsidR="005B0FD4" w:rsidRPr="005A2585">
        <w:rPr>
          <w:bCs/>
          <w:color w:val="000000" w:themeColor="text1"/>
          <w:sz w:val="28"/>
          <w:szCs w:val="28"/>
          <w:lang w:val="uk-UA"/>
        </w:rPr>
        <w:t> 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4 розділу ІІ 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цих Роз</w:t>
      </w:r>
      <w:r w:rsidR="00B42782" w:rsidRPr="005A2585">
        <w:rPr>
          <w:bCs/>
          <w:color w:val="000000" w:themeColor="text1"/>
          <w:sz w:val="28"/>
          <w:szCs w:val="28"/>
          <w:lang w:val="uk-UA"/>
        </w:rPr>
        <w:t>’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7D602D" w:rsidRPr="005A2585" w:rsidRDefault="007D602D" w:rsidP="00AD125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11. Рядок 130 характеризує площі соняшнику на зерно (за сумою площ поточного року та площ посіву під зиму). Площі </w:t>
      </w:r>
      <w:r w:rsidR="0092443E" w:rsidRPr="005A2585">
        <w:rPr>
          <w:color w:val="000000" w:themeColor="text1"/>
          <w:sz w:val="28"/>
          <w:szCs w:val="28"/>
          <w:lang w:val="uk-UA"/>
        </w:rPr>
        <w:t>соняшнику на силос відображено в</w:t>
      </w:r>
      <w:r w:rsidRPr="005A2585">
        <w:rPr>
          <w:color w:val="000000" w:themeColor="text1"/>
          <w:sz w:val="28"/>
          <w:szCs w:val="28"/>
          <w:lang w:val="uk-UA"/>
        </w:rPr>
        <w:t xml:space="preserve"> рядку 165.</w:t>
      </w:r>
    </w:p>
    <w:p w:rsidR="000B1539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7D602D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7D602D" w:rsidRPr="005A2585">
        <w:rPr>
          <w:color w:val="000000" w:themeColor="text1"/>
          <w:sz w:val="28"/>
          <w:szCs w:val="28"/>
          <w:lang w:val="uk-UA"/>
        </w:rPr>
        <w:t>а кожною із граф рядка 130</w:t>
      </w:r>
      <w:r w:rsidR="007D602D" w:rsidRPr="005A2585">
        <w:rPr>
          <w:bCs/>
          <w:color w:val="000000" w:themeColor="text1"/>
          <w:sz w:val="28"/>
          <w:szCs w:val="28"/>
          <w:lang w:val="uk-UA"/>
        </w:rPr>
        <w:t xml:space="preserve"> не перевищує площу, відображену </w:t>
      </w:r>
      <w:r w:rsidR="00124B8F">
        <w:rPr>
          <w:color w:val="000000" w:themeColor="text1"/>
          <w:sz w:val="28"/>
          <w:szCs w:val="28"/>
          <w:lang w:val="uk-UA"/>
        </w:rPr>
        <w:t>у</w:t>
      </w:r>
      <w:r w:rsidR="00FC19F6" w:rsidRPr="005A2585">
        <w:rPr>
          <w:color w:val="000000" w:themeColor="text1"/>
          <w:sz w:val="28"/>
          <w:szCs w:val="28"/>
          <w:lang w:val="uk-UA"/>
        </w:rPr>
        <w:t xml:space="preserve"> формі № 29-сг (річна)</w:t>
      </w:r>
      <w:r w:rsidR="007D602D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7D602D" w:rsidRPr="005A2585">
        <w:rPr>
          <w:bCs/>
          <w:color w:val="000000" w:themeColor="text1"/>
          <w:sz w:val="28"/>
          <w:szCs w:val="28"/>
          <w:lang w:val="uk-UA"/>
        </w:rPr>
        <w:t>у графі 1 рядка 0520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, за </w:t>
      </w:r>
      <w:r w:rsidRPr="005A2585">
        <w:rPr>
          <w:bCs/>
          <w:color w:val="000000" w:themeColor="text1"/>
          <w:sz w:val="28"/>
          <w:szCs w:val="28"/>
          <w:lang w:val="uk-UA"/>
        </w:rPr>
        <w:t>винятком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у </w:t>
      </w:r>
      <w:r w:rsidR="007E1C79" w:rsidRPr="005A2585">
        <w:rPr>
          <w:bCs/>
          <w:color w:val="000000" w:themeColor="text1"/>
          <w:sz w:val="28"/>
          <w:szCs w:val="28"/>
          <w:lang w:val="uk-UA"/>
        </w:rPr>
        <w:t>пункті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 4 розділу ІІ 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цих </w:t>
      </w:r>
      <w:r w:rsidR="00B42782" w:rsidRPr="005A2585">
        <w:rPr>
          <w:bCs/>
          <w:color w:val="000000" w:themeColor="text1"/>
          <w:sz w:val="28"/>
          <w:szCs w:val="28"/>
          <w:lang w:val="uk-UA"/>
        </w:rPr>
        <w:t>Роз’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AD125E" w:rsidRPr="005A2585" w:rsidRDefault="00AD125E" w:rsidP="00AD125E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662626" w:rsidRPr="005A2585" w:rsidRDefault="007D602D" w:rsidP="00AD125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12. Рядок 135 </w:t>
      </w:r>
      <w:r w:rsidR="00694CCB" w:rsidRPr="005A2585">
        <w:rPr>
          <w:color w:val="000000" w:themeColor="text1"/>
          <w:sz w:val="28"/>
          <w:szCs w:val="28"/>
          <w:lang w:val="uk-UA"/>
        </w:rPr>
        <w:t xml:space="preserve">характеризує </w:t>
      </w:r>
      <w:r w:rsidR="00662626" w:rsidRPr="005A2585">
        <w:rPr>
          <w:color w:val="000000" w:themeColor="text1"/>
          <w:sz w:val="28"/>
          <w:szCs w:val="28"/>
          <w:lang w:val="uk-UA"/>
        </w:rPr>
        <w:t xml:space="preserve">сумарні </w:t>
      </w:r>
      <w:r w:rsidR="00694CCB" w:rsidRPr="005A2585">
        <w:rPr>
          <w:color w:val="000000" w:themeColor="text1"/>
          <w:sz w:val="28"/>
          <w:szCs w:val="28"/>
          <w:lang w:val="uk-UA"/>
        </w:rPr>
        <w:t xml:space="preserve">площі </w:t>
      </w:r>
      <w:r w:rsidR="003F6B52" w:rsidRPr="005A2585">
        <w:rPr>
          <w:color w:val="000000" w:themeColor="text1"/>
          <w:sz w:val="28"/>
          <w:szCs w:val="28"/>
          <w:lang w:val="uk-UA"/>
        </w:rPr>
        <w:t>цукрового буряку</w:t>
      </w:r>
      <w:r w:rsidR="00575890" w:rsidRPr="005A2585">
        <w:rPr>
          <w:color w:val="000000" w:themeColor="text1"/>
          <w:sz w:val="28"/>
          <w:szCs w:val="28"/>
          <w:lang w:val="uk-UA"/>
        </w:rPr>
        <w:t xml:space="preserve">: площі, </w:t>
      </w:r>
      <w:r w:rsidR="006B1CC5" w:rsidRPr="005A2585">
        <w:rPr>
          <w:color w:val="000000" w:themeColor="text1"/>
          <w:sz w:val="28"/>
          <w:szCs w:val="28"/>
          <w:lang w:val="uk-UA"/>
        </w:rPr>
        <w:t xml:space="preserve">продукція з яких надійшла для переробки на цукрові заводи та інші </w:t>
      </w:r>
      <w:r w:rsidR="000F5DAD" w:rsidRPr="005A2585">
        <w:rPr>
          <w:color w:val="000000" w:themeColor="text1"/>
          <w:sz w:val="28"/>
          <w:szCs w:val="28"/>
          <w:lang w:val="uk-UA"/>
        </w:rPr>
        <w:t>підприємства</w:t>
      </w:r>
      <w:r w:rsidR="00662626" w:rsidRPr="005A2585">
        <w:rPr>
          <w:color w:val="000000" w:themeColor="text1"/>
          <w:sz w:val="28"/>
          <w:szCs w:val="28"/>
          <w:lang w:val="uk-UA"/>
        </w:rPr>
        <w:t>; площі, на яких було проведено посів цукрових буряків насінням для одержання у звітному році маточних коренів; площі, на яких навесні були посаджен</w:t>
      </w:r>
      <w:r w:rsidR="00AB0C2D" w:rsidRPr="005A2585">
        <w:rPr>
          <w:color w:val="000000" w:themeColor="text1"/>
          <w:sz w:val="28"/>
          <w:szCs w:val="28"/>
          <w:lang w:val="uk-UA"/>
        </w:rPr>
        <w:t>і маточні корені для одержання</w:t>
      </w:r>
      <w:r w:rsidR="00124B8F">
        <w:rPr>
          <w:color w:val="000000" w:themeColor="text1"/>
          <w:sz w:val="28"/>
          <w:szCs w:val="28"/>
          <w:lang w:val="uk-UA"/>
        </w:rPr>
        <w:t xml:space="preserve"> у</w:t>
      </w:r>
      <w:r w:rsidR="00662626" w:rsidRPr="005A2585">
        <w:rPr>
          <w:color w:val="000000" w:themeColor="text1"/>
          <w:sz w:val="28"/>
          <w:szCs w:val="28"/>
          <w:lang w:val="uk-UA"/>
        </w:rPr>
        <w:t xml:space="preserve"> звітному році насіння цукрових буряків.</w:t>
      </w:r>
      <w:r w:rsidR="007C0BBE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6B1CC5" w:rsidRPr="005A2585">
        <w:rPr>
          <w:color w:val="000000" w:themeColor="text1"/>
          <w:sz w:val="28"/>
          <w:szCs w:val="28"/>
          <w:lang w:val="uk-UA"/>
        </w:rPr>
        <w:t>П</w:t>
      </w:r>
      <w:r w:rsidR="00662626" w:rsidRPr="005A2585">
        <w:rPr>
          <w:color w:val="000000" w:themeColor="text1"/>
          <w:sz w:val="28"/>
          <w:szCs w:val="28"/>
          <w:lang w:val="uk-UA"/>
        </w:rPr>
        <w:t>л</w:t>
      </w:r>
      <w:r w:rsidR="006B1CC5" w:rsidRPr="005A2585">
        <w:rPr>
          <w:color w:val="000000" w:themeColor="text1"/>
          <w:sz w:val="28"/>
          <w:szCs w:val="28"/>
          <w:lang w:val="uk-UA"/>
        </w:rPr>
        <w:t>о</w:t>
      </w:r>
      <w:r w:rsidR="00662626" w:rsidRPr="005A2585">
        <w:rPr>
          <w:color w:val="000000" w:themeColor="text1"/>
          <w:sz w:val="28"/>
          <w:szCs w:val="28"/>
          <w:lang w:val="uk-UA"/>
        </w:rPr>
        <w:t>щ</w:t>
      </w:r>
      <w:r w:rsidR="006B1CC5" w:rsidRPr="005A2585">
        <w:rPr>
          <w:color w:val="000000" w:themeColor="text1"/>
          <w:sz w:val="28"/>
          <w:szCs w:val="28"/>
          <w:lang w:val="uk-UA"/>
        </w:rPr>
        <w:t>і</w:t>
      </w:r>
      <w:r w:rsidR="00662626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6B1CC5" w:rsidRPr="005A2585">
        <w:rPr>
          <w:color w:val="000000" w:themeColor="text1"/>
          <w:sz w:val="28"/>
          <w:szCs w:val="28"/>
          <w:lang w:val="uk-UA"/>
        </w:rPr>
        <w:t>цукров</w:t>
      </w:r>
      <w:r w:rsidR="00662626" w:rsidRPr="005A2585">
        <w:rPr>
          <w:color w:val="000000" w:themeColor="text1"/>
          <w:sz w:val="28"/>
          <w:szCs w:val="28"/>
          <w:lang w:val="uk-UA"/>
        </w:rPr>
        <w:t xml:space="preserve">ого </w:t>
      </w:r>
      <w:r w:rsidR="006B1CC5" w:rsidRPr="005A2585">
        <w:rPr>
          <w:color w:val="000000" w:themeColor="text1"/>
          <w:sz w:val="28"/>
          <w:szCs w:val="28"/>
          <w:lang w:val="uk-UA"/>
        </w:rPr>
        <w:t>буряк</w:t>
      </w:r>
      <w:r w:rsidR="00662626" w:rsidRPr="005A2585">
        <w:rPr>
          <w:color w:val="000000" w:themeColor="text1"/>
          <w:sz w:val="28"/>
          <w:szCs w:val="28"/>
          <w:lang w:val="uk-UA"/>
        </w:rPr>
        <w:t>у</w:t>
      </w:r>
      <w:r w:rsidR="00A17C78" w:rsidRPr="005A2585">
        <w:rPr>
          <w:color w:val="000000" w:themeColor="text1"/>
          <w:sz w:val="28"/>
          <w:szCs w:val="28"/>
          <w:lang w:val="uk-UA"/>
        </w:rPr>
        <w:t xml:space="preserve">, продукція з яких використана на </w:t>
      </w:r>
      <w:r w:rsidR="006B1CC5" w:rsidRPr="005A2585">
        <w:rPr>
          <w:color w:val="000000" w:themeColor="text1"/>
          <w:sz w:val="28"/>
          <w:szCs w:val="28"/>
          <w:lang w:val="uk-UA"/>
        </w:rPr>
        <w:t xml:space="preserve">годівлю </w:t>
      </w:r>
      <w:r w:rsidRPr="005A2585">
        <w:rPr>
          <w:color w:val="000000" w:themeColor="text1"/>
          <w:sz w:val="28"/>
          <w:szCs w:val="28"/>
          <w:lang w:val="uk-UA"/>
        </w:rPr>
        <w:t>сільськогосподарських тварин</w:t>
      </w:r>
      <w:r w:rsidR="00A17C78" w:rsidRPr="005A2585">
        <w:rPr>
          <w:color w:val="000000" w:themeColor="text1"/>
          <w:sz w:val="28"/>
          <w:szCs w:val="28"/>
          <w:lang w:val="uk-UA"/>
        </w:rPr>
        <w:t>,</w:t>
      </w:r>
      <w:r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124B8F">
        <w:rPr>
          <w:color w:val="000000" w:themeColor="text1"/>
          <w:sz w:val="28"/>
          <w:szCs w:val="28"/>
          <w:lang w:val="uk-UA"/>
        </w:rPr>
        <w:t>відображені</w:t>
      </w:r>
      <w:r w:rsidR="00AB0C2D" w:rsidRPr="005A2585">
        <w:rPr>
          <w:color w:val="000000" w:themeColor="text1"/>
          <w:sz w:val="28"/>
          <w:szCs w:val="28"/>
          <w:lang w:val="uk-UA"/>
        </w:rPr>
        <w:t xml:space="preserve"> в</w:t>
      </w:r>
      <w:r w:rsidR="00662626" w:rsidRPr="005A2585">
        <w:rPr>
          <w:color w:val="000000" w:themeColor="text1"/>
          <w:sz w:val="28"/>
          <w:szCs w:val="28"/>
          <w:lang w:val="uk-UA"/>
        </w:rPr>
        <w:t xml:space="preserve"> рядку 165</w:t>
      </w:r>
      <w:r w:rsidR="005412A9" w:rsidRPr="005A2585">
        <w:rPr>
          <w:color w:val="000000" w:themeColor="text1"/>
          <w:sz w:val="28"/>
          <w:szCs w:val="28"/>
          <w:lang w:val="uk-UA"/>
        </w:rPr>
        <w:t>.</w:t>
      </w:r>
    </w:p>
    <w:p w:rsidR="000B1539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561B00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561B00" w:rsidRPr="005A2585">
        <w:rPr>
          <w:color w:val="000000" w:themeColor="text1"/>
          <w:sz w:val="28"/>
          <w:szCs w:val="28"/>
          <w:lang w:val="uk-UA"/>
        </w:rPr>
        <w:t>а кожною із граф рядка 1</w:t>
      </w:r>
      <w:r w:rsidR="007D602D" w:rsidRPr="005A2585">
        <w:rPr>
          <w:color w:val="000000" w:themeColor="text1"/>
          <w:sz w:val="28"/>
          <w:szCs w:val="28"/>
          <w:lang w:val="uk-UA"/>
        </w:rPr>
        <w:t>35</w:t>
      </w:r>
      <w:r w:rsidR="00561B00" w:rsidRPr="005A2585">
        <w:rPr>
          <w:bCs/>
          <w:color w:val="000000" w:themeColor="text1"/>
          <w:sz w:val="28"/>
          <w:szCs w:val="28"/>
          <w:lang w:val="uk-UA"/>
        </w:rPr>
        <w:t xml:space="preserve"> не перевищує площу, відображену </w:t>
      </w:r>
      <w:r w:rsidR="00124B8F">
        <w:rPr>
          <w:color w:val="000000" w:themeColor="text1"/>
          <w:sz w:val="28"/>
          <w:szCs w:val="28"/>
          <w:lang w:val="uk-UA"/>
        </w:rPr>
        <w:t>у</w:t>
      </w:r>
      <w:r w:rsidR="00FC19F6" w:rsidRPr="005A2585">
        <w:rPr>
          <w:color w:val="000000" w:themeColor="text1"/>
          <w:sz w:val="28"/>
          <w:szCs w:val="28"/>
          <w:lang w:val="uk-UA"/>
        </w:rPr>
        <w:t xml:space="preserve"> формі № 29-сг (річна)</w:t>
      </w:r>
      <w:r w:rsidR="00A253ED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561B00" w:rsidRPr="005A2585">
        <w:rPr>
          <w:bCs/>
          <w:color w:val="000000" w:themeColor="text1"/>
          <w:sz w:val="28"/>
          <w:szCs w:val="28"/>
          <w:lang w:val="uk-UA"/>
        </w:rPr>
        <w:t>у графі 1 за сумою рядків 0750, 0760 і 07</w:t>
      </w:r>
      <w:r w:rsidR="00A253ED" w:rsidRPr="005A2585">
        <w:rPr>
          <w:bCs/>
          <w:color w:val="000000" w:themeColor="text1"/>
          <w:sz w:val="28"/>
          <w:szCs w:val="28"/>
          <w:lang w:val="uk-UA"/>
        </w:rPr>
        <w:t>7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0, за </w:t>
      </w:r>
      <w:r w:rsidRPr="005A2585">
        <w:rPr>
          <w:bCs/>
          <w:color w:val="000000" w:themeColor="text1"/>
          <w:sz w:val="28"/>
          <w:szCs w:val="28"/>
          <w:lang w:val="uk-UA"/>
        </w:rPr>
        <w:t>винятком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у </w:t>
      </w:r>
      <w:r w:rsidR="007E1C79" w:rsidRPr="005A2585">
        <w:rPr>
          <w:bCs/>
          <w:color w:val="000000" w:themeColor="text1"/>
          <w:sz w:val="28"/>
          <w:szCs w:val="28"/>
          <w:lang w:val="uk-UA"/>
        </w:rPr>
        <w:t>пункті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 4 розділу ІІ </w:t>
      </w:r>
      <w:r w:rsidR="00B42782" w:rsidRPr="005A2585">
        <w:rPr>
          <w:bCs/>
          <w:color w:val="000000" w:themeColor="text1"/>
          <w:sz w:val="28"/>
          <w:szCs w:val="28"/>
          <w:lang w:val="uk-UA"/>
        </w:rPr>
        <w:t>цих Роз’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564E7" w:rsidRPr="005A2585" w:rsidRDefault="00DF3116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13. </w:t>
      </w:r>
      <w:r w:rsidR="00872DAE" w:rsidRPr="005A2585">
        <w:rPr>
          <w:color w:val="000000" w:themeColor="text1"/>
          <w:sz w:val="28"/>
          <w:szCs w:val="28"/>
          <w:lang w:val="uk-UA"/>
        </w:rPr>
        <w:t>Р</w:t>
      </w:r>
      <w:r w:rsidR="00C943DD" w:rsidRPr="005A2585">
        <w:rPr>
          <w:color w:val="000000" w:themeColor="text1"/>
          <w:sz w:val="28"/>
          <w:szCs w:val="28"/>
          <w:lang w:val="uk-UA"/>
        </w:rPr>
        <w:t xml:space="preserve">ядок 140 характеризує сумарні площі </w:t>
      </w:r>
      <w:r w:rsidR="00A17C78" w:rsidRPr="005A2585">
        <w:rPr>
          <w:color w:val="000000" w:themeColor="text1"/>
          <w:sz w:val="28"/>
          <w:szCs w:val="28"/>
          <w:lang w:val="uk-UA"/>
        </w:rPr>
        <w:t>решти</w:t>
      </w:r>
      <w:r w:rsidR="00C943DD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технічних культур, </w:t>
      </w:r>
      <w:r w:rsidR="008C5016" w:rsidRPr="005A2585">
        <w:rPr>
          <w:color w:val="000000" w:themeColor="text1"/>
          <w:sz w:val="28"/>
          <w:szCs w:val="28"/>
          <w:lang w:val="uk-UA"/>
        </w:rPr>
        <w:t xml:space="preserve">окрім </w:t>
      </w:r>
      <w:r w:rsidR="009B5E50" w:rsidRPr="005A2585">
        <w:rPr>
          <w:color w:val="000000" w:themeColor="text1"/>
          <w:sz w:val="28"/>
          <w:szCs w:val="28"/>
          <w:lang w:val="uk-UA"/>
        </w:rPr>
        <w:t xml:space="preserve">сої, ріпаку </w:t>
      </w:r>
      <w:r w:rsidR="00AB0C2D" w:rsidRPr="005A2585">
        <w:rPr>
          <w:color w:val="000000" w:themeColor="text1"/>
          <w:sz w:val="28"/>
          <w:szCs w:val="28"/>
          <w:lang w:val="uk-UA"/>
        </w:rPr>
        <w:t xml:space="preserve">озимого </w:t>
      </w:r>
      <w:r w:rsidR="009B5E50" w:rsidRPr="005A2585">
        <w:rPr>
          <w:color w:val="000000" w:themeColor="text1"/>
          <w:sz w:val="28"/>
          <w:szCs w:val="28"/>
          <w:lang w:val="uk-UA"/>
        </w:rPr>
        <w:t>та кользи</w:t>
      </w:r>
      <w:r w:rsidR="00AB0C2D" w:rsidRPr="005A2585">
        <w:rPr>
          <w:color w:val="000000" w:themeColor="text1"/>
          <w:sz w:val="28"/>
          <w:szCs w:val="28"/>
          <w:lang w:val="uk-UA"/>
        </w:rPr>
        <w:t xml:space="preserve"> (ріпак</w:t>
      </w:r>
      <w:r w:rsidR="003C0575" w:rsidRPr="005A2585">
        <w:rPr>
          <w:color w:val="000000" w:themeColor="text1"/>
          <w:sz w:val="28"/>
          <w:szCs w:val="28"/>
          <w:lang w:val="uk-UA"/>
        </w:rPr>
        <w:t>у</w:t>
      </w:r>
      <w:r w:rsidR="00AB0C2D" w:rsidRPr="005A2585">
        <w:rPr>
          <w:color w:val="000000" w:themeColor="text1"/>
          <w:sz w:val="28"/>
          <w:szCs w:val="28"/>
          <w:lang w:val="uk-UA"/>
        </w:rPr>
        <w:t xml:space="preserve"> яр</w:t>
      </w:r>
      <w:r w:rsidR="003C0575" w:rsidRPr="005A2585">
        <w:rPr>
          <w:color w:val="000000" w:themeColor="text1"/>
          <w:sz w:val="28"/>
          <w:szCs w:val="28"/>
          <w:lang w:val="uk-UA"/>
        </w:rPr>
        <w:t>ого</w:t>
      </w:r>
      <w:r w:rsidR="00AB0C2D" w:rsidRPr="005A2585">
        <w:rPr>
          <w:color w:val="000000" w:themeColor="text1"/>
          <w:sz w:val="28"/>
          <w:szCs w:val="28"/>
          <w:lang w:val="uk-UA"/>
        </w:rPr>
        <w:t>)</w:t>
      </w:r>
      <w:r w:rsidR="009B5E50" w:rsidRPr="005A2585">
        <w:rPr>
          <w:color w:val="000000" w:themeColor="text1"/>
          <w:sz w:val="28"/>
          <w:szCs w:val="28"/>
          <w:lang w:val="uk-UA"/>
        </w:rPr>
        <w:t xml:space="preserve">, соняшнику, </w:t>
      </w:r>
      <w:r w:rsidR="00F73321" w:rsidRPr="005A2585">
        <w:rPr>
          <w:color w:val="000000" w:themeColor="text1"/>
          <w:sz w:val="28"/>
          <w:szCs w:val="28"/>
          <w:lang w:val="uk-UA"/>
        </w:rPr>
        <w:t>цукрового буряк</w:t>
      </w:r>
      <w:r w:rsidR="003C0575" w:rsidRPr="005A2585">
        <w:rPr>
          <w:color w:val="000000" w:themeColor="text1"/>
          <w:sz w:val="28"/>
          <w:szCs w:val="28"/>
          <w:lang w:val="uk-UA"/>
        </w:rPr>
        <w:t>у</w:t>
      </w:r>
      <w:r w:rsidR="00F73321" w:rsidRPr="005A2585">
        <w:rPr>
          <w:color w:val="000000" w:themeColor="text1"/>
          <w:sz w:val="28"/>
          <w:szCs w:val="28"/>
          <w:lang w:val="uk-UA"/>
        </w:rPr>
        <w:t xml:space="preserve"> (фабричного, маточного та </w:t>
      </w:r>
      <w:r w:rsidR="00EB7991" w:rsidRPr="005A2585">
        <w:rPr>
          <w:color w:val="000000" w:themeColor="text1"/>
          <w:sz w:val="28"/>
          <w:szCs w:val="28"/>
          <w:lang w:val="uk-UA"/>
        </w:rPr>
        <w:t>на насіння</w:t>
      </w:r>
      <w:r w:rsidR="00F73321" w:rsidRPr="005A2585">
        <w:rPr>
          <w:color w:val="000000" w:themeColor="text1"/>
          <w:sz w:val="28"/>
          <w:szCs w:val="28"/>
          <w:lang w:val="uk-UA"/>
        </w:rPr>
        <w:t>)</w:t>
      </w:r>
      <w:r w:rsidR="009B5E50" w:rsidRPr="005A2585">
        <w:rPr>
          <w:color w:val="000000" w:themeColor="text1"/>
          <w:sz w:val="28"/>
          <w:szCs w:val="28"/>
          <w:lang w:val="uk-UA"/>
        </w:rPr>
        <w:t xml:space="preserve">. </w:t>
      </w:r>
      <w:r w:rsidR="00633DF8" w:rsidRPr="005A2585">
        <w:rPr>
          <w:color w:val="000000" w:themeColor="text1"/>
          <w:sz w:val="28"/>
          <w:szCs w:val="28"/>
          <w:lang w:val="uk-UA"/>
        </w:rPr>
        <w:t xml:space="preserve">Цей рядок ураховує площі </w:t>
      </w:r>
      <w:r w:rsidR="001564E7" w:rsidRPr="005A2585">
        <w:rPr>
          <w:color w:val="000000" w:themeColor="text1"/>
          <w:sz w:val="28"/>
          <w:szCs w:val="28"/>
          <w:lang w:val="uk-UA"/>
        </w:rPr>
        <w:t>льон</w:t>
      </w:r>
      <w:r w:rsidR="00723037" w:rsidRPr="005A2585">
        <w:rPr>
          <w:color w:val="000000" w:themeColor="text1"/>
          <w:sz w:val="28"/>
          <w:szCs w:val="28"/>
          <w:lang w:val="uk-UA"/>
        </w:rPr>
        <w:t>у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564E7" w:rsidRPr="005A2585">
        <w:rPr>
          <w:color w:val="000000" w:themeColor="text1"/>
          <w:sz w:val="28"/>
          <w:szCs w:val="28"/>
          <w:lang w:val="uk-UA"/>
        </w:rPr>
        <w:t>кудряш</w:t>
      </w:r>
      <w:r w:rsidR="00723037" w:rsidRPr="005A2585">
        <w:rPr>
          <w:color w:val="000000" w:themeColor="text1"/>
          <w:sz w:val="28"/>
          <w:szCs w:val="28"/>
          <w:lang w:val="uk-UA"/>
        </w:rPr>
        <w:t>у</w:t>
      </w:r>
      <w:proofErr w:type="spellEnd"/>
      <w:r w:rsidR="001564E7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9B5E50" w:rsidRPr="005A2585">
        <w:rPr>
          <w:color w:val="000000" w:themeColor="text1"/>
          <w:sz w:val="28"/>
          <w:szCs w:val="28"/>
          <w:lang w:val="uk-UA"/>
        </w:rPr>
        <w:t>(олійного),</w:t>
      </w:r>
      <w:r w:rsidR="006E3258" w:rsidRPr="005A2585">
        <w:rPr>
          <w:color w:val="000000" w:themeColor="text1"/>
          <w:sz w:val="28"/>
          <w:szCs w:val="28"/>
          <w:lang w:val="uk-UA"/>
        </w:rPr>
        <w:t xml:space="preserve"> кунжуту,</w:t>
      </w:r>
      <w:r w:rsidR="009B5E50" w:rsidRPr="005A2585">
        <w:rPr>
          <w:color w:val="000000" w:themeColor="text1"/>
          <w:sz w:val="28"/>
          <w:szCs w:val="28"/>
          <w:lang w:val="uk-UA"/>
        </w:rPr>
        <w:t xml:space="preserve"> рицини, гірчиці, рижію,</w:t>
      </w:r>
      <w:r w:rsidR="006E3258" w:rsidRPr="005A2585">
        <w:rPr>
          <w:color w:val="000000" w:themeColor="text1"/>
          <w:sz w:val="28"/>
          <w:szCs w:val="28"/>
          <w:lang w:val="uk-UA"/>
        </w:rPr>
        <w:t xml:space="preserve"> маку олійного,</w:t>
      </w:r>
      <w:r w:rsidR="009B5E50" w:rsidRPr="005A2585">
        <w:rPr>
          <w:color w:val="000000" w:themeColor="text1"/>
          <w:sz w:val="28"/>
          <w:szCs w:val="28"/>
          <w:lang w:val="uk-UA"/>
        </w:rPr>
        <w:t xml:space="preserve"> інших олійних культур</w:t>
      </w:r>
      <w:r w:rsidR="00E90F08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E90F08" w:rsidRPr="005A2585">
        <w:rPr>
          <w:color w:val="000000"/>
          <w:sz w:val="28"/>
          <w:szCs w:val="28"/>
          <w:lang w:val="uk-UA"/>
        </w:rPr>
        <w:t>(суріпиці, чуфи, сафлору, перил</w:t>
      </w:r>
      <w:r w:rsidR="0060684B" w:rsidRPr="005A2585">
        <w:rPr>
          <w:color w:val="000000"/>
          <w:sz w:val="28"/>
          <w:szCs w:val="28"/>
          <w:lang w:val="uk-UA"/>
        </w:rPr>
        <w:t xml:space="preserve">и, лялеманції, </w:t>
      </w:r>
      <w:proofErr w:type="spellStart"/>
      <w:r w:rsidR="0060684B" w:rsidRPr="005A2585">
        <w:rPr>
          <w:color w:val="000000"/>
          <w:sz w:val="28"/>
          <w:szCs w:val="28"/>
          <w:lang w:val="uk-UA"/>
        </w:rPr>
        <w:t>амаранта</w:t>
      </w:r>
      <w:proofErr w:type="spellEnd"/>
      <w:r w:rsidR="0060684B" w:rsidRPr="005A2585">
        <w:rPr>
          <w:color w:val="000000"/>
          <w:sz w:val="28"/>
          <w:szCs w:val="28"/>
          <w:lang w:val="uk-UA"/>
        </w:rPr>
        <w:t xml:space="preserve"> тощо, з </w:t>
      </w:r>
      <w:r w:rsidR="00E90F08" w:rsidRPr="005A2585">
        <w:rPr>
          <w:color w:val="000000"/>
          <w:sz w:val="28"/>
          <w:szCs w:val="28"/>
          <w:lang w:val="uk-UA"/>
        </w:rPr>
        <w:t>посівів яких було отримано насіння)</w:t>
      </w:r>
      <w:r w:rsidR="009B5E50" w:rsidRPr="005A2585">
        <w:rPr>
          <w:color w:val="000000" w:themeColor="text1"/>
          <w:sz w:val="28"/>
          <w:szCs w:val="28"/>
          <w:lang w:val="uk-UA"/>
        </w:rPr>
        <w:t>, льону-</w:t>
      </w:r>
      <w:r w:rsidR="001564E7" w:rsidRPr="005A2585">
        <w:rPr>
          <w:color w:val="000000" w:themeColor="text1"/>
          <w:sz w:val="28"/>
          <w:szCs w:val="28"/>
          <w:lang w:val="uk-UA"/>
        </w:rPr>
        <w:t>довгунц</w:t>
      </w:r>
      <w:r w:rsidR="00723037" w:rsidRPr="005A2585">
        <w:rPr>
          <w:color w:val="000000" w:themeColor="text1"/>
          <w:sz w:val="28"/>
          <w:szCs w:val="28"/>
          <w:lang w:val="uk-UA"/>
        </w:rPr>
        <w:t>ю</w:t>
      </w:r>
      <w:r w:rsidR="009B5E50" w:rsidRPr="005A2585">
        <w:rPr>
          <w:color w:val="000000" w:themeColor="text1"/>
          <w:sz w:val="28"/>
          <w:szCs w:val="28"/>
          <w:lang w:val="uk-UA"/>
        </w:rPr>
        <w:t xml:space="preserve"> та </w:t>
      </w:r>
      <w:r w:rsidR="001564E7" w:rsidRPr="005A2585">
        <w:rPr>
          <w:color w:val="000000" w:themeColor="text1"/>
          <w:sz w:val="28"/>
          <w:szCs w:val="28"/>
          <w:lang w:val="uk-UA"/>
        </w:rPr>
        <w:t>коноплі</w:t>
      </w:r>
      <w:r w:rsidR="009B5E50" w:rsidRPr="005A2585">
        <w:rPr>
          <w:color w:val="000000" w:themeColor="text1"/>
          <w:sz w:val="28"/>
          <w:szCs w:val="28"/>
          <w:lang w:val="uk-UA"/>
        </w:rPr>
        <w:t xml:space="preserve"> (незалежно від господарського використання посівів: на насіння</w:t>
      </w:r>
      <w:r w:rsidR="001564E7" w:rsidRPr="005A2585">
        <w:rPr>
          <w:color w:val="000000" w:themeColor="text1"/>
          <w:sz w:val="28"/>
          <w:szCs w:val="28"/>
          <w:lang w:val="uk-UA"/>
        </w:rPr>
        <w:t>,</w:t>
      </w:r>
      <w:r w:rsidR="009B5E50" w:rsidRPr="005A2585">
        <w:rPr>
          <w:color w:val="000000" w:themeColor="text1"/>
          <w:sz w:val="28"/>
          <w:szCs w:val="28"/>
          <w:lang w:val="uk-UA"/>
        </w:rPr>
        <w:t xml:space="preserve"> солому, волокно, тресту, стебло), прянощів, ефіроолійних і лікарських рослин, </w:t>
      </w:r>
      <w:r w:rsidR="001564E7" w:rsidRPr="005A2585">
        <w:rPr>
          <w:color w:val="000000" w:themeColor="text1"/>
          <w:sz w:val="28"/>
          <w:szCs w:val="28"/>
          <w:lang w:val="uk-UA"/>
        </w:rPr>
        <w:t>тютюн</w:t>
      </w:r>
      <w:r w:rsidR="00723037" w:rsidRPr="005A2585">
        <w:rPr>
          <w:color w:val="000000" w:themeColor="text1"/>
          <w:sz w:val="28"/>
          <w:szCs w:val="28"/>
          <w:lang w:val="uk-UA"/>
        </w:rPr>
        <w:t>у</w:t>
      </w:r>
      <w:r w:rsidR="001564E7" w:rsidRPr="005A2585">
        <w:rPr>
          <w:color w:val="000000" w:themeColor="text1"/>
          <w:sz w:val="28"/>
          <w:szCs w:val="28"/>
          <w:lang w:val="uk-UA"/>
        </w:rPr>
        <w:t>, махорк</w:t>
      </w:r>
      <w:r w:rsidR="00723037" w:rsidRPr="005A2585">
        <w:rPr>
          <w:color w:val="000000" w:themeColor="text1"/>
          <w:sz w:val="28"/>
          <w:szCs w:val="28"/>
          <w:lang w:val="uk-UA"/>
        </w:rPr>
        <w:t>и</w:t>
      </w:r>
      <w:r w:rsidR="006E3258" w:rsidRPr="005A2585">
        <w:rPr>
          <w:color w:val="000000" w:themeColor="text1"/>
          <w:sz w:val="28"/>
          <w:szCs w:val="28"/>
          <w:lang w:val="uk-UA"/>
        </w:rPr>
        <w:t>, рослин, що використані переважно в</w:t>
      </w:r>
      <w:r w:rsidR="00465404" w:rsidRPr="005A2585">
        <w:rPr>
          <w:color w:val="000000" w:themeColor="text1"/>
          <w:sz w:val="28"/>
          <w:szCs w:val="28"/>
          <w:lang w:val="uk-UA"/>
        </w:rPr>
        <w:t xml:space="preserve"> парфумерії, фармацевтиці чи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 як інсектициди, фунгіциди тощо</w:t>
      </w:r>
      <w:r w:rsidR="009B5E50" w:rsidRPr="005A2585">
        <w:rPr>
          <w:color w:val="000000" w:themeColor="text1"/>
          <w:sz w:val="28"/>
          <w:szCs w:val="28"/>
          <w:lang w:val="uk-UA"/>
        </w:rPr>
        <w:t>,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 рослин, які безпосередньо використані</w:t>
      </w:r>
      <w:r w:rsidR="00373E81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для виробництва </w:t>
      </w:r>
      <w:r w:rsidR="001564E7" w:rsidRPr="005A2585">
        <w:rPr>
          <w:color w:val="000000" w:themeColor="text1"/>
          <w:sz w:val="28"/>
          <w:szCs w:val="28"/>
          <w:lang w:val="uk-UA"/>
        </w:rPr>
        <w:lastRenderedPageBreak/>
        <w:t>біопал</w:t>
      </w:r>
      <w:r w:rsidR="00124B8F">
        <w:rPr>
          <w:color w:val="000000" w:themeColor="text1"/>
          <w:sz w:val="28"/>
          <w:szCs w:val="28"/>
          <w:lang w:val="uk-UA"/>
        </w:rPr>
        <w:t>ива або інших видів відновлюва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ної енергії (плантації різних видів </w:t>
      </w:r>
      <w:hyperlink r:id="rId8" w:tooltip="Верба" w:history="1">
        <w:r w:rsidR="001564E7" w:rsidRPr="005A2585">
          <w:rPr>
            <w:color w:val="000000" w:themeColor="text1"/>
            <w:sz w:val="28"/>
            <w:szCs w:val="28"/>
            <w:lang w:val="uk-UA"/>
          </w:rPr>
          <w:t>верби</w:t>
        </w:r>
      </w:hyperlink>
      <w:r w:rsidR="001564E7" w:rsidRPr="005A2585">
        <w:rPr>
          <w:color w:val="000000" w:themeColor="text1"/>
          <w:sz w:val="28"/>
          <w:szCs w:val="28"/>
          <w:lang w:val="uk-UA"/>
        </w:rPr>
        <w:t xml:space="preserve"> і </w:t>
      </w:r>
      <w:hyperlink r:id="rId9" w:tooltip="Тополя" w:history="1">
        <w:r w:rsidR="001564E7" w:rsidRPr="005A2585">
          <w:rPr>
            <w:color w:val="000000" w:themeColor="text1"/>
            <w:sz w:val="28"/>
            <w:szCs w:val="28"/>
            <w:lang w:val="uk-UA"/>
          </w:rPr>
          <w:t>тополі</w:t>
        </w:r>
      </w:hyperlink>
      <w:r w:rsidR="001564E7" w:rsidRPr="005A2585">
        <w:rPr>
          <w:color w:val="000000" w:themeColor="text1"/>
          <w:sz w:val="28"/>
          <w:szCs w:val="28"/>
          <w:lang w:val="uk-UA"/>
        </w:rPr>
        <w:t xml:space="preserve"> або інших видів рослин, </w:t>
      </w:r>
      <w:hyperlink r:id="rId10" w:tooltip="Трави" w:history="1">
        <w:r w:rsidR="001564E7" w:rsidRPr="005A2585">
          <w:rPr>
            <w:color w:val="000000" w:themeColor="text1"/>
            <w:sz w:val="28"/>
            <w:szCs w:val="28"/>
            <w:lang w:val="uk-UA"/>
          </w:rPr>
          <w:t>трав</w:t>
        </w:r>
      </w:hyperlink>
      <w:r w:rsidR="00373E81" w:rsidRPr="005A2585">
        <w:rPr>
          <w:color w:val="000000" w:themeColor="text1"/>
          <w:sz w:val="28"/>
          <w:szCs w:val="28"/>
          <w:lang w:val="uk-UA"/>
        </w:rPr>
        <w:t xml:space="preserve">) та інших </w:t>
      </w:r>
      <w:r w:rsidR="001564E7" w:rsidRPr="005A2585">
        <w:rPr>
          <w:color w:val="000000" w:themeColor="text1"/>
          <w:sz w:val="28"/>
          <w:szCs w:val="28"/>
          <w:lang w:val="uk-UA"/>
        </w:rPr>
        <w:t>технічн</w:t>
      </w:r>
      <w:r w:rsidR="00373E81" w:rsidRPr="005A2585">
        <w:rPr>
          <w:color w:val="000000" w:themeColor="text1"/>
          <w:sz w:val="28"/>
          <w:szCs w:val="28"/>
          <w:lang w:val="uk-UA"/>
        </w:rPr>
        <w:t xml:space="preserve">их </w:t>
      </w:r>
      <w:r w:rsidR="001564E7" w:rsidRPr="005A2585">
        <w:rPr>
          <w:color w:val="000000" w:themeColor="text1"/>
          <w:sz w:val="28"/>
          <w:szCs w:val="28"/>
          <w:lang w:val="uk-UA"/>
        </w:rPr>
        <w:t>культур</w:t>
      </w:r>
      <w:r w:rsidR="00DE3D0D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DE3D0D" w:rsidRPr="005A2585">
        <w:rPr>
          <w:color w:val="000000"/>
          <w:sz w:val="28"/>
          <w:szCs w:val="28"/>
          <w:lang w:val="uk-UA"/>
        </w:rPr>
        <w:t>(сорго на віники; фацелія та інші культур, які використані як медоноси; канатник, люфа, черсак, редька олійна тощо)</w:t>
      </w:r>
      <w:r w:rsidR="001564E7" w:rsidRPr="005A2585">
        <w:rPr>
          <w:color w:val="000000" w:themeColor="text1"/>
          <w:sz w:val="28"/>
          <w:szCs w:val="28"/>
          <w:lang w:val="uk-UA"/>
        </w:rPr>
        <w:t>.</w:t>
      </w:r>
    </w:p>
    <w:p w:rsidR="008572FE" w:rsidRPr="005A2585" w:rsidRDefault="006A38FB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Площі т</w:t>
      </w:r>
      <w:r w:rsidR="001564E7" w:rsidRPr="005A2585">
        <w:rPr>
          <w:color w:val="000000" w:themeColor="text1"/>
          <w:sz w:val="28"/>
          <w:szCs w:val="28"/>
          <w:lang w:val="uk-UA"/>
        </w:rPr>
        <w:t>ехнічн</w:t>
      </w:r>
      <w:r w:rsidRPr="005A2585">
        <w:rPr>
          <w:color w:val="000000" w:themeColor="text1"/>
          <w:sz w:val="28"/>
          <w:szCs w:val="28"/>
          <w:lang w:val="uk-UA"/>
        </w:rPr>
        <w:t xml:space="preserve">их 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культур, </w:t>
      </w:r>
      <w:r w:rsidRPr="005A2585">
        <w:rPr>
          <w:color w:val="000000" w:themeColor="text1"/>
          <w:sz w:val="28"/>
          <w:szCs w:val="28"/>
          <w:lang w:val="uk-UA"/>
        </w:rPr>
        <w:t xml:space="preserve">продукція з яких </w:t>
      </w:r>
      <w:r w:rsidR="001564E7" w:rsidRPr="005A2585">
        <w:rPr>
          <w:color w:val="000000" w:themeColor="text1"/>
          <w:sz w:val="28"/>
          <w:szCs w:val="28"/>
          <w:lang w:val="uk-UA"/>
        </w:rPr>
        <w:t>використан</w:t>
      </w:r>
      <w:r w:rsidRPr="005A2585">
        <w:rPr>
          <w:color w:val="000000" w:themeColor="text1"/>
          <w:sz w:val="28"/>
          <w:szCs w:val="28"/>
          <w:lang w:val="uk-UA"/>
        </w:rPr>
        <w:t>а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 для годівлі сільськогосподарських тварин, </w:t>
      </w:r>
      <w:r w:rsidR="008572FE" w:rsidRPr="005A2585">
        <w:rPr>
          <w:color w:val="000000" w:themeColor="text1"/>
          <w:sz w:val="28"/>
          <w:szCs w:val="28"/>
          <w:lang w:val="uk-UA"/>
        </w:rPr>
        <w:t>відображен</w:t>
      </w:r>
      <w:r w:rsidRPr="005A2585">
        <w:rPr>
          <w:color w:val="000000" w:themeColor="text1"/>
          <w:sz w:val="28"/>
          <w:szCs w:val="28"/>
          <w:lang w:val="uk-UA"/>
        </w:rPr>
        <w:t xml:space="preserve">і в </w:t>
      </w:r>
      <w:r w:rsidR="00EB1C70" w:rsidRPr="005A2585">
        <w:rPr>
          <w:color w:val="000000" w:themeColor="text1"/>
          <w:sz w:val="28"/>
          <w:szCs w:val="28"/>
          <w:lang w:val="uk-UA"/>
        </w:rPr>
        <w:t>рядку 165.</w:t>
      </w:r>
    </w:p>
    <w:p w:rsidR="000B1539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242713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242713" w:rsidRPr="005A2585">
        <w:rPr>
          <w:color w:val="000000" w:themeColor="text1"/>
          <w:sz w:val="28"/>
          <w:szCs w:val="28"/>
          <w:lang w:val="uk-UA"/>
        </w:rPr>
        <w:t xml:space="preserve">а кожною із граф рядка 140 </w:t>
      </w:r>
      <w:r w:rsidR="00242713" w:rsidRPr="005A2585">
        <w:rPr>
          <w:bCs/>
          <w:color w:val="000000" w:themeColor="text1"/>
          <w:sz w:val="28"/>
          <w:szCs w:val="28"/>
          <w:lang w:val="uk-UA"/>
        </w:rPr>
        <w:t>не перевищує площу, розраховану як різницю рядків 0390, 0410, 0490, 0500, 0520, 0750, 0760 і 07</w:t>
      </w:r>
      <w:r w:rsidR="00220CCC" w:rsidRPr="005A2585">
        <w:rPr>
          <w:bCs/>
          <w:color w:val="000000" w:themeColor="text1"/>
          <w:sz w:val="28"/>
          <w:szCs w:val="28"/>
          <w:lang w:val="uk-UA"/>
        </w:rPr>
        <w:t>7</w:t>
      </w:r>
      <w:r w:rsidR="00242713" w:rsidRPr="005A2585">
        <w:rPr>
          <w:bCs/>
          <w:color w:val="000000" w:themeColor="text1"/>
          <w:sz w:val="28"/>
          <w:szCs w:val="28"/>
          <w:lang w:val="uk-UA"/>
        </w:rPr>
        <w:t>0</w:t>
      </w:r>
      <w:r w:rsidR="00D47929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42713" w:rsidRPr="005A2585">
        <w:rPr>
          <w:bCs/>
          <w:color w:val="000000" w:themeColor="text1"/>
          <w:sz w:val="28"/>
          <w:szCs w:val="28"/>
          <w:lang w:val="uk-UA"/>
        </w:rPr>
        <w:t xml:space="preserve">за графою 1 </w:t>
      </w:r>
      <w:r w:rsidR="0060684B" w:rsidRPr="005A2585">
        <w:rPr>
          <w:color w:val="000000" w:themeColor="text1"/>
          <w:sz w:val="28"/>
          <w:szCs w:val="28"/>
          <w:lang w:val="uk-UA"/>
        </w:rPr>
        <w:t>форми</w:t>
      </w:r>
      <w:r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0B1539" w:rsidRPr="005A2585">
        <w:rPr>
          <w:color w:val="000000" w:themeColor="text1"/>
          <w:sz w:val="28"/>
          <w:szCs w:val="28"/>
          <w:lang w:val="uk-UA"/>
        </w:rPr>
        <w:t>№ 29-сг (річна)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, за </w:t>
      </w:r>
      <w:r w:rsidRPr="005A2585">
        <w:rPr>
          <w:bCs/>
          <w:color w:val="000000" w:themeColor="text1"/>
          <w:sz w:val="28"/>
          <w:szCs w:val="28"/>
          <w:lang w:val="uk-UA"/>
        </w:rPr>
        <w:t>винятком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у </w:t>
      </w:r>
      <w:r w:rsidR="007E1C79" w:rsidRPr="005A2585">
        <w:rPr>
          <w:bCs/>
          <w:color w:val="000000" w:themeColor="text1"/>
          <w:sz w:val="28"/>
          <w:szCs w:val="28"/>
          <w:lang w:val="uk-UA"/>
        </w:rPr>
        <w:t>пункті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 4 розділу ІІ 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цих Роз</w:t>
      </w:r>
      <w:r w:rsidR="00B42782" w:rsidRPr="005A2585">
        <w:rPr>
          <w:bCs/>
          <w:color w:val="000000" w:themeColor="text1"/>
          <w:sz w:val="28"/>
          <w:szCs w:val="28"/>
          <w:lang w:val="uk-UA"/>
        </w:rPr>
        <w:t>’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B037B3" w:rsidRPr="005A2585" w:rsidRDefault="00DF3116" w:rsidP="00D5245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14. Р</w:t>
      </w:r>
      <w:r w:rsidR="00347C84" w:rsidRPr="005A2585">
        <w:rPr>
          <w:color w:val="000000" w:themeColor="text1"/>
          <w:sz w:val="28"/>
          <w:szCs w:val="28"/>
          <w:lang w:val="uk-UA"/>
        </w:rPr>
        <w:t>ядок 145 характеризує</w:t>
      </w:r>
      <w:r w:rsidR="00DD5672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673CEB" w:rsidRPr="005A2585">
        <w:rPr>
          <w:color w:val="000000" w:themeColor="text1"/>
          <w:sz w:val="28"/>
          <w:szCs w:val="28"/>
          <w:lang w:val="uk-UA"/>
        </w:rPr>
        <w:t>площі</w:t>
      </w:r>
      <w:r w:rsidR="00A839D6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7E380A" w:rsidRPr="005A2585">
        <w:rPr>
          <w:color w:val="000000" w:themeColor="text1"/>
          <w:sz w:val="28"/>
          <w:szCs w:val="28"/>
          <w:lang w:val="uk-UA"/>
        </w:rPr>
        <w:t>коренеплодів і бульб їстівн</w:t>
      </w:r>
      <w:r w:rsidR="00673CEB" w:rsidRPr="005A2585">
        <w:rPr>
          <w:color w:val="000000" w:themeColor="text1"/>
          <w:sz w:val="28"/>
          <w:szCs w:val="28"/>
          <w:lang w:val="uk-UA"/>
        </w:rPr>
        <w:t xml:space="preserve">их </w:t>
      </w:r>
      <w:r w:rsidR="007E380A" w:rsidRPr="005A2585">
        <w:rPr>
          <w:color w:val="000000" w:themeColor="text1"/>
          <w:sz w:val="28"/>
          <w:szCs w:val="28"/>
          <w:lang w:val="uk-UA"/>
        </w:rPr>
        <w:t>з високим вмістом крохмалю та інуліну (</w:t>
      </w:r>
      <w:r w:rsidR="001564E7" w:rsidRPr="005A2585">
        <w:rPr>
          <w:color w:val="000000" w:themeColor="text1"/>
          <w:sz w:val="28"/>
          <w:szCs w:val="28"/>
          <w:lang w:val="uk-UA"/>
        </w:rPr>
        <w:t>картоплі</w:t>
      </w:r>
      <w:r w:rsidR="00134C57" w:rsidRPr="005A2585">
        <w:rPr>
          <w:color w:val="000000" w:themeColor="text1"/>
          <w:sz w:val="28"/>
          <w:szCs w:val="28"/>
          <w:lang w:val="uk-UA"/>
        </w:rPr>
        <w:t xml:space="preserve">, </w:t>
      </w:r>
      <w:r w:rsidR="007E380A" w:rsidRPr="005A2585">
        <w:rPr>
          <w:color w:val="000000" w:themeColor="text1"/>
          <w:sz w:val="28"/>
          <w:szCs w:val="28"/>
          <w:lang w:val="uk-UA"/>
        </w:rPr>
        <w:t xml:space="preserve">топінамбуру, </w:t>
      </w:r>
      <w:r w:rsidR="00134C57" w:rsidRPr="005A2585">
        <w:rPr>
          <w:color w:val="000000" w:themeColor="text1"/>
          <w:sz w:val="28"/>
          <w:szCs w:val="28"/>
          <w:lang w:val="uk-UA"/>
        </w:rPr>
        <w:t xml:space="preserve">інших </w:t>
      </w:r>
      <w:r w:rsidR="00B037B3" w:rsidRPr="005A2585">
        <w:rPr>
          <w:color w:val="000000" w:themeColor="text1"/>
          <w:sz w:val="28"/>
          <w:szCs w:val="28"/>
          <w:lang w:val="uk-UA"/>
        </w:rPr>
        <w:t>коренеплод</w:t>
      </w:r>
      <w:r w:rsidR="00134C57" w:rsidRPr="005A2585">
        <w:rPr>
          <w:color w:val="000000" w:themeColor="text1"/>
          <w:sz w:val="28"/>
          <w:szCs w:val="28"/>
          <w:lang w:val="uk-UA"/>
        </w:rPr>
        <w:t xml:space="preserve">ів і </w:t>
      </w:r>
      <w:r w:rsidR="00B037B3" w:rsidRPr="005A2585">
        <w:rPr>
          <w:color w:val="000000" w:themeColor="text1"/>
          <w:sz w:val="28"/>
          <w:szCs w:val="28"/>
          <w:lang w:val="uk-UA"/>
        </w:rPr>
        <w:t>бульб їстівн</w:t>
      </w:r>
      <w:r w:rsidR="00134C57" w:rsidRPr="005A2585">
        <w:rPr>
          <w:color w:val="000000" w:themeColor="text1"/>
          <w:sz w:val="28"/>
          <w:szCs w:val="28"/>
          <w:lang w:val="uk-UA"/>
        </w:rPr>
        <w:t>их</w:t>
      </w:r>
      <w:r w:rsidR="00B037B3" w:rsidRPr="005A2585">
        <w:rPr>
          <w:color w:val="000000" w:themeColor="text1"/>
          <w:sz w:val="28"/>
          <w:szCs w:val="28"/>
          <w:lang w:val="uk-UA"/>
        </w:rPr>
        <w:t xml:space="preserve"> з високим вмістом крохмалю та інуліну</w:t>
      </w:r>
      <w:r w:rsidR="007E380A" w:rsidRPr="005A2585">
        <w:rPr>
          <w:color w:val="000000" w:themeColor="text1"/>
          <w:sz w:val="28"/>
          <w:szCs w:val="28"/>
          <w:lang w:val="uk-UA"/>
        </w:rPr>
        <w:t>)</w:t>
      </w:r>
      <w:r w:rsidRPr="005A2585">
        <w:rPr>
          <w:color w:val="000000" w:themeColor="text1"/>
          <w:sz w:val="28"/>
          <w:szCs w:val="28"/>
          <w:lang w:val="uk-UA"/>
        </w:rPr>
        <w:t>.</w:t>
      </w:r>
    </w:p>
    <w:p w:rsidR="000B1539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D15899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6F1C21" w:rsidRPr="005A2585">
        <w:rPr>
          <w:color w:val="000000" w:themeColor="text1"/>
          <w:sz w:val="28"/>
          <w:szCs w:val="28"/>
          <w:lang w:val="uk-UA"/>
        </w:rPr>
        <w:t>а кожною із граф рядка 145</w:t>
      </w:r>
      <w:r w:rsidR="00D15899" w:rsidRPr="005A2585">
        <w:rPr>
          <w:bCs/>
          <w:color w:val="000000" w:themeColor="text1"/>
          <w:sz w:val="28"/>
          <w:szCs w:val="28"/>
          <w:lang w:val="uk-UA"/>
        </w:rPr>
        <w:t xml:space="preserve"> не перевищує площу, відображену </w:t>
      </w:r>
      <w:r w:rsidR="00124B8F">
        <w:rPr>
          <w:color w:val="000000" w:themeColor="text1"/>
          <w:sz w:val="28"/>
          <w:szCs w:val="28"/>
          <w:lang w:val="uk-UA"/>
        </w:rPr>
        <w:t>у</w:t>
      </w:r>
      <w:r w:rsidR="00D15899" w:rsidRPr="005A2585">
        <w:rPr>
          <w:color w:val="000000" w:themeColor="text1"/>
          <w:sz w:val="28"/>
          <w:szCs w:val="28"/>
          <w:lang w:val="uk-UA"/>
        </w:rPr>
        <w:t xml:space="preserve"> формі № 29-сг (річна)</w:t>
      </w:r>
      <w:r w:rsidR="007E380A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D15899" w:rsidRPr="005A2585">
        <w:rPr>
          <w:bCs/>
          <w:color w:val="000000" w:themeColor="text1"/>
          <w:sz w:val="28"/>
          <w:szCs w:val="28"/>
          <w:lang w:val="uk-UA"/>
        </w:rPr>
        <w:t>у графі 1 рядка 1240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, за </w:t>
      </w:r>
      <w:r w:rsidRPr="005A2585">
        <w:rPr>
          <w:bCs/>
          <w:color w:val="000000" w:themeColor="text1"/>
          <w:sz w:val="28"/>
          <w:szCs w:val="28"/>
          <w:lang w:val="uk-UA"/>
        </w:rPr>
        <w:t>винятком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у </w:t>
      </w:r>
      <w:r w:rsidR="007E1C79" w:rsidRPr="005A2585">
        <w:rPr>
          <w:bCs/>
          <w:color w:val="000000" w:themeColor="text1"/>
          <w:sz w:val="28"/>
          <w:szCs w:val="28"/>
          <w:lang w:val="uk-UA"/>
        </w:rPr>
        <w:t>пункті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 4 розділу ІІ </w:t>
      </w:r>
      <w:r w:rsidR="00B42782" w:rsidRPr="005A2585">
        <w:rPr>
          <w:bCs/>
          <w:color w:val="000000" w:themeColor="text1"/>
          <w:sz w:val="28"/>
          <w:szCs w:val="28"/>
          <w:lang w:val="uk-UA"/>
        </w:rPr>
        <w:t>цих Роз’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66E02" w:rsidRPr="005A2585" w:rsidRDefault="004A0BB7" w:rsidP="00D5245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15. Р</w:t>
      </w:r>
      <w:r w:rsidR="00134C57" w:rsidRPr="005A2585">
        <w:rPr>
          <w:color w:val="000000" w:themeColor="text1"/>
          <w:sz w:val="28"/>
          <w:szCs w:val="28"/>
          <w:lang w:val="uk-UA"/>
        </w:rPr>
        <w:t>ядок 15</w:t>
      </w:r>
      <w:r w:rsidR="00897C6D" w:rsidRPr="005A2585">
        <w:rPr>
          <w:color w:val="000000" w:themeColor="text1"/>
          <w:sz w:val="28"/>
          <w:szCs w:val="28"/>
          <w:lang w:val="uk-UA"/>
        </w:rPr>
        <w:t>0</w:t>
      </w:r>
      <w:r w:rsidR="00134C57" w:rsidRPr="005A2585">
        <w:rPr>
          <w:color w:val="000000" w:themeColor="text1"/>
          <w:sz w:val="28"/>
          <w:szCs w:val="28"/>
          <w:lang w:val="uk-UA"/>
        </w:rPr>
        <w:t xml:space="preserve"> характеризує площі</w:t>
      </w:r>
      <w:r w:rsidR="009E275D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7E380A" w:rsidRPr="005A2585">
        <w:rPr>
          <w:color w:val="000000" w:themeColor="text1"/>
          <w:sz w:val="28"/>
          <w:szCs w:val="28"/>
          <w:lang w:val="uk-UA"/>
        </w:rPr>
        <w:t xml:space="preserve">культур </w:t>
      </w:r>
      <w:r w:rsidR="001564E7" w:rsidRPr="005A2585">
        <w:rPr>
          <w:color w:val="000000" w:themeColor="text1"/>
          <w:sz w:val="28"/>
          <w:szCs w:val="28"/>
          <w:lang w:val="uk-UA"/>
        </w:rPr>
        <w:t>овоч</w:t>
      </w:r>
      <w:r w:rsidR="007E380A" w:rsidRPr="005A2585">
        <w:rPr>
          <w:color w:val="000000" w:themeColor="text1"/>
          <w:sz w:val="28"/>
          <w:szCs w:val="28"/>
          <w:lang w:val="uk-UA"/>
        </w:rPr>
        <w:t xml:space="preserve">евих 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відкритого ґрунту (включаючи </w:t>
      </w:r>
      <w:r w:rsidR="007E380A" w:rsidRPr="005A2585">
        <w:rPr>
          <w:color w:val="000000" w:themeColor="text1"/>
          <w:sz w:val="28"/>
          <w:szCs w:val="28"/>
          <w:lang w:val="uk-UA"/>
        </w:rPr>
        <w:t>площі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 насінник</w:t>
      </w:r>
      <w:r w:rsidR="007E380A" w:rsidRPr="005A2585">
        <w:rPr>
          <w:color w:val="000000" w:themeColor="text1"/>
          <w:sz w:val="28"/>
          <w:szCs w:val="28"/>
          <w:lang w:val="uk-UA"/>
        </w:rPr>
        <w:t xml:space="preserve">ів і </w:t>
      </w:r>
      <w:r w:rsidR="001564E7" w:rsidRPr="005A2585">
        <w:rPr>
          <w:color w:val="000000" w:themeColor="text1"/>
          <w:sz w:val="28"/>
          <w:szCs w:val="28"/>
          <w:lang w:val="uk-UA"/>
        </w:rPr>
        <w:t>маточник</w:t>
      </w:r>
      <w:r w:rsidR="007E380A" w:rsidRPr="005A2585">
        <w:rPr>
          <w:color w:val="000000" w:themeColor="text1"/>
          <w:sz w:val="28"/>
          <w:szCs w:val="28"/>
          <w:lang w:val="uk-UA"/>
        </w:rPr>
        <w:t>ів</w:t>
      </w:r>
      <w:r w:rsidR="001564E7" w:rsidRPr="005A2585">
        <w:rPr>
          <w:color w:val="000000" w:themeColor="text1"/>
          <w:sz w:val="28"/>
          <w:szCs w:val="28"/>
          <w:lang w:val="uk-UA"/>
        </w:rPr>
        <w:t>)</w:t>
      </w:r>
      <w:r w:rsidR="00BC2671" w:rsidRPr="005A2585">
        <w:rPr>
          <w:color w:val="000000" w:themeColor="text1"/>
          <w:sz w:val="28"/>
          <w:szCs w:val="28"/>
          <w:lang w:val="uk-UA"/>
        </w:rPr>
        <w:t xml:space="preserve">, рядок 155 – площі </w:t>
      </w:r>
      <w:r w:rsidR="007E380A" w:rsidRPr="005A2585">
        <w:rPr>
          <w:color w:val="000000" w:themeColor="text1"/>
          <w:sz w:val="28"/>
          <w:szCs w:val="28"/>
          <w:lang w:val="uk-UA"/>
        </w:rPr>
        <w:t xml:space="preserve">культур овочевих </w:t>
      </w:r>
      <w:r w:rsidR="00BC2671" w:rsidRPr="005A2585">
        <w:rPr>
          <w:color w:val="000000" w:themeColor="text1"/>
          <w:sz w:val="28"/>
          <w:szCs w:val="28"/>
          <w:lang w:val="uk-UA"/>
        </w:rPr>
        <w:t>закритого ґрунту</w:t>
      </w:r>
      <w:r w:rsidR="00765397" w:rsidRPr="005A2585">
        <w:rPr>
          <w:color w:val="000000" w:themeColor="text1"/>
          <w:sz w:val="28"/>
          <w:szCs w:val="28"/>
          <w:lang w:val="uk-UA"/>
        </w:rPr>
        <w:t xml:space="preserve"> (</w:t>
      </w:r>
      <w:r w:rsidR="00C147C9" w:rsidRPr="005A2585">
        <w:rPr>
          <w:color w:val="000000" w:themeColor="text1"/>
          <w:sz w:val="28"/>
          <w:szCs w:val="28"/>
          <w:lang w:val="uk-UA"/>
        </w:rPr>
        <w:t>фізичну площу, яка використана</w:t>
      </w:r>
      <w:r w:rsidR="00765397" w:rsidRPr="005A2585">
        <w:rPr>
          <w:color w:val="000000" w:themeColor="text1"/>
          <w:sz w:val="28"/>
          <w:szCs w:val="28"/>
          <w:lang w:val="uk-UA"/>
        </w:rPr>
        <w:t xml:space="preserve"> тільки під перший оборот).</w:t>
      </w:r>
      <w:r w:rsidR="009233D5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6F1C21" w:rsidRPr="005A2585">
        <w:rPr>
          <w:color w:val="000000" w:themeColor="text1"/>
          <w:sz w:val="28"/>
          <w:szCs w:val="28"/>
          <w:lang w:val="uk-UA"/>
        </w:rPr>
        <w:t>Площі під баштанними культурами (продовольчими та кормовими) та їх насінниками в рядку 150 не враховані.</w:t>
      </w:r>
    </w:p>
    <w:p w:rsidR="000B1539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966E02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F63CCD" w:rsidRPr="005A2585">
        <w:rPr>
          <w:color w:val="000000" w:themeColor="text1"/>
          <w:sz w:val="28"/>
          <w:szCs w:val="28"/>
          <w:lang w:val="uk-UA"/>
        </w:rPr>
        <w:t xml:space="preserve">а кожною із граф рядка 150 </w:t>
      </w:r>
      <w:r w:rsidR="00966E02" w:rsidRPr="005A2585">
        <w:rPr>
          <w:bCs/>
          <w:color w:val="000000" w:themeColor="text1"/>
          <w:sz w:val="28"/>
          <w:szCs w:val="28"/>
          <w:lang w:val="uk-UA"/>
        </w:rPr>
        <w:t>не перевищує площу, відображену</w:t>
      </w:r>
      <w:r w:rsidR="00F63CCD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7F2D7E">
        <w:rPr>
          <w:color w:val="000000" w:themeColor="text1"/>
          <w:sz w:val="28"/>
          <w:szCs w:val="28"/>
          <w:lang w:val="uk-UA"/>
        </w:rPr>
        <w:t>у</w:t>
      </w:r>
      <w:r w:rsidR="00966E02" w:rsidRPr="005A2585">
        <w:rPr>
          <w:color w:val="000000" w:themeColor="text1"/>
          <w:sz w:val="28"/>
          <w:szCs w:val="28"/>
          <w:lang w:val="uk-UA"/>
        </w:rPr>
        <w:t xml:space="preserve"> формі № 29-сг (річна) </w:t>
      </w:r>
      <w:r w:rsidR="00966E02" w:rsidRPr="005A2585">
        <w:rPr>
          <w:bCs/>
          <w:color w:val="000000" w:themeColor="text1"/>
          <w:sz w:val="28"/>
          <w:szCs w:val="28"/>
          <w:lang w:val="uk-UA"/>
        </w:rPr>
        <w:t xml:space="preserve">у графі 1 за сумою рядків 1321, 1940, 2020, 2040 і 2060; </w:t>
      </w:r>
      <w:r w:rsidR="00017660" w:rsidRPr="005A2585">
        <w:rPr>
          <w:bCs/>
          <w:color w:val="000000" w:themeColor="text1"/>
          <w:sz w:val="28"/>
          <w:szCs w:val="28"/>
          <w:lang w:val="uk-UA"/>
        </w:rPr>
        <w:t xml:space="preserve">             </w:t>
      </w:r>
      <w:r w:rsidR="00966E02" w:rsidRPr="005A2585">
        <w:rPr>
          <w:color w:val="000000" w:themeColor="text1"/>
          <w:sz w:val="28"/>
          <w:szCs w:val="28"/>
          <w:lang w:val="uk-UA"/>
        </w:rPr>
        <w:t xml:space="preserve">рядка 155 – </w:t>
      </w:r>
      <w:r w:rsidR="00966E02" w:rsidRPr="005A2585">
        <w:rPr>
          <w:bCs/>
          <w:color w:val="000000" w:themeColor="text1"/>
          <w:sz w:val="28"/>
          <w:szCs w:val="28"/>
          <w:lang w:val="uk-UA"/>
        </w:rPr>
        <w:t xml:space="preserve">площу, відображену </w:t>
      </w:r>
      <w:r w:rsidR="007F2D7E">
        <w:rPr>
          <w:color w:val="000000" w:themeColor="text1"/>
          <w:sz w:val="28"/>
          <w:szCs w:val="28"/>
          <w:lang w:val="uk-UA"/>
        </w:rPr>
        <w:t>у</w:t>
      </w:r>
      <w:r w:rsidR="00B75EF1" w:rsidRPr="005A2585">
        <w:rPr>
          <w:color w:val="000000" w:themeColor="text1"/>
          <w:sz w:val="28"/>
          <w:szCs w:val="28"/>
          <w:lang w:val="uk-UA"/>
        </w:rPr>
        <w:t xml:space="preserve"> формі № 29-сг (річна) </w:t>
      </w:r>
      <w:r w:rsidR="00B75EF1" w:rsidRPr="005A2585">
        <w:rPr>
          <w:bCs/>
          <w:color w:val="000000" w:themeColor="text1"/>
          <w:sz w:val="28"/>
          <w:szCs w:val="28"/>
          <w:lang w:val="uk-UA"/>
        </w:rPr>
        <w:t>у</w:t>
      </w:r>
      <w:r w:rsidR="00966E02" w:rsidRPr="005A2585">
        <w:rPr>
          <w:bCs/>
          <w:color w:val="000000" w:themeColor="text1"/>
          <w:sz w:val="28"/>
          <w:szCs w:val="28"/>
          <w:lang w:val="uk-UA"/>
        </w:rPr>
        <w:t xml:space="preserve"> графі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 1 рядка </w:t>
      </w:r>
      <w:r w:rsidR="00F63CCD" w:rsidRPr="005A2585">
        <w:rPr>
          <w:bCs/>
          <w:color w:val="000000" w:themeColor="text1"/>
          <w:sz w:val="28"/>
          <w:szCs w:val="28"/>
          <w:lang w:val="uk-UA"/>
        </w:rPr>
        <w:t>5010</w:t>
      </w:r>
      <w:r w:rsidR="003C0575" w:rsidRPr="005A2585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поділену на 10000, за </w:t>
      </w:r>
      <w:r w:rsidRPr="005A2585">
        <w:rPr>
          <w:bCs/>
          <w:color w:val="000000" w:themeColor="text1"/>
          <w:sz w:val="28"/>
          <w:szCs w:val="28"/>
          <w:lang w:val="uk-UA"/>
        </w:rPr>
        <w:t>винятком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у </w:t>
      </w:r>
      <w:r w:rsidR="007E1C79" w:rsidRPr="005A2585">
        <w:rPr>
          <w:bCs/>
          <w:color w:val="000000" w:themeColor="text1"/>
          <w:sz w:val="28"/>
          <w:szCs w:val="28"/>
          <w:lang w:val="uk-UA"/>
        </w:rPr>
        <w:t>пункті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 4 розділу ІІ </w:t>
      </w:r>
      <w:r w:rsidR="00B42782" w:rsidRPr="005A2585">
        <w:rPr>
          <w:bCs/>
          <w:color w:val="000000" w:themeColor="text1"/>
          <w:sz w:val="28"/>
          <w:szCs w:val="28"/>
          <w:lang w:val="uk-UA"/>
        </w:rPr>
        <w:t>цих Роз’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897C6D" w:rsidRPr="005A2585" w:rsidRDefault="00D61019" w:rsidP="00D5245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16. У культурах овочевих </w:t>
      </w:r>
      <w:r w:rsidR="00016288" w:rsidRPr="005A2585">
        <w:rPr>
          <w:color w:val="000000" w:themeColor="text1"/>
          <w:sz w:val="28"/>
          <w:szCs w:val="28"/>
          <w:lang w:val="uk-UA"/>
        </w:rPr>
        <w:t xml:space="preserve">відкритого та закритого ґрунту </w:t>
      </w:r>
      <w:r w:rsidR="00897C6D" w:rsidRPr="005A2585">
        <w:rPr>
          <w:color w:val="000000" w:themeColor="text1"/>
          <w:sz w:val="28"/>
          <w:szCs w:val="28"/>
          <w:lang w:val="uk-UA"/>
        </w:rPr>
        <w:t>урахов</w:t>
      </w:r>
      <w:r w:rsidR="00550F1B" w:rsidRPr="005A2585">
        <w:rPr>
          <w:color w:val="000000" w:themeColor="text1"/>
          <w:sz w:val="28"/>
          <w:szCs w:val="28"/>
          <w:lang w:val="uk-UA"/>
        </w:rPr>
        <w:t xml:space="preserve">ано </w:t>
      </w:r>
      <w:r w:rsidR="00897C6D" w:rsidRPr="005A2585">
        <w:rPr>
          <w:color w:val="000000" w:themeColor="text1"/>
          <w:sz w:val="28"/>
          <w:szCs w:val="28"/>
          <w:lang w:val="uk-UA"/>
        </w:rPr>
        <w:t>площі під:</w:t>
      </w:r>
    </w:p>
    <w:p w:rsidR="00897C6D" w:rsidRPr="005A2585" w:rsidRDefault="00897C6D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овочами листковими та стебловими (капуста всяка, салат, кріп, щавель, шпинат, ревінь, кінза, інші салатні овочі, листя та стебла культур овочевих зелених (уключаючи </w:t>
      </w:r>
      <w:proofErr w:type="spellStart"/>
      <w:r w:rsidRPr="005A2585">
        <w:rPr>
          <w:color w:val="000000" w:themeColor="text1"/>
          <w:sz w:val="28"/>
          <w:szCs w:val="28"/>
          <w:lang w:val="uk-UA"/>
        </w:rPr>
        <w:t>пряносмакові</w:t>
      </w:r>
      <w:proofErr w:type="spellEnd"/>
      <w:r w:rsidRPr="005A2585">
        <w:rPr>
          <w:color w:val="000000" w:themeColor="text1"/>
          <w:sz w:val="28"/>
          <w:szCs w:val="28"/>
          <w:lang w:val="uk-UA"/>
        </w:rPr>
        <w:t xml:space="preserve"> рослини), стебла цикорію);</w:t>
      </w:r>
    </w:p>
    <w:p w:rsidR="00897C6D" w:rsidRPr="005A2585" w:rsidRDefault="00897C6D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овочами плодовими (перець солодкий та гіркий, огірки та корнішони, помідори, баклажани, гарбузи столові, кабачки столові, патисони, кукурудза цукрова, початки якої призначені для консервування або використання у свіжому вигляд</w:t>
      </w:r>
      <w:r w:rsidR="00ED7E59" w:rsidRPr="005A2585">
        <w:rPr>
          <w:color w:val="000000" w:themeColor="text1"/>
          <w:sz w:val="28"/>
          <w:szCs w:val="28"/>
          <w:lang w:val="uk-UA"/>
        </w:rPr>
        <w:t>і на продовольчі потреби, тощо);</w:t>
      </w:r>
      <w:r w:rsidRPr="005A2585">
        <w:rPr>
          <w:color w:val="000000" w:themeColor="text1"/>
          <w:sz w:val="28"/>
          <w:szCs w:val="28"/>
          <w:lang w:val="uk-UA"/>
        </w:rPr>
        <w:t xml:space="preserve"> </w:t>
      </w:r>
    </w:p>
    <w:p w:rsidR="00897C6D" w:rsidRPr="005A2585" w:rsidRDefault="00897C6D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овочами цибулинними (часник та всі види цибулі (ріпчаста, </w:t>
      </w:r>
      <w:proofErr w:type="spellStart"/>
      <w:r w:rsidRPr="005A2585">
        <w:rPr>
          <w:color w:val="000000" w:themeColor="text1"/>
          <w:sz w:val="28"/>
          <w:szCs w:val="28"/>
          <w:lang w:val="uk-UA"/>
        </w:rPr>
        <w:t>шалот</w:t>
      </w:r>
      <w:proofErr w:type="spellEnd"/>
      <w:r w:rsidRPr="005A2585">
        <w:rPr>
          <w:color w:val="000000" w:themeColor="text1"/>
          <w:sz w:val="28"/>
          <w:szCs w:val="28"/>
          <w:lang w:val="uk-UA"/>
        </w:rPr>
        <w:t xml:space="preserve">, порей, </w:t>
      </w:r>
      <w:proofErr w:type="spellStart"/>
      <w:r w:rsidRPr="005A2585">
        <w:rPr>
          <w:color w:val="000000" w:themeColor="text1"/>
          <w:sz w:val="28"/>
          <w:szCs w:val="28"/>
          <w:lang w:val="uk-UA"/>
        </w:rPr>
        <w:t>батун</w:t>
      </w:r>
      <w:proofErr w:type="spellEnd"/>
      <w:r w:rsidRPr="005A2585">
        <w:rPr>
          <w:color w:val="000000" w:themeColor="text1"/>
          <w:sz w:val="28"/>
          <w:szCs w:val="28"/>
          <w:lang w:val="uk-UA"/>
        </w:rPr>
        <w:t xml:space="preserve">, шніт тощо) на ріпку, зелену та на сіянку); </w:t>
      </w:r>
    </w:p>
    <w:p w:rsidR="00897C6D" w:rsidRPr="005A2585" w:rsidRDefault="00897C6D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овочами бобовими зеленими (овочеві сорти гороху, квасолі), </w:t>
      </w:r>
      <w:r w:rsidR="00CD2560" w:rsidRPr="005A2585">
        <w:rPr>
          <w:color w:val="000000" w:themeColor="text1"/>
          <w:sz w:val="28"/>
          <w:szCs w:val="28"/>
          <w:lang w:val="uk-UA"/>
        </w:rPr>
        <w:t xml:space="preserve">                           </w:t>
      </w:r>
      <w:r w:rsidRPr="005A2585">
        <w:rPr>
          <w:color w:val="000000" w:themeColor="text1"/>
          <w:sz w:val="28"/>
          <w:szCs w:val="28"/>
          <w:lang w:val="uk-UA"/>
        </w:rPr>
        <w:t xml:space="preserve">які </w:t>
      </w:r>
      <w:r w:rsidR="00162700" w:rsidRPr="005A2585">
        <w:rPr>
          <w:color w:val="000000" w:themeColor="text1"/>
          <w:sz w:val="28"/>
          <w:szCs w:val="28"/>
          <w:lang w:val="uk-UA"/>
        </w:rPr>
        <w:t xml:space="preserve">призначені </w:t>
      </w:r>
      <w:r w:rsidRPr="005A2585">
        <w:rPr>
          <w:color w:val="000000" w:themeColor="text1"/>
          <w:sz w:val="28"/>
          <w:szCs w:val="28"/>
          <w:lang w:val="uk-UA"/>
        </w:rPr>
        <w:t xml:space="preserve">для використання </w:t>
      </w:r>
      <w:r w:rsidR="009243B3" w:rsidRPr="005A2585">
        <w:rPr>
          <w:color w:val="000000" w:themeColor="text1"/>
          <w:sz w:val="28"/>
          <w:szCs w:val="28"/>
          <w:lang w:val="uk-UA"/>
        </w:rPr>
        <w:t>в</w:t>
      </w:r>
      <w:r w:rsidRPr="005A2585">
        <w:rPr>
          <w:color w:val="000000" w:themeColor="text1"/>
          <w:sz w:val="28"/>
          <w:szCs w:val="28"/>
          <w:lang w:val="uk-UA"/>
        </w:rPr>
        <w:t xml:space="preserve"> зеленому вигляді (у стручках чи очищені).           </w:t>
      </w:r>
      <w:r w:rsidRPr="005A2585">
        <w:rPr>
          <w:color w:val="000000" w:themeColor="text1"/>
          <w:sz w:val="28"/>
          <w:szCs w:val="28"/>
          <w:lang w:val="uk-UA"/>
        </w:rPr>
        <w:lastRenderedPageBreak/>
        <w:t xml:space="preserve">У площах овочів бобових не враховано площі під бобовими культурами, </w:t>
      </w:r>
      <w:r w:rsidR="00114294" w:rsidRPr="005A2585">
        <w:rPr>
          <w:color w:val="000000" w:themeColor="text1"/>
          <w:sz w:val="28"/>
          <w:szCs w:val="28"/>
          <w:lang w:val="uk-UA"/>
        </w:rPr>
        <w:t xml:space="preserve">          </w:t>
      </w:r>
      <w:r w:rsidRPr="005A2585">
        <w:rPr>
          <w:color w:val="000000" w:themeColor="text1"/>
          <w:sz w:val="28"/>
          <w:szCs w:val="28"/>
          <w:lang w:val="uk-UA"/>
        </w:rPr>
        <w:t>які використані на зерно або для годівлі сільськогосподарських тварин;</w:t>
      </w:r>
    </w:p>
    <w:p w:rsidR="00897C6D" w:rsidRPr="005A2585" w:rsidRDefault="00897C6D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коренеплодами овочевими (буряк столовий, морква столова, хрін, петрушка коренева, селера коренева, пастернак, ріпа, редька, редиска, бруква тощо); </w:t>
      </w:r>
    </w:p>
    <w:p w:rsidR="00E92017" w:rsidRPr="005A2585" w:rsidRDefault="00897C6D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культурами овочевими іншими</w:t>
      </w:r>
      <w:r w:rsidR="00CD2560" w:rsidRPr="005A2585">
        <w:rPr>
          <w:color w:val="000000" w:themeColor="text1"/>
          <w:sz w:val="28"/>
          <w:szCs w:val="28"/>
          <w:lang w:val="uk-UA"/>
        </w:rPr>
        <w:t>, не перерахованими вище.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6A38FB" w:rsidRPr="005A2585" w:rsidRDefault="004A0BB7" w:rsidP="00D52452">
      <w:pPr>
        <w:pStyle w:val="a5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1</w:t>
      </w:r>
      <w:r w:rsidR="00CD2560" w:rsidRPr="005A2585">
        <w:rPr>
          <w:color w:val="000000" w:themeColor="text1"/>
          <w:sz w:val="28"/>
          <w:szCs w:val="28"/>
          <w:lang w:val="uk-UA"/>
        </w:rPr>
        <w:t>7</w:t>
      </w:r>
      <w:r w:rsidRPr="005A2585">
        <w:rPr>
          <w:color w:val="000000" w:themeColor="text1"/>
          <w:sz w:val="28"/>
          <w:szCs w:val="28"/>
          <w:lang w:val="uk-UA"/>
        </w:rPr>
        <w:t>. Р</w:t>
      </w:r>
      <w:r w:rsidR="00395412" w:rsidRPr="005A2585">
        <w:rPr>
          <w:color w:val="000000" w:themeColor="text1"/>
          <w:sz w:val="28"/>
          <w:szCs w:val="28"/>
          <w:lang w:val="uk-UA"/>
        </w:rPr>
        <w:t>ядок 160 характеризує площі під кавунами</w:t>
      </w:r>
      <w:r w:rsidR="00CD2560" w:rsidRPr="005A2585">
        <w:rPr>
          <w:color w:val="000000" w:themeColor="text1"/>
          <w:sz w:val="28"/>
          <w:szCs w:val="28"/>
          <w:lang w:val="uk-UA"/>
        </w:rPr>
        <w:t xml:space="preserve"> та </w:t>
      </w:r>
      <w:r w:rsidR="00395412" w:rsidRPr="005A2585">
        <w:rPr>
          <w:color w:val="000000" w:themeColor="text1"/>
          <w:sz w:val="28"/>
          <w:szCs w:val="28"/>
          <w:lang w:val="uk-UA"/>
        </w:rPr>
        <w:t>динями</w:t>
      </w:r>
      <w:r w:rsidR="0002220B" w:rsidRPr="005A2585">
        <w:rPr>
          <w:color w:val="000000" w:themeColor="text1"/>
          <w:sz w:val="28"/>
          <w:szCs w:val="28"/>
          <w:lang w:val="uk-UA"/>
        </w:rPr>
        <w:t>,</w:t>
      </w:r>
      <w:r w:rsidR="00395412" w:rsidRPr="005A2585">
        <w:rPr>
          <w:color w:val="000000" w:themeColor="text1"/>
          <w:sz w:val="28"/>
          <w:szCs w:val="28"/>
          <w:lang w:val="uk-UA"/>
        </w:rPr>
        <w:t xml:space="preserve"> включаючи </w:t>
      </w:r>
      <w:r w:rsidR="00B84FE7" w:rsidRPr="005A2585">
        <w:rPr>
          <w:color w:val="000000" w:themeColor="text1"/>
          <w:sz w:val="28"/>
          <w:szCs w:val="28"/>
          <w:lang w:val="uk-UA"/>
        </w:rPr>
        <w:t xml:space="preserve">площі </w:t>
      </w:r>
      <w:r w:rsidR="00395412" w:rsidRPr="005A2585">
        <w:rPr>
          <w:color w:val="000000" w:themeColor="text1"/>
          <w:sz w:val="28"/>
          <w:szCs w:val="28"/>
          <w:lang w:val="uk-UA"/>
        </w:rPr>
        <w:t>цих культур</w:t>
      </w:r>
      <w:r w:rsidR="00B84FE7" w:rsidRPr="005A2585">
        <w:rPr>
          <w:color w:val="000000" w:themeColor="text1"/>
          <w:sz w:val="28"/>
          <w:szCs w:val="28"/>
          <w:lang w:val="uk-UA"/>
        </w:rPr>
        <w:t xml:space="preserve"> на насіння</w:t>
      </w:r>
      <w:r w:rsidR="00395412" w:rsidRPr="005A2585">
        <w:rPr>
          <w:color w:val="000000" w:themeColor="text1"/>
          <w:sz w:val="28"/>
          <w:szCs w:val="28"/>
          <w:lang w:val="uk-UA"/>
        </w:rPr>
        <w:t>.</w:t>
      </w:r>
      <w:r w:rsidR="006A38FB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395412" w:rsidRPr="005A2585">
        <w:rPr>
          <w:color w:val="000000" w:themeColor="text1"/>
          <w:sz w:val="28"/>
          <w:szCs w:val="28"/>
          <w:lang w:val="uk-UA"/>
        </w:rPr>
        <w:t xml:space="preserve">Площі баштанних культур, продукція з яких використана для годівлі сільськогосподарських тварин, </w:t>
      </w:r>
      <w:r w:rsidR="006A38FB" w:rsidRPr="005A2585">
        <w:rPr>
          <w:color w:val="000000" w:themeColor="text1"/>
          <w:sz w:val="28"/>
          <w:szCs w:val="28"/>
          <w:lang w:val="uk-UA"/>
        </w:rPr>
        <w:t>відображен</w:t>
      </w:r>
      <w:r w:rsidR="00453003" w:rsidRPr="005A2585">
        <w:rPr>
          <w:color w:val="000000" w:themeColor="text1"/>
          <w:sz w:val="28"/>
          <w:szCs w:val="28"/>
          <w:lang w:val="uk-UA"/>
        </w:rPr>
        <w:t xml:space="preserve">і в </w:t>
      </w:r>
      <w:r w:rsidRPr="005A2585">
        <w:rPr>
          <w:color w:val="000000" w:themeColor="text1"/>
          <w:sz w:val="28"/>
          <w:szCs w:val="28"/>
          <w:lang w:val="uk-UA"/>
        </w:rPr>
        <w:t>рядку 165.</w:t>
      </w:r>
    </w:p>
    <w:p w:rsidR="000B1539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A432DA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A432DA" w:rsidRPr="005A2585">
        <w:rPr>
          <w:color w:val="000000" w:themeColor="text1"/>
          <w:sz w:val="28"/>
          <w:szCs w:val="28"/>
          <w:lang w:val="uk-UA"/>
        </w:rPr>
        <w:t xml:space="preserve">а кожною із граф рядка 160 </w:t>
      </w:r>
      <w:r w:rsidR="00A432DA" w:rsidRPr="005A2585">
        <w:rPr>
          <w:bCs/>
          <w:color w:val="000000" w:themeColor="text1"/>
          <w:sz w:val="28"/>
          <w:szCs w:val="28"/>
          <w:lang w:val="uk-UA"/>
        </w:rPr>
        <w:t xml:space="preserve">не перевищує площу, відображену </w:t>
      </w:r>
      <w:r w:rsidR="007A3E26">
        <w:rPr>
          <w:color w:val="000000" w:themeColor="text1"/>
          <w:sz w:val="28"/>
          <w:szCs w:val="28"/>
          <w:lang w:val="uk-UA"/>
        </w:rPr>
        <w:t>у</w:t>
      </w:r>
      <w:r w:rsidR="00A432DA" w:rsidRPr="005A2585">
        <w:rPr>
          <w:color w:val="000000" w:themeColor="text1"/>
          <w:sz w:val="28"/>
          <w:szCs w:val="28"/>
          <w:lang w:val="uk-UA"/>
        </w:rPr>
        <w:t xml:space="preserve"> формі № 29-сг (річна) </w:t>
      </w:r>
      <w:r w:rsidR="00A432DA" w:rsidRPr="005A2585">
        <w:rPr>
          <w:bCs/>
          <w:color w:val="000000" w:themeColor="text1"/>
          <w:sz w:val="28"/>
          <w:szCs w:val="28"/>
          <w:lang w:val="uk-UA"/>
        </w:rPr>
        <w:t xml:space="preserve">у графі 1 за сумою рядків </w:t>
      </w:r>
      <w:r w:rsidR="00A50A96" w:rsidRPr="005A2585">
        <w:rPr>
          <w:bCs/>
          <w:color w:val="000000" w:themeColor="text1"/>
          <w:sz w:val="28"/>
          <w:szCs w:val="28"/>
          <w:lang w:val="uk-UA"/>
        </w:rPr>
        <w:t>1960</w:t>
      </w:r>
      <w:r w:rsidR="00A432DA" w:rsidRPr="005A2585">
        <w:rPr>
          <w:bCs/>
          <w:color w:val="000000" w:themeColor="text1"/>
          <w:sz w:val="28"/>
          <w:szCs w:val="28"/>
          <w:lang w:val="uk-UA"/>
        </w:rPr>
        <w:t xml:space="preserve"> і 20</w:t>
      </w:r>
      <w:r w:rsidR="00A50A96" w:rsidRPr="005A2585">
        <w:rPr>
          <w:bCs/>
          <w:color w:val="000000" w:themeColor="text1"/>
          <w:sz w:val="28"/>
          <w:szCs w:val="28"/>
          <w:lang w:val="uk-UA"/>
        </w:rPr>
        <w:t>7</w:t>
      </w:r>
      <w:r w:rsidR="00A432DA" w:rsidRPr="005A2585">
        <w:rPr>
          <w:bCs/>
          <w:color w:val="000000" w:themeColor="text1"/>
          <w:sz w:val="28"/>
          <w:szCs w:val="28"/>
          <w:lang w:val="uk-UA"/>
        </w:rPr>
        <w:t>0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, за </w:t>
      </w:r>
      <w:r w:rsidRPr="005A2585">
        <w:rPr>
          <w:bCs/>
          <w:color w:val="000000" w:themeColor="text1"/>
          <w:sz w:val="28"/>
          <w:szCs w:val="28"/>
          <w:lang w:val="uk-UA"/>
        </w:rPr>
        <w:t>винятком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5B0FD4" w:rsidRPr="005A2585">
        <w:rPr>
          <w:bCs/>
          <w:color w:val="000000" w:themeColor="text1"/>
          <w:sz w:val="28"/>
          <w:szCs w:val="28"/>
          <w:lang w:val="uk-UA"/>
        </w:rPr>
        <w:t xml:space="preserve">у </w:t>
      </w:r>
      <w:r w:rsidR="007E1C79" w:rsidRPr="005A2585">
        <w:rPr>
          <w:bCs/>
          <w:color w:val="000000" w:themeColor="text1"/>
          <w:sz w:val="28"/>
          <w:szCs w:val="28"/>
          <w:lang w:val="uk-UA"/>
        </w:rPr>
        <w:t>пункті</w:t>
      </w:r>
      <w:r w:rsidR="005B0FD4" w:rsidRPr="005A2585">
        <w:rPr>
          <w:bCs/>
          <w:color w:val="000000" w:themeColor="text1"/>
          <w:sz w:val="28"/>
          <w:szCs w:val="28"/>
          <w:lang w:val="uk-UA"/>
        </w:rPr>
        <w:t> 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4 розділу ІІ </w:t>
      </w:r>
      <w:r w:rsidR="00B42782" w:rsidRPr="005A2585">
        <w:rPr>
          <w:bCs/>
          <w:color w:val="000000" w:themeColor="text1"/>
          <w:sz w:val="28"/>
          <w:szCs w:val="28"/>
          <w:lang w:val="uk-UA"/>
        </w:rPr>
        <w:t>цих Роз’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0B1539" w:rsidRPr="005A2585" w:rsidRDefault="00EF603B" w:rsidP="00D52452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18</w:t>
      </w:r>
      <w:r w:rsidR="004A0BB7" w:rsidRPr="005A2585">
        <w:rPr>
          <w:color w:val="000000" w:themeColor="text1"/>
          <w:sz w:val="28"/>
          <w:szCs w:val="28"/>
          <w:lang w:val="uk-UA"/>
        </w:rPr>
        <w:t>. Р</w:t>
      </w:r>
      <w:r w:rsidR="00453003" w:rsidRPr="005A2585">
        <w:rPr>
          <w:color w:val="000000" w:themeColor="text1"/>
          <w:sz w:val="28"/>
          <w:szCs w:val="28"/>
          <w:lang w:val="uk-UA"/>
        </w:rPr>
        <w:t xml:space="preserve">ядок 165 характеризує сумарні площі </w:t>
      </w:r>
      <w:r w:rsidR="001564E7" w:rsidRPr="005A2585">
        <w:rPr>
          <w:color w:val="000000" w:themeColor="text1"/>
          <w:sz w:val="28"/>
          <w:szCs w:val="28"/>
          <w:lang w:val="uk-UA"/>
        </w:rPr>
        <w:t>кормових культур, уключа</w:t>
      </w:r>
      <w:r w:rsidR="000B0E9D" w:rsidRPr="005A2585">
        <w:rPr>
          <w:color w:val="000000" w:themeColor="text1"/>
          <w:sz w:val="28"/>
          <w:szCs w:val="28"/>
          <w:lang w:val="uk-UA"/>
        </w:rPr>
        <w:t>ючи їхні насінники та маточники, але без урахування площ сіножатей та культивованих пасовищ.</w:t>
      </w:r>
    </w:p>
    <w:p w:rsidR="000B1539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550F1B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550F1B" w:rsidRPr="005A2585">
        <w:rPr>
          <w:color w:val="000000" w:themeColor="text1"/>
          <w:sz w:val="28"/>
          <w:szCs w:val="28"/>
          <w:lang w:val="uk-UA"/>
        </w:rPr>
        <w:t xml:space="preserve">а кожною із граф рядка 165 </w:t>
      </w:r>
      <w:r w:rsidR="00550F1B" w:rsidRPr="005A2585">
        <w:rPr>
          <w:bCs/>
          <w:color w:val="000000" w:themeColor="text1"/>
          <w:sz w:val="28"/>
          <w:szCs w:val="28"/>
          <w:lang w:val="uk-UA"/>
        </w:rPr>
        <w:t xml:space="preserve">не перевищує площу, відображену </w:t>
      </w:r>
      <w:r w:rsidR="007A3E26">
        <w:rPr>
          <w:color w:val="000000" w:themeColor="text1"/>
          <w:sz w:val="28"/>
          <w:szCs w:val="28"/>
          <w:lang w:val="uk-UA"/>
        </w:rPr>
        <w:t>у</w:t>
      </w:r>
      <w:r w:rsidR="00550F1B" w:rsidRPr="005A2585">
        <w:rPr>
          <w:color w:val="000000" w:themeColor="text1"/>
          <w:sz w:val="28"/>
          <w:szCs w:val="28"/>
          <w:lang w:val="uk-UA"/>
        </w:rPr>
        <w:t xml:space="preserve"> формі № 29-сг (річна) 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у графі 1 рядка 2160, за </w:t>
      </w:r>
      <w:r w:rsidRPr="005A2585">
        <w:rPr>
          <w:bCs/>
          <w:color w:val="000000" w:themeColor="text1"/>
          <w:sz w:val="28"/>
          <w:szCs w:val="28"/>
          <w:lang w:val="uk-UA"/>
        </w:rPr>
        <w:t>винятком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у </w:t>
      </w:r>
      <w:r w:rsidR="007E1C79" w:rsidRPr="005A2585">
        <w:rPr>
          <w:bCs/>
          <w:color w:val="000000" w:themeColor="text1"/>
          <w:sz w:val="28"/>
          <w:szCs w:val="28"/>
          <w:lang w:val="uk-UA"/>
        </w:rPr>
        <w:t>пункті</w:t>
      </w:r>
      <w:r w:rsidR="000251E5" w:rsidRPr="005A2585">
        <w:rPr>
          <w:bCs/>
          <w:color w:val="000000" w:themeColor="text1"/>
          <w:sz w:val="28"/>
          <w:szCs w:val="28"/>
          <w:lang w:val="uk-UA"/>
        </w:rPr>
        <w:t xml:space="preserve"> 4 розділу ІІ </w:t>
      </w:r>
      <w:r w:rsidR="00B42782" w:rsidRPr="005A2585">
        <w:rPr>
          <w:bCs/>
          <w:color w:val="000000" w:themeColor="text1"/>
          <w:sz w:val="28"/>
          <w:szCs w:val="28"/>
          <w:lang w:val="uk-UA"/>
        </w:rPr>
        <w:t>цих Роз’</w:t>
      </w:r>
      <w:r w:rsidR="000B1539" w:rsidRPr="005A2585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550F1B" w:rsidRPr="005A2585" w:rsidRDefault="00550F1B" w:rsidP="00D5245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1</w:t>
      </w:r>
      <w:r w:rsidR="00F925FA" w:rsidRPr="005A2585">
        <w:rPr>
          <w:color w:val="000000" w:themeColor="text1"/>
          <w:sz w:val="28"/>
          <w:szCs w:val="28"/>
          <w:lang w:val="uk-UA"/>
        </w:rPr>
        <w:t>9</w:t>
      </w:r>
      <w:r w:rsidRPr="005A2585">
        <w:rPr>
          <w:color w:val="000000" w:themeColor="text1"/>
          <w:sz w:val="28"/>
          <w:szCs w:val="28"/>
          <w:lang w:val="uk-UA"/>
        </w:rPr>
        <w:t xml:space="preserve">. У культурах </w:t>
      </w:r>
      <w:r w:rsidR="006B562A" w:rsidRPr="005A2585">
        <w:rPr>
          <w:color w:val="000000" w:themeColor="text1"/>
          <w:sz w:val="28"/>
          <w:szCs w:val="28"/>
          <w:lang w:val="uk-UA"/>
        </w:rPr>
        <w:t xml:space="preserve">кормових </w:t>
      </w:r>
      <w:r w:rsidRPr="005A2585">
        <w:rPr>
          <w:color w:val="000000" w:themeColor="text1"/>
          <w:sz w:val="28"/>
          <w:szCs w:val="28"/>
          <w:lang w:val="uk-UA"/>
        </w:rPr>
        <w:t>ураховано площі:</w:t>
      </w:r>
    </w:p>
    <w:p w:rsidR="006C02EA" w:rsidRPr="005A2585" w:rsidRDefault="001564E7" w:rsidP="002D01CD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5A2585">
        <w:rPr>
          <w:sz w:val="28"/>
          <w:szCs w:val="28"/>
          <w:lang w:val="uk-UA"/>
        </w:rPr>
        <w:t>кормов</w:t>
      </w:r>
      <w:r w:rsidR="00633DF8" w:rsidRPr="005A2585">
        <w:rPr>
          <w:sz w:val="28"/>
          <w:szCs w:val="28"/>
          <w:lang w:val="uk-UA"/>
        </w:rPr>
        <w:t xml:space="preserve">их </w:t>
      </w:r>
      <w:r w:rsidRPr="005A2585">
        <w:rPr>
          <w:sz w:val="28"/>
          <w:szCs w:val="28"/>
          <w:lang w:val="uk-UA"/>
        </w:rPr>
        <w:t>коренеплод</w:t>
      </w:r>
      <w:r w:rsidR="00633DF8" w:rsidRPr="005A2585">
        <w:rPr>
          <w:sz w:val="28"/>
          <w:szCs w:val="28"/>
          <w:lang w:val="uk-UA"/>
        </w:rPr>
        <w:t>ів</w:t>
      </w:r>
      <w:r w:rsidR="003B0C66" w:rsidRPr="005A2585">
        <w:rPr>
          <w:sz w:val="28"/>
          <w:szCs w:val="28"/>
          <w:lang w:val="uk-UA"/>
        </w:rPr>
        <w:t xml:space="preserve">: буряку кормового, </w:t>
      </w:r>
      <w:r w:rsidRPr="005A2585">
        <w:rPr>
          <w:sz w:val="28"/>
          <w:szCs w:val="28"/>
          <w:lang w:val="uk-UA"/>
        </w:rPr>
        <w:t>буряк</w:t>
      </w:r>
      <w:r w:rsidR="00633DF8" w:rsidRPr="005A2585">
        <w:rPr>
          <w:sz w:val="28"/>
          <w:szCs w:val="28"/>
          <w:lang w:val="uk-UA"/>
        </w:rPr>
        <w:t>у</w:t>
      </w:r>
      <w:r w:rsidRPr="005A2585">
        <w:rPr>
          <w:sz w:val="28"/>
          <w:szCs w:val="28"/>
          <w:lang w:val="uk-UA"/>
        </w:rPr>
        <w:t xml:space="preserve"> цукров</w:t>
      </w:r>
      <w:r w:rsidR="00633DF8" w:rsidRPr="005A2585">
        <w:rPr>
          <w:sz w:val="28"/>
          <w:szCs w:val="28"/>
          <w:lang w:val="uk-UA"/>
        </w:rPr>
        <w:t xml:space="preserve">ого </w:t>
      </w:r>
      <w:r w:rsidR="003B0C66" w:rsidRPr="005A2585">
        <w:rPr>
          <w:sz w:val="28"/>
          <w:szCs w:val="28"/>
          <w:lang w:val="uk-UA"/>
        </w:rPr>
        <w:t xml:space="preserve">кормового, </w:t>
      </w:r>
      <w:r w:rsidRPr="005A2585">
        <w:rPr>
          <w:sz w:val="28"/>
          <w:szCs w:val="28"/>
          <w:lang w:val="uk-UA"/>
        </w:rPr>
        <w:t>брукв</w:t>
      </w:r>
      <w:r w:rsidR="00633DF8" w:rsidRPr="005A2585">
        <w:rPr>
          <w:sz w:val="28"/>
          <w:szCs w:val="28"/>
          <w:lang w:val="uk-UA"/>
        </w:rPr>
        <w:t>и</w:t>
      </w:r>
      <w:r w:rsidR="006C2DE6" w:rsidRPr="005A2585">
        <w:rPr>
          <w:sz w:val="28"/>
          <w:szCs w:val="28"/>
          <w:lang w:val="uk-UA"/>
        </w:rPr>
        <w:t xml:space="preserve"> та</w:t>
      </w:r>
      <w:r w:rsidRPr="005A2585">
        <w:rPr>
          <w:sz w:val="28"/>
          <w:szCs w:val="28"/>
          <w:lang w:val="uk-UA"/>
        </w:rPr>
        <w:t xml:space="preserve"> турнепс</w:t>
      </w:r>
      <w:r w:rsidR="00633DF8" w:rsidRPr="005A2585">
        <w:rPr>
          <w:sz w:val="28"/>
          <w:szCs w:val="28"/>
          <w:lang w:val="uk-UA"/>
        </w:rPr>
        <w:t>у</w:t>
      </w:r>
      <w:r w:rsidR="006C2DE6" w:rsidRPr="005A2585">
        <w:rPr>
          <w:sz w:val="28"/>
          <w:szCs w:val="28"/>
          <w:lang w:val="uk-UA"/>
        </w:rPr>
        <w:t>, коренеплодів кормових інших</w:t>
      </w:r>
      <w:r w:rsidR="003B0C66" w:rsidRPr="005A2585">
        <w:rPr>
          <w:sz w:val="28"/>
          <w:szCs w:val="28"/>
          <w:lang w:val="uk-UA"/>
        </w:rPr>
        <w:t>;</w:t>
      </w:r>
      <w:r w:rsidRPr="005A2585">
        <w:rPr>
          <w:sz w:val="28"/>
          <w:szCs w:val="28"/>
          <w:lang w:val="uk-UA"/>
        </w:rPr>
        <w:t xml:space="preserve"> </w:t>
      </w:r>
    </w:p>
    <w:p w:rsidR="006C02EA" w:rsidRPr="005A2585" w:rsidRDefault="001564E7" w:rsidP="002D01CD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5A2585">
        <w:rPr>
          <w:sz w:val="28"/>
          <w:szCs w:val="28"/>
          <w:lang w:val="uk-UA"/>
        </w:rPr>
        <w:t>кормов</w:t>
      </w:r>
      <w:r w:rsidR="00633DF8" w:rsidRPr="005A2585">
        <w:rPr>
          <w:sz w:val="28"/>
          <w:szCs w:val="28"/>
          <w:lang w:val="uk-UA"/>
        </w:rPr>
        <w:t>их</w:t>
      </w:r>
      <w:r w:rsidRPr="005A2585">
        <w:rPr>
          <w:sz w:val="28"/>
          <w:szCs w:val="28"/>
          <w:lang w:val="uk-UA"/>
        </w:rPr>
        <w:t xml:space="preserve"> баштанн</w:t>
      </w:r>
      <w:r w:rsidR="00633DF8" w:rsidRPr="005A2585">
        <w:rPr>
          <w:sz w:val="28"/>
          <w:szCs w:val="28"/>
          <w:lang w:val="uk-UA"/>
        </w:rPr>
        <w:t>их</w:t>
      </w:r>
      <w:r w:rsidR="006C2DE6" w:rsidRPr="005A2585">
        <w:rPr>
          <w:sz w:val="28"/>
          <w:szCs w:val="28"/>
          <w:lang w:val="uk-UA"/>
        </w:rPr>
        <w:t>;</w:t>
      </w:r>
      <w:r w:rsidRPr="005A2585">
        <w:rPr>
          <w:sz w:val="28"/>
          <w:szCs w:val="28"/>
          <w:lang w:val="uk-UA"/>
        </w:rPr>
        <w:t xml:space="preserve"> </w:t>
      </w:r>
    </w:p>
    <w:p w:rsidR="006C02EA" w:rsidRPr="005A2585" w:rsidRDefault="001564E7" w:rsidP="002D01CD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5A2585">
        <w:rPr>
          <w:sz w:val="28"/>
          <w:szCs w:val="28"/>
          <w:lang w:val="uk-UA"/>
        </w:rPr>
        <w:t>кукурудз</w:t>
      </w:r>
      <w:r w:rsidR="00633DF8" w:rsidRPr="005A2585">
        <w:rPr>
          <w:sz w:val="28"/>
          <w:szCs w:val="28"/>
          <w:lang w:val="uk-UA"/>
        </w:rPr>
        <w:t>и</w:t>
      </w:r>
      <w:r w:rsidRPr="005A2585">
        <w:rPr>
          <w:sz w:val="28"/>
          <w:szCs w:val="28"/>
          <w:lang w:val="uk-UA"/>
        </w:rPr>
        <w:t xml:space="preserve"> кормов</w:t>
      </w:r>
      <w:r w:rsidR="00633DF8" w:rsidRPr="005A2585">
        <w:rPr>
          <w:sz w:val="28"/>
          <w:szCs w:val="28"/>
          <w:lang w:val="uk-UA"/>
        </w:rPr>
        <w:t xml:space="preserve">ої </w:t>
      </w:r>
      <w:r w:rsidR="003B0C66" w:rsidRPr="005A2585">
        <w:rPr>
          <w:sz w:val="28"/>
          <w:szCs w:val="28"/>
          <w:lang w:val="uk-UA"/>
        </w:rPr>
        <w:t>на силос, зелений корм та сінаж;</w:t>
      </w:r>
      <w:r w:rsidRPr="005A2585">
        <w:rPr>
          <w:sz w:val="28"/>
          <w:szCs w:val="28"/>
          <w:lang w:val="uk-UA"/>
        </w:rPr>
        <w:t xml:space="preserve"> </w:t>
      </w:r>
    </w:p>
    <w:p w:rsidR="006C02EA" w:rsidRPr="005A2585" w:rsidRDefault="001564E7" w:rsidP="002D01CD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5A2585">
        <w:rPr>
          <w:sz w:val="28"/>
          <w:szCs w:val="28"/>
          <w:lang w:val="uk-UA"/>
        </w:rPr>
        <w:t>однорічн</w:t>
      </w:r>
      <w:r w:rsidR="00633DF8" w:rsidRPr="005A2585">
        <w:rPr>
          <w:sz w:val="28"/>
          <w:szCs w:val="28"/>
          <w:lang w:val="uk-UA"/>
        </w:rPr>
        <w:t>их</w:t>
      </w:r>
      <w:r w:rsidRPr="005A2585">
        <w:rPr>
          <w:sz w:val="28"/>
          <w:szCs w:val="28"/>
          <w:lang w:val="uk-UA"/>
        </w:rPr>
        <w:t xml:space="preserve"> </w:t>
      </w:r>
      <w:r w:rsidR="006C02EA" w:rsidRPr="005A2585">
        <w:rPr>
          <w:sz w:val="28"/>
          <w:szCs w:val="28"/>
          <w:lang w:val="uk-UA"/>
        </w:rPr>
        <w:t>трав (по</w:t>
      </w:r>
      <w:r w:rsidR="00D31161" w:rsidRPr="005A2585">
        <w:rPr>
          <w:sz w:val="28"/>
          <w:szCs w:val="28"/>
          <w:lang w:val="uk-UA"/>
        </w:rPr>
        <w:t xml:space="preserve">сіву поточного та минулих років, </w:t>
      </w:r>
      <w:r w:rsidR="00D31161" w:rsidRPr="005A2585">
        <w:rPr>
          <w:color w:val="000000"/>
          <w:sz w:val="28"/>
          <w:szCs w:val="28"/>
          <w:lang w:val="uk-UA"/>
        </w:rPr>
        <w:t xml:space="preserve">у чистих культурах та в злаково-бобових сумішах): суданську траву, чумизу, могар, африканське просо, пайзу, райграс однорічний, </w:t>
      </w:r>
      <w:proofErr w:type="spellStart"/>
      <w:r w:rsidR="00D31161" w:rsidRPr="005A2585">
        <w:rPr>
          <w:color w:val="000000"/>
          <w:sz w:val="28"/>
          <w:szCs w:val="28"/>
          <w:lang w:val="uk-UA"/>
        </w:rPr>
        <w:t>перко</w:t>
      </w:r>
      <w:proofErr w:type="spellEnd"/>
      <w:r w:rsidR="00D31161" w:rsidRPr="005A2585">
        <w:rPr>
          <w:color w:val="000000"/>
          <w:sz w:val="28"/>
          <w:szCs w:val="28"/>
          <w:lang w:val="uk-UA"/>
        </w:rPr>
        <w:t xml:space="preserve"> (гібрид китайської капусти і ріпаку), </w:t>
      </w:r>
      <w:proofErr w:type="spellStart"/>
      <w:r w:rsidR="00D31161" w:rsidRPr="005A2585">
        <w:rPr>
          <w:color w:val="000000"/>
          <w:sz w:val="28"/>
          <w:szCs w:val="28"/>
          <w:lang w:val="uk-UA"/>
        </w:rPr>
        <w:t>тифон</w:t>
      </w:r>
      <w:proofErr w:type="spellEnd"/>
      <w:r w:rsidR="00D31161" w:rsidRPr="005A2585">
        <w:rPr>
          <w:color w:val="000000"/>
          <w:sz w:val="28"/>
          <w:szCs w:val="28"/>
          <w:lang w:val="uk-UA"/>
        </w:rPr>
        <w:t xml:space="preserve"> (гібрид китайської капусти і турнепсу), щирицю (амарант), пелюшку (різновидність гороху польового </w:t>
      </w:r>
      <w:proofErr w:type="spellStart"/>
      <w:r w:rsidR="00D31161" w:rsidRPr="005A2585">
        <w:rPr>
          <w:color w:val="000000"/>
          <w:sz w:val="28"/>
          <w:szCs w:val="28"/>
          <w:lang w:val="uk-UA"/>
        </w:rPr>
        <w:t>осипаючого</w:t>
      </w:r>
      <w:proofErr w:type="spellEnd"/>
      <w:r w:rsidR="00D31161" w:rsidRPr="005A2585">
        <w:rPr>
          <w:color w:val="000000"/>
          <w:sz w:val="28"/>
          <w:szCs w:val="28"/>
          <w:lang w:val="uk-UA"/>
        </w:rPr>
        <w:t>), інші однорічні трави, редьку олійну, кормовий люпин тощо</w:t>
      </w:r>
      <w:r w:rsidR="006C02EA" w:rsidRPr="005A2585">
        <w:rPr>
          <w:sz w:val="28"/>
          <w:szCs w:val="28"/>
          <w:lang w:val="uk-UA"/>
        </w:rPr>
        <w:t>;</w:t>
      </w:r>
    </w:p>
    <w:p w:rsidR="006C02EA" w:rsidRPr="005A2585" w:rsidRDefault="001564E7" w:rsidP="002D01CD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5A2585">
        <w:rPr>
          <w:sz w:val="28"/>
          <w:szCs w:val="28"/>
          <w:lang w:val="uk-UA"/>
        </w:rPr>
        <w:t>багаторічн</w:t>
      </w:r>
      <w:r w:rsidR="00633DF8" w:rsidRPr="005A2585">
        <w:rPr>
          <w:sz w:val="28"/>
          <w:szCs w:val="28"/>
          <w:lang w:val="uk-UA"/>
        </w:rPr>
        <w:t>их</w:t>
      </w:r>
      <w:r w:rsidRPr="005A2585">
        <w:rPr>
          <w:sz w:val="28"/>
          <w:szCs w:val="28"/>
          <w:lang w:val="uk-UA"/>
        </w:rPr>
        <w:t xml:space="preserve"> трав</w:t>
      </w:r>
      <w:r w:rsidR="00633DF8" w:rsidRPr="005A2585">
        <w:rPr>
          <w:sz w:val="28"/>
          <w:szCs w:val="28"/>
          <w:lang w:val="uk-UA"/>
        </w:rPr>
        <w:t xml:space="preserve"> </w:t>
      </w:r>
      <w:r w:rsidRPr="005A2585">
        <w:rPr>
          <w:sz w:val="28"/>
          <w:szCs w:val="28"/>
          <w:lang w:val="uk-UA"/>
        </w:rPr>
        <w:t>(</w:t>
      </w:r>
      <w:r w:rsidR="006C2DE6" w:rsidRPr="005A2585">
        <w:rPr>
          <w:sz w:val="28"/>
          <w:szCs w:val="28"/>
          <w:lang w:val="uk-UA"/>
        </w:rPr>
        <w:t xml:space="preserve">безпокривних і підпокривних </w:t>
      </w:r>
      <w:r w:rsidRPr="005A2585">
        <w:rPr>
          <w:sz w:val="28"/>
          <w:szCs w:val="28"/>
          <w:lang w:val="uk-UA"/>
        </w:rPr>
        <w:t xml:space="preserve">посіву поточного та минулих років), </w:t>
      </w:r>
      <w:r w:rsidR="006C02EA" w:rsidRPr="005A2585">
        <w:rPr>
          <w:sz w:val="28"/>
          <w:szCs w:val="28"/>
          <w:lang w:val="uk-UA"/>
        </w:rPr>
        <w:t xml:space="preserve">у складі яких ураховано посіви </w:t>
      </w:r>
      <w:r w:rsidR="00F8261C" w:rsidRPr="005A2585">
        <w:rPr>
          <w:color w:val="000000"/>
          <w:sz w:val="28"/>
          <w:szCs w:val="28"/>
          <w:lang w:val="uk-UA"/>
        </w:rPr>
        <w:t>під люцерною, конюшиною, еспарцетом, к</w:t>
      </w:r>
      <w:hyperlink r:id="rId11" w:history="1">
        <w:r w:rsidR="00F8261C" w:rsidRPr="005A2585">
          <w:rPr>
            <w:color w:val="000000"/>
            <w:sz w:val="28"/>
            <w:szCs w:val="28"/>
            <w:lang w:val="uk-UA"/>
          </w:rPr>
          <w:t>озлятником,</w:t>
        </w:r>
      </w:hyperlink>
      <w:r w:rsidR="00F8261C" w:rsidRPr="005A2585">
        <w:rPr>
          <w:color w:val="000000"/>
          <w:sz w:val="28"/>
          <w:szCs w:val="28"/>
          <w:lang w:val="uk-UA"/>
        </w:rPr>
        <w:t xml:space="preserve"> тимофіївкою, житняком, пирієм </w:t>
      </w:r>
      <w:proofErr w:type="spellStart"/>
      <w:r w:rsidR="00F8261C" w:rsidRPr="005A2585">
        <w:rPr>
          <w:color w:val="000000"/>
          <w:sz w:val="28"/>
          <w:szCs w:val="28"/>
          <w:lang w:val="uk-UA"/>
        </w:rPr>
        <w:t>безкореневищним</w:t>
      </w:r>
      <w:proofErr w:type="spellEnd"/>
      <w:r w:rsidR="00F8261C" w:rsidRPr="005A2585">
        <w:rPr>
          <w:color w:val="000000"/>
          <w:sz w:val="28"/>
          <w:szCs w:val="28"/>
          <w:lang w:val="uk-UA"/>
        </w:rPr>
        <w:t xml:space="preserve">, стоколосом, </w:t>
      </w:r>
      <w:proofErr w:type="spellStart"/>
      <w:r w:rsidR="00F8261C" w:rsidRPr="005A2585">
        <w:rPr>
          <w:color w:val="000000"/>
          <w:sz w:val="28"/>
          <w:szCs w:val="28"/>
          <w:lang w:val="uk-UA"/>
        </w:rPr>
        <w:t>китником</w:t>
      </w:r>
      <w:proofErr w:type="spellEnd"/>
      <w:r w:rsidR="00F8261C" w:rsidRPr="005A2585">
        <w:rPr>
          <w:color w:val="000000"/>
          <w:sz w:val="28"/>
          <w:szCs w:val="28"/>
          <w:lang w:val="uk-UA"/>
        </w:rPr>
        <w:t>, лядвенцем рогатим, буркуном, кострицею, райграсом багаторічним (пажитницею), грястицею збірною, тонконогом, лисохвостом, мітлицею та іншими багаторічними травами</w:t>
      </w:r>
      <w:r w:rsidR="006C02EA" w:rsidRPr="005A2585">
        <w:rPr>
          <w:sz w:val="28"/>
          <w:szCs w:val="28"/>
          <w:lang w:val="uk-UA"/>
        </w:rPr>
        <w:t>;</w:t>
      </w:r>
    </w:p>
    <w:p w:rsidR="00550F1B" w:rsidRPr="005A2585" w:rsidRDefault="001564E7" w:rsidP="002D01CD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5A2585">
        <w:rPr>
          <w:sz w:val="28"/>
          <w:szCs w:val="28"/>
          <w:lang w:val="uk-UA"/>
        </w:rPr>
        <w:t>інш</w:t>
      </w:r>
      <w:r w:rsidR="00262E42" w:rsidRPr="005A2585">
        <w:rPr>
          <w:sz w:val="28"/>
          <w:szCs w:val="28"/>
          <w:lang w:val="uk-UA"/>
        </w:rPr>
        <w:t xml:space="preserve">их </w:t>
      </w:r>
      <w:r w:rsidRPr="005A2585">
        <w:rPr>
          <w:sz w:val="28"/>
          <w:szCs w:val="28"/>
          <w:lang w:val="uk-UA"/>
        </w:rPr>
        <w:t>кормов</w:t>
      </w:r>
      <w:r w:rsidR="00262E42" w:rsidRPr="005A2585">
        <w:rPr>
          <w:sz w:val="28"/>
          <w:szCs w:val="28"/>
          <w:lang w:val="uk-UA"/>
        </w:rPr>
        <w:t>их</w:t>
      </w:r>
      <w:r w:rsidRPr="005A2585">
        <w:rPr>
          <w:sz w:val="28"/>
          <w:szCs w:val="28"/>
          <w:lang w:val="uk-UA"/>
        </w:rPr>
        <w:t xml:space="preserve"> культур (вика, включаючи викові суміші, кормові боби, люпин, кормова капуста, соняшник, сорго, горох та інші культури, які були використані для виробництва силосу</w:t>
      </w:r>
      <w:r w:rsidR="00845257" w:rsidRPr="005A2585">
        <w:rPr>
          <w:sz w:val="28"/>
          <w:szCs w:val="28"/>
          <w:lang w:val="uk-UA"/>
        </w:rPr>
        <w:t>)</w:t>
      </w:r>
      <w:r w:rsidRPr="005A2585">
        <w:rPr>
          <w:sz w:val="28"/>
          <w:szCs w:val="28"/>
          <w:lang w:val="uk-UA"/>
        </w:rPr>
        <w:t xml:space="preserve">, інших </w:t>
      </w:r>
      <w:r w:rsidR="00EF603B" w:rsidRPr="005A2585">
        <w:rPr>
          <w:sz w:val="28"/>
          <w:szCs w:val="28"/>
          <w:lang w:val="uk-UA"/>
        </w:rPr>
        <w:t xml:space="preserve">кормових </w:t>
      </w:r>
      <w:r w:rsidR="00845257" w:rsidRPr="005A2585">
        <w:rPr>
          <w:sz w:val="28"/>
          <w:szCs w:val="28"/>
          <w:lang w:val="uk-UA"/>
        </w:rPr>
        <w:t>рослин</w:t>
      </w:r>
      <w:r w:rsidR="008154FE" w:rsidRPr="005A2585">
        <w:rPr>
          <w:sz w:val="28"/>
          <w:szCs w:val="28"/>
          <w:lang w:val="uk-UA"/>
        </w:rPr>
        <w:t>;</w:t>
      </w:r>
    </w:p>
    <w:p w:rsidR="008154FE" w:rsidRPr="005A2585" w:rsidRDefault="0043013D" w:rsidP="002D01CD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5A2585">
        <w:rPr>
          <w:sz w:val="28"/>
          <w:szCs w:val="28"/>
          <w:lang w:val="uk-UA"/>
        </w:rPr>
        <w:t>площі насінників</w:t>
      </w:r>
      <w:r w:rsidR="008154FE" w:rsidRPr="005A2585">
        <w:rPr>
          <w:sz w:val="28"/>
          <w:szCs w:val="28"/>
          <w:lang w:val="uk-UA"/>
        </w:rPr>
        <w:t xml:space="preserve"> та маточників культур кормових</w:t>
      </w:r>
      <w:r w:rsidR="005D5DE7" w:rsidRPr="005A2585">
        <w:rPr>
          <w:sz w:val="28"/>
          <w:szCs w:val="28"/>
          <w:lang w:val="uk-UA"/>
        </w:rPr>
        <w:t>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FA3F97" w:rsidRPr="005A2585" w:rsidRDefault="00F925FA" w:rsidP="002D01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lastRenderedPageBreak/>
        <w:t>20</w:t>
      </w:r>
      <w:r w:rsidR="005507A4" w:rsidRPr="005A2585">
        <w:rPr>
          <w:color w:val="000000" w:themeColor="text1"/>
          <w:sz w:val="28"/>
          <w:szCs w:val="28"/>
          <w:lang w:val="uk-UA"/>
        </w:rPr>
        <w:t>. Р</w:t>
      </w:r>
      <w:r w:rsidR="00DB313D" w:rsidRPr="005A2585">
        <w:rPr>
          <w:color w:val="000000" w:themeColor="text1"/>
          <w:sz w:val="28"/>
          <w:szCs w:val="28"/>
          <w:lang w:val="uk-UA"/>
        </w:rPr>
        <w:t>ядки 170 і 175 характеризують відповідно площі сіножатей (природних і поліпшених) і культивованих пасовищ</w:t>
      </w:r>
      <w:r w:rsidR="00FA3F97" w:rsidRPr="005A2585">
        <w:rPr>
          <w:color w:val="000000" w:themeColor="text1"/>
          <w:sz w:val="28"/>
          <w:szCs w:val="28"/>
          <w:lang w:val="uk-UA"/>
        </w:rPr>
        <w:t>.</w:t>
      </w:r>
    </w:p>
    <w:p w:rsidR="001842DF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477231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477231" w:rsidRPr="005A2585">
        <w:rPr>
          <w:color w:val="000000" w:themeColor="text1"/>
          <w:sz w:val="28"/>
          <w:szCs w:val="28"/>
          <w:lang w:val="uk-UA"/>
        </w:rPr>
        <w:t>а кожною із граф рядка 1</w:t>
      </w:r>
      <w:r w:rsidR="00EB4733" w:rsidRPr="005A2585">
        <w:rPr>
          <w:color w:val="000000" w:themeColor="text1"/>
          <w:sz w:val="28"/>
          <w:szCs w:val="28"/>
          <w:lang w:val="uk-UA"/>
        </w:rPr>
        <w:t>7</w:t>
      </w:r>
      <w:r w:rsidR="00477231" w:rsidRPr="005A2585">
        <w:rPr>
          <w:color w:val="000000" w:themeColor="text1"/>
          <w:sz w:val="28"/>
          <w:szCs w:val="28"/>
          <w:lang w:val="uk-UA"/>
        </w:rPr>
        <w:t xml:space="preserve">0 </w:t>
      </w:r>
      <w:r w:rsidR="00477231" w:rsidRPr="005A2585">
        <w:rPr>
          <w:bCs/>
          <w:color w:val="000000" w:themeColor="text1"/>
          <w:sz w:val="28"/>
          <w:szCs w:val="28"/>
          <w:lang w:val="uk-UA"/>
        </w:rPr>
        <w:t xml:space="preserve">не перевищує площу, відображену </w:t>
      </w:r>
      <w:r w:rsidR="007A3E26">
        <w:rPr>
          <w:color w:val="000000" w:themeColor="text1"/>
          <w:sz w:val="28"/>
          <w:szCs w:val="28"/>
          <w:lang w:val="uk-UA"/>
        </w:rPr>
        <w:t>у</w:t>
      </w:r>
      <w:r w:rsidR="00477231" w:rsidRPr="005A2585">
        <w:rPr>
          <w:color w:val="000000" w:themeColor="text1"/>
          <w:sz w:val="28"/>
          <w:szCs w:val="28"/>
          <w:lang w:val="uk-UA"/>
        </w:rPr>
        <w:t xml:space="preserve"> формі № 29-сг (річна) </w:t>
      </w:r>
      <w:r w:rsidR="00477231" w:rsidRPr="005A2585">
        <w:rPr>
          <w:bCs/>
          <w:color w:val="000000" w:themeColor="text1"/>
          <w:sz w:val="28"/>
          <w:szCs w:val="28"/>
          <w:lang w:val="uk-UA"/>
        </w:rPr>
        <w:t xml:space="preserve">у графі </w:t>
      </w:r>
      <w:r w:rsidR="00EB4733" w:rsidRPr="005A2585">
        <w:rPr>
          <w:bCs/>
          <w:color w:val="000000" w:themeColor="text1"/>
          <w:sz w:val="28"/>
          <w:szCs w:val="28"/>
          <w:lang w:val="uk-UA"/>
        </w:rPr>
        <w:t>2</w:t>
      </w:r>
      <w:r w:rsidR="00477231" w:rsidRPr="005A2585">
        <w:rPr>
          <w:bCs/>
          <w:color w:val="000000" w:themeColor="text1"/>
          <w:sz w:val="28"/>
          <w:szCs w:val="28"/>
          <w:lang w:val="uk-UA"/>
        </w:rPr>
        <w:t xml:space="preserve"> за сумою рядків </w:t>
      </w:r>
      <w:r w:rsidR="00EB4733" w:rsidRPr="005A2585">
        <w:rPr>
          <w:bCs/>
          <w:color w:val="000000" w:themeColor="text1"/>
          <w:sz w:val="28"/>
          <w:szCs w:val="28"/>
          <w:lang w:val="uk-UA"/>
        </w:rPr>
        <w:t>2350</w:t>
      </w:r>
      <w:r w:rsidR="00477231" w:rsidRPr="005A2585">
        <w:rPr>
          <w:bCs/>
          <w:color w:val="000000" w:themeColor="text1"/>
          <w:sz w:val="28"/>
          <w:szCs w:val="28"/>
          <w:lang w:val="uk-UA"/>
        </w:rPr>
        <w:t xml:space="preserve"> і 2</w:t>
      </w:r>
      <w:r w:rsidR="00EB4733" w:rsidRPr="005A2585">
        <w:rPr>
          <w:bCs/>
          <w:color w:val="000000" w:themeColor="text1"/>
          <w:sz w:val="28"/>
          <w:szCs w:val="28"/>
          <w:lang w:val="uk-UA"/>
        </w:rPr>
        <w:t>36</w:t>
      </w:r>
      <w:r w:rsidR="00477231" w:rsidRPr="005A2585">
        <w:rPr>
          <w:bCs/>
          <w:color w:val="000000" w:themeColor="text1"/>
          <w:sz w:val="28"/>
          <w:szCs w:val="28"/>
          <w:lang w:val="uk-UA"/>
        </w:rPr>
        <w:t xml:space="preserve">0; </w:t>
      </w:r>
      <w:r w:rsidR="00477231" w:rsidRPr="005A2585">
        <w:rPr>
          <w:color w:val="000000" w:themeColor="text1"/>
          <w:sz w:val="28"/>
          <w:szCs w:val="28"/>
          <w:lang w:val="uk-UA"/>
        </w:rPr>
        <w:t>рядка 1</w:t>
      </w:r>
      <w:r w:rsidR="00EB4733" w:rsidRPr="005A2585">
        <w:rPr>
          <w:color w:val="000000" w:themeColor="text1"/>
          <w:sz w:val="28"/>
          <w:szCs w:val="28"/>
          <w:lang w:val="uk-UA"/>
        </w:rPr>
        <w:t>7</w:t>
      </w:r>
      <w:r w:rsidR="00477231" w:rsidRPr="005A2585">
        <w:rPr>
          <w:color w:val="000000" w:themeColor="text1"/>
          <w:sz w:val="28"/>
          <w:szCs w:val="28"/>
          <w:lang w:val="uk-UA"/>
        </w:rPr>
        <w:t xml:space="preserve">5 – </w:t>
      </w:r>
      <w:r w:rsidR="00477231" w:rsidRPr="005A2585">
        <w:rPr>
          <w:bCs/>
          <w:color w:val="000000" w:themeColor="text1"/>
          <w:sz w:val="28"/>
          <w:szCs w:val="28"/>
          <w:lang w:val="uk-UA"/>
        </w:rPr>
        <w:t xml:space="preserve">у графі </w:t>
      </w:r>
      <w:r w:rsidR="00EB4733" w:rsidRPr="005A2585">
        <w:rPr>
          <w:bCs/>
          <w:color w:val="000000" w:themeColor="text1"/>
          <w:sz w:val="28"/>
          <w:szCs w:val="28"/>
          <w:lang w:val="uk-UA"/>
        </w:rPr>
        <w:t>2</w:t>
      </w:r>
      <w:r w:rsidR="00477231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14294" w:rsidRPr="005A2585">
        <w:rPr>
          <w:bCs/>
          <w:color w:val="000000" w:themeColor="text1"/>
          <w:sz w:val="28"/>
          <w:szCs w:val="28"/>
          <w:lang w:val="uk-UA"/>
        </w:rPr>
        <w:t xml:space="preserve">          </w:t>
      </w:r>
      <w:r w:rsidR="00EB4733" w:rsidRPr="005A2585">
        <w:rPr>
          <w:bCs/>
          <w:color w:val="000000" w:themeColor="text1"/>
          <w:sz w:val="28"/>
          <w:szCs w:val="28"/>
          <w:lang w:val="uk-UA"/>
        </w:rPr>
        <w:t>за сумою рядків 2380 і 2390</w:t>
      </w:r>
      <w:r w:rsidR="00D83D67" w:rsidRPr="005A2585">
        <w:rPr>
          <w:bCs/>
          <w:color w:val="000000" w:themeColor="text1"/>
          <w:sz w:val="28"/>
          <w:szCs w:val="28"/>
          <w:lang w:val="uk-UA"/>
        </w:rPr>
        <w:t>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564E7" w:rsidRPr="005A2585" w:rsidRDefault="00F925FA" w:rsidP="00D52452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2</w:t>
      </w:r>
      <w:r w:rsidR="005507A4" w:rsidRPr="005A2585">
        <w:rPr>
          <w:color w:val="000000" w:themeColor="text1"/>
          <w:sz w:val="28"/>
          <w:szCs w:val="28"/>
          <w:lang w:val="uk-UA"/>
        </w:rPr>
        <w:t>1. Р</w:t>
      </w:r>
      <w:r w:rsidR="007D6538" w:rsidRPr="005A2585">
        <w:rPr>
          <w:color w:val="000000" w:themeColor="text1"/>
          <w:sz w:val="28"/>
          <w:szCs w:val="28"/>
          <w:lang w:val="uk-UA"/>
        </w:rPr>
        <w:t>ядок 18</w:t>
      </w:r>
      <w:r w:rsidRPr="005A2585">
        <w:rPr>
          <w:color w:val="000000" w:themeColor="text1"/>
          <w:sz w:val="28"/>
          <w:szCs w:val="28"/>
          <w:lang w:val="uk-UA"/>
        </w:rPr>
        <w:t>0</w:t>
      </w:r>
      <w:r w:rsidR="007D6538" w:rsidRPr="005A2585">
        <w:rPr>
          <w:color w:val="000000" w:themeColor="text1"/>
          <w:sz w:val="28"/>
          <w:szCs w:val="28"/>
          <w:lang w:val="uk-UA"/>
        </w:rPr>
        <w:t xml:space="preserve"> характеризує сумарні площі </w:t>
      </w:r>
      <w:r w:rsidR="00AF2622" w:rsidRPr="005A2585">
        <w:rPr>
          <w:color w:val="000000" w:themeColor="text1"/>
          <w:sz w:val="28"/>
          <w:szCs w:val="28"/>
          <w:lang w:val="uk-UA"/>
        </w:rPr>
        <w:t xml:space="preserve">культивованих </w:t>
      </w:r>
      <w:r w:rsidR="001564E7" w:rsidRPr="005A2585">
        <w:rPr>
          <w:color w:val="000000" w:themeColor="text1"/>
          <w:sz w:val="28"/>
          <w:szCs w:val="28"/>
          <w:lang w:val="uk-UA"/>
        </w:rPr>
        <w:t>багаторічних насаджень: садів</w:t>
      </w:r>
      <w:r w:rsidR="009438B5" w:rsidRPr="005A2585">
        <w:rPr>
          <w:color w:val="000000" w:themeColor="text1"/>
          <w:sz w:val="28"/>
          <w:szCs w:val="28"/>
          <w:lang w:val="uk-UA"/>
        </w:rPr>
        <w:t xml:space="preserve"> (зерняткових та кісточкових культур)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, ягідників, </w:t>
      </w:r>
      <w:r w:rsidR="009438B5" w:rsidRPr="005A2585">
        <w:rPr>
          <w:color w:val="000000" w:themeColor="text1"/>
          <w:sz w:val="28"/>
          <w:szCs w:val="28"/>
          <w:lang w:val="uk-UA"/>
        </w:rPr>
        <w:t>горішників</w:t>
      </w:r>
      <w:r w:rsidR="00BD096E" w:rsidRPr="005A2585">
        <w:rPr>
          <w:color w:val="000000" w:themeColor="text1"/>
          <w:sz w:val="28"/>
          <w:szCs w:val="28"/>
          <w:lang w:val="uk-UA"/>
        </w:rPr>
        <w:t xml:space="preserve">, </w:t>
      </w:r>
      <w:r w:rsidR="001564E7" w:rsidRPr="005A2585">
        <w:rPr>
          <w:color w:val="000000" w:themeColor="text1"/>
          <w:sz w:val="28"/>
          <w:szCs w:val="28"/>
          <w:lang w:val="uk-UA"/>
        </w:rPr>
        <w:t>виноградників та інших багаторічних плодових насаджень, хмільників тощо, незалежно від віку, вклю</w:t>
      </w:r>
      <w:r w:rsidR="00366C89" w:rsidRPr="005A2585">
        <w:rPr>
          <w:color w:val="000000" w:themeColor="text1"/>
          <w:sz w:val="28"/>
          <w:szCs w:val="28"/>
          <w:lang w:val="uk-UA"/>
        </w:rPr>
        <w:t xml:space="preserve">чаючи нові сади, які посаджені </w:t>
      </w:r>
      <w:r w:rsidR="009243B3" w:rsidRPr="005A2585">
        <w:rPr>
          <w:color w:val="000000" w:themeColor="text1"/>
          <w:sz w:val="28"/>
          <w:szCs w:val="28"/>
          <w:lang w:val="uk-UA"/>
        </w:rPr>
        <w:t>у</w:t>
      </w:r>
      <w:r w:rsidR="001564E7" w:rsidRPr="005A2585">
        <w:rPr>
          <w:color w:val="000000" w:themeColor="text1"/>
          <w:sz w:val="28"/>
          <w:szCs w:val="28"/>
          <w:lang w:val="uk-UA"/>
        </w:rPr>
        <w:t xml:space="preserve"> звітному році, а також </w:t>
      </w:r>
      <w:r w:rsidR="00631C4A" w:rsidRPr="005A2585">
        <w:rPr>
          <w:color w:val="000000" w:themeColor="text1"/>
          <w:sz w:val="28"/>
          <w:szCs w:val="28"/>
          <w:lang w:val="uk-UA"/>
        </w:rPr>
        <w:t xml:space="preserve">площі під </w:t>
      </w:r>
      <w:r w:rsidR="001564E7" w:rsidRPr="005A2585">
        <w:rPr>
          <w:color w:val="000000" w:themeColor="text1"/>
          <w:sz w:val="28"/>
          <w:szCs w:val="28"/>
          <w:lang w:val="uk-UA"/>
        </w:rPr>
        <w:t>дерева</w:t>
      </w:r>
      <w:r w:rsidR="00631C4A" w:rsidRPr="005A2585">
        <w:rPr>
          <w:color w:val="000000" w:themeColor="text1"/>
          <w:sz w:val="28"/>
          <w:szCs w:val="28"/>
          <w:lang w:val="uk-UA"/>
        </w:rPr>
        <w:t xml:space="preserve">ми </w:t>
      </w:r>
      <w:r w:rsidR="001564E7" w:rsidRPr="005A2585">
        <w:rPr>
          <w:color w:val="000000" w:themeColor="text1"/>
          <w:sz w:val="28"/>
          <w:szCs w:val="28"/>
          <w:lang w:val="uk-UA"/>
        </w:rPr>
        <w:t>та кущ</w:t>
      </w:r>
      <w:r w:rsidR="00631C4A" w:rsidRPr="005A2585">
        <w:rPr>
          <w:color w:val="000000" w:themeColor="text1"/>
          <w:sz w:val="28"/>
          <w:szCs w:val="28"/>
          <w:lang w:val="uk-UA"/>
        </w:rPr>
        <w:t>ами</w:t>
      </w:r>
      <w:r w:rsidR="001564E7" w:rsidRPr="005A2585">
        <w:rPr>
          <w:color w:val="000000" w:themeColor="text1"/>
          <w:sz w:val="28"/>
          <w:szCs w:val="28"/>
          <w:lang w:val="uk-UA"/>
        </w:rPr>
        <w:t>, які ростуть окремо поза садом або виноградником, міжрядні насадження ягідників.</w:t>
      </w:r>
    </w:p>
    <w:p w:rsidR="001842DF" w:rsidRPr="005A2585" w:rsidRDefault="00303E66" w:rsidP="002D01C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 xml:space="preserve">Площа, яка була оброблена добривами та пестицидами під урожай звітного року, </w:t>
      </w:r>
      <w:r w:rsidR="002964F0" w:rsidRPr="005A2585">
        <w:rPr>
          <w:bCs/>
          <w:color w:val="000000" w:themeColor="text1"/>
          <w:sz w:val="28"/>
          <w:szCs w:val="28"/>
          <w:lang w:val="uk-UA"/>
        </w:rPr>
        <w:t>з</w:t>
      </w:r>
      <w:r w:rsidR="002964F0" w:rsidRPr="005A2585">
        <w:rPr>
          <w:color w:val="000000" w:themeColor="text1"/>
          <w:sz w:val="28"/>
          <w:szCs w:val="28"/>
          <w:lang w:val="uk-UA"/>
        </w:rPr>
        <w:t xml:space="preserve">а кожною із граф рядка 180 </w:t>
      </w:r>
      <w:r w:rsidR="002964F0" w:rsidRPr="005A2585">
        <w:rPr>
          <w:bCs/>
          <w:color w:val="000000" w:themeColor="text1"/>
          <w:sz w:val="28"/>
          <w:szCs w:val="28"/>
          <w:lang w:val="uk-UA"/>
        </w:rPr>
        <w:t xml:space="preserve">не перевищує площу, відображену </w:t>
      </w:r>
      <w:r w:rsidR="007A3E26">
        <w:rPr>
          <w:color w:val="000000" w:themeColor="text1"/>
          <w:sz w:val="28"/>
          <w:szCs w:val="28"/>
          <w:lang w:val="uk-UA"/>
        </w:rPr>
        <w:t>у</w:t>
      </w:r>
      <w:r w:rsidR="002964F0" w:rsidRPr="005A2585">
        <w:rPr>
          <w:color w:val="000000" w:themeColor="text1"/>
          <w:sz w:val="28"/>
          <w:szCs w:val="28"/>
          <w:lang w:val="uk-UA"/>
        </w:rPr>
        <w:t xml:space="preserve"> формі № 29-сг (річна) </w:t>
      </w:r>
      <w:r w:rsidR="002964F0" w:rsidRPr="005A2585">
        <w:rPr>
          <w:bCs/>
          <w:color w:val="000000" w:themeColor="text1"/>
          <w:sz w:val="28"/>
          <w:szCs w:val="28"/>
          <w:lang w:val="uk-UA"/>
        </w:rPr>
        <w:t xml:space="preserve">у графі </w:t>
      </w:r>
      <w:r w:rsidR="00D25873" w:rsidRPr="005A2585">
        <w:rPr>
          <w:bCs/>
          <w:color w:val="000000" w:themeColor="text1"/>
          <w:sz w:val="28"/>
          <w:szCs w:val="28"/>
          <w:lang w:val="uk-UA"/>
        </w:rPr>
        <w:t>1</w:t>
      </w:r>
      <w:r w:rsidR="002964F0" w:rsidRPr="005A2585">
        <w:rPr>
          <w:bCs/>
          <w:color w:val="000000" w:themeColor="text1"/>
          <w:sz w:val="28"/>
          <w:szCs w:val="28"/>
          <w:lang w:val="uk-UA"/>
        </w:rPr>
        <w:t xml:space="preserve"> за сумою рядків </w:t>
      </w:r>
      <w:r w:rsidR="00D25873" w:rsidRPr="005A2585">
        <w:rPr>
          <w:bCs/>
          <w:color w:val="000000" w:themeColor="text1"/>
          <w:sz w:val="28"/>
          <w:szCs w:val="28"/>
          <w:lang w:val="uk-UA"/>
        </w:rPr>
        <w:t>3210, 3260, 3410, 3481</w:t>
      </w:r>
      <w:r w:rsidR="001842DF" w:rsidRPr="005A2585">
        <w:rPr>
          <w:bCs/>
          <w:color w:val="000000" w:themeColor="text1"/>
          <w:sz w:val="28"/>
          <w:szCs w:val="28"/>
          <w:lang w:val="uk-UA"/>
        </w:rPr>
        <w:t>, 3640, 3700, 3770, 3920 і 1200</w:t>
      </w:r>
      <w:r w:rsidR="005B0FD4" w:rsidRPr="005A2585">
        <w:rPr>
          <w:bCs/>
          <w:color w:val="000000" w:themeColor="text1"/>
          <w:sz w:val="28"/>
          <w:szCs w:val="28"/>
          <w:lang w:val="uk-UA"/>
        </w:rPr>
        <w:t>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03DE5" w:rsidRPr="005A2585" w:rsidRDefault="004E07D9" w:rsidP="00D52452">
      <w:pPr>
        <w:ind w:firstLine="567"/>
        <w:jc w:val="both"/>
        <w:rPr>
          <w:strike/>
          <w:color w:val="000000" w:themeColor="text1"/>
          <w:sz w:val="28"/>
          <w:szCs w:val="28"/>
          <w:lang w:val="uk-UA"/>
        </w:rPr>
      </w:pPr>
      <w:r w:rsidRPr="005A2585">
        <w:rPr>
          <w:bCs/>
          <w:color w:val="000000" w:themeColor="text1"/>
          <w:sz w:val="28"/>
          <w:szCs w:val="28"/>
          <w:lang w:val="uk-UA"/>
        </w:rPr>
        <w:t xml:space="preserve">22. Рядок 200 </w:t>
      </w:r>
      <w:r w:rsidR="009F41B9" w:rsidRPr="005A2585">
        <w:rPr>
          <w:color w:val="000000" w:themeColor="text1"/>
          <w:sz w:val="28"/>
          <w:szCs w:val="28"/>
          <w:lang w:val="uk-UA"/>
        </w:rPr>
        <w:t>характеризує сумарну площу всіх сільськогосподарських культур, на якій</w:t>
      </w:r>
      <w:r w:rsidR="00903DE5" w:rsidRPr="005A2585">
        <w:rPr>
          <w:color w:val="000000" w:themeColor="text1"/>
          <w:sz w:val="28"/>
          <w:szCs w:val="28"/>
          <w:lang w:val="uk-UA"/>
        </w:rPr>
        <w:t xml:space="preserve"> були </w:t>
      </w:r>
      <w:r w:rsidR="003C0575" w:rsidRPr="005A2585">
        <w:rPr>
          <w:color w:val="000000" w:themeColor="text1"/>
          <w:sz w:val="28"/>
          <w:szCs w:val="28"/>
          <w:lang w:val="uk-UA"/>
        </w:rPr>
        <w:t xml:space="preserve">застосовані </w:t>
      </w:r>
      <w:r w:rsidR="00903DE5" w:rsidRPr="005A2585">
        <w:rPr>
          <w:color w:val="000000" w:themeColor="text1"/>
          <w:sz w:val="28"/>
          <w:szCs w:val="28"/>
          <w:lang w:val="uk-UA"/>
        </w:rPr>
        <w:t xml:space="preserve">біологічні засоби захисту рослин </w:t>
      </w:r>
      <w:r w:rsidR="009F41B9" w:rsidRPr="005A2585">
        <w:rPr>
          <w:color w:val="000000" w:themeColor="text1"/>
          <w:sz w:val="28"/>
          <w:szCs w:val="28"/>
          <w:lang w:val="uk-UA"/>
        </w:rPr>
        <w:t xml:space="preserve">(хижаки та паразити по відношенню до комах (наприклад, жужелиці, </w:t>
      </w:r>
      <w:r w:rsidR="00B11AE6" w:rsidRPr="005A2585">
        <w:rPr>
          <w:color w:val="000000" w:themeColor="text1"/>
          <w:sz w:val="28"/>
          <w:szCs w:val="28"/>
          <w:lang w:val="uk-UA"/>
        </w:rPr>
        <w:t>сонечка</w:t>
      </w:r>
      <w:r w:rsidR="009F41B9" w:rsidRPr="005A2585">
        <w:rPr>
          <w:color w:val="000000" w:themeColor="text1"/>
          <w:sz w:val="28"/>
          <w:szCs w:val="28"/>
          <w:lang w:val="uk-UA"/>
        </w:rPr>
        <w:t xml:space="preserve">, бабки), </w:t>
      </w:r>
      <w:r w:rsidR="00D62CFD" w:rsidRPr="005A2585">
        <w:rPr>
          <w:color w:val="000000" w:themeColor="text1"/>
          <w:sz w:val="28"/>
          <w:szCs w:val="28"/>
          <w:lang w:val="uk-UA"/>
        </w:rPr>
        <w:t xml:space="preserve">бактеріальні препарати (наприклад, трихограми), </w:t>
      </w:r>
      <w:r w:rsidR="009F41B9" w:rsidRPr="005A2585">
        <w:rPr>
          <w:color w:val="000000" w:themeColor="text1"/>
          <w:sz w:val="28"/>
          <w:szCs w:val="28"/>
          <w:lang w:val="uk-UA"/>
        </w:rPr>
        <w:t>віруси та мікроорганізми, а також звірі</w:t>
      </w:r>
      <w:r w:rsidR="00D01BD3" w:rsidRPr="005A2585">
        <w:rPr>
          <w:color w:val="000000" w:themeColor="text1"/>
          <w:sz w:val="28"/>
          <w:szCs w:val="28"/>
          <w:lang w:val="uk-UA"/>
        </w:rPr>
        <w:t xml:space="preserve"> та</w:t>
      </w:r>
      <w:r w:rsidR="009F41B9" w:rsidRPr="005A2585">
        <w:rPr>
          <w:color w:val="000000" w:themeColor="text1"/>
          <w:sz w:val="28"/>
          <w:szCs w:val="28"/>
          <w:lang w:val="uk-UA"/>
        </w:rPr>
        <w:t xml:space="preserve"> птахи, які поїдають комах) </w:t>
      </w:r>
      <w:r w:rsidR="00903DE5" w:rsidRPr="005A2585">
        <w:rPr>
          <w:color w:val="000000" w:themeColor="text1"/>
          <w:sz w:val="28"/>
          <w:szCs w:val="28"/>
          <w:lang w:val="uk-UA"/>
        </w:rPr>
        <w:t>під урожай звітного року</w:t>
      </w:r>
      <w:r w:rsidR="00812728" w:rsidRPr="005A2585">
        <w:rPr>
          <w:color w:val="000000" w:themeColor="text1"/>
          <w:sz w:val="28"/>
          <w:szCs w:val="28"/>
          <w:lang w:val="uk-UA"/>
        </w:rPr>
        <w:t>.</w:t>
      </w:r>
      <w:r w:rsidR="00481657" w:rsidRPr="005A2585">
        <w:rPr>
          <w:color w:val="000000" w:themeColor="text1"/>
          <w:sz w:val="28"/>
          <w:szCs w:val="28"/>
          <w:lang w:val="uk-UA"/>
        </w:rPr>
        <w:t xml:space="preserve"> 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6C2B82" w:rsidRPr="005A2585" w:rsidRDefault="005507A4" w:rsidP="00D52452">
      <w:pPr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5A2585">
        <w:rPr>
          <w:bCs/>
          <w:color w:val="000000" w:themeColor="text1"/>
          <w:sz w:val="28"/>
          <w:szCs w:val="28"/>
          <w:lang w:val="uk-UA"/>
        </w:rPr>
        <w:t>2</w:t>
      </w:r>
      <w:r w:rsidR="00552806" w:rsidRPr="005A2585">
        <w:rPr>
          <w:bCs/>
          <w:color w:val="000000" w:themeColor="text1"/>
          <w:sz w:val="28"/>
          <w:szCs w:val="28"/>
          <w:lang w:val="uk-UA"/>
        </w:rPr>
        <w:t>3</w:t>
      </w:r>
      <w:r w:rsidR="00AF2622" w:rsidRPr="005A2585">
        <w:rPr>
          <w:bCs/>
          <w:color w:val="000000" w:themeColor="text1"/>
          <w:sz w:val="28"/>
          <w:szCs w:val="28"/>
          <w:lang w:val="uk-UA"/>
        </w:rPr>
        <w:t>. Розділ 2 форми</w:t>
      </w:r>
      <w:r w:rsidR="003C2C15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C2B82" w:rsidRPr="005A2585">
        <w:rPr>
          <w:bCs/>
          <w:color w:val="000000" w:themeColor="text1"/>
          <w:sz w:val="28"/>
          <w:szCs w:val="28"/>
          <w:lang w:val="uk-UA"/>
        </w:rPr>
        <w:t xml:space="preserve">у графі 1 </w:t>
      </w:r>
      <w:r w:rsidR="00AF2622" w:rsidRPr="005A2585">
        <w:rPr>
          <w:bCs/>
          <w:color w:val="000000" w:themeColor="text1"/>
          <w:sz w:val="28"/>
          <w:szCs w:val="28"/>
          <w:lang w:val="uk-UA"/>
        </w:rPr>
        <w:t>характеризує площу, на якій</w:t>
      </w:r>
      <w:r w:rsidR="00634D29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3C2C15" w:rsidRPr="005A2585">
        <w:rPr>
          <w:bCs/>
          <w:color w:val="000000" w:themeColor="text1"/>
          <w:sz w:val="28"/>
          <w:szCs w:val="28"/>
          <w:lang w:val="uk-UA"/>
        </w:rPr>
        <w:t xml:space="preserve">з метою </w:t>
      </w:r>
      <w:r w:rsidR="00CC2E0C" w:rsidRPr="005A2585">
        <w:rPr>
          <w:color w:val="000000" w:themeColor="text1"/>
          <w:sz w:val="28"/>
          <w:szCs w:val="28"/>
          <w:lang w:val="uk-UA"/>
        </w:rPr>
        <w:t xml:space="preserve">підвищення родючості </w:t>
      </w:r>
      <w:r w:rsidR="003C2C15" w:rsidRPr="005A2585">
        <w:rPr>
          <w:bCs/>
          <w:color w:val="000000" w:themeColor="text1"/>
          <w:sz w:val="28"/>
          <w:szCs w:val="28"/>
          <w:lang w:val="uk-UA"/>
        </w:rPr>
        <w:t>ґрунтів під урожай звітного року внесено</w:t>
      </w:r>
      <w:r w:rsidR="00CC2E0C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C2B82" w:rsidRPr="005A2585">
        <w:rPr>
          <w:bCs/>
          <w:color w:val="000000" w:themeColor="text1"/>
          <w:sz w:val="28"/>
          <w:szCs w:val="28"/>
          <w:lang w:val="uk-UA"/>
        </w:rPr>
        <w:t xml:space="preserve">в </w:t>
      </w:r>
      <w:r w:rsidR="003C2C15" w:rsidRPr="005A2585">
        <w:rPr>
          <w:bCs/>
          <w:color w:val="000000" w:themeColor="text1"/>
          <w:sz w:val="28"/>
          <w:szCs w:val="28"/>
          <w:lang w:val="uk-UA"/>
        </w:rPr>
        <w:t xml:space="preserve">районах кислих ґрунтів – </w:t>
      </w:r>
      <w:r w:rsidR="007A4BA5" w:rsidRPr="005A2585">
        <w:rPr>
          <w:bCs/>
          <w:color w:val="000000" w:themeColor="text1"/>
          <w:sz w:val="28"/>
          <w:szCs w:val="28"/>
          <w:lang w:val="uk-UA"/>
        </w:rPr>
        <w:t xml:space="preserve">вапно та </w:t>
      </w:r>
      <w:r w:rsidR="003C2C15" w:rsidRPr="005A2585">
        <w:rPr>
          <w:bCs/>
          <w:color w:val="000000" w:themeColor="text1"/>
          <w:sz w:val="28"/>
          <w:szCs w:val="28"/>
          <w:lang w:val="uk-UA"/>
        </w:rPr>
        <w:t xml:space="preserve">вапнякові матеріали, </w:t>
      </w:r>
      <w:r w:rsidR="006C2B82" w:rsidRPr="005A2585">
        <w:rPr>
          <w:bCs/>
          <w:color w:val="000000" w:themeColor="text1"/>
          <w:sz w:val="28"/>
          <w:szCs w:val="28"/>
          <w:lang w:val="uk-UA"/>
        </w:rPr>
        <w:t xml:space="preserve">в </w:t>
      </w:r>
      <w:r w:rsidR="003C2C15" w:rsidRPr="005A2585">
        <w:rPr>
          <w:bCs/>
          <w:color w:val="000000" w:themeColor="text1"/>
          <w:sz w:val="28"/>
          <w:szCs w:val="28"/>
          <w:lang w:val="uk-UA"/>
        </w:rPr>
        <w:t>районах засолених (солонцевих і солончакових) ґрунтів – гіпс</w:t>
      </w:r>
      <w:r w:rsidR="00D71ADC" w:rsidRPr="005A258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7A4BA5" w:rsidRPr="005A2585">
        <w:rPr>
          <w:bCs/>
          <w:color w:val="000000" w:themeColor="text1"/>
          <w:sz w:val="28"/>
          <w:szCs w:val="28"/>
          <w:lang w:val="uk-UA"/>
        </w:rPr>
        <w:t xml:space="preserve">та інші </w:t>
      </w:r>
      <w:proofErr w:type="spellStart"/>
      <w:r w:rsidR="007A4BA5" w:rsidRPr="005A2585">
        <w:rPr>
          <w:bCs/>
          <w:color w:val="000000" w:themeColor="text1"/>
          <w:sz w:val="28"/>
          <w:szCs w:val="28"/>
          <w:lang w:val="uk-UA"/>
        </w:rPr>
        <w:t>гіпсовмісні</w:t>
      </w:r>
      <w:proofErr w:type="spellEnd"/>
      <w:r w:rsidR="007A4BA5" w:rsidRPr="005A2585">
        <w:rPr>
          <w:bCs/>
          <w:color w:val="000000" w:themeColor="text1"/>
          <w:sz w:val="28"/>
          <w:szCs w:val="28"/>
          <w:lang w:val="uk-UA"/>
        </w:rPr>
        <w:t xml:space="preserve"> матеріали</w:t>
      </w:r>
      <w:r w:rsidR="003C2C15" w:rsidRPr="005A2585">
        <w:rPr>
          <w:bCs/>
          <w:color w:val="000000" w:themeColor="text1"/>
          <w:sz w:val="28"/>
          <w:szCs w:val="28"/>
          <w:lang w:val="uk-UA"/>
        </w:rPr>
        <w:t>;</w:t>
      </w:r>
      <w:r w:rsidR="006C2B82" w:rsidRPr="005A2585">
        <w:rPr>
          <w:bCs/>
          <w:color w:val="000000" w:themeColor="text1"/>
          <w:sz w:val="28"/>
          <w:szCs w:val="28"/>
          <w:lang w:val="uk-UA"/>
        </w:rPr>
        <w:t xml:space="preserve"> у </w:t>
      </w:r>
      <w:r w:rsidR="003C2C15" w:rsidRPr="005A2585">
        <w:rPr>
          <w:bCs/>
          <w:color w:val="000000" w:themeColor="text1"/>
          <w:sz w:val="28"/>
          <w:szCs w:val="28"/>
          <w:lang w:val="uk-UA"/>
        </w:rPr>
        <w:t>граф</w:t>
      </w:r>
      <w:r w:rsidR="006C2B82" w:rsidRPr="005A2585">
        <w:rPr>
          <w:bCs/>
          <w:color w:val="000000" w:themeColor="text1"/>
          <w:sz w:val="28"/>
          <w:szCs w:val="28"/>
          <w:lang w:val="uk-UA"/>
        </w:rPr>
        <w:t>і</w:t>
      </w:r>
      <w:r w:rsidR="003C2C15" w:rsidRPr="005A2585">
        <w:rPr>
          <w:bCs/>
          <w:color w:val="000000" w:themeColor="text1"/>
          <w:sz w:val="28"/>
          <w:szCs w:val="28"/>
          <w:lang w:val="uk-UA"/>
        </w:rPr>
        <w:t xml:space="preserve"> 2 – обсяг </w:t>
      </w:r>
      <w:r w:rsidR="000665A0" w:rsidRPr="005A2585">
        <w:rPr>
          <w:bCs/>
          <w:color w:val="000000" w:themeColor="text1"/>
          <w:sz w:val="28"/>
          <w:szCs w:val="28"/>
          <w:lang w:val="uk-UA"/>
        </w:rPr>
        <w:t>(у </w:t>
      </w:r>
      <w:r w:rsidR="003150B4" w:rsidRPr="005A2585">
        <w:rPr>
          <w:bCs/>
          <w:color w:val="000000" w:themeColor="text1"/>
          <w:sz w:val="28"/>
          <w:szCs w:val="28"/>
          <w:lang w:val="uk-UA"/>
        </w:rPr>
        <w:t xml:space="preserve">фізичній </w:t>
      </w:r>
      <w:r w:rsidR="00444800" w:rsidRPr="005A2585">
        <w:rPr>
          <w:bCs/>
          <w:color w:val="000000" w:themeColor="text1"/>
          <w:sz w:val="28"/>
          <w:szCs w:val="28"/>
          <w:lang w:val="uk-UA"/>
        </w:rPr>
        <w:t>масі</w:t>
      </w:r>
      <w:r w:rsidR="003150B4" w:rsidRPr="005A2585">
        <w:rPr>
          <w:bCs/>
          <w:color w:val="000000" w:themeColor="text1"/>
          <w:sz w:val="28"/>
          <w:szCs w:val="28"/>
          <w:lang w:val="uk-UA"/>
        </w:rPr>
        <w:t xml:space="preserve">) </w:t>
      </w:r>
      <w:r w:rsidR="000665A0" w:rsidRPr="005A2585">
        <w:rPr>
          <w:bCs/>
          <w:color w:val="000000" w:themeColor="text1"/>
          <w:sz w:val="28"/>
          <w:szCs w:val="28"/>
          <w:lang w:val="uk-UA"/>
        </w:rPr>
        <w:t>матеріалів</w:t>
      </w:r>
      <w:r w:rsidR="00AF2622" w:rsidRPr="005A2585">
        <w:rPr>
          <w:bCs/>
          <w:color w:val="000000" w:themeColor="text1"/>
          <w:sz w:val="28"/>
          <w:szCs w:val="28"/>
          <w:lang w:val="uk-UA"/>
        </w:rPr>
        <w:t>, унесених на цю площу.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51A57" w:rsidRPr="005A2585" w:rsidRDefault="005507A4" w:rsidP="00D5245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2</w:t>
      </w:r>
      <w:r w:rsidR="00552806" w:rsidRPr="005A2585">
        <w:rPr>
          <w:color w:val="000000" w:themeColor="text1"/>
          <w:sz w:val="28"/>
          <w:szCs w:val="28"/>
          <w:lang w:val="uk-UA"/>
        </w:rPr>
        <w:t>4</w:t>
      </w:r>
      <w:r w:rsidR="003C2C15" w:rsidRPr="005A2585">
        <w:rPr>
          <w:color w:val="000000" w:themeColor="text1"/>
          <w:sz w:val="28"/>
          <w:szCs w:val="28"/>
          <w:lang w:val="uk-UA"/>
        </w:rPr>
        <w:t xml:space="preserve">. Розділ 3 форми характеризує </w:t>
      </w:r>
      <w:r w:rsidR="00840C3C" w:rsidRPr="005A2585">
        <w:rPr>
          <w:color w:val="000000" w:themeColor="text1"/>
          <w:sz w:val="28"/>
          <w:szCs w:val="28"/>
          <w:lang w:val="uk-UA"/>
        </w:rPr>
        <w:t>сумарні</w:t>
      </w:r>
      <w:r w:rsidR="0054585A" w:rsidRPr="005A2585">
        <w:rPr>
          <w:color w:val="000000" w:themeColor="text1"/>
          <w:sz w:val="28"/>
          <w:szCs w:val="28"/>
          <w:lang w:val="uk-UA"/>
        </w:rPr>
        <w:t xml:space="preserve"> обсяги використаних </w:t>
      </w:r>
      <w:r w:rsidR="006D6002" w:rsidRPr="005A2585">
        <w:rPr>
          <w:color w:val="000000" w:themeColor="text1"/>
          <w:sz w:val="28"/>
          <w:szCs w:val="28"/>
          <w:lang w:val="uk-UA"/>
        </w:rPr>
        <w:t xml:space="preserve">мінеральних та органічних </w:t>
      </w:r>
      <w:r w:rsidR="0054585A" w:rsidRPr="005A2585">
        <w:rPr>
          <w:color w:val="000000" w:themeColor="text1"/>
          <w:sz w:val="28"/>
          <w:szCs w:val="28"/>
          <w:lang w:val="uk-UA"/>
        </w:rPr>
        <w:t xml:space="preserve">добрив, пестицидів під </w:t>
      </w:r>
      <w:r w:rsidR="00825BF4" w:rsidRPr="005A2585">
        <w:rPr>
          <w:color w:val="000000" w:themeColor="text1"/>
          <w:sz w:val="28"/>
          <w:szCs w:val="28"/>
          <w:lang w:val="uk-UA"/>
        </w:rPr>
        <w:t xml:space="preserve">фактично вирощені сільськогосподарські культури та багаторічні насадження </w:t>
      </w:r>
      <w:r w:rsidR="0054585A" w:rsidRPr="005A2585">
        <w:rPr>
          <w:color w:val="000000" w:themeColor="text1"/>
          <w:sz w:val="28"/>
          <w:szCs w:val="28"/>
          <w:lang w:val="uk-UA"/>
        </w:rPr>
        <w:t>урожа</w:t>
      </w:r>
      <w:r w:rsidR="00FF281F" w:rsidRPr="005A2585">
        <w:rPr>
          <w:color w:val="000000" w:themeColor="text1"/>
          <w:sz w:val="28"/>
          <w:szCs w:val="28"/>
          <w:lang w:val="uk-UA"/>
        </w:rPr>
        <w:t xml:space="preserve">ю </w:t>
      </w:r>
      <w:r w:rsidR="0054585A" w:rsidRPr="005A2585">
        <w:rPr>
          <w:color w:val="000000" w:themeColor="text1"/>
          <w:sz w:val="28"/>
          <w:szCs w:val="28"/>
          <w:lang w:val="uk-UA"/>
        </w:rPr>
        <w:t>зві</w:t>
      </w:r>
      <w:r w:rsidR="0078000C" w:rsidRPr="005A2585">
        <w:rPr>
          <w:color w:val="000000" w:themeColor="text1"/>
          <w:sz w:val="28"/>
          <w:szCs w:val="28"/>
          <w:lang w:val="uk-UA"/>
        </w:rPr>
        <w:t xml:space="preserve">тного року, незалежно від часу </w:t>
      </w:r>
      <w:r w:rsidR="0054585A" w:rsidRPr="005A2585">
        <w:rPr>
          <w:color w:val="000000" w:themeColor="text1"/>
          <w:sz w:val="28"/>
          <w:szCs w:val="28"/>
          <w:lang w:val="uk-UA"/>
        </w:rPr>
        <w:t>внесення</w:t>
      </w:r>
      <w:r w:rsidR="00CC7A53" w:rsidRPr="005A2585">
        <w:rPr>
          <w:color w:val="000000" w:themeColor="text1"/>
          <w:sz w:val="28"/>
          <w:szCs w:val="28"/>
          <w:lang w:val="uk-UA"/>
        </w:rPr>
        <w:t xml:space="preserve"> та </w:t>
      </w:r>
      <w:r w:rsidR="0078000C" w:rsidRPr="005A2585">
        <w:rPr>
          <w:color w:val="000000" w:themeColor="text1"/>
          <w:sz w:val="28"/>
          <w:szCs w:val="28"/>
          <w:lang w:val="uk-UA"/>
        </w:rPr>
        <w:t>застосування</w:t>
      </w:r>
      <w:r w:rsidR="00FF281F" w:rsidRPr="005A2585">
        <w:rPr>
          <w:color w:val="000000" w:themeColor="text1"/>
          <w:sz w:val="28"/>
          <w:szCs w:val="28"/>
          <w:lang w:val="uk-UA"/>
        </w:rPr>
        <w:t xml:space="preserve"> цих речовин</w:t>
      </w:r>
      <w:r w:rsidR="0054585A" w:rsidRPr="005A2585">
        <w:rPr>
          <w:color w:val="000000" w:themeColor="text1"/>
          <w:sz w:val="28"/>
          <w:szCs w:val="28"/>
          <w:lang w:val="uk-UA"/>
        </w:rPr>
        <w:t>: під пари і зяб, посів озимих культур восени попереднього року, а також перед сівбою, під час сівби (включаючи посіви озимих та ярих сільськогосподарських культур, які загину</w:t>
      </w:r>
      <w:r w:rsidR="00D01BD3" w:rsidRPr="005A2585">
        <w:rPr>
          <w:color w:val="000000" w:themeColor="text1"/>
          <w:sz w:val="28"/>
          <w:szCs w:val="28"/>
          <w:lang w:val="uk-UA"/>
        </w:rPr>
        <w:t>ли в зимовий та літній періоди та</w:t>
      </w:r>
      <w:r w:rsidR="0054585A" w:rsidRPr="005A2585">
        <w:rPr>
          <w:color w:val="000000" w:themeColor="text1"/>
          <w:sz w:val="28"/>
          <w:szCs w:val="28"/>
          <w:lang w:val="uk-UA"/>
        </w:rPr>
        <w:t xml:space="preserve"> не пересівались іншими культурами) та </w:t>
      </w:r>
      <w:r w:rsidR="007A3E26">
        <w:rPr>
          <w:color w:val="000000" w:themeColor="text1"/>
          <w:sz w:val="28"/>
          <w:szCs w:val="28"/>
          <w:lang w:val="uk-UA"/>
        </w:rPr>
        <w:t>у вигляді підживлення у</w:t>
      </w:r>
      <w:r w:rsidR="0054585A" w:rsidRPr="005A2585">
        <w:rPr>
          <w:color w:val="000000" w:themeColor="text1"/>
          <w:sz w:val="28"/>
          <w:szCs w:val="28"/>
          <w:lang w:val="uk-UA"/>
        </w:rPr>
        <w:t xml:space="preserve"> звітному році. </w:t>
      </w:r>
    </w:p>
    <w:p w:rsidR="0054585A" w:rsidRPr="005A2585" w:rsidRDefault="00840C3C" w:rsidP="002E6E4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Наприклад</w:t>
      </w:r>
      <w:r w:rsidR="007A3E26">
        <w:rPr>
          <w:color w:val="000000" w:themeColor="text1"/>
          <w:sz w:val="28"/>
          <w:szCs w:val="28"/>
          <w:lang w:val="uk-UA"/>
        </w:rPr>
        <w:t>, якщо при вирощуванні пшениці у</w:t>
      </w:r>
      <w:r w:rsidRPr="005A2585">
        <w:rPr>
          <w:color w:val="000000" w:themeColor="text1"/>
          <w:sz w:val="28"/>
          <w:szCs w:val="28"/>
          <w:lang w:val="uk-UA"/>
        </w:rPr>
        <w:t xml:space="preserve"> звітному році перед посівом пшениці озимої восени попереднього року були внесені добрива, а весною посіви підживлені; під площі пшениці ярої також були внесені добрива, а потім на цих площах були застосовані пестициди (наприклад, від хвороб та гризунів), то за кодом 105 відображені </w:t>
      </w:r>
      <w:r w:rsidR="00C51A57" w:rsidRPr="005A2585">
        <w:rPr>
          <w:color w:val="000000" w:themeColor="text1"/>
          <w:sz w:val="28"/>
          <w:szCs w:val="28"/>
          <w:lang w:val="uk-UA"/>
        </w:rPr>
        <w:t xml:space="preserve">сумарні обсяги внесених </w:t>
      </w:r>
      <w:r w:rsidRPr="005A2585">
        <w:rPr>
          <w:color w:val="000000" w:themeColor="text1"/>
          <w:sz w:val="28"/>
          <w:szCs w:val="28"/>
          <w:lang w:val="uk-UA"/>
        </w:rPr>
        <w:t xml:space="preserve">мінеральних та органічних добрив, пестицидів, які були застосовані за </w:t>
      </w:r>
      <w:r w:rsidR="00736B3C" w:rsidRPr="005A2585">
        <w:rPr>
          <w:color w:val="000000" w:themeColor="text1"/>
          <w:sz w:val="28"/>
          <w:szCs w:val="28"/>
          <w:lang w:val="uk-UA"/>
        </w:rPr>
        <w:t>цими операціями</w:t>
      </w:r>
      <w:r w:rsidRPr="005A2585">
        <w:rPr>
          <w:color w:val="000000" w:themeColor="text1"/>
          <w:sz w:val="28"/>
          <w:szCs w:val="28"/>
          <w:lang w:val="uk-UA"/>
        </w:rPr>
        <w:t xml:space="preserve">. </w:t>
      </w:r>
      <w:r w:rsidR="003E3724">
        <w:rPr>
          <w:color w:val="000000" w:themeColor="text1"/>
          <w:sz w:val="28"/>
          <w:szCs w:val="28"/>
          <w:lang w:val="uk-UA"/>
        </w:rPr>
        <w:t>Тобто</w:t>
      </w:r>
      <w:r w:rsidR="002E6E44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Pr="005A2585">
        <w:rPr>
          <w:color w:val="000000" w:themeColor="text1"/>
          <w:sz w:val="28"/>
          <w:szCs w:val="28"/>
          <w:lang w:val="uk-UA"/>
        </w:rPr>
        <w:t xml:space="preserve">за кожною із культур кожен вид добрив та/або пестицидів відображено один </w:t>
      </w:r>
      <w:r w:rsidRPr="005A2585">
        <w:rPr>
          <w:color w:val="000000" w:themeColor="text1"/>
          <w:sz w:val="28"/>
          <w:szCs w:val="28"/>
          <w:lang w:val="uk-UA"/>
        </w:rPr>
        <w:lastRenderedPageBreak/>
        <w:t>раз, уключаючи обсяги протруйників, які були використані при підготовці насіннєвого матеріалу до посіву.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54585A" w:rsidRPr="005A2585" w:rsidRDefault="00534D70" w:rsidP="00D5245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color w:val="000000" w:themeColor="text1"/>
          <w:sz w:val="28"/>
          <w:szCs w:val="28"/>
          <w:lang w:val="uk-UA"/>
        </w:rPr>
        <w:t>2</w:t>
      </w:r>
      <w:r w:rsidR="000C2603" w:rsidRPr="005A2585">
        <w:rPr>
          <w:color w:val="000000" w:themeColor="text1"/>
          <w:sz w:val="28"/>
          <w:szCs w:val="28"/>
          <w:lang w:val="uk-UA"/>
        </w:rPr>
        <w:t>5</w:t>
      </w:r>
      <w:r w:rsidRPr="005A2585">
        <w:rPr>
          <w:color w:val="000000" w:themeColor="text1"/>
          <w:sz w:val="28"/>
          <w:szCs w:val="28"/>
          <w:lang w:val="uk-UA"/>
        </w:rPr>
        <w:t>. </w:t>
      </w:r>
      <w:r w:rsidR="00CC7A53" w:rsidRPr="005A2585">
        <w:rPr>
          <w:color w:val="000000" w:themeColor="text1"/>
          <w:sz w:val="28"/>
          <w:szCs w:val="28"/>
          <w:lang w:val="uk-UA"/>
        </w:rPr>
        <w:t>Обсяги д</w:t>
      </w:r>
      <w:r w:rsidR="0054585A" w:rsidRPr="005A2585">
        <w:rPr>
          <w:color w:val="000000" w:themeColor="text1"/>
          <w:sz w:val="28"/>
          <w:szCs w:val="28"/>
          <w:lang w:val="uk-UA"/>
        </w:rPr>
        <w:t>обрив</w:t>
      </w:r>
      <w:r w:rsidR="00717A33" w:rsidRPr="005A2585">
        <w:rPr>
          <w:color w:val="000000" w:themeColor="text1"/>
          <w:sz w:val="28"/>
          <w:szCs w:val="28"/>
          <w:lang w:val="uk-UA"/>
        </w:rPr>
        <w:t xml:space="preserve"> і </w:t>
      </w:r>
      <w:r w:rsidR="0054585A" w:rsidRPr="005A2585">
        <w:rPr>
          <w:color w:val="000000" w:themeColor="text1"/>
          <w:sz w:val="28"/>
          <w:szCs w:val="28"/>
          <w:lang w:val="uk-UA"/>
        </w:rPr>
        <w:t>пестицид</w:t>
      </w:r>
      <w:r w:rsidR="00CC7A53" w:rsidRPr="005A2585">
        <w:rPr>
          <w:color w:val="000000" w:themeColor="text1"/>
          <w:sz w:val="28"/>
          <w:szCs w:val="28"/>
          <w:lang w:val="uk-UA"/>
        </w:rPr>
        <w:t>ів</w:t>
      </w:r>
      <w:r w:rsidR="0054585A" w:rsidRPr="005A2585">
        <w:rPr>
          <w:color w:val="000000" w:themeColor="text1"/>
          <w:sz w:val="28"/>
          <w:szCs w:val="28"/>
          <w:lang w:val="uk-UA"/>
        </w:rPr>
        <w:t xml:space="preserve">, які </w:t>
      </w:r>
      <w:r w:rsidR="00CC7A53" w:rsidRPr="005A2585">
        <w:rPr>
          <w:color w:val="000000" w:themeColor="text1"/>
          <w:sz w:val="28"/>
          <w:szCs w:val="28"/>
          <w:lang w:val="uk-UA"/>
        </w:rPr>
        <w:t xml:space="preserve">були </w:t>
      </w:r>
      <w:r w:rsidR="0054585A" w:rsidRPr="005A2585">
        <w:rPr>
          <w:color w:val="000000" w:themeColor="text1"/>
          <w:sz w:val="28"/>
          <w:szCs w:val="28"/>
          <w:lang w:val="uk-UA"/>
        </w:rPr>
        <w:t>використані у звітному році під урожай наступного року</w:t>
      </w:r>
      <w:r w:rsidR="0023596E" w:rsidRPr="005A2585">
        <w:rPr>
          <w:color w:val="000000" w:themeColor="text1"/>
          <w:sz w:val="28"/>
          <w:szCs w:val="28"/>
          <w:lang w:val="uk-UA"/>
        </w:rPr>
        <w:t xml:space="preserve"> (наприклад, під посіви озими</w:t>
      </w:r>
      <w:r w:rsidR="00CC7A53" w:rsidRPr="005A2585">
        <w:rPr>
          <w:color w:val="000000" w:themeColor="text1"/>
          <w:sz w:val="28"/>
          <w:szCs w:val="28"/>
          <w:lang w:val="uk-UA"/>
        </w:rPr>
        <w:t>н</w:t>
      </w:r>
      <w:r w:rsidR="0023596E" w:rsidRPr="005A2585">
        <w:rPr>
          <w:color w:val="000000" w:themeColor="text1"/>
          <w:sz w:val="28"/>
          <w:szCs w:val="28"/>
          <w:lang w:val="uk-UA"/>
        </w:rPr>
        <w:t>и під урожай наступного року)</w:t>
      </w:r>
      <w:r w:rsidR="0054585A" w:rsidRPr="005A2585">
        <w:rPr>
          <w:color w:val="000000" w:themeColor="text1"/>
          <w:sz w:val="28"/>
          <w:szCs w:val="28"/>
          <w:lang w:val="uk-UA"/>
        </w:rPr>
        <w:t xml:space="preserve">, в </w:t>
      </w:r>
      <w:r w:rsidR="00CC7A53" w:rsidRPr="005A2585">
        <w:rPr>
          <w:color w:val="000000" w:themeColor="text1"/>
          <w:sz w:val="28"/>
          <w:szCs w:val="28"/>
          <w:lang w:val="uk-UA"/>
        </w:rPr>
        <w:t xml:space="preserve">показниках цього розділу </w:t>
      </w:r>
      <w:r w:rsidR="0054585A" w:rsidRPr="005A2585">
        <w:rPr>
          <w:color w:val="000000" w:themeColor="text1"/>
          <w:sz w:val="28"/>
          <w:szCs w:val="28"/>
          <w:lang w:val="uk-UA"/>
        </w:rPr>
        <w:t>не враховані.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EF55A5" w:rsidRPr="005A2585" w:rsidRDefault="000C2603" w:rsidP="00D5245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2585">
        <w:rPr>
          <w:bCs/>
          <w:color w:val="000000" w:themeColor="text1"/>
          <w:sz w:val="28"/>
          <w:szCs w:val="28"/>
          <w:lang w:val="uk-UA"/>
        </w:rPr>
        <w:t>26</w:t>
      </w:r>
      <w:r w:rsidR="00EF55A5" w:rsidRPr="005A2585">
        <w:rPr>
          <w:bCs/>
          <w:color w:val="000000" w:themeColor="text1"/>
          <w:sz w:val="28"/>
          <w:szCs w:val="28"/>
          <w:lang w:val="uk-UA"/>
        </w:rPr>
        <w:t xml:space="preserve">. </w:t>
      </w:r>
      <w:r w:rsidR="002E6E44" w:rsidRPr="005A2585">
        <w:rPr>
          <w:color w:val="000000" w:themeColor="text1"/>
          <w:sz w:val="28"/>
          <w:szCs w:val="28"/>
          <w:lang w:val="uk-UA"/>
        </w:rPr>
        <w:t>В обсягах у</w:t>
      </w:r>
      <w:r w:rsidR="00157E11" w:rsidRPr="005A2585">
        <w:rPr>
          <w:color w:val="000000" w:themeColor="text1"/>
          <w:sz w:val="28"/>
          <w:szCs w:val="28"/>
          <w:lang w:val="uk-UA"/>
        </w:rPr>
        <w:t>несен</w:t>
      </w:r>
      <w:r w:rsidR="00AD48B4" w:rsidRPr="005A2585">
        <w:rPr>
          <w:color w:val="000000" w:themeColor="text1"/>
          <w:sz w:val="28"/>
          <w:szCs w:val="28"/>
          <w:lang w:val="uk-UA"/>
        </w:rPr>
        <w:t>их</w:t>
      </w:r>
      <w:r w:rsidR="00157E11" w:rsidRPr="005A2585">
        <w:rPr>
          <w:color w:val="000000" w:themeColor="text1"/>
          <w:sz w:val="28"/>
          <w:szCs w:val="28"/>
          <w:lang w:val="uk-UA"/>
        </w:rPr>
        <w:t xml:space="preserve"> пестицидів </w:t>
      </w:r>
      <w:r w:rsidR="00840C3C" w:rsidRPr="005A2585">
        <w:rPr>
          <w:color w:val="000000" w:themeColor="text1"/>
          <w:sz w:val="28"/>
          <w:szCs w:val="28"/>
          <w:lang w:val="uk-UA"/>
        </w:rPr>
        <w:t>відображені</w:t>
      </w:r>
      <w:r w:rsidR="00157E11" w:rsidRPr="005A2585">
        <w:rPr>
          <w:color w:val="000000" w:themeColor="text1"/>
          <w:sz w:val="28"/>
          <w:szCs w:val="28"/>
          <w:lang w:val="uk-UA"/>
        </w:rPr>
        <w:t xml:space="preserve"> тільки хімічні засоби захисту рослин (фунгіциди та бактерициди, гербіциди, інсектициди та акарициди, </w:t>
      </w:r>
      <w:proofErr w:type="spellStart"/>
      <w:r w:rsidR="00157E11" w:rsidRPr="005A2585">
        <w:rPr>
          <w:color w:val="000000" w:themeColor="text1"/>
          <w:sz w:val="28"/>
          <w:szCs w:val="28"/>
          <w:lang w:val="uk-UA"/>
        </w:rPr>
        <w:t>молюскіциди</w:t>
      </w:r>
      <w:proofErr w:type="spellEnd"/>
      <w:r w:rsidR="00157E11" w:rsidRPr="005A2585">
        <w:rPr>
          <w:color w:val="000000" w:themeColor="text1"/>
          <w:sz w:val="28"/>
          <w:szCs w:val="28"/>
          <w:lang w:val="uk-UA"/>
        </w:rPr>
        <w:t>, регулятори росту рослин та інші хімічні засоби захисту рослин).</w:t>
      </w:r>
      <w:r w:rsidR="00840C3C" w:rsidRPr="005A2585">
        <w:rPr>
          <w:color w:val="000000" w:themeColor="text1"/>
          <w:sz w:val="28"/>
          <w:szCs w:val="28"/>
          <w:lang w:val="uk-UA"/>
        </w:rPr>
        <w:t xml:space="preserve"> </w:t>
      </w:r>
      <w:r w:rsidR="00EF55A5" w:rsidRPr="005A2585">
        <w:rPr>
          <w:bCs/>
          <w:color w:val="000000" w:themeColor="text1"/>
          <w:sz w:val="28"/>
          <w:szCs w:val="28"/>
          <w:lang w:val="uk-UA"/>
        </w:rPr>
        <w:t xml:space="preserve">Обсяги біологічних засобів захисту рослин, </w:t>
      </w:r>
      <w:r w:rsidR="00EF55A5" w:rsidRPr="005A2585">
        <w:rPr>
          <w:color w:val="000000" w:themeColor="text1"/>
          <w:sz w:val="28"/>
          <w:szCs w:val="28"/>
          <w:lang w:val="uk-UA"/>
        </w:rPr>
        <w:t xml:space="preserve">які були </w:t>
      </w:r>
      <w:r w:rsidR="003C0575" w:rsidRPr="005A2585">
        <w:rPr>
          <w:color w:val="000000" w:themeColor="text1"/>
          <w:sz w:val="28"/>
          <w:szCs w:val="28"/>
          <w:lang w:val="uk-UA"/>
        </w:rPr>
        <w:t>застосов</w:t>
      </w:r>
      <w:r w:rsidR="00F15D7E" w:rsidRPr="005A2585">
        <w:rPr>
          <w:color w:val="000000" w:themeColor="text1"/>
          <w:sz w:val="28"/>
          <w:szCs w:val="28"/>
          <w:lang w:val="uk-UA"/>
        </w:rPr>
        <w:t>ані</w:t>
      </w:r>
      <w:r w:rsidR="00EF55A5" w:rsidRPr="005A2585">
        <w:rPr>
          <w:color w:val="000000" w:themeColor="text1"/>
          <w:sz w:val="28"/>
          <w:szCs w:val="28"/>
          <w:lang w:val="uk-UA"/>
        </w:rPr>
        <w:t xml:space="preserve"> під урожай звітного року, в показниках цього розділу не враховані.</w:t>
      </w:r>
      <w:r w:rsidR="00157E11" w:rsidRPr="005A2585">
        <w:rPr>
          <w:color w:val="000000" w:themeColor="text1"/>
          <w:sz w:val="28"/>
          <w:szCs w:val="28"/>
          <w:lang w:val="uk-UA"/>
        </w:rPr>
        <w:t xml:space="preserve"> 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64F4F" w:rsidRPr="005A2585" w:rsidRDefault="0054585A" w:rsidP="00D52452">
      <w:pPr>
        <w:pStyle w:val="4"/>
        <w:spacing w:before="0" w:after="0"/>
        <w:ind w:firstLine="567"/>
        <w:jc w:val="both"/>
        <w:rPr>
          <w:b w:val="0"/>
          <w:bCs w:val="0"/>
          <w:color w:val="000000" w:themeColor="text1"/>
          <w:lang w:val="uk-UA"/>
        </w:rPr>
      </w:pPr>
      <w:r w:rsidRPr="005A2585">
        <w:rPr>
          <w:b w:val="0"/>
          <w:bCs w:val="0"/>
          <w:color w:val="000000" w:themeColor="text1"/>
          <w:lang w:val="uk-UA"/>
        </w:rPr>
        <w:t>2</w:t>
      </w:r>
      <w:r w:rsidR="000C2603" w:rsidRPr="005A2585">
        <w:rPr>
          <w:b w:val="0"/>
          <w:bCs w:val="0"/>
          <w:color w:val="000000" w:themeColor="text1"/>
          <w:lang w:val="uk-UA"/>
        </w:rPr>
        <w:t>7</w:t>
      </w:r>
      <w:r w:rsidRPr="005A2585">
        <w:rPr>
          <w:b w:val="0"/>
          <w:bCs w:val="0"/>
          <w:color w:val="000000" w:themeColor="text1"/>
          <w:lang w:val="uk-UA"/>
        </w:rPr>
        <w:t>. </w:t>
      </w:r>
      <w:r w:rsidR="00C64F4F" w:rsidRPr="005A2585">
        <w:rPr>
          <w:b w:val="0"/>
          <w:bCs w:val="0"/>
          <w:color w:val="000000" w:themeColor="text1"/>
          <w:lang w:val="uk-UA"/>
        </w:rPr>
        <w:t>Для кожної</w:t>
      </w:r>
      <w:r w:rsidR="006A37A9" w:rsidRPr="005A2585">
        <w:rPr>
          <w:b w:val="0"/>
          <w:bCs w:val="0"/>
          <w:color w:val="000000" w:themeColor="text1"/>
          <w:lang w:val="uk-UA"/>
        </w:rPr>
        <w:t xml:space="preserve"> сільськогосподарської культури, під яку у звітному році були внесені мінеральні та органічні добрива, застосовані пестициди, заповнюються графи 1, 2, 3 і 4.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DE3436" w:rsidRPr="005A2585" w:rsidRDefault="00DE3436" w:rsidP="00D52452">
      <w:pPr>
        <w:pStyle w:val="a3"/>
        <w:ind w:firstLine="567"/>
        <w:rPr>
          <w:color w:val="000000" w:themeColor="text1"/>
          <w:szCs w:val="28"/>
        </w:rPr>
      </w:pPr>
      <w:r w:rsidRPr="005A2585">
        <w:rPr>
          <w:bCs/>
          <w:color w:val="000000" w:themeColor="text1"/>
          <w:szCs w:val="28"/>
        </w:rPr>
        <w:t>2</w:t>
      </w:r>
      <w:r w:rsidR="00AB4F95" w:rsidRPr="005A2585">
        <w:rPr>
          <w:bCs/>
          <w:color w:val="000000" w:themeColor="text1"/>
          <w:szCs w:val="28"/>
        </w:rPr>
        <w:t>8</w:t>
      </w:r>
      <w:r w:rsidR="0054585A" w:rsidRPr="005A2585">
        <w:rPr>
          <w:bCs/>
          <w:color w:val="000000" w:themeColor="text1"/>
          <w:szCs w:val="28"/>
        </w:rPr>
        <w:t>. </w:t>
      </w:r>
      <w:r w:rsidR="0054585A" w:rsidRPr="005A2585">
        <w:rPr>
          <w:color w:val="000000" w:themeColor="text1"/>
          <w:szCs w:val="28"/>
        </w:rPr>
        <w:t>Граф</w:t>
      </w:r>
      <w:r w:rsidRPr="005A2585">
        <w:rPr>
          <w:color w:val="000000" w:themeColor="text1"/>
          <w:szCs w:val="28"/>
        </w:rPr>
        <w:t xml:space="preserve">а </w:t>
      </w:r>
      <w:r w:rsidR="0054585A" w:rsidRPr="005A2585">
        <w:rPr>
          <w:color w:val="000000" w:themeColor="text1"/>
          <w:szCs w:val="28"/>
        </w:rPr>
        <w:t>1</w:t>
      </w:r>
      <w:r w:rsidRPr="005A2585">
        <w:rPr>
          <w:color w:val="000000" w:themeColor="text1"/>
          <w:szCs w:val="28"/>
        </w:rPr>
        <w:t xml:space="preserve"> </w:t>
      </w:r>
      <w:r w:rsidR="00A4025B" w:rsidRPr="005A2585">
        <w:rPr>
          <w:color w:val="000000" w:themeColor="text1"/>
          <w:szCs w:val="28"/>
        </w:rPr>
        <w:t>містить код сільськогосподарської культури та багаторічн</w:t>
      </w:r>
      <w:r w:rsidR="008E41EC" w:rsidRPr="005A2585">
        <w:rPr>
          <w:color w:val="000000" w:themeColor="text1"/>
          <w:szCs w:val="28"/>
        </w:rPr>
        <w:t xml:space="preserve">их насаджень відповідно </w:t>
      </w:r>
      <w:r w:rsidR="00C402F5" w:rsidRPr="005A2585">
        <w:rPr>
          <w:color w:val="000000" w:themeColor="text1"/>
          <w:szCs w:val="28"/>
        </w:rPr>
        <w:t>до кодів рядків розділу 1.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892D44" w:rsidRPr="005A2585" w:rsidRDefault="00AB4F95" w:rsidP="00D52452">
      <w:pPr>
        <w:pStyle w:val="a3"/>
        <w:ind w:firstLine="567"/>
        <w:rPr>
          <w:color w:val="000000" w:themeColor="text1"/>
          <w:szCs w:val="28"/>
        </w:rPr>
      </w:pPr>
      <w:r w:rsidRPr="005A2585">
        <w:rPr>
          <w:color w:val="000000" w:themeColor="text1"/>
          <w:szCs w:val="28"/>
        </w:rPr>
        <w:t>29</w:t>
      </w:r>
      <w:r w:rsidR="00BD75E2" w:rsidRPr="005A2585">
        <w:rPr>
          <w:color w:val="000000" w:themeColor="text1"/>
          <w:szCs w:val="28"/>
        </w:rPr>
        <w:t>. </w:t>
      </w:r>
      <w:r w:rsidR="008E41EC" w:rsidRPr="005A2585">
        <w:rPr>
          <w:color w:val="000000" w:themeColor="text1"/>
          <w:szCs w:val="28"/>
        </w:rPr>
        <w:t>Г</w:t>
      </w:r>
      <w:r w:rsidR="00BD75E2" w:rsidRPr="005A2585">
        <w:rPr>
          <w:color w:val="000000" w:themeColor="text1"/>
          <w:szCs w:val="28"/>
        </w:rPr>
        <w:t>раф</w:t>
      </w:r>
      <w:r w:rsidR="008E41EC" w:rsidRPr="005A2585">
        <w:rPr>
          <w:color w:val="000000" w:themeColor="text1"/>
          <w:szCs w:val="28"/>
        </w:rPr>
        <w:t xml:space="preserve">а </w:t>
      </w:r>
      <w:r w:rsidR="00BD75E2" w:rsidRPr="005A2585">
        <w:rPr>
          <w:color w:val="000000" w:themeColor="text1"/>
          <w:szCs w:val="28"/>
        </w:rPr>
        <w:t xml:space="preserve">2 </w:t>
      </w:r>
      <w:r w:rsidR="008E41EC" w:rsidRPr="005A2585">
        <w:rPr>
          <w:color w:val="000000" w:themeColor="text1"/>
          <w:szCs w:val="28"/>
        </w:rPr>
        <w:t>містить код мінеральних та органічних добрив</w:t>
      </w:r>
      <w:r w:rsidR="00892D44" w:rsidRPr="005A2585">
        <w:rPr>
          <w:color w:val="000000" w:themeColor="text1"/>
          <w:szCs w:val="28"/>
        </w:rPr>
        <w:t>, пестицидів, які були використані під урожай відповідної культури,</w:t>
      </w:r>
      <w:r w:rsidR="00FD3A56" w:rsidRPr="005A2585">
        <w:rPr>
          <w:color w:val="000000" w:themeColor="text1"/>
          <w:szCs w:val="28"/>
        </w:rPr>
        <w:t xml:space="preserve"> відповідно до коду, зазначеного у графі 1 </w:t>
      </w:r>
      <w:r w:rsidR="00AF09B7" w:rsidRPr="005A2585">
        <w:rPr>
          <w:color w:val="000000" w:themeColor="text1"/>
          <w:szCs w:val="28"/>
        </w:rPr>
        <w:t>Переліку видів засобів захисту та підвищення врожайності сільськогосподарських культур для форми державного статистичного спостереження № 9-сг (річна) "Звіт про використання добрив і пестицидів" (далі – Перелік</w:t>
      </w:r>
      <w:r w:rsidR="000022FB" w:rsidRPr="005A2585">
        <w:rPr>
          <w:color w:val="000000" w:themeColor="text1"/>
          <w:szCs w:val="28"/>
        </w:rPr>
        <w:t>)</w:t>
      </w:r>
      <w:r w:rsidR="00FD3A56" w:rsidRPr="005A2585">
        <w:rPr>
          <w:color w:val="000000" w:themeColor="text1"/>
          <w:szCs w:val="28"/>
        </w:rPr>
        <w:t xml:space="preserve">, </w:t>
      </w:r>
      <w:r w:rsidR="00892D44" w:rsidRPr="005A2585">
        <w:rPr>
          <w:color w:val="000000" w:themeColor="text1"/>
          <w:szCs w:val="28"/>
        </w:rPr>
        <w:t xml:space="preserve">графа 3 – назву цих </w:t>
      </w:r>
      <w:r w:rsidR="00FD3A56" w:rsidRPr="005A2585">
        <w:rPr>
          <w:color w:val="000000" w:themeColor="text1"/>
          <w:szCs w:val="28"/>
        </w:rPr>
        <w:t xml:space="preserve">засобів відповідно до графи 2 </w:t>
      </w:r>
      <w:r w:rsidR="00AF09B7" w:rsidRPr="005A2585">
        <w:rPr>
          <w:color w:val="000000" w:themeColor="text1"/>
          <w:szCs w:val="28"/>
        </w:rPr>
        <w:t>Переліку</w:t>
      </w:r>
      <w:r w:rsidR="00892D44" w:rsidRPr="005A2585">
        <w:rPr>
          <w:color w:val="000000" w:themeColor="text1"/>
          <w:szCs w:val="28"/>
        </w:rPr>
        <w:t>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60245B" w:rsidRPr="005A2585" w:rsidRDefault="0060245B" w:rsidP="00D52452">
      <w:pPr>
        <w:pStyle w:val="a3"/>
        <w:ind w:firstLine="567"/>
        <w:rPr>
          <w:color w:val="000000" w:themeColor="text1"/>
          <w:szCs w:val="28"/>
        </w:rPr>
      </w:pPr>
      <w:r w:rsidRPr="005A2585">
        <w:rPr>
          <w:color w:val="000000" w:themeColor="text1"/>
          <w:szCs w:val="28"/>
        </w:rPr>
        <w:t>30. У разі відсутності у Переліку застосованого засобу його код і назва відображені за тим засобом, який має аналогічну поживну (для мінеральних добрив)/активну (для пестицидів) речовину та її вміст в одиниці маси засобу відповідно до довідкової інформації, наведеної у графах 4 і 5 Переліку.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695553" w:rsidRPr="005A2585" w:rsidRDefault="000B2457" w:rsidP="00D52452">
      <w:pPr>
        <w:pStyle w:val="a3"/>
        <w:ind w:firstLine="567"/>
        <w:rPr>
          <w:color w:val="000000" w:themeColor="text1"/>
          <w:szCs w:val="28"/>
        </w:rPr>
      </w:pPr>
      <w:r w:rsidRPr="005A2585">
        <w:rPr>
          <w:color w:val="000000" w:themeColor="text1"/>
          <w:szCs w:val="28"/>
        </w:rPr>
        <w:t>3</w:t>
      </w:r>
      <w:r w:rsidR="00DB0B0E" w:rsidRPr="005A2585">
        <w:rPr>
          <w:color w:val="000000" w:themeColor="text1"/>
          <w:szCs w:val="28"/>
        </w:rPr>
        <w:t>1</w:t>
      </w:r>
      <w:r w:rsidR="00704EE9" w:rsidRPr="005A2585">
        <w:rPr>
          <w:color w:val="000000" w:themeColor="text1"/>
          <w:szCs w:val="28"/>
        </w:rPr>
        <w:t>. </w:t>
      </w:r>
      <w:r w:rsidR="00FA6BF7" w:rsidRPr="005A2585">
        <w:rPr>
          <w:color w:val="000000" w:themeColor="text1"/>
          <w:szCs w:val="28"/>
        </w:rPr>
        <w:t>У складі мінеральних добрив ураховані азотні прості, фосфорні прості, калійні прості добрива та комплексні мінеральні добрива</w:t>
      </w:r>
      <w:r w:rsidR="00695553" w:rsidRPr="005A2585">
        <w:rPr>
          <w:color w:val="000000" w:themeColor="text1"/>
          <w:szCs w:val="28"/>
        </w:rPr>
        <w:t xml:space="preserve"> (азотно-фосфорно-калійні, азотно-фосфорні, азотно-калійні та фосфорно-калійні).</w:t>
      </w:r>
    </w:p>
    <w:p w:rsidR="00FA6BF7" w:rsidRPr="005A2585" w:rsidRDefault="00FA6BF7" w:rsidP="002D01CD">
      <w:pPr>
        <w:pStyle w:val="a3"/>
        <w:ind w:firstLine="567"/>
        <w:rPr>
          <w:color w:val="000000" w:themeColor="text1"/>
          <w:szCs w:val="28"/>
        </w:rPr>
      </w:pPr>
      <w:r w:rsidRPr="005A2585">
        <w:rPr>
          <w:color w:val="000000" w:themeColor="text1"/>
          <w:szCs w:val="28"/>
        </w:rPr>
        <w:t xml:space="preserve">Мікро- та </w:t>
      </w:r>
      <w:proofErr w:type="spellStart"/>
      <w:r w:rsidRPr="005A2585">
        <w:rPr>
          <w:color w:val="000000" w:themeColor="text1"/>
          <w:szCs w:val="28"/>
        </w:rPr>
        <w:t>макродобрива</w:t>
      </w:r>
      <w:proofErr w:type="spellEnd"/>
      <w:r w:rsidRPr="005A2585">
        <w:rPr>
          <w:color w:val="000000" w:themeColor="text1"/>
          <w:szCs w:val="28"/>
        </w:rPr>
        <w:t>, які у своєму складі не містять азоту, фосфору та калію (наприклад, сульфат магнію),</w:t>
      </w:r>
      <w:r w:rsidR="00600517" w:rsidRPr="005A2585">
        <w:rPr>
          <w:color w:val="000000" w:themeColor="text1"/>
          <w:szCs w:val="28"/>
        </w:rPr>
        <w:t xml:space="preserve"> як мінеральні</w:t>
      </w:r>
      <w:r w:rsidRPr="005A2585">
        <w:rPr>
          <w:color w:val="000000" w:themeColor="text1"/>
          <w:szCs w:val="28"/>
        </w:rPr>
        <w:t xml:space="preserve"> добрив</w:t>
      </w:r>
      <w:r w:rsidR="00600517" w:rsidRPr="005A2585">
        <w:rPr>
          <w:color w:val="000000" w:themeColor="text1"/>
          <w:szCs w:val="28"/>
        </w:rPr>
        <w:t>а</w:t>
      </w:r>
      <w:r w:rsidRPr="005A2585">
        <w:rPr>
          <w:color w:val="000000" w:themeColor="text1"/>
          <w:szCs w:val="28"/>
        </w:rPr>
        <w:t xml:space="preserve"> не враховано.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871716" w:rsidRPr="005A2585" w:rsidRDefault="00DB0B0E" w:rsidP="00D52452">
      <w:pPr>
        <w:pStyle w:val="HTM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5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="005D7E7A" w:rsidRPr="005A25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871716" w:rsidRPr="005A2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використання компостів </w:t>
      </w:r>
      <w:r w:rsidR="005D7E7A" w:rsidRPr="005A2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органічних добрив </w:t>
      </w:r>
      <w:r w:rsidR="00871716" w:rsidRPr="005A2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облік проведено за тією речовиною, що переважає </w:t>
      </w:r>
      <w:r w:rsidR="00450485" w:rsidRPr="005A258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67119" w:rsidRPr="005A2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субстраті. 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4802C4" w:rsidRPr="005A2585" w:rsidRDefault="00DB0B0E" w:rsidP="00D52452">
      <w:pPr>
        <w:pStyle w:val="a3"/>
        <w:ind w:firstLine="567"/>
        <w:rPr>
          <w:color w:val="000000" w:themeColor="text1"/>
          <w:szCs w:val="28"/>
        </w:rPr>
      </w:pPr>
      <w:r w:rsidRPr="005A2585">
        <w:rPr>
          <w:color w:val="000000" w:themeColor="text1"/>
          <w:szCs w:val="28"/>
        </w:rPr>
        <w:t>33</w:t>
      </w:r>
      <w:r w:rsidR="009D0032" w:rsidRPr="005A2585">
        <w:rPr>
          <w:color w:val="000000" w:themeColor="text1"/>
          <w:szCs w:val="28"/>
        </w:rPr>
        <w:t xml:space="preserve">. В обсягах гною сільськогосподарських тварин та пташиного посліду враховано речовини як у сухому, так і </w:t>
      </w:r>
      <w:r w:rsidR="004802C4" w:rsidRPr="005A2585">
        <w:rPr>
          <w:color w:val="000000" w:themeColor="text1"/>
          <w:szCs w:val="28"/>
        </w:rPr>
        <w:t xml:space="preserve">в </w:t>
      </w:r>
      <w:r w:rsidR="009D0032" w:rsidRPr="005A2585">
        <w:rPr>
          <w:color w:val="000000" w:themeColor="text1"/>
          <w:szCs w:val="28"/>
        </w:rPr>
        <w:t>рідкому вигляді</w:t>
      </w:r>
      <w:r w:rsidR="00450485" w:rsidRPr="005A2585">
        <w:rPr>
          <w:color w:val="000000" w:themeColor="text1"/>
          <w:szCs w:val="28"/>
        </w:rPr>
        <w:t xml:space="preserve"> (в чистому вигляді та </w:t>
      </w:r>
      <w:r w:rsidR="000E54EA" w:rsidRPr="005A2585">
        <w:rPr>
          <w:color w:val="000000" w:themeColor="text1"/>
          <w:szCs w:val="28"/>
        </w:rPr>
        <w:t xml:space="preserve">          </w:t>
      </w:r>
      <w:r w:rsidR="00450485" w:rsidRPr="005A2585">
        <w:rPr>
          <w:color w:val="000000" w:themeColor="text1"/>
          <w:szCs w:val="28"/>
        </w:rPr>
        <w:t>у</w:t>
      </w:r>
      <w:r w:rsidR="004802C4" w:rsidRPr="005A2585">
        <w:rPr>
          <w:color w:val="000000" w:themeColor="text1"/>
          <w:szCs w:val="28"/>
        </w:rPr>
        <w:t xml:space="preserve"> вигляді компостів</w:t>
      </w:r>
      <w:r w:rsidR="003A01CE" w:rsidRPr="005A2585">
        <w:rPr>
          <w:color w:val="000000" w:themeColor="text1"/>
          <w:szCs w:val="28"/>
        </w:rPr>
        <w:t>)</w:t>
      </w:r>
      <w:r w:rsidR="004802C4" w:rsidRPr="005A2585">
        <w:rPr>
          <w:color w:val="000000" w:themeColor="text1"/>
          <w:szCs w:val="28"/>
        </w:rPr>
        <w:t>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BB212C" w:rsidRPr="005A2585" w:rsidRDefault="00DB0B0E" w:rsidP="002D01CD">
      <w:pPr>
        <w:pStyle w:val="a3"/>
        <w:ind w:firstLine="567"/>
        <w:rPr>
          <w:color w:val="000000" w:themeColor="text1"/>
          <w:szCs w:val="28"/>
        </w:rPr>
      </w:pPr>
      <w:r w:rsidRPr="005A2585">
        <w:rPr>
          <w:color w:val="000000" w:themeColor="text1"/>
          <w:szCs w:val="28"/>
        </w:rPr>
        <w:lastRenderedPageBreak/>
        <w:t>34</w:t>
      </w:r>
      <w:r w:rsidR="005306A3" w:rsidRPr="005A2585">
        <w:rPr>
          <w:color w:val="000000" w:themeColor="text1"/>
          <w:szCs w:val="28"/>
        </w:rPr>
        <w:t>. </w:t>
      </w:r>
      <w:r w:rsidR="006D2588" w:rsidRPr="005A2585">
        <w:rPr>
          <w:color w:val="000000" w:themeColor="text1"/>
          <w:szCs w:val="28"/>
        </w:rPr>
        <w:t>В обсягах м</w:t>
      </w:r>
      <w:r w:rsidR="00FA08D8" w:rsidRPr="005A2585">
        <w:rPr>
          <w:color w:val="000000" w:themeColor="text1"/>
          <w:szCs w:val="28"/>
        </w:rPr>
        <w:t>ул</w:t>
      </w:r>
      <w:r w:rsidR="006D2588" w:rsidRPr="005A2585">
        <w:rPr>
          <w:color w:val="000000" w:themeColor="text1"/>
          <w:szCs w:val="28"/>
        </w:rPr>
        <w:t>у</w:t>
      </w:r>
      <w:r w:rsidR="00A27BD3" w:rsidRPr="005A2585">
        <w:rPr>
          <w:color w:val="000000" w:themeColor="text1"/>
          <w:szCs w:val="28"/>
        </w:rPr>
        <w:t xml:space="preserve"> (</w:t>
      </w:r>
      <w:proofErr w:type="spellStart"/>
      <w:r w:rsidR="00A27BD3" w:rsidRPr="005A2585">
        <w:rPr>
          <w:color w:val="000000" w:themeColor="text1"/>
          <w:szCs w:val="28"/>
        </w:rPr>
        <w:t>прудов</w:t>
      </w:r>
      <w:r w:rsidR="006D2588" w:rsidRPr="005A2585">
        <w:rPr>
          <w:color w:val="000000" w:themeColor="text1"/>
          <w:szCs w:val="28"/>
        </w:rPr>
        <w:t>ого</w:t>
      </w:r>
      <w:proofErr w:type="spellEnd"/>
      <w:r w:rsidR="00A27BD3" w:rsidRPr="005A2585">
        <w:rPr>
          <w:color w:val="000000" w:themeColor="text1"/>
          <w:szCs w:val="28"/>
        </w:rPr>
        <w:t>, озерн</w:t>
      </w:r>
      <w:r w:rsidR="006D2588" w:rsidRPr="005A2585">
        <w:rPr>
          <w:color w:val="000000" w:themeColor="text1"/>
          <w:szCs w:val="28"/>
        </w:rPr>
        <w:t>ого</w:t>
      </w:r>
      <w:r w:rsidR="00A27BD3" w:rsidRPr="005A2585">
        <w:rPr>
          <w:color w:val="000000" w:themeColor="text1"/>
          <w:szCs w:val="28"/>
        </w:rPr>
        <w:t>, річ</w:t>
      </w:r>
      <w:r w:rsidR="007865A9" w:rsidRPr="005A2585">
        <w:rPr>
          <w:color w:val="000000" w:themeColor="text1"/>
          <w:szCs w:val="28"/>
        </w:rPr>
        <w:t>ков</w:t>
      </w:r>
      <w:r w:rsidR="006D2588" w:rsidRPr="005A2585">
        <w:rPr>
          <w:color w:val="000000" w:themeColor="text1"/>
          <w:szCs w:val="28"/>
        </w:rPr>
        <w:t>ого</w:t>
      </w:r>
      <w:r w:rsidR="00A27BD3" w:rsidRPr="005A2585">
        <w:rPr>
          <w:color w:val="000000" w:themeColor="text1"/>
          <w:szCs w:val="28"/>
        </w:rPr>
        <w:t>, болотн</w:t>
      </w:r>
      <w:r w:rsidR="006D2588" w:rsidRPr="005A2585">
        <w:rPr>
          <w:color w:val="000000" w:themeColor="text1"/>
          <w:szCs w:val="28"/>
        </w:rPr>
        <w:t>ого</w:t>
      </w:r>
      <w:r w:rsidR="00A27BD3" w:rsidRPr="005A2585">
        <w:rPr>
          <w:color w:val="000000" w:themeColor="text1"/>
          <w:szCs w:val="28"/>
        </w:rPr>
        <w:t xml:space="preserve">, </w:t>
      </w:r>
      <w:proofErr w:type="spellStart"/>
      <w:r w:rsidR="006D2588" w:rsidRPr="005A2585">
        <w:rPr>
          <w:color w:val="000000" w:themeColor="text1"/>
          <w:szCs w:val="28"/>
        </w:rPr>
        <w:t>канавного</w:t>
      </w:r>
      <w:proofErr w:type="spellEnd"/>
      <w:r w:rsidR="006D2588" w:rsidRPr="005A2585">
        <w:rPr>
          <w:color w:val="000000" w:themeColor="text1"/>
          <w:szCs w:val="28"/>
        </w:rPr>
        <w:t xml:space="preserve"> </w:t>
      </w:r>
      <w:r w:rsidR="00A27BD3" w:rsidRPr="005A2585">
        <w:rPr>
          <w:color w:val="000000" w:themeColor="text1"/>
          <w:szCs w:val="28"/>
        </w:rPr>
        <w:t xml:space="preserve"> тощо)</w:t>
      </w:r>
      <w:r w:rsidR="00FA08D8" w:rsidRPr="005A2585">
        <w:rPr>
          <w:color w:val="000000" w:themeColor="text1"/>
          <w:szCs w:val="28"/>
        </w:rPr>
        <w:t xml:space="preserve"> і сапропел</w:t>
      </w:r>
      <w:r w:rsidR="006D2588" w:rsidRPr="005A2585">
        <w:rPr>
          <w:color w:val="000000" w:themeColor="text1"/>
          <w:szCs w:val="28"/>
        </w:rPr>
        <w:t xml:space="preserve">ю </w:t>
      </w:r>
      <w:r w:rsidR="00FA08D8" w:rsidRPr="005A2585">
        <w:rPr>
          <w:color w:val="000000" w:themeColor="text1"/>
          <w:szCs w:val="28"/>
        </w:rPr>
        <w:t xml:space="preserve">враховано </w:t>
      </w:r>
      <w:r w:rsidR="006D2588" w:rsidRPr="005A2585">
        <w:rPr>
          <w:color w:val="000000" w:themeColor="text1"/>
          <w:szCs w:val="28"/>
        </w:rPr>
        <w:t xml:space="preserve">речовини </w:t>
      </w:r>
      <w:r w:rsidR="00A27BD3" w:rsidRPr="005A2585">
        <w:rPr>
          <w:color w:val="000000" w:themeColor="text1"/>
          <w:szCs w:val="28"/>
        </w:rPr>
        <w:t xml:space="preserve">як </w:t>
      </w:r>
      <w:r w:rsidR="006D2588" w:rsidRPr="005A2585">
        <w:rPr>
          <w:color w:val="000000" w:themeColor="text1"/>
          <w:szCs w:val="28"/>
        </w:rPr>
        <w:t xml:space="preserve">у </w:t>
      </w:r>
      <w:r w:rsidR="00FA08D8" w:rsidRPr="005A2585">
        <w:rPr>
          <w:color w:val="000000" w:themeColor="text1"/>
          <w:szCs w:val="28"/>
        </w:rPr>
        <w:t>чист</w:t>
      </w:r>
      <w:r w:rsidR="006D2588" w:rsidRPr="005A2585">
        <w:rPr>
          <w:color w:val="000000" w:themeColor="text1"/>
          <w:szCs w:val="28"/>
        </w:rPr>
        <w:t>ому вигляді</w:t>
      </w:r>
      <w:r w:rsidR="00A27BD3" w:rsidRPr="005A2585">
        <w:rPr>
          <w:color w:val="000000" w:themeColor="text1"/>
          <w:szCs w:val="28"/>
        </w:rPr>
        <w:t xml:space="preserve">, </w:t>
      </w:r>
      <w:r w:rsidR="00FA08D8" w:rsidRPr="005A2585">
        <w:rPr>
          <w:color w:val="000000" w:themeColor="text1"/>
          <w:szCs w:val="28"/>
        </w:rPr>
        <w:t>та</w:t>
      </w:r>
      <w:r w:rsidR="00A27BD3" w:rsidRPr="005A2585">
        <w:rPr>
          <w:color w:val="000000" w:themeColor="text1"/>
          <w:szCs w:val="28"/>
        </w:rPr>
        <w:t xml:space="preserve">к і </w:t>
      </w:r>
      <w:r w:rsidR="009243B3" w:rsidRPr="005A2585">
        <w:rPr>
          <w:color w:val="000000" w:themeColor="text1"/>
          <w:szCs w:val="28"/>
        </w:rPr>
        <w:t>у</w:t>
      </w:r>
      <w:r w:rsidR="00FA08D8" w:rsidRPr="005A2585">
        <w:rPr>
          <w:color w:val="000000" w:themeColor="text1"/>
          <w:szCs w:val="28"/>
        </w:rPr>
        <w:t xml:space="preserve"> </w:t>
      </w:r>
      <w:r w:rsidR="006D2588" w:rsidRPr="005A2585">
        <w:rPr>
          <w:color w:val="000000" w:themeColor="text1"/>
          <w:szCs w:val="28"/>
        </w:rPr>
        <w:t xml:space="preserve">вигляді </w:t>
      </w:r>
      <w:r w:rsidR="00FA08D8" w:rsidRPr="005A2585">
        <w:rPr>
          <w:color w:val="000000" w:themeColor="text1"/>
          <w:szCs w:val="28"/>
        </w:rPr>
        <w:t>компостів</w:t>
      </w:r>
      <w:r w:rsidR="007865A9" w:rsidRPr="005A2585">
        <w:rPr>
          <w:color w:val="000000" w:themeColor="text1"/>
          <w:szCs w:val="28"/>
        </w:rPr>
        <w:t>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A01CE" w:rsidRPr="005A2585" w:rsidRDefault="001750B3" w:rsidP="00D52452">
      <w:pPr>
        <w:pStyle w:val="a3"/>
        <w:ind w:firstLine="567"/>
        <w:rPr>
          <w:color w:val="000000" w:themeColor="text1"/>
          <w:szCs w:val="28"/>
        </w:rPr>
      </w:pPr>
      <w:r w:rsidRPr="005A2585">
        <w:rPr>
          <w:color w:val="000000" w:themeColor="text1"/>
          <w:szCs w:val="28"/>
        </w:rPr>
        <w:t>3</w:t>
      </w:r>
      <w:r w:rsidR="00DB0B0E" w:rsidRPr="005A2585">
        <w:rPr>
          <w:color w:val="000000" w:themeColor="text1"/>
          <w:szCs w:val="28"/>
        </w:rPr>
        <w:t>5</w:t>
      </w:r>
      <w:r w:rsidR="007865A9" w:rsidRPr="005A2585">
        <w:rPr>
          <w:color w:val="000000" w:themeColor="text1"/>
          <w:szCs w:val="28"/>
        </w:rPr>
        <w:t xml:space="preserve">. В обсягах торфу та його субстратів </w:t>
      </w:r>
      <w:r w:rsidR="009243B3" w:rsidRPr="005A2585">
        <w:rPr>
          <w:color w:val="000000" w:themeColor="text1"/>
          <w:szCs w:val="28"/>
        </w:rPr>
        <w:t>у</w:t>
      </w:r>
      <w:r w:rsidR="007865A9" w:rsidRPr="005A2585">
        <w:rPr>
          <w:color w:val="000000" w:themeColor="text1"/>
          <w:szCs w:val="28"/>
        </w:rPr>
        <w:t xml:space="preserve">раховано </w:t>
      </w:r>
      <w:proofErr w:type="spellStart"/>
      <w:r w:rsidR="004802C4" w:rsidRPr="005A2585">
        <w:rPr>
          <w:color w:val="000000" w:themeColor="text1"/>
          <w:szCs w:val="28"/>
        </w:rPr>
        <w:t>торфо</w:t>
      </w:r>
      <w:proofErr w:type="spellEnd"/>
      <w:r w:rsidR="004802C4" w:rsidRPr="005A2585">
        <w:rPr>
          <w:color w:val="000000" w:themeColor="text1"/>
          <w:szCs w:val="28"/>
        </w:rPr>
        <w:t>-мінерально-аміачні добрива, торфогній, торфокомпости</w:t>
      </w:r>
      <w:r w:rsidR="008D3E0B" w:rsidRPr="005A2585">
        <w:rPr>
          <w:color w:val="000000" w:themeColor="text1"/>
          <w:szCs w:val="28"/>
        </w:rPr>
        <w:t>,</w:t>
      </w:r>
      <w:r w:rsidR="00BF1FC2" w:rsidRPr="005A2585">
        <w:rPr>
          <w:color w:val="000000" w:themeColor="text1"/>
          <w:szCs w:val="28"/>
        </w:rPr>
        <w:t xml:space="preserve"> </w:t>
      </w:r>
      <w:r w:rsidR="00BF1FC2" w:rsidRPr="005A2585">
        <w:rPr>
          <w:szCs w:val="28"/>
        </w:rPr>
        <w:t>гумінові речовини</w:t>
      </w:r>
      <w:r w:rsidR="007210EC" w:rsidRPr="005A2585">
        <w:rPr>
          <w:szCs w:val="28"/>
        </w:rPr>
        <w:t xml:space="preserve"> або </w:t>
      </w:r>
      <w:proofErr w:type="spellStart"/>
      <w:r w:rsidR="007210EC" w:rsidRPr="005A2585">
        <w:rPr>
          <w:szCs w:val="28"/>
        </w:rPr>
        <w:t>гумати</w:t>
      </w:r>
      <w:proofErr w:type="spellEnd"/>
      <w:r w:rsidR="008D3E0B" w:rsidRPr="005A2585">
        <w:rPr>
          <w:szCs w:val="28"/>
        </w:rPr>
        <w:t xml:space="preserve"> </w:t>
      </w:r>
      <w:r w:rsidR="00BF1FC2" w:rsidRPr="005A2585">
        <w:rPr>
          <w:szCs w:val="28"/>
        </w:rPr>
        <w:t>(</w:t>
      </w:r>
      <w:proofErr w:type="spellStart"/>
      <w:r w:rsidR="007210EC" w:rsidRPr="005A2585">
        <w:rPr>
          <w:szCs w:val="28"/>
        </w:rPr>
        <w:t>гуміни</w:t>
      </w:r>
      <w:proofErr w:type="spellEnd"/>
      <w:r w:rsidR="00BF1FC2" w:rsidRPr="005A2585">
        <w:rPr>
          <w:szCs w:val="28"/>
        </w:rPr>
        <w:t xml:space="preserve">, гумінові та </w:t>
      </w:r>
      <w:proofErr w:type="spellStart"/>
      <w:r w:rsidR="00BF1FC2" w:rsidRPr="005A2585">
        <w:rPr>
          <w:szCs w:val="28"/>
        </w:rPr>
        <w:t>фульво</w:t>
      </w:r>
      <w:r w:rsidR="007210EC" w:rsidRPr="005A2585">
        <w:rPr>
          <w:szCs w:val="28"/>
        </w:rPr>
        <w:t>ві</w:t>
      </w:r>
      <w:proofErr w:type="spellEnd"/>
      <w:r w:rsidR="007210EC" w:rsidRPr="005A2585">
        <w:rPr>
          <w:szCs w:val="28"/>
        </w:rPr>
        <w:t xml:space="preserve"> </w:t>
      </w:r>
      <w:r w:rsidR="00BF1FC2" w:rsidRPr="005A2585">
        <w:rPr>
          <w:szCs w:val="28"/>
        </w:rPr>
        <w:t>кислоти)</w:t>
      </w:r>
      <w:r w:rsidR="003A01CE" w:rsidRPr="005A2585">
        <w:rPr>
          <w:color w:val="FF0000"/>
          <w:szCs w:val="28"/>
        </w:rPr>
        <w:t xml:space="preserve"> </w:t>
      </w:r>
      <w:r w:rsidR="003A01CE" w:rsidRPr="005A2585">
        <w:rPr>
          <w:color w:val="000000" w:themeColor="text1"/>
          <w:szCs w:val="28"/>
        </w:rPr>
        <w:t>тощо.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5306A3" w:rsidRPr="005A2585" w:rsidRDefault="00DB0B0E" w:rsidP="00D52452">
      <w:pPr>
        <w:pStyle w:val="a3"/>
        <w:ind w:firstLine="567"/>
        <w:rPr>
          <w:color w:val="000000" w:themeColor="text1"/>
          <w:szCs w:val="28"/>
        </w:rPr>
      </w:pPr>
      <w:r w:rsidRPr="005A2585">
        <w:rPr>
          <w:color w:val="000000" w:themeColor="text1"/>
          <w:szCs w:val="28"/>
        </w:rPr>
        <w:t>36</w:t>
      </w:r>
      <w:r w:rsidR="007865A9" w:rsidRPr="005A2585">
        <w:rPr>
          <w:color w:val="000000" w:themeColor="text1"/>
          <w:szCs w:val="28"/>
        </w:rPr>
        <w:t xml:space="preserve">. В обсягах </w:t>
      </w:r>
      <w:r w:rsidR="001750B3" w:rsidRPr="005A2585">
        <w:rPr>
          <w:color w:val="000000" w:themeColor="text1"/>
          <w:szCs w:val="28"/>
        </w:rPr>
        <w:t xml:space="preserve">інших </w:t>
      </w:r>
      <w:r w:rsidR="003165ED" w:rsidRPr="005A2585">
        <w:rPr>
          <w:color w:val="000000" w:themeColor="text1"/>
          <w:szCs w:val="28"/>
        </w:rPr>
        <w:t xml:space="preserve">органічних </w:t>
      </w:r>
      <w:r w:rsidR="005306A3" w:rsidRPr="005A2585">
        <w:rPr>
          <w:color w:val="000000" w:themeColor="text1"/>
          <w:szCs w:val="28"/>
        </w:rPr>
        <w:t xml:space="preserve">добрив </w:t>
      </w:r>
      <w:hyperlink r:id="rId12" w:anchor=".D0.A2.D0.B8.D1.80.D1.81.D0.B0_.D1.96_.D0.B4.D0.B5.D1.80.D0.B5.D0.B2.D0.BD.D0.B0_.D0.BA.D0.BE.D1.80.D0.B0" w:history="1">
        <w:r w:rsidR="009243B3" w:rsidRPr="005A2585">
          <w:rPr>
            <w:color w:val="000000" w:themeColor="text1"/>
            <w:szCs w:val="28"/>
          </w:rPr>
          <w:t>у</w:t>
        </w:r>
        <w:r w:rsidR="007865A9" w:rsidRPr="005A2585">
          <w:rPr>
            <w:color w:val="000000" w:themeColor="text1"/>
            <w:szCs w:val="28"/>
          </w:rPr>
          <w:t>раховано</w:t>
        </w:r>
        <w:r w:rsidR="0027256F" w:rsidRPr="005A2585">
          <w:rPr>
            <w:color w:val="000000" w:themeColor="text1"/>
            <w:szCs w:val="28"/>
          </w:rPr>
          <w:t xml:space="preserve"> </w:t>
        </w:r>
        <w:r w:rsidR="005306A3" w:rsidRPr="005A2585">
          <w:rPr>
            <w:color w:val="000000" w:themeColor="text1"/>
            <w:szCs w:val="28"/>
          </w:rPr>
          <w:t>тирс</w:t>
        </w:r>
        <w:r w:rsidR="007865A9" w:rsidRPr="005A2585">
          <w:rPr>
            <w:color w:val="000000" w:themeColor="text1"/>
            <w:szCs w:val="28"/>
          </w:rPr>
          <w:t xml:space="preserve">у та </w:t>
        </w:r>
        <w:r w:rsidR="005306A3" w:rsidRPr="005A2585">
          <w:rPr>
            <w:color w:val="000000" w:themeColor="text1"/>
            <w:szCs w:val="28"/>
          </w:rPr>
          <w:t>деревн</w:t>
        </w:r>
        <w:r w:rsidR="007865A9" w:rsidRPr="005A2585">
          <w:rPr>
            <w:color w:val="000000" w:themeColor="text1"/>
            <w:szCs w:val="28"/>
          </w:rPr>
          <w:t>у</w:t>
        </w:r>
        <w:r w:rsidR="005306A3" w:rsidRPr="005A2585">
          <w:rPr>
            <w:color w:val="000000" w:themeColor="text1"/>
            <w:szCs w:val="28"/>
          </w:rPr>
          <w:t xml:space="preserve"> кор</w:t>
        </w:r>
        <w:r w:rsidR="007865A9" w:rsidRPr="005A2585">
          <w:rPr>
            <w:color w:val="000000" w:themeColor="text1"/>
            <w:szCs w:val="28"/>
          </w:rPr>
          <w:t>у</w:t>
        </w:r>
      </w:hyperlink>
      <w:r w:rsidR="005306A3" w:rsidRPr="005A2585">
        <w:rPr>
          <w:color w:val="000000" w:themeColor="text1"/>
          <w:szCs w:val="28"/>
        </w:rPr>
        <w:t xml:space="preserve">, </w:t>
      </w:r>
      <w:hyperlink r:id="rId13" w:tooltip="Солома" w:history="1">
        <w:r w:rsidR="005306A3" w:rsidRPr="005A2585">
          <w:rPr>
            <w:color w:val="000000" w:themeColor="text1"/>
            <w:szCs w:val="28"/>
          </w:rPr>
          <w:t>солом</w:t>
        </w:r>
        <w:r w:rsidR="007865A9" w:rsidRPr="005A2585">
          <w:rPr>
            <w:color w:val="000000" w:themeColor="text1"/>
            <w:szCs w:val="28"/>
          </w:rPr>
          <w:t>у</w:t>
        </w:r>
      </w:hyperlink>
      <w:r w:rsidR="005306A3" w:rsidRPr="005A2585">
        <w:rPr>
          <w:color w:val="000000" w:themeColor="text1"/>
          <w:szCs w:val="28"/>
        </w:rPr>
        <w:t xml:space="preserve">, зелене добриво, промислові та господарські </w:t>
      </w:r>
      <w:hyperlink r:id="rId14" w:tooltip="Відходи" w:history="1">
        <w:r w:rsidR="005306A3" w:rsidRPr="005A2585">
          <w:rPr>
            <w:color w:val="000000" w:themeColor="text1"/>
            <w:szCs w:val="28"/>
          </w:rPr>
          <w:t>відходи</w:t>
        </w:r>
      </w:hyperlink>
      <w:r w:rsidR="007865A9" w:rsidRPr="005A2585">
        <w:rPr>
          <w:color w:val="000000" w:themeColor="text1"/>
          <w:szCs w:val="28"/>
        </w:rPr>
        <w:t xml:space="preserve"> </w:t>
      </w:r>
      <w:r w:rsidR="005306A3" w:rsidRPr="005A2585">
        <w:rPr>
          <w:color w:val="000000" w:themeColor="text1"/>
          <w:szCs w:val="28"/>
        </w:rPr>
        <w:t>тощо</w:t>
      </w:r>
      <w:r w:rsidR="007865A9" w:rsidRPr="005A2585">
        <w:rPr>
          <w:color w:val="000000" w:themeColor="text1"/>
          <w:szCs w:val="28"/>
        </w:rPr>
        <w:t>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257DE" w:rsidRPr="005A2585" w:rsidRDefault="00DB0B0E" w:rsidP="00D52452">
      <w:pPr>
        <w:pStyle w:val="a3"/>
        <w:ind w:firstLine="567"/>
        <w:rPr>
          <w:color w:val="000000" w:themeColor="text1"/>
          <w:szCs w:val="28"/>
          <w:shd w:val="clear" w:color="auto" w:fill="FFFF00"/>
        </w:rPr>
      </w:pPr>
      <w:r w:rsidRPr="005A2585">
        <w:rPr>
          <w:color w:val="000000" w:themeColor="text1"/>
          <w:szCs w:val="28"/>
        </w:rPr>
        <w:t>37</w:t>
      </w:r>
      <w:r w:rsidR="00BB16BD" w:rsidRPr="005A2585">
        <w:rPr>
          <w:color w:val="000000" w:themeColor="text1"/>
          <w:szCs w:val="28"/>
        </w:rPr>
        <w:t xml:space="preserve">. Графа 4 характеризує обсяги внесених мінеральних та органічних добрив, пестицидів у фізичній масі, тобто без перерахунку на поживні та активні речовини. Наприклад, </w:t>
      </w:r>
      <w:r w:rsidR="007119B6" w:rsidRPr="005A2585">
        <w:rPr>
          <w:color w:val="000000" w:themeColor="text1"/>
          <w:szCs w:val="28"/>
        </w:rPr>
        <w:t xml:space="preserve">при </w:t>
      </w:r>
      <w:r w:rsidR="00BB16BD" w:rsidRPr="005A2585">
        <w:rPr>
          <w:color w:val="000000" w:themeColor="text1"/>
          <w:szCs w:val="28"/>
        </w:rPr>
        <w:t>внесен</w:t>
      </w:r>
      <w:r w:rsidR="007119B6" w:rsidRPr="005A2585">
        <w:rPr>
          <w:color w:val="000000" w:themeColor="text1"/>
          <w:szCs w:val="28"/>
        </w:rPr>
        <w:t xml:space="preserve">ні </w:t>
      </w:r>
      <w:r w:rsidR="00AB7219" w:rsidRPr="005A2585">
        <w:rPr>
          <w:color w:val="000000" w:themeColor="text1"/>
          <w:szCs w:val="28"/>
        </w:rPr>
        <w:t>14</w:t>
      </w:r>
      <w:r w:rsidR="00BB16BD" w:rsidRPr="005A2585">
        <w:rPr>
          <w:color w:val="000000" w:themeColor="text1"/>
          <w:szCs w:val="28"/>
        </w:rPr>
        <w:t xml:space="preserve"> </w:t>
      </w:r>
      <w:r w:rsidR="00AB7219" w:rsidRPr="005A2585">
        <w:rPr>
          <w:color w:val="000000" w:themeColor="text1"/>
          <w:szCs w:val="28"/>
        </w:rPr>
        <w:t>тонн</w:t>
      </w:r>
      <w:r w:rsidR="00BB16BD" w:rsidRPr="005A2585">
        <w:rPr>
          <w:color w:val="000000" w:themeColor="text1"/>
          <w:szCs w:val="28"/>
        </w:rPr>
        <w:t xml:space="preserve"> аміачної селітри та 10 тонн гн</w:t>
      </w:r>
      <w:r w:rsidR="006322E2">
        <w:rPr>
          <w:color w:val="000000" w:themeColor="text1"/>
          <w:szCs w:val="28"/>
        </w:rPr>
        <w:t>ою сільськогосподарських тварин</w:t>
      </w:r>
      <w:r w:rsidR="00BB16BD" w:rsidRPr="005A2585">
        <w:rPr>
          <w:color w:val="000000" w:themeColor="text1"/>
          <w:szCs w:val="28"/>
        </w:rPr>
        <w:t xml:space="preserve"> </w:t>
      </w:r>
      <w:r w:rsidR="007119B6" w:rsidRPr="005A2585">
        <w:rPr>
          <w:color w:val="000000" w:themeColor="text1"/>
          <w:szCs w:val="28"/>
        </w:rPr>
        <w:t>у графі</w:t>
      </w:r>
      <w:r w:rsidR="00BB16BD" w:rsidRPr="005A2585">
        <w:rPr>
          <w:color w:val="000000" w:themeColor="text1"/>
          <w:szCs w:val="28"/>
        </w:rPr>
        <w:t xml:space="preserve"> 4 </w:t>
      </w:r>
      <w:r w:rsidR="007119B6" w:rsidRPr="005A2585">
        <w:rPr>
          <w:color w:val="000000" w:themeColor="text1"/>
          <w:szCs w:val="28"/>
        </w:rPr>
        <w:t xml:space="preserve">відображено </w:t>
      </w:r>
      <w:r w:rsidR="00AB7219" w:rsidRPr="005A2585">
        <w:rPr>
          <w:color w:val="000000" w:themeColor="text1"/>
          <w:szCs w:val="28"/>
        </w:rPr>
        <w:t>14,00 т</w:t>
      </w:r>
      <w:r w:rsidR="00BB16BD" w:rsidRPr="005A2585">
        <w:rPr>
          <w:color w:val="000000" w:themeColor="text1"/>
          <w:szCs w:val="28"/>
        </w:rPr>
        <w:t xml:space="preserve"> та 10,00 т відповідно; </w:t>
      </w:r>
      <w:r w:rsidR="007119B6" w:rsidRPr="005A2585">
        <w:rPr>
          <w:color w:val="000000" w:themeColor="text1"/>
          <w:szCs w:val="28"/>
        </w:rPr>
        <w:t>при</w:t>
      </w:r>
      <w:r w:rsidR="00BB16BD" w:rsidRPr="005A2585">
        <w:rPr>
          <w:color w:val="000000" w:themeColor="text1"/>
          <w:szCs w:val="28"/>
        </w:rPr>
        <w:t xml:space="preserve"> використан</w:t>
      </w:r>
      <w:r w:rsidR="00C23C40" w:rsidRPr="005A2585">
        <w:rPr>
          <w:color w:val="000000" w:themeColor="text1"/>
          <w:szCs w:val="28"/>
        </w:rPr>
        <w:t>ні 5</w:t>
      </w:r>
      <w:r w:rsidR="00BB16BD" w:rsidRPr="005A2585">
        <w:rPr>
          <w:color w:val="000000" w:themeColor="text1"/>
          <w:szCs w:val="28"/>
        </w:rPr>
        <w:t xml:space="preserve"> упаков</w:t>
      </w:r>
      <w:r w:rsidR="007119B6" w:rsidRPr="005A2585">
        <w:rPr>
          <w:color w:val="000000" w:themeColor="text1"/>
          <w:szCs w:val="28"/>
        </w:rPr>
        <w:t>о</w:t>
      </w:r>
      <w:r w:rsidR="00BB16BD" w:rsidRPr="005A2585">
        <w:rPr>
          <w:color w:val="000000" w:themeColor="text1"/>
          <w:szCs w:val="28"/>
        </w:rPr>
        <w:t>к інсектициду "</w:t>
      </w:r>
      <w:proofErr w:type="spellStart"/>
      <w:r w:rsidR="00C23C40" w:rsidRPr="005A2585">
        <w:rPr>
          <w:color w:val="000000" w:themeColor="text1"/>
          <w:szCs w:val="28"/>
        </w:rPr>
        <w:t>Грінфорт</w:t>
      </w:r>
      <w:proofErr w:type="spellEnd"/>
      <w:r w:rsidR="00C23C40" w:rsidRPr="005A2585">
        <w:rPr>
          <w:color w:val="000000" w:themeColor="text1"/>
          <w:szCs w:val="28"/>
        </w:rPr>
        <w:t xml:space="preserve"> ІЛ 200</w:t>
      </w:r>
      <w:r w:rsidR="00BB16BD" w:rsidRPr="005A2585">
        <w:rPr>
          <w:color w:val="000000" w:themeColor="text1"/>
          <w:szCs w:val="28"/>
        </w:rPr>
        <w:t>"</w:t>
      </w:r>
      <w:r w:rsidR="007119B6" w:rsidRPr="005A2585">
        <w:rPr>
          <w:color w:val="000000" w:themeColor="text1"/>
          <w:szCs w:val="28"/>
        </w:rPr>
        <w:t xml:space="preserve"> </w:t>
      </w:r>
      <w:r w:rsidR="00BB16BD" w:rsidRPr="005A2585">
        <w:rPr>
          <w:color w:val="000000" w:themeColor="text1"/>
          <w:szCs w:val="28"/>
        </w:rPr>
        <w:t>місткіст</w:t>
      </w:r>
      <w:r w:rsidR="007119B6" w:rsidRPr="005A2585">
        <w:rPr>
          <w:color w:val="000000" w:themeColor="text1"/>
          <w:szCs w:val="28"/>
        </w:rPr>
        <w:t xml:space="preserve">ю </w:t>
      </w:r>
      <w:r w:rsidR="00C23C40" w:rsidRPr="005A2585">
        <w:rPr>
          <w:color w:val="000000" w:themeColor="text1"/>
          <w:szCs w:val="28"/>
        </w:rPr>
        <w:t>5</w:t>
      </w:r>
      <w:r w:rsidR="00BB16BD" w:rsidRPr="005A2585">
        <w:rPr>
          <w:color w:val="000000" w:themeColor="text1"/>
          <w:szCs w:val="28"/>
        </w:rPr>
        <w:t xml:space="preserve"> л</w:t>
      </w:r>
      <w:r w:rsidR="007119B6" w:rsidRPr="005A2585">
        <w:rPr>
          <w:color w:val="000000" w:themeColor="text1"/>
          <w:szCs w:val="28"/>
        </w:rPr>
        <w:t>ітр</w:t>
      </w:r>
      <w:r w:rsidR="00C23C40" w:rsidRPr="005A2585">
        <w:rPr>
          <w:color w:val="000000" w:themeColor="text1"/>
          <w:szCs w:val="28"/>
        </w:rPr>
        <w:t>ів</w:t>
      </w:r>
      <w:r w:rsidR="007119B6" w:rsidRPr="005A2585">
        <w:rPr>
          <w:color w:val="000000" w:themeColor="text1"/>
          <w:szCs w:val="28"/>
        </w:rPr>
        <w:t xml:space="preserve"> кожна</w:t>
      </w:r>
      <w:r w:rsidR="0002564E" w:rsidRPr="005A2585">
        <w:rPr>
          <w:color w:val="000000" w:themeColor="text1"/>
          <w:szCs w:val="28"/>
        </w:rPr>
        <w:t xml:space="preserve"> </w:t>
      </w:r>
      <w:r w:rsidR="00BB16BD" w:rsidRPr="005A2585">
        <w:rPr>
          <w:color w:val="000000" w:themeColor="text1"/>
          <w:szCs w:val="28"/>
        </w:rPr>
        <w:t>в граф</w:t>
      </w:r>
      <w:r w:rsidR="007119B6" w:rsidRPr="005A2585">
        <w:rPr>
          <w:color w:val="000000" w:themeColor="text1"/>
          <w:szCs w:val="28"/>
        </w:rPr>
        <w:t xml:space="preserve">і </w:t>
      </w:r>
      <w:r w:rsidR="00BB16BD" w:rsidRPr="005A2585">
        <w:rPr>
          <w:color w:val="000000" w:themeColor="text1"/>
          <w:szCs w:val="28"/>
        </w:rPr>
        <w:t xml:space="preserve">4 </w:t>
      </w:r>
      <w:r w:rsidR="007119B6" w:rsidRPr="005A2585">
        <w:rPr>
          <w:color w:val="000000" w:themeColor="text1"/>
          <w:szCs w:val="28"/>
        </w:rPr>
        <w:t xml:space="preserve">відображено </w:t>
      </w:r>
      <w:r w:rsidR="00C23C40" w:rsidRPr="005A2585">
        <w:rPr>
          <w:color w:val="000000" w:themeColor="text1"/>
          <w:szCs w:val="28"/>
        </w:rPr>
        <w:t>обсяг 25</w:t>
      </w:r>
      <w:r w:rsidR="00BB16BD" w:rsidRPr="005A2585">
        <w:rPr>
          <w:color w:val="000000" w:themeColor="text1"/>
          <w:szCs w:val="28"/>
        </w:rPr>
        <w:t>,00 л</w:t>
      </w:r>
      <w:r w:rsidR="007119B6" w:rsidRPr="005A2585">
        <w:rPr>
          <w:color w:val="000000" w:themeColor="text1"/>
          <w:szCs w:val="28"/>
        </w:rPr>
        <w:t>ітр</w:t>
      </w:r>
      <w:r w:rsidR="00C23C40" w:rsidRPr="005A2585">
        <w:rPr>
          <w:color w:val="000000" w:themeColor="text1"/>
          <w:szCs w:val="28"/>
        </w:rPr>
        <w:t>ів (5,00</w:t>
      </w:r>
      <w:r w:rsidR="00263EAC" w:rsidRPr="005A2585">
        <w:rPr>
          <w:color w:val="000000" w:themeColor="text1"/>
          <w:szCs w:val="28"/>
        </w:rPr>
        <w:t> </w:t>
      </w:r>
      <w:r w:rsidR="0002564E" w:rsidRPr="005A2585">
        <w:rPr>
          <w:color w:val="000000" w:themeColor="text1"/>
          <w:szCs w:val="28"/>
        </w:rPr>
        <w:t>л</w:t>
      </w:r>
      <w:r w:rsidR="00E756B3" w:rsidRPr="005A2585">
        <w:rPr>
          <w:color w:val="000000" w:themeColor="text1"/>
          <w:szCs w:val="28"/>
        </w:rPr>
        <w:t> × </w:t>
      </w:r>
      <w:r w:rsidR="00C23C40" w:rsidRPr="005A2585">
        <w:rPr>
          <w:color w:val="000000" w:themeColor="text1"/>
          <w:szCs w:val="28"/>
        </w:rPr>
        <w:t>5</w:t>
      </w:r>
      <w:r w:rsidR="00BB16BD" w:rsidRPr="005A2585">
        <w:rPr>
          <w:color w:val="000000" w:themeColor="text1"/>
          <w:szCs w:val="28"/>
        </w:rPr>
        <w:t>)</w:t>
      </w:r>
      <w:r w:rsidR="003257DE" w:rsidRPr="005A2585">
        <w:rPr>
          <w:color w:val="000000" w:themeColor="text1"/>
          <w:szCs w:val="28"/>
        </w:rPr>
        <w:t>.</w:t>
      </w:r>
    </w:p>
    <w:p w:rsidR="00D52452" w:rsidRPr="005A2585" w:rsidRDefault="00D52452" w:rsidP="00D52452">
      <w:pPr>
        <w:pStyle w:val="a5"/>
        <w:widowControl w:val="0"/>
        <w:spacing w:after="0" w:line="240" w:lineRule="exac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2E3B61" w:rsidRPr="006B0EA0" w:rsidRDefault="002E3B61" w:rsidP="00D52452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6B0EA0">
        <w:rPr>
          <w:b/>
          <w:color w:val="000000"/>
          <w:sz w:val="28"/>
          <w:szCs w:val="28"/>
          <w:lang w:val="uk-UA"/>
        </w:rPr>
        <w:t>Роз’яснення щодо форми № 9-сг (річна) "Звіт про використання добрив і пестицидів" від 30.08.2017 № 17.4-12</w:t>
      </w:r>
      <w:r w:rsidR="00A43E34" w:rsidRPr="006B0EA0">
        <w:rPr>
          <w:b/>
          <w:color w:val="000000"/>
          <w:sz w:val="28"/>
          <w:szCs w:val="28"/>
          <w:lang w:val="uk-UA"/>
        </w:rPr>
        <w:t>/21 є недійсними з 01 січня 2020</w:t>
      </w:r>
      <w:r w:rsidRPr="006B0EA0">
        <w:rPr>
          <w:b/>
          <w:color w:val="000000"/>
          <w:sz w:val="28"/>
          <w:szCs w:val="28"/>
          <w:lang w:val="uk-UA"/>
        </w:rPr>
        <w:t xml:space="preserve"> року.</w:t>
      </w:r>
    </w:p>
    <w:p w:rsidR="000609F3" w:rsidRDefault="000609F3" w:rsidP="00947981">
      <w:pPr>
        <w:pStyle w:val="a5"/>
        <w:widowControl w:val="0"/>
        <w:spacing w:before="100" w:after="0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</w:p>
    <w:p w:rsidR="00F7079D" w:rsidRDefault="00F7079D" w:rsidP="00947981">
      <w:pPr>
        <w:pStyle w:val="a5"/>
        <w:widowControl w:val="0"/>
        <w:spacing w:before="100" w:after="0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40" w:tblpY="23"/>
        <w:tblW w:w="10031" w:type="dxa"/>
        <w:tblLook w:val="0000" w:firstRow="0" w:lastRow="0" w:firstColumn="0" w:lastColumn="0" w:noHBand="0" w:noVBand="0"/>
      </w:tblPr>
      <w:tblGrid>
        <w:gridCol w:w="6912"/>
        <w:gridCol w:w="3119"/>
      </w:tblGrid>
      <w:tr w:rsidR="00F7079D" w:rsidRPr="00160946" w:rsidTr="00A87E85">
        <w:trPr>
          <w:trHeight w:val="360"/>
        </w:trPr>
        <w:tc>
          <w:tcPr>
            <w:tcW w:w="6912" w:type="dxa"/>
          </w:tcPr>
          <w:p w:rsidR="00F7079D" w:rsidRPr="00160946" w:rsidRDefault="00F7079D" w:rsidP="002779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F7079D" w:rsidRPr="00160946" w:rsidRDefault="00F7079D" w:rsidP="002779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0946">
              <w:rPr>
                <w:color w:val="000000"/>
                <w:sz w:val="28"/>
                <w:szCs w:val="28"/>
                <w:lang w:val="uk-UA"/>
              </w:rPr>
              <w:t>Заступник директора департаменту</w:t>
            </w:r>
          </w:p>
          <w:p w:rsidR="00F7079D" w:rsidRPr="00160946" w:rsidRDefault="00F7079D" w:rsidP="002779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0946">
              <w:rPr>
                <w:color w:val="000000"/>
                <w:sz w:val="28"/>
                <w:szCs w:val="28"/>
                <w:lang w:val="uk-UA"/>
              </w:rPr>
              <w:t>статистики сільського господарства та</w:t>
            </w:r>
          </w:p>
          <w:p w:rsidR="00F7079D" w:rsidRPr="00160946" w:rsidRDefault="00F7079D" w:rsidP="00277982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60946">
              <w:rPr>
                <w:bCs/>
                <w:color w:val="000000"/>
                <w:sz w:val="28"/>
                <w:szCs w:val="28"/>
                <w:lang w:val="uk-UA"/>
              </w:rPr>
              <w:t xml:space="preserve">навколишнього середовища - </w:t>
            </w:r>
          </w:p>
          <w:p w:rsidR="00F7079D" w:rsidRPr="00160946" w:rsidRDefault="00F7079D" w:rsidP="00277982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60946">
              <w:rPr>
                <w:bCs/>
                <w:color w:val="000000"/>
                <w:sz w:val="28"/>
                <w:szCs w:val="28"/>
                <w:lang w:val="uk-UA"/>
              </w:rPr>
              <w:t xml:space="preserve">начальник відділу економічних </w:t>
            </w:r>
          </w:p>
          <w:p w:rsidR="00F7079D" w:rsidRPr="00160946" w:rsidRDefault="00F7079D" w:rsidP="00277982">
            <w:pPr>
              <w:jc w:val="both"/>
              <w:rPr>
                <w:lang w:val="uk-UA"/>
              </w:rPr>
            </w:pPr>
            <w:r w:rsidRPr="00160946">
              <w:rPr>
                <w:bCs/>
                <w:color w:val="000000"/>
                <w:sz w:val="28"/>
                <w:szCs w:val="28"/>
                <w:lang w:val="uk-UA"/>
              </w:rPr>
              <w:t>рахунків сільського господарства</w:t>
            </w:r>
          </w:p>
        </w:tc>
        <w:tc>
          <w:tcPr>
            <w:tcW w:w="3119" w:type="dxa"/>
            <w:vAlign w:val="bottom"/>
          </w:tcPr>
          <w:p w:rsidR="00F7079D" w:rsidRPr="00160946" w:rsidRDefault="00F7079D" w:rsidP="00277982">
            <w:pPr>
              <w:rPr>
                <w:lang w:val="uk-UA"/>
              </w:rPr>
            </w:pPr>
            <w:r w:rsidRPr="00160946">
              <w:rPr>
                <w:sz w:val="28"/>
                <w:szCs w:val="28"/>
                <w:lang w:val="uk-UA"/>
              </w:rPr>
              <w:t>Ольга СІКАЧИНА</w:t>
            </w:r>
          </w:p>
        </w:tc>
      </w:tr>
    </w:tbl>
    <w:p w:rsidR="00947981" w:rsidRDefault="00947981" w:rsidP="00947981">
      <w:pPr>
        <w:rPr>
          <w:color w:val="000000"/>
          <w:spacing w:val="-2"/>
          <w:sz w:val="28"/>
          <w:szCs w:val="28"/>
          <w:lang w:val="uk-UA"/>
        </w:rPr>
      </w:pPr>
    </w:p>
    <w:p w:rsidR="009D7432" w:rsidRPr="005A2585" w:rsidRDefault="009D7432" w:rsidP="00947981">
      <w:pPr>
        <w:rPr>
          <w:color w:val="000000"/>
          <w:spacing w:val="-2"/>
          <w:sz w:val="28"/>
          <w:szCs w:val="28"/>
          <w:lang w:val="uk-UA"/>
        </w:rPr>
      </w:pPr>
    </w:p>
    <w:p w:rsidR="00B83A3F" w:rsidRPr="00AD125E" w:rsidRDefault="0007109E" w:rsidP="00551B04">
      <w:pPr>
        <w:rPr>
          <w:color w:val="000000" w:themeColor="text1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09 січня 2020 р.</w:t>
      </w:r>
      <w:r w:rsidR="00277982">
        <w:rPr>
          <w:color w:val="000000"/>
          <w:spacing w:val="-2"/>
          <w:sz w:val="28"/>
          <w:szCs w:val="28"/>
          <w:lang w:val="uk-UA"/>
        </w:rPr>
        <w:t xml:space="preserve"> № </w:t>
      </w:r>
      <w:r>
        <w:rPr>
          <w:color w:val="000000"/>
          <w:spacing w:val="-2"/>
          <w:sz w:val="28"/>
          <w:szCs w:val="28"/>
          <w:lang w:val="uk-UA"/>
        </w:rPr>
        <w:t>19.1.2-12/1-20</w:t>
      </w:r>
      <w:bookmarkStart w:id="0" w:name="_GoBack"/>
      <w:bookmarkEnd w:id="0"/>
    </w:p>
    <w:sectPr w:rsidR="00B83A3F" w:rsidRPr="00AD125E" w:rsidSect="005C7965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F00" w:rsidRDefault="001E2F00">
      <w:r>
        <w:separator/>
      </w:r>
    </w:p>
  </w:endnote>
  <w:endnote w:type="continuationSeparator" w:id="0">
    <w:p w:rsidR="001E2F00" w:rsidRDefault="001E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F00" w:rsidRDefault="001E2F00">
      <w:r>
        <w:separator/>
      </w:r>
    </w:p>
  </w:footnote>
  <w:footnote w:type="continuationSeparator" w:id="0">
    <w:p w:rsidR="001E2F00" w:rsidRDefault="001E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4642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041B6" w:rsidRPr="003D4781" w:rsidRDefault="002041B6">
        <w:pPr>
          <w:pStyle w:val="a7"/>
          <w:jc w:val="center"/>
          <w:rPr>
            <w:sz w:val="28"/>
            <w:szCs w:val="28"/>
          </w:rPr>
        </w:pPr>
        <w:r w:rsidRPr="003D4781">
          <w:rPr>
            <w:sz w:val="28"/>
            <w:szCs w:val="28"/>
          </w:rPr>
          <w:fldChar w:fldCharType="begin"/>
        </w:r>
        <w:r w:rsidRPr="003D4781">
          <w:rPr>
            <w:sz w:val="28"/>
            <w:szCs w:val="28"/>
          </w:rPr>
          <w:instrText>PAGE   \* MERGEFORMAT</w:instrText>
        </w:r>
        <w:r w:rsidRPr="003D4781">
          <w:rPr>
            <w:sz w:val="28"/>
            <w:szCs w:val="28"/>
          </w:rPr>
          <w:fldChar w:fldCharType="separate"/>
        </w:r>
        <w:r w:rsidR="0007109E">
          <w:rPr>
            <w:noProof/>
            <w:sz w:val="28"/>
            <w:szCs w:val="28"/>
          </w:rPr>
          <w:t>8</w:t>
        </w:r>
        <w:r w:rsidRPr="003D478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413F1"/>
    <w:multiLevelType w:val="hybridMultilevel"/>
    <w:tmpl w:val="B23679B2"/>
    <w:lvl w:ilvl="0" w:tplc="D4D8204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111BF"/>
    <w:multiLevelType w:val="multilevel"/>
    <w:tmpl w:val="236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D2AE1"/>
    <w:multiLevelType w:val="multilevel"/>
    <w:tmpl w:val="6A16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743D8"/>
    <w:multiLevelType w:val="multilevel"/>
    <w:tmpl w:val="D2DC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115DF"/>
    <w:multiLevelType w:val="multilevel"/>
    <w:tmpl w:val="80C4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6F"/>
    <w:rsid w:val="00001E01"/>
    <w:rsid w:val="000022FB"/>
    <w:rsid w:val="0000630D"/>
    <w:rsid w:val="00006574"/>
    <w:rsid w:val="00006B39"/>
    <w:rsid w:val="00006D01"/>
    <w:rsid w:val="00007A15"/>
    <w:rsid w:val="00010178"/>
    <w:rsid w:val="00016288"/>
    <w:rsid w:val="00017660"/>
    <w:rsid w:val="0002220B"/>
    <w:rsid w:val="00022B0F"/>
    <w:rsid w:val="0002440E"/>
    <w:rsid w:val="000251E5"/>
    <w:rsid w:val="0002564E"/>
    <w:rsid w:val="00025656"/>
    <w:rsid w:val="00026380"/>
    <w:rsid w:val="00026BD8"/>
    <w:rsid w:val="00027B91"/>
    <w:rsid w:val="000304A5"/>
    <w:rsid w:val="000307DD"/>
    <w:rsid w:val="000314BF"/>
    <w:rsid w:val="00031523"/>
    <w:rsid w:val="000318EA"/>
    <w:rsid w:val="00031C3A"/>
    <w:rsid w:val="000330F8"/>
    <w:rsid w:val="00037967"/>
    <w:rsid w:val="000408EC"/>
    <w:rsid w:val="00040ECD"/>
    <w:rsid w:val="0004155F"/>
    <w:rsid w:val="000432FA"/>
    <w:rsid w:val="000473D3"/>
    <w:rsid w:val="0005450A"/>
    <w:rsid w:val="0005736A"/>
    <w:rsid w:val="000609F3"/>
    <w:rsid w:val="00063EFB"/>
    <w:rsid w:val="000665A0"/>
    <w:rsid w:val="00070A08"/>
    <w:rsid w:val="0007109E"/>
    <w:rsid w:val="000715EC"/>
    <w:rsid w:val="00071D77"/>
    <w:rsid w:val="00074370"/>
    <w:rsid w:val="00074AC5"/>
    <w:rsid w:val="00075297"/>
    <w:rsid w:val="00076735"/>
    <w:rsid w:val="000812A7"/>
    <w:rsid w:val="00091655"/>
    <w:rsid w:val="00091B28"/>
    <w:rsid w:val="00092DE2"/>
    <w:rsid w:val="00093DF7"/>
    <w:rsid w:val="00095480"/>
    <w:rsid w:val="00096BE2"/>
    <w:rsid w:val="000A1E78"/>
    <w:rsid w:val="000A4C9F"/>
    <w:rsid w:val="000A657E"/>
    <w:rsid w:val="000B0E9D"/>
    <w:rsid w:val="000B1539"/>
    <w:rsid w:val="000B2457"/>
    <w:rsid w:val="000B3FC4"/>
    <w:rsid w:val="000C1251"/>
    <w:rsid w:val="000C2603"/>
    <w:rsid w:val="000C696B"/>
    <w:rsid w:val="000D0A8C"/>
    <w:rsid w:val="000D78C5"/>
    <w:rsid w:val="000E1A2E"/>
    <w:rsid w:val="000E1EA6"/>
    <w:rsid w:val="000E1FDD"/>
    <w:rsid w:val="000E54EA"/>
    <w:rsid w:val="000E5B4A"/>
    <w:rsid w:val="000F2982"/>
    <w:rsid w:val="000F5DA4"/>
    <w:rsid w:val="000F5DAD"/>
    <w:rsid w:val="000F5E3B"/>
    <w:rsid w:val="000F5ECE"/>
    <w:rsid w:val="00101CA2"/>
    <w:rsid w:val="00101CD9"/>
    <w:rsid w:val="00103929"/>
    <w:rsid w:val="00104BBF"/>
    <w:rsid w:val="00105171"/>
    <w:rsid w:val="00110E89"/>
    <w:rsid w:val="00112979"/>
    <w:rsid w:val="00113781"/>
    <w:rsid w:val="00114294"/>
    <w:rsid w:val="00115F9F"/>
    <w:rsid w:val="00117477"/>
    <w:rsid w:val="00121DF1"/>
    <w:rsid w:val="00124B8F"/>
    <w:rsid w:val="00131F6B"/>
    <w:rsid w:val="001329A5"/>
    <w:rsid w:val="001329D3"/>
    <w:rsid w:val="0013381D"/>
    <w:rsid w:val="00134C57"/>
    <w:rsid w:val="00135BF2"/>
    <w:rsid w:val="0014013B"/>
    <w:rsid w:val="00140DF2"/>
    <w:rsid w:val="00145455"/>
    <w:rsid w:val="00150A59"/>
    <w:rsid w:val="001527BD"/>
    <w:rsid w:val="00153531"/>
    <w:rsid w:val="001564E7"/>
    <w:rsid w:val="001567A2"/>
    <w:rsid w:val="00157C8E"/>
    <w:rsid w:val="00157E11"/>
    <w:rsid w:val="0016044F"/>
    <w:rsid w:val="00161AB3"/>
    <w:rsid w:val="00162700"/>
    <w:rsid w:val="00165263"/>
    <w:rsid w:val="0016551E"/>
    <w:rsid w:val="001674A9"/>
    <w:rsid w:val="001750B3"/>
    <w:rsid w:val="001807C1"/>
    <w:rsid w:val="0018208A"/>
    <w:rsid w:val="00183E20"/>
    <w:rsid w:val="001842DF"/>
    <w:rsid w:val="001849A8"/>
    <w:rsid w:val="00191D12"/>
    <w:rsid w:val="00193DE5"/>
    <w:rsid w:val="00194A1B"/>
    <w:rsid w:val="00195314"/>
    <w:rsid w:val="001957C9"/>
    <w:rsid w:val="001A1911"/>
    <w:rsid w:val="001A5C62"/>
    <w:rsid w:val="001B0D14"/>
    <w:rsid w:val="001B2627"/>
    <w:rsid w:val="001B3952"/>
    <w:rsid w:val="001B4ADE"/>
    <w:rsid w:val="001C12A3"/>
    <w:rsid w:val="001C3250"/>
    <w:rsid w:val="001C4A91"/>
    <w:rsid w:val="001C59BB"/>
    <w:rsid w:val="001C74EF"/>
    <w:rsid w:val="001D04CE"/>
    <w:rsid w:val="001D1265"/>
    <w:rsid w:val="001D1A50"/>
    <w:rsid w:val="001D77DE"/>
    <w:rsid w:val="001D7947"/>
    <w:rsid w:val="001D7AA0"/>
    <w:rsid w:val="001E2E26"/>
    <w:rsid w:val="001E2F00"/>
    <w:rsid w:val="001E4E88"/>
    <w:rsid w:val="001F014B"/>
    <w:rsid w:val="001F22C7"/>
    <w:rsid w:val="001F30D0"/>
    <w:rsid w:val="001F5C97"/>
    <w:rsid w:val="002041B6"/>
    <w:rsid w:val="002068D4"/>
    <w:rsid w:val="00207357"/>
    <w:rsid w:val="0021141D"/>
    <w:rsid w:val="00214B9D"/>
    <w:rsid w:val="00216E67"/>
    <w:rsid w:val="0021788E"/>
    <w:rsid w:val="00220737"/>
    <w:rsid w:val="00220CCC"/>
    <w:rsid w:val="0022138B"/>
    <w:rsid w:val="0022593B"/>
    <w:rsid w:val="0023596E"/>
    <w:rsid w:val="00236600"/>
    <w:rsid w:val="002376C3"/>
    <w:rsid w:val="002408A5"/>
    <w:rsid w:val="00241127"/>
    <w:rsid w:val="00242713"/>
    <w:rsid w:val="00243BFF"/>
    <w:rsid w:val="0024406D"/>
    <w:rsid w:val="00246B7D"/>
    <w:rsid w:val="00246C42"/>
    <w:rsid w:val="0025381C"/>
    <w:rsid w:val="00253A74"/>
    <w:rsid w:val="00254F42"/>
    <w:rsid w:val="002559BB"/>
    <w:rsid w:val="002618B9"/>
    <w:rsid w:val="002624D7"/>
    <w:rsid w:val="00262E42"/>
    <w:rsid w:val="00263EAC"/>
    <w:rsid w:val="00265DE0"/>
    <w:rsid w:val="00266088"/>
    <w:rsid w:val="00270974"/>
    <w:rsid w:val="00271350"/>
    <w:rsid w:val="0027240A"/>
    <w:rsid w:val="0027256F"/>
    <w:rsid w:val="00275ACC"/>
    <w:rsid w:val="0027606F"/>
    <w:rsid w:val="0027625C"/>
    <w:rsid w:val="0027687F"/>
    <w:rsid w:val="00277982"/>
    <w:rsid w:val="00281D42"/>
    <w:rsid w:val="00284034"/>
    <w:rsid w:val="00284590"/>
    <w:rsid w:val="0028663D"/>
    <w:rsid w:val="002870DF"/>
    <w:rsid w:val="0029054F"/>
    <w:rsid w:val="00292F6A"/>
    <w:rsid w:val="0029362F"/>
    <w:rsid w:val="002954FF"/>
    <w:rsid w:val="002964F0"/>
    <w:rsid w:val="00297D60"/>
    <w:rsid w:val="002A2769"/>
    <w:rsid w:val="002A27BD"/>
    <w:rsid w:val="002A2EA3"/>
    <w:rsid w:val="002B6951"/>
    <w:rsid w:val="002B7617"/>
    <w:rsid w:val="002C1E0E"/>
    <w:rsid w:val="002C3A99"/>
    <w:rsid w:val="002D01CD"/>
    <w:rsid w:val="002D50D0"/>
    <w:rsid w:val="002E0AAD"/>
    <w:rsid w:val="002E0D33"/>
    <w:rsid w:val="002E23B6"/>
    <w:rsid w:val="002E3B61"/>
    <w:rsid w:val="002E4CA3"/>
    <w:rsid w:val="002E6E44"/>
    <w:rsid w:val="002E77B6"/>
    <w:rsid w:val="002E7C6E"/>
    <w:rsid w:val="002F1153"/>
    <w:rsid w:val="002F264B"/>
    <w:rsid w:val="002F2BC2"/>
    <w:rsid w:val="002F3760"/>
    <w:rsid w:val="002F47CC"/>
    <w:rsid w:val="003001D4"/>
    <w:rsid w:val="00303E66"/>
    <w:rsid w:val="003045BA"/>
    <w:rsid w:val="003052A3"/>
    <w:rsid w:val="00305F96"/>
    <w:rsid w:val="00306340"/>
    <w:rsid w:val="0030766D"/>
    <w:rsid w:val="003150B4"/>
    <w:rsid w:val="003165ED"/>
    <w:rsid w:val="003217CC"/>
    <w:rsid w:val="00323D8B"/>
    <w:rsid w:val="003253BE"/>
    <w:rsid w:val="003257DE"/>
    <w:rsid w:val="0032746D"/>
    <w:rsid w:val="00327E3D"/>
    <w:rsid w:val="00327EB3"/>
    <w:rsid w:val="00331A7F"/>
    <w:rsid w:val="00331D3B"/>
    <w:rsid w:val="003354C3"/>
    <w:rsid w:val="00336F9F"/>
    <w:rsid w:val="00341FAA"/>
    <w:rsid w:val="003451B4"/>
    <w:rsid w:val="003457ED"/>
    <w:rsid w:val="00345A7F"/>
    <w:rsid w:val="00345C8E"/>
    <w:rsid w:val="00347594"/>
    <w:rsid w:val="00347C84"/>
    <w:rsid w:val="00350C00"/>
    <w:rsid w:val="00352362"/>
    <w:rsid w:val="00355B8C"/>
    <w:rsid w:val="00355F20"/>
    <w:rsid w:val="00357118"/>
    <w:rsid w:val="00357DA8"/>
    <w:rsid w:val="00361B43"/>
    <w:rsid w:val="00362BC9"/>
    <w:rsid w:val="00363ED5"/>
    <w:rsid w:val="0036485B"/>
    <w:rsid w:val="00366C89"/>
    <w:rsid w:val="00366FCE"/>
    <w:rsid w:val="00372BCA"/>
    <w:rsid w:val="00372FC5"/>
    <w:rsid w:val="00373E81"/>
    <w:rsid w:val="0037582A"/>
    <w:rsid w:val="00377473"/>
    <w:rsid w:val="00377DA9"/>
    <w:rsid w:val="003838D7"/>
    <w:rsid w:val="003849A8"/>
    <w:rsid w:val="00391B84"/>
    <w:rsid w:val="00392C49"/>
    <w:rsid w:val="003948DA"/>
    <w:rsid w:val="00395412"/>
    <w:rsid w:val="003A01CE"/>
    <w:rsid w:val="003A58C7"/>
    <w:rsid w:val="003A5C6F"/>
    <w:rsid w:val="003A7FF3"/>
    <w:rsid w:val="003B0C66"/>
    <w:rsid w:val="003B29B2"/>
    <w:rsid w:val="003B303B"/>
    <w:rsid w:val="003B41CF"/>
    <w:rsid w:val="003B4812"/>
    <w:rsid w:val="003B5266"/>
    <w:rsid w:val="003B605C"/>
    <w:rsid w:val="003C0575"/>
    <w:rsid w:val="003C0F5D"/>
    <w:rsid w:val="003C2C15"/>
    <w:rsid w:val="003C5EC1"/>
    <w:rsid w:val="003D4781"/>
    <w:rsid w:val="003D563D"/>
    <w:rsid w:val="003D709D"/>
    <w:rsid w:val="003E0E24"/>
    <w:rsid w:val="003E2C37"/>
    <w:rsid w:val="003E3724"/>
    <w:rsid w:val="003E7110"/>
    <w:rsid w:val="003F14A5"/>
    <w:rsid w:val="003F6A5E"/>
    <w:rsid w:val="003F6B52"/>
    <w:rsid w:val="00401675"/>
    <w:rsid w:val="004018EA"/>
    <w:rsid w:val="00403B99"/>
    <w:rsid w:val="00406754"/>
    <w:rsid w:val="004069C4"/>
    <w:rsid w:val="0041010F"/>
    <w:rsid w:val="00411427"/>
    <w:rsid w:val="00415348"/>
    <w:rsid w:val="00417E5D"/>
    <w:rsid w:val="00420981"/>
    <w:rsid w:val="004251C0"/>
    <w:rsid w:val="00425446"/>
    <w:rsid w:val="00425EB7"/>
    <w:rsid w:val="00426C63"/>
    <w:rsid w:val="0043013D"/>
    <w:rsid w:val="0043139A"/>
    <w:rsid w:val="00432336"/>
    <w:rsid w:val="00436380"/>
    <w:rsid w:val="00437668"/>
    <w:rsid w:val="00440160"/>
    <w:rsid w:val="00444800"/>
    <w:rsid w:val="00444F80"/>
    <w:rsid w:val="00446D3D"/>
    <w:rsid w:val="00447947"/>
    <w:rsid w:val="00450485"/>
    <w:rsid w:val="00453003"/>
    <w:rsid w:val="00454187"/>
    <w:rsid w:val="0045454C"/>
    <w:rsid w:val="00456249"/>
    <w:rsid w:val="00460CE4"/>
    <w:rsid w:val="00461BB5"/>
    <w:rsid w:val="00462CE8"/>
    <w:rsid w:val="00465404"/>
    <w:rsid w:val="00471C6C"/>
    <w:rsid w:val="00473FAB"/>
    <w:rsid w:val="0047573F"/>
    <w:rsid w:val="00476D12"/>
    <w:rsid w:val="00477231"/>
    <w:rsid w:val="004802C4"/>
    <w:rsid w:val="00481657"/>
    <w:rsid w:val="00482884"/>
    <w:rsid w:val="00484065"/>
    <w:rsid w:val="00484FBF"/>
    <w:rsid w:val="00486855"/>
    <w:rsid w:val="00486860"/>
    <w:rsid w:val="004868E2"/>
    <w:rsid w:val="00493AC2"/>
    <w:rsid w:val="004940CC"/>
    <w:rsid w:val="004A0BB7"/>
    <w:rsid w:val="004A1076"/>
    <w:rsid w:val="004A67A2"/>
    <w:rsid w:val="004A6E08"/>
    <w:rsid w:val="004A75E4"/>
    <w:rsid w:val="004A7738"/>
    <w:rsid w:val="004A796A"/>
    <w:rsid w:val="004B224E"/>
    <w:rsid w:val="004B3F8D"/>
    <w:rsid w:val="004B42F7"/>
    <w:rsid w:val="004C4438"/>
    <w:rsid w:val="004C7A48"/>
    <w:rsid w:val="004D1D9A"/>
    <w:rsid w:val="004D42D4"/>
    <w:rsid w:val="004D64A0"/>
    <w:rsid w:val="004D78F1"/>
    <w:rsid w:val="004E07D9"/>
    <w:rsid w:val="004E1319"/>
    <w:rsid w:val="004E3531"/>
    <w:rsid w:val="004E63EE"/>
    <w:rsid w:val="004F191C"/>
    <w:rsid w:val="004F28FB"/>
    <w:rsid w:val="004F30E9"/>
    <w:rsid w:val="004F691D"/>
    <w:rsid w:val="00501431"/>
    <w:rsid w:val="00503BE9"/>
    <w:rsid w:val="00503E9A"/>
    <w:rsid w:val="00505E3D"/>
    <w:rsid w:val="00506C41"/>
    <w:rsid w:val="00507199"/>
    <w:rsid w:val="00510732"/>
    <w:rsid w:val="00511276"/>
    <w:rsid w:val="00512B23"/>
    <w:rsid w:val="00514172"/>
    <w:rsid w:val="00514D75"/>
    <w:rsid w:val="005216F0"/>
    <w:rsid w:val="00524567"/>
    <w:rsid w:val="00524F44"/>
    <w:rsid w:val="00525278"/>
    <w:rsid w:val="00525843"/>
    <w:rsid w:val="00526CE7"/>
    <w:rsid w:val="005306A3"/>
    <w:rsid w:val="0053276B"/>
    <w:rsid w:val="00534D70"/>
    <w:rsid w:val="00535F83"/>
    <w:rsid w:val="005406AF"/>
    <w:rsid w:val="005412A9"/>
    <w:rsid w:val="0054585A"/>
    <w:rsid w:val="00545995"/>
    <w:rsid w:val="00546FF7"/>
    <w:rsid w:val="00547F12"/>
    <w:rsid w:val="005507A4"/>
    <w:rsid w:val="00550F1B"/>
    <w:rsid w:val="00550FFE"/>
    <w:rsid w:val="00551B04"/>
    <w:rsid w:val="005521FA"/>
    <w:rsid w:val="00552806"/>
    <w:rsid w:val="0055341B"/>
    <w:rsid w:val="00554386"/>
    <w:rsid w:val="00560B54"/>
    <w:rsid w:val="00561B00"/>
    <w:rsid w:val="0056477F"/>
    <w:rsid w:val="0056714B"/>
    <w:rsid w:val="0057171A"/>
    <w:rsid w:val="00575890"/>
    <w:rsid w:val="0058127C"/>
    <w:rsid w:val="005815F3"/>
    <w:rsid w:val="00582F08"/>
    <w:rsid w:val="00586A01"/>
    <w:rsid w:val="005931BE"/>
    <w:rsid w:val="005A04B0"/>
    <w:rsid w:val="005A1925"/>
    <w:rsid w:val="005A2585"/>
    <w:rsid w:val="005A32E3"/>
    <w:rsid w:val="005A3416"/>
    <w:rsid w:val="005A40A4"/>
    <w:rsid w:val="005A55F6"/>
    <w:rsid w:val="005A595C"/>
    <w:rsid w:val="005A66D7"/>
    <w:rsid w:val="005B0603"/>
    <w:rsid w:val="005B0FD4"/>
    <w:rsid w:val="005B12D9"/>
    <w:rsid w:val="005B595B"/>
    <w:rsid w:val="005B5E8A"/>
    <w:rsid w:val="005B6904"/>
    <w:rsid w:val="005B716B"/>
    <w:rsid w:val="005C0596"/>
    <w:rsid w:val="005C14E7"/>
    <w:rsid w:val="005C1E68"/>
    <w:rsid w:val="005C5558"/>
    <w:rsid w:val="005C6AFC"/>
    <w:rsid w:val="005C7965"/>
    <w:rsid w:val="005D0D73"/>
    <w:rsid w:val="005D3589"/>
    <w:rsid w:val="005D3A83"/>
    <w:rsid w:val="005D5DE7"/>
    <w:rsid w:val="005D7E7A"/>
    <w:rsid w:val="005E42E4"/>
    <w:rsid w:val="005F1DBA"/>
    <w:rsid w:val="005F2FCF"/>
    <w:rsid w:val="005F37CF"/>
    <w:rsid w:val="005F41E0"/>
    <w:rsid w:val="005F4C77"/>
    <w:rsid w:val="005F5885"/>
    <w:rsid w:val="005F6272"/>
    <w:rsid w:val="005F6841"/>
    <w:rsid w:val="00600517"/>
    <w:rsid w:val="0060245B"/>
    <w:rsid w:val="00602885"/>
    <w:rsid w:val="006035BC"/>
    <w:rsid w:val="006047B4"/>
    <w:rsid w:val="00605870"/>
    <w:rsid w:val="00606591"/>
    <w:rsid w:val="0060684B"/>
    <w:rsid w:val="00607152"/>
    <w:rsid w:val="006133A4"/>
    <w:rsid w:val="00613B94"/>
    <w:rsid w:val="0061540A"/>
    <w:rsid w:val="00615572"/>
    <w:rsid w:val="006162A0"/>
    <w:rsid w:val="006169E9"/>
    <w:rsid w:val="00620340"/>
    <w:rsid w:val="00623DCA"/>
    <w:rsid w:val="00631C4A"/>
    <w:rsid w:val="006322E2"/>
    <w:rsid w:val="00633DF8"/>
    <w:rsid w:val="00634D29"/>
    <w:rsid w:val="0063614A"/>
    <w:rsid w:val="00640FAC"/>
    <w:rsid w:val="00643025"/>
    <w:rsid w:val="006433A4"/>
    <w:rsid w:val="0064445F"/>
    <w:rsid w:val="00651F5F"/>
    <w:rsid w:val="006522FD"/>
    <w:rsid w:val="006544C9"/>
    <w:rsid w:val="0065665E"/>
    <w:rsid w:val="0066004B"/>
    <w:rsid w:val="0066199C"/>
    <w:rsid w:val="00662626"/>
    <w:rsid w:val="00663903"/>
    <w:rsid w:val="00664957"/>
    <w:rsid w:val="00670618"/>
    <w:rsid w:val="00670B57"/>
    <w:rsid w:val="00671D4A"/>
    <w:rsid w:val="00671FFB"/>
    <w:rsid w:val="00672578"/>
    <w:rsid w:val="00673382"/>
    <w:rsid w:val="00673CEB"/>
    <w:rsid w:val="00677A00"/>
    <w:rsid w:val="0068071F"/>
    <w:rsid w:val="00680724"/>
    <w:rsid w:val="006820BD"/>
    <w:rsid w:val="0068361D"/>
    <w:rsid w:val="00685C1D"/>
    <w:rsid w:val="0068610E"/>
    <w:rsid w:val="006911A5"/>
    <w:rsid w:val="00691743"/>
    <w:rsid w:val="00691E5C"/>
    <w:rsid w:val="00694CCB"/>
    <w:rsid w:val="0069507B"/>
    <w:rsid w:val="00695553"/>
    <w:rsid w:val="00697032"/>
    <w:rsid w:val="00697985"/>
    <w:rsid w:val="00697A35"/>
    <w:rsid w:val="006A150C"/>
    <w:rsid w:val="006A1995"/>
    <w:rsid w:val="006A1CB9"/>
    <w:rsid w:val="006A2A32"/>
    <w:rsid w:val="006A37A9"/>
    <w:rsid w:val="006A38FB"/>
    <w:rsid w:val="006A4154"/>
    <w:rsid w:val="006A510C"/>
    <w:rsid w:val="006A6F83"/>
    <w:rsid w:val="006B0EA0"/>
    <w:rsid w:val="006B1826"/>
    <w:rsid w:val="006B1CC5"/>
    <w:rsid w:val="006B324F"/>
    <w:rsid w:val="006B562A"/>
    <w:rsid w:val="006C02EA"/>
    <w:rsid w:val="006C2B82"/>
    <w:rsid w:val="006C2DE6"/>
    <w:rsid w:val="006C5CF2"/>
    <w:rsid w:val="006C6BA4"/>
    <w:rsid w:val="006C7A6D"/>
    <w:rsid w:val="006C7D2A"/>
    <w:rsid w:val="006D0761"/>
    <w:rsid w:val="006D2588"/>
    <w:rsid w:val="006D4F2F"/>
    <w:rsid w:val="006D6002"/>
    <w:rsid w:val="006D6354"/>
    <w:rsid w:val="006E0FB4"/>
    <w:rsid w:val="006E3043"/>
    <w:rsid w:val="006E3258"/>
    <w:rsid w:val="006E537D"/>
    <w:rsid w:val="006F1AB6"/>
    <w:rsid w:val="006F1C21"/>
    <w:rsid w:val="006F25D1"/>
    <w:rsid w:val="006F3EFC"/>
    <w:rsid w:val="006F70A7"/>
    <w:rsid w:val="006F7F8B"/>
    <w:rsid w:val="00700AD7"/>
    <w:rsid w:val="00701477"/>
    <w:rsid w:val="00702CEA"/>
    <w:rsid w:val="00704EE9"/>
    <w:rsid w:val="007119B6"/>
    <w:rsid w:val="0071355E"/>
    <w:rsid w:val="0071581D"/>
    <w:rsid w:val="00716ED3"/>
    <w:rsid w:val="00717A33"/>
    <w:rsid w:val="00720153"/>
    <w:rsid w:val="00720590"/>
    <w:rsid w:val="007210EC"/>
    <w:rsid w:val="00721285"/>
    <w:rsid w:val="00723037"/>
    <w:rsid w:val="00724F62"/>
    <w:rsid w:val="0072607B"/>
    <w:rsid w:val="007315D3"/>
    <w:rsid w:val="00731971"/>
    <w:rsid w:val="00732991"/>
    <w:rsid w:val="007338FA"/>
    <w:rsid w:val="00733F60"/>
    <w:rsid w:val="00733FC3"/>
    <w:rsid w:val="00734225"/>
    <w:rsid w:val="0073598D"/>
    <w:rsid w:val="00736B3C"/>
    <w:rsid w:val="007420AC"/>
    <w:rsid w:val="00747997"/>
    <w:rsid w:val="00751CAD"/>
    <w:rsid w:val="007538E3"/>
    <w:rsid w:val="00754152"/>
    <w:rsid w:val="0076082B"/>
    <w:rsid w:val="007610B1"/>
    <w:rsid w:val="00761F6C"/>
    <w:rsid w:val="007629DF"/>
    <w:rsid w:val="00765397"/>
    <w:rsid w:val="00766F4C"/>
    <w:rsid w:val="007676B3"/>
    <w:rsid w:val="00767796"/>
    <w:rsid w:val="007715F8"/>
    <w:rsid w:val="007752D7"/>
    <w:rsid w:val="007770AA"/>
    <w:rsid w:val="0078000C"/>
    <w:rsid w:val="00782F80"/>
    <w:rsid w:val="007863B0"/>
    <w:rsid w:val="007865A9"/>
    <w:rsid w:val="00787668"/>
    <w:rsid w:val="00793635"/>
    <w:rsid w:val="00794AA2"/>
    <w:rsid w:val="00797EC1"/>
    <w:rsid w:val="007A3E26"/>
    <w:rsid w:val="007A4BA5"/>
    <w:rsid w:val="007A6D8D"/>
    <w:rsid w:val="007A7ECC"/>
    <w:rsid w:val="007B151A"/>
    <w:rsid w:val="007B443F"/>
    <w:rsid w:val="007C0761"/>
    <w:rsid w:val="007C0BBE"/>
    <w:rsid w:val="007C2B1D"/>
    <w:rsid w:val="007C44D6"/>
    <w:rsid w:val="007C6BF9"/>
    <w:rsid w:val="007C7862"/>
    <w:rsid w:val="007C7AD2"/>
    <w:rsid w:val="007C7D75"/>
    <w:rsid w:val="007D2A52"/>
    <w:rsid w:val="007D560A"/>
    <w:rsid w:val="007D5BA6"/>
    <w:rsid w:val="007D602D"/>
    <w:rsid w:val="007D6538"/>
    <w:rsid w:val="007D73E6"/>
    <w:rsid w:val="007E0624"/>
    <w:rsid w:val="007E1AE5"/>
    <w:rsid w:val="007E1C79"/>
    <w:rsid w:val="007E1D25"/>
    <w:rsid w:val="007E380A"/>
    <w:rsid w:val="007E3B6B"/>
    <w:rsid w:val="007E567B"/>
    <w:rsid w:val="007E6864"/>
    <w:rsid w:val="007F0C33"/>
    <w:rsid w:val="007F2D7E"/>
    <w:rsid w:val="007F4AE1"/>
    <w:rsid w:val="007F50AA"/>
    <w:rsid w:val="00804F4E"/>
    <w:rsid w:val="00807B9F"/>
    <w:rsid w:val="00812728"/>
    <w:rsid w:val="008154FE"/>
    <w:rsid w:val="00816DE8"/>
    <w:rsid w:val="00817360"/>
    <w:rsid w:val="00820B75"/>
    <w:rsid w:val="00822630"/>
    <w:rsid w:val="00825BF4"/>
    <w:rsid w:val="00825D91"/>
    <w:rsid w:val="00831C73"/>
    <w:rsid w:val="0083349C"/>
    <w:rsid w:val="008348FC"/>
    <w:rsid w:val="00840C3C"/>
    <w:rsid w:val="00843B73"/>
    <w:rsid w:val="00845257"/>
    <w:rsid w:val="00850A9B"/>
    <w:rsid w:val="0085657C"/>
    <w:rsid w:val="008572FE"/>
    <w:rsid w:val="008628E7"/>
    <w:rsid w:val="00863700"/>
    <w:rsid w:val="008655A5"/>
    <w:rsid w:val="00865E2A"/>
    <w:rsid w:val="00867119"/>
    <w:rsid w:val="00871716"/>
    <w:rsid w:val="00872DAE"/>
    <w:rsid w:val="008754C0"/>
    <w:rsid w:val="0087595A"/>
    <w:rsid w:val="008802C3"/>
    <w:rsid w:val="00880337"/>
    <w:rsid w:val="00883D78"/>
    <w:rsid w:val="00887FBA"/>
    <w:rsid w:val="00891A95"/>
    <w:rsid w:val="00892D44"/>
    <w:rsid w:val="00893620"/>
    <w:rsid w:val="0089551C"/>
    <w:rsid w:val="00896327"/>
    <w:rsid w:val="0089708A"/>
    <w:rsid w:val="00897C6D"/>
    <w:rsid w:val="008A0B2A"/>
    <w:rsid w:val="008A1B62"/>
    <w:rsid w:val="008A2B09"/>
    <w:rsid w:val="008A41E1"/>
    <w:rsid w:val="008B0CC1"/>
    <w:rsid w:val="008B105D"/>
    <w:rsid w:val="008B1C35"/>
    <w:rsid w:val="008B5BD1"/>
    <w:rsid w:val="008B62FE"/>
    <w:rsid w:val="008C0041"/>
    <w:rsid w:val="008C16AD"/>
    <w:rsid w:val="008C269A"/>
    <w:rsid w:val="008C3070"/>
    <w:rsid w:val="008C5016"/>
    <w:rsid w:val="008C6E76"/>
    <w:rsid w:val="008D1938"/>
    <w:rsid w:val="008D3570"/>
    <w:rsid w:val="008D3E0B"/>
    <w:rsid w:val="008D50F3"/>
    <w:rsid w:val="008D7FD7"/>
    <w:rsid w:val="008E372A"/>
    <w:rsid w:val="008E41EC"/>
    <w:rsid w:val="008E7885"/>
    <w:rsid w:val="008F1D5F"/>
    <w:rsid w:val="008F499B"/>
    <w:rsid w:val="0090102F"/>
    <w:rsid w:val="00903DE5"/>
    <w:rsid w:val="00907CD8"/>
    <w:rsid w:val="009119D3"/>
    <w:rsid w:val="00916133"/>
    <w:rsid w:val="00916AF8"/>
    <w:rsid w:val="00917421"/>
    <w:rsid w:val="00917762"/>
    <w:rsid w:val="009233D5"/>
    <w:rsid w:val="009243B3"/>
    <w:rsid w:val="0092443E"/>
    <w:rsid w:val="009247B5"/>
    <w:rsid w:val="00927197"/>
    <w:rsid w:val="00930C50"/>
    <w:rsid w:val="00930FB5"/>
    <w:rsid w:val="00932793"/>
    <w:rsid w:val="00933FAE"/>
    <w:rsid w:val="00935E73"/>
    <w:rsid w:val="009363E8"/>
    <w:rsid w:val="00937321"/>
    <w:rsid w:val="009438B5"/>
    <w:rsid w:val="009446EE"/>
    <w:rsid w:val="009471A9"/>
    <w:rsid w:val="00947521"/>
    <w:rsid w:val="00947981"/>
    <w:rsid w:val="00950E7A"/>
    <w:rsid w:val="009570C1"/>
    <w:rsid w:val="00961171"/>
    <w:rsid w:val="0096167C"/>
    <w:rsid w:val="00964819"/>
    <w:rsid w:val="00965832"/>
    <w:rsid w:val="009661FA"/>
    <w:rsid w:val="0096697C"/>
    <w:rsid w:val="00966E02"/>
    <w:rsid w:val="009700A5"/>
    <w:rsid w:val="00975BDC"/>
    <w:rsid w:val="009765E6"/>
    <w:rsid w:val="009853DB"/>
    <w:rsid w:val="009869F9"/>
    <w:rsid w:val="0098716F"/>
    <w:rsid w:val="00987810"/>
    <w:rsid w:val="00990A10"/>
    <w:rsid w:val="0099187C"/>
    <w:rsid w:val="009955E1"/>
    <w:rsid w:val="00996742"/>
    <w:rsid w:val="009A14D9"/>
    <w:rsid w:val="009A48D3"/>
    <w:rsid w:val="009A6B6E"/>
    <w:rsid w:val="009B5E50"/>
    <w:rsid w:val="009B7F11"/>
    <w:rsid w:val="009C1E4B"/>
    <w:rsid w:val="009C4496"/>
    <w:rsid w:val="009C4882"/>
    <w:rsid w:val="009C51B1"/>
    <w:rsid w:val="009C64BD"/>
    <w:rsid w:val="009D0032"/>
    <w:rsid w:val="009D16D2"/>
    <w:rsid w:val="009D471C"/>
    <w:rsid w:val="009D5972"/>
    <w:rsid w:val="009D702E"/>
    <w:rsid w:val="009D7432"/>
    <w:rsid w:val="009E275D"/>
    <w:rsid w:val="009E2D01"/>
    <w:rsid w:val="009E5688"/>
    <w:rsid w:val="009E57AF"/>
    <w:rsid w:val="009F144E"/>
    <w:rsid w:val="009F1821"/>
    <w:rsid w:val="009F3227"/>
    <w:rsid w:val="009F41B9"/>
    <w:rsid w:val="00A005B3"/>
    <w:rsid w:val="00A02190"/>
    <w:rsid w:val="00A14CCD"/>
    <w:rsid w:val="00A17C78"/>
    <w:rsid w:val="00A253ED"/>
    <w:rsid w:val="00A27BD3"/>
    <w:rsid w:val="00A30DA3"/>
    <w:rsid w:val="00A4025B"/>
    <w:rsid w:val="00A415FF"/>
    <w:rsid w:val="00A432DA"/>
    <w:rsid w:val="00A432DD"/>
    <w:rsid w:val="00A43E34"/>
    <w:rsid w:val="00A441F8"/>
    <w:rsid w:val="00A45777"/>
    <w:rsid w:val="00A50A96"/>
    <w:rsid w:val="00A54BBD"/>
    <w:rsid w:val="00A718EE"/>
    <w:rsid w:val="00A724ED"/>
    <w:rsid w:val="00A7480A"/>
    <w:rsid w:val="00A839D6"/>
    <w:rsid w:val="00A86202"/>
    <w:rsid w:val="00A93FEA"/>
    <w:rsid w:val="00A94026"/>
    <w:rsid w:val="00A953AE"/>
    <w:rsid w:val="00A957E9"/>
    <w:rsid w:val="00A95F24"/>
    <w:rsid w:val="00A96ABA"/>
    <w:rsid w:val="00AA017F"/>
    <w:rsid w:val="00AA024E"/>
    <w:rsid w:val="00AA0523"/>
    <w:rsid w:val="00AA15B4"/>
    <w:rsid w:val="00AA2772"/>
    <w:rsid w:val="00AA5226"/>
    <w:rsid w:val="00AB0C2D"/>
    <w:rsid w:val="00AB25DB"/>
    <w:rsid w:val="00AB2BFF"/>
    <w:rsid w:val="00AB46CB"/>
    <w:rsid w:val="00AB4F95"/>
    <w:rsid w:val="00AB5D19"/>
    <w:rsid w:val="00AB6757"/>
    <w:rsid w:val="00AB7219"/>
    <w:rsid w:val="00AB76B6"/>
    <w:rsid w:val="00AC1CCC"/>
    <w:rsid w:val="00AC374D"/>
    <w:rsid w:val="00AD125E"/>
    <w:rsid w:val="00AD2275"/>
    <w:rsid w:val="00AD259E"/>
    <w:rsid w:val="00AD2DB3"/>
    <w:rsid w:val="00AD32BF"/>
    <w:rsid w:val="00AD4546"/>
    <w:rsid w:val="00AD48B4"/>
    <w:rsid w:val="00AD7C7D"/>
    <w:rsid w:val="00AE1BA8"/>
    <w:rsid w:val="00AE47AC"/>
    <w:rsid w:val="00AE648B"/>
    <w:rsid w:val="00AE7756"/>
    <w:rsid w:val="00AF09B7"/>
    <w:rsid w:val="00AF17D9"/>
    <w:rsid w:val="00AF2016"/>
    <w:rsid w:val="00AF2622"/>
    <w:rsid w:val="00AF2845"/>
    <w:rsid w:val="00AF33AE"/>
    <w:rsid w:val="00AF4B1F"/>
    <w:rsid w:val="00AF77A2"/>
    <w:rsid w:val="00B037B3"/>
    <w:rsid w:val="00B05F8C"/>
    <w:rsid w:val="00B06480"/>
    <w:rsid w:val="00B06593"/>
    <w:rsid w:val="00B11AE6"/>
    <w:rsid w:val="00B17728"/>
    <w:rsid w:val="00B17E61"/>
    <w:rsid w:val="00B205E3"/>
    <w:rsid w:val="00B20EF9"/>
    <w:rsid w:val="00B30554"/>
    <w:rsid w:val="00B340B4"/>
    <w:rsid w:val="00B349CD"/>
    <w:rsid w:val="00B35C09"/>
    <w:rsid w:val="00B36956"/>
    <w:rsid w:val="00B424AA"/>
    <w:rsid w:val="00B42782"/>
    <w:rsid w:val="00B43DCD"/>
    <w:rsid w:val="00B44F02"/>
    <w:rsid w:val="00B453EA"/>
    <w:rsid w:val="00B462CB"/>
    <w:rsid w:val="00B47D91"/>
    <w:rsid w:val="00B553E2"/>
    <w:rsid w:val="00B55FE1"/>
    <w:rsid w:val="00B5635F"/>
    <w:rsid w:val="00B57959"/>
    <w:rsid w:val="00B57D67"/>
    <w:rsid w:val="00B60932"/>
    <w:rsid w:val="00B63B29"/>
    <w:rsid w:val="00B647CF"/>
    <w:rsid w:val="00B650CE"/>
    <w:rsid w:val="00B65E46"/>
    <w:rsid w:val="00B660FC"/>
    <w:rsid w:val="00B67840"/>
    <w:rsid w:val="00B75EF1"/>
    <w:rsid w:val="00B76ADF"/>
    <w:rsid w:val="00B83A3F"/>
    <w:rsid w:val="00B84FE7"/>
    <w:rsid w:val="00B86A19"/>
    <w:rsid w:val="00B86AC7"/>
    <w:rsid w:val="00B90EBF"/>
    <w:rsid w:val="00B930E1"/>
    <w:rsid w:val="00B97BD2"/>
    <w:rsid w:val="00BA1B28"/>
    <w:rsid w:val="00BA538E"/>
    <w:rsid w:val="00BA5ABE"/>
    <w:rsid w:val="00BA5BAC"/>
    <w:rsid w:val="00BA77CC"/>
    <w:rsid w:val="00BB16BD"/>
    <w:rsid w:val="00BB212C"/>
    <w:rsid w:val="00BB501D"/>
    <w:rsid w:val="00BC2671"/>
    <w:rsid w:val="00BC3A67"/>
    <w:rsid w:val="00BD001B"/>
    <w:rsid w:val="00BD0476"/>
    <w:rsid w:val="00BD096E"/>
    <w:rsid w:val="00BD50AC"/>
    <w:rsid w:val="00BD514D"/>
    <w:rsid w:val="00BD5961"/>
    <w:rsid w:val="00BD5AB1"/>
    <w:rsid w:val="00BD755E"/>
    <w:rsid w:val="00BD75E2"/>
    <w:rsid w:val="00BE0268"/>
    <w:rsid w:val="00BE1254"/>
    <w:rsid w:val="00BE7F31"/>
    <w:rsid w:val="00BF0400"/>
    <w:rsid w:val="00BF0EBA"/>
    <w:rsid w:val="00BF1FC2"/>
    <w:rsid w:val="00BF6174"/>
    <w:rsid w:val="00BF6CE6"/>
    <w:rsid w:val="00C03087"/>
    <w:rsid w:val="00C035DF"/>
    <w:rsid w:val="00C04389"/>
    <w:rsid w:val="00C071CB"/>
    <w:rsid w:val="00C109C2"/>
    <w:rsid w:val="00C12845"/>
    <w:rsid w:val="00C14084"/>
    <w:rsid w:val="00C147C9"/>
    <w:rsid w:val="00C150A4"/>
    <w:rsid w:val="00C17765"/>
    <w:rsid w:val="00C23069"/>
    <w:rsid w:val="00C23C40"/>
    <w:rsid w:val="00C25F7D"/>
    <w:rsid w:val="00C27258"/>
    <w:rsid w:val="00C3118B"/>
    <w:rsid w:val="00C315C9"/>
    <w:rsid w:val="00C3209B"/>
    <w:rsid w:val="00C32D2E"/>
    <w:rsid w:val="00C402F5"/>
    <w:rsid w:val="00C45126"/>
    <w:rsid w:val="00C50308"/>
    <w:rsid w:val="00C51A57"/>
    <w:rsid w:val="00C5357F"/>
    <w:rsid w:val="00C54B02"/>
    <w:rsid w:val="00C55134"/>
    <w:rsid w:val="00C5527C"/>
    <w:rsid w:val="00C561E9"/>
    <w:rsid w:val="00C60B57"/>
    <w:rsid w:val="00C64F4F"/>
    <w:rsid w:val="00C70506"/>
    <w:rsid w:val="00C70EB0"/>
    <w:rsid w:val="00C80EA9"/>
    <w:rsid w:val="00C81DAC"/>
    <w:rsid w:val="00C854BE"/>
    <w:rsid w:val="00C90076"/>
    <w:rsid w:val="00C93676"/>
    <w:rsid w:val="00C943DD"/>
    <w:rsid w:val="00C95022"/>
    <w:rsid w:val="00C95F7B"/>
    <w:rsid w:val="00C962B0"/>
    <w:rsid w:val="00C96427"/>
    <w:rsid w:val="00CA4C83"/>
    <w:rsid w:val="00CA5CA0"/>
    <w:rsid w:val="00CA6668"/>
    <w:rsid w:val="00CA6AA7"/>
    <w:rsid w:val="00CB167D"/>
    <w:rsid w:val="00CB1806"/>
    <w:rsid w:val="00CB2C39"/>
    <w:rsid w:val="00CB4259"/>
    <w:rsid w:val="00CB5DD1"/>
    <w:rsid w:val="00CB75B0"/>
    <w:rsid w:val="00CC0D09"/>
    <w:rsid w:val="00CC1D3F"/>
    <w:rsid w:val="00CC1F8C"/>
    <w:rsid w:val="00CC2E0C"/>
    <w:rsid w:val="00CC3212"/>
    <w:rsid w:val="00CC5EE0"/>
    <w:rsid w:val="00CC7A53"/>
    <w:rsid w:val="00CD2560"/>
    <w:rsid w:val="00CD3D49"/>
    <w:rsid w:val="00CD41E4"/>
    <w:rsid w:val="00CD6823"/>
    <w:rsid w:val="00CD7E92"/>
    <w:rsid w:val="00CE209D"/>
    <w:rsid w:val="00CE20AA"/>
    <w:rsid w:val="00CE6DD6"/>
    <w:rsid w:val="00CE7A91"/>
    <w:rsid w:val="00CF0071"/>
    <w:rsid w:val="00CF32F9"/>
    <w:rsid w:val="00CF346D"/>
    <w:rsid w:val="00CF39F5"/>
    <w:rsid w:val="00CF3F0A"/>
    <w:rsid w:val="00CF501C"/>
    <w:rsid w:val="00CF6B3D"/>
    <w:rsid w:val="00D011C9"/>
    <w:rsid w:val="00D01BD3"/>
    <w:rsid w:val="00D043BB"/>
    <w:rsid w:val="00D07986"/>
    <w:rsid w:val="00D13F9C"/>
    <w:rsid w:val="00D15899"/>
    <w:rsid w:val="00D15B5D"/>
    <w:rsid w:val="00D2277D"/>
    <w:rsid w:val="00D2548D"/>
    <w:rsid w:val="00D25873"/>
    <w:rsid w:val="00D265FE"/>
    <w:rsid w:val="00D272FD"/>
    <w:rsid w:val="00D31161"/>
    <w:rsid w:val="00D359D2"/>
    <w:rsid w:val="00D368DC"/>
    <w:rsid w:val="00D36C89"/>
    <w:rsid w:val="00D4120E"/>
    <w:rsid w:val="00D41A72"/>
    <w:rsid w:val="00D42C10"/>
    <w:rsid w:val="00D46633"/>
    <w:rsid w:val="00D46FCF"/>
    <w:rsid w:val="00D47929"/>
    <w:rsid w:val="00D50B05"/>
    <w:rsid w:val="00D52452"/>
    <w:rsid w:val="00D541B9"/>
    <w:rsid w:val="00D5482B"/>
    <w:rsid w:val="00D60AD6"/>
    <w:rsid w:val="00D60E94"/>
    <w:rsid w:val="00D61019"/>
    <w:rsid w:val="00D61E9F"/>
    <w:rsid w:val="00D62C48"/>
    <w:rsid w:val="00D62CFD"/>
    <w:rsid w:val="00D63F94"/>
    <w:rsid w:val="00D648D2"/>
    <w:rsid w:val="00D6615A"/>
    <w:rsid w:val="00D6736D"/>
    <w:rsid w:val="00D719C6"/>
    <w:rsid w:val="00D71ABD"/>
    <w:rsid w:val="00D71ADC"/>
    <w:rsid w:val="00D731BB"/>
    <w:rsid w:val="00D73D82"/>
    <w:rsid w:val="00D73E5E"/>
    <w:rsid w:val="00D75AFC"/>
    <w:rsid w:val="00D76DCC"/>
    <w:rsid w:val="00D81E85"/>
    <w:rsid w:val="00D82812"/>
    <w:rsid w:val="00D83D67"/>
    <w:rsid w:val="00D8462F"/>
    <w:rsid w:val="00D86D02"/>
    <w:rsid w:val="00D92453"/>
    <w:rsid w:val="00D97576"/>
    <w:rsid w:val="00DA2150"/>
    <w:rsid w:val="00DA6474"/>
    <w:rsid w:val="00DB0B0E"/>
    <w:rsid w:val="00DB313D"/>
    <w:rsid w:val="00DB393D"/>
    <w:rsid w:val="00DC227F"/>
    <w:rsid w:val="00DC4A54"/>
    <w:rsid w:val="00DC5D2E"/>
    <w:rsid w:val="00DC75DC"/>
    <w:rsid w:val="00DD15F9"/>
    <w:rsid w:val="00DD432B"/>
    <w:rsid w:val="00DD5672"/>
    <w:rsid w:val="00DE194B"/>
    <w:rsid w:val="00DE3436"/>
    <w:rsid w:val="00DE3D0D"/>
    <w:rsid w:val="00DE4154"/>
    <w:rsid w:val="00DE56D1"/>
    <w:rsid w:val="00DE6D72"/>
    <w:rsid w:val="00DF3116"/>
    <w:rsid w:val="00DF7336"/>
    <w:rsid w:val="00E11FEC"/>
    <w:rsid w:val="00E12503"/>
    <w:rsid w:val="00E125DF"/>
    <w:rsid w:val="00E14796"/>
    <w:rsid w:val="00E1511C"/>
    <w:rsid w:val="00E17445"/>
    <w:rsid w:val="00E21B3C"/>
    <w:rsid w:val="00E24CA5"/>
    <w:rsid w:val="00E25AAC"/>
    <w:rsid w:val="00E27CFF"/>
    <w:rsid w:val="00E30742"/>
    <w:rsid w:val="00E30D8A"/>
    <w:rsid w:val="00E315A0"/>
    <w:rsid w:val="00E42083"/>
    <w:rsid w:val="00E42579"/>
    <w:rsid w:val="00E44156"/>
    <w:rsid w:val="00E4420D"/>
    <w:rsid w:val="00E45F5D"/>
    <w:rsid w:val="00E461B7"/>
    <w:rsid w:val="00E50662"/>
    <w:rsid w:val="00E51879"/>
    <w:rsid w:val="00E61448"/>
    <w:rsid w:val="00E756B3"/>
    <w:rsid w:val="00E77B59"/>
    <w:rsid w:val="00E77F18"/>
    <w:rsid w:val="00E8135C"/>
    <w:rsid w:val="00E819A6"/>
    <w:rsid w:val="00E81C29"/>
    <w:rsid w:val="00E83A91"/>
    <w:rsid w:val="00E85A9A"/>
    <w:rsid w:val="00E86D4B"/>
    <w:rsid w:val="00E90F08"/>
    <w:rsid w:val="00E91D1A"/>
    <w:rsid w:val="00E92017"/>
    <w:rsid w:val="00E939C7"/>
    <w:rsid w:val="00E95858"/>
    <w:rsid w:val="00E964EA"/>
    <w:rsid w:val="00E977E0"/>
    <w:rsid w:val="00E97881"/>
    <w:rsid w:val="00EA34F0"/>
    <w:rsid w:val="00EA5B16"/>
    <w:rsid w:val="00EB1C67"/>
    <w:rsid w:val="00EB1C70"/>
    <w:rsid w:val="00EB1F4D"/>
    <w:rsid w:val="00EB4733"/>
    <w:rsid w:val="00EB52BC"/>
    <w:rsid w:val="00EB66BA"/>
    <w:rsid w:val="00EB7991"/>
    <w:rsid w:val="00EC0175"/>
    <w:rsid w:val="00EC0B08"/>
    <w:rsid w:val="00EC212D"/>
    <w:rsid w:val="00ED44B8"/>
    <w:rsid w:val="00ED51C7"/>
    <w:rsid w:val="00ED5F26"/>
    <w:rsid w:val="00ED795F"/>
    <w:rsid w:val="00ED7E59"/>
    <w:rsid w:val="00ED7E82"/>
    <w:rsid w:val="00ED7F56"/>
    <w:rsid w:val="00EE11CF"/>
    <w:rsid w:val="00EE49F5"/>
    <w:rsid w:val="00EE7515"/>
    <w:rsid w:val="00EF057E"/>
    <w:rsid w:val="00EF1FF1"/>
    <w:rsid w:val="00EF35ED"/>
    <w:rsid w:val="00EF55A5"/>
    <w:rsid w:val="00EF603B"/>
    <w:rsid w:val="00EF7C9B"/>
    <w:rsid w:val="00F01F34"/>
    <w:rsid w:val="00F032B6"/>
    <w:rsid w:val="00F058B9"/>
    <w:rsid w:val="00F073E3"/>
    <w:rsid w:val="00F0789C"/>
    <w:rsid w:val="00F13AA0"/>
    <w:rsid w:val="00F1487F"/>
    <w:rsid w:val="00F15CD0"/>
    <w:rsid w:val="00F15D7E"/>
    <w:rsid w:val="00F206D5"/>
    <w:rsid w:val="00F26260"/>
    <w:rsid w:val="00F30414"/>
    <w:rsid w:val="00F32B4B"/>
    <w:rsid w:val="00F3455F"/>
    <w:rsid w:val="00F421FF"/>
    <w:rsid w:val="00F42B2C"/>
    <w:rsid w:val="00F4305C"/>
    <w:rsid w:val="00F43658"/>
    <w:rsid w:val="00F4367F"/>
    <w:rsid w:val="00F4469F"/>
    <w:rsid w:val="00F447C9"/>
    <w:rsid w:val="00F47686"/>
    <w:rsid w:val="00F47D5A"/>
    <w:rsid w:val="00F50987"/>
    <w:rsid w:val="00F51779"/>
    <w:rsid w:val="00F51BC8"/>
    <w:rsid w:val="00F520AC"/>
    <w:rsid w:val="00F53A98"/>
    <w:rsid w:val="00F54315"/>
    <w:rsid w:val="00F56002"/>
    <w:rsid w:val="00F57CAA"/>
    <w:rsid w:val="00F60D68"/>
    <w:rsid w:val="00F63512"/>
    <w:rsid w:val="00F63CCD"/>
    <w:rsid w:val="00F7079D"/>
    <w:rsid w:val="00F70C59"/>
    <w:rsid w:val="00F714F0"/>
    <w:rsid w:val="00F727B6"/>
    <w:rsid w:val="00F73321"/>
    <w:rsid w:val="00F76C54"/>
    <w:rsid w:val="00F8261C"/>
    <w:rsid w:val="00F829BA"/>
    <w:rsid w:val="00F83F87"/>
    <w:rsid w:val="00F85C29"/>
    <w:rsid w:val="00F925FA"/>
    <w:rsid w:val="00F9376B"/>
    <w:rsid w:val="00F93B20"/>
    <w:rsid w:val="00F94D25"/>
    <w:rsid w:val="00F97A7F"/>
    <w:rsid w:val="00FA076D"/>
    <w:rsid w:val="00FA08D8"/>
    <w:rsid w:val="00FA3F97"/>
    <w:rsid w:val="00FA42F3"/>
    <w:rsid w:val="00FA6BF7"/>
    <w:rsid w:val="00FA7008"/>
    <w:rsid w:val="00FA7C99"/>
    <w:rsid w:val="00FB02C2"/>
    <w:rsid w:val="00FC19F6"/>
    <w:rsid w:val="00FC2F41"/>
    <w:rsid w:val="00FC3F63"/>
    <w:rsid w:val="00FC48CA"/>
    <w:rsid w:val="00FC4EF9"/>
    <w:rsid w:val="00FC7222"/>
    <w:rsid w:val="00FD00F6"/>
    <w:rsid w:val="00FD1C42"/>
    <w:rsid w:val="00FD351E"/>
    <w:rsid w:val="00FD3A56"/>
    <w:rsid w:val="00FD542D"/>
    <w:rsid w:val="00FE0597"/>
    <w:rsid w:val="00FE5885"/>
    <w:rsid w:val="00FE5F31"/>
    <w:rsid w:val="00FF015C"/>
    <w:rsid w:val="00FF1022"/>
    <w:rsid w:val="00FF1680"/>
    <w:rsid w:val="00FF17C0"/>
    <w:rsid w:val="00FF1B23"/>
    <w:rsid w:val="00FF281F"/>
    <w:rsid w:val="00FF2C56"/>
    <w:rsid w:val="00FF33CE"/>
    <w:rsid w:val="00FF50F4"/>
    <w:rsid w:val="00FF67E9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9D669-45DA-4131-B80F-C4176829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1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8716F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8716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 Indent"/>
    <w:basedOn w:val="a"/>
    <w:link w:val="a4"/>
    <w:rsid w:val="0098716F"/>
    <w:pPr>
      <w:ind w:firstLine="851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871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8716F"/>
    <w:pPr>
      <w:ind w:firstLine="851"/>
      <w:jc w:val="both"/>
    </w:pPr>
    <w:rPr>
      <w:sz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871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98716F"/>
    <w:pPr>
      <w:spacing w:after="120"/>
    </w:pPr>
  </w:style>
  <w:style w:type="character" w:customStyle="1" w:styleId="a6">
    <w:name w:val="Основной текст Знак"/>
    <w:basedOn w:val="a0"/>
    <w:link w:val="a5"/>
    <w:rsid w:val="009871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rsid w:val="0098716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71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55B8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5B8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F30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3041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b">
    <w:name w:val="List Paragraph"/>
    <w:basedOn w:val="a"/>
    <w:uiPriority w:val="34"/>
    <w:qFormat/>
    <w:rsid w:val="0009548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77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3774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484FB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A58C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58C7"/>
    <w:rPr>
      <w:rFonts w:ascii="Tahoma" w:eastAsia="Times New Roman" w:hAnsi="Tahoma" w:cs="Tahoma"/>
      <w:sz w:val="16"/>
      <w:szCs w:val="16"/>
      <w:lang w:val="ru-RU" w:eastAsia="ru-RU"/>
    </w:rPr>
  </w:style>
  <w:style w:type="table" w:styleId="af0">
    <w:name w:val="Table Grid"/>
    <w:basedOn w:val="a1"/>
    <w:uiPriority w:val="59"/>
    <w:rsid w:val="00507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92%D0%B5%D1%80%D0%B1%D0%B0" TargetMode="External"/><Relationship Id="rId13" Type="http://schemas.openxmlformats.org/officeDocument/2006/relationships/hyperlink" Target="https://uk.wikipedia.org/wiki/%D0%A1%D0%BE%D0%BB%D0%BE%D0%BC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%D0%9E%D1%80%D0%B3%D0%B0%D0%BD%D1%96%D1%87%D0%BD%D1%96_%D0%B4%D0%BE%D0%B1%D1%80%D0%B8%D0%B2%D0%B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gro-semena.com.ua/uk/produkcija/48-kozlyatnik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uk.wikipedia.org/wiki/%D0%A2%D1%80%D0%B0%D0%B2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%D0%A2%D0%BE%D0%BF%D0%BE%D0%BB%D1%8F" TargetMode="External"/><Relationship Id="rId14" Type="http://schemas.openxmlformats.org/officeDocument/2006/relationships/hyperlink" Target="https://uk.wikipedia.org/wiki/%D0%92%D1%96%D0%B4%D1%85%D0%BE%D0%B4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FED0-1564-49A7-A950-A6D8AE7F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14143</Words>
  <Characters>8063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S.Masiuk</dc:creator>
  <cp:lastModifiedBy>user</cp:lastModifiedBy>
  <cp:revision>32</cp:revision>
  <cp:lastPrinted>2019-09-25T09:53:00Z</cp:lastPrinted>
  <dcterms:created xsi:type="dcterms:W3CDTF">2019-12-03T15:37:00Z</dcterms:created>
  <dcterms:modified xsi:type="dcterms:W3CDTF">2020-01-10T10:25:00Z</dcterms:modified>
</cp:coreProperties>
</file>