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E2C" w:rsidRPr="00F128EF" w:rsidRDefault="00C61E2C" w:rsidP="00C61E2C">
      <w:pPr>
        <w:ind w:firstLine="720"/>
        <w:jc w:val="center"/>
        <w:rPr>
          <w:b/>
          <w:sz w:val="28"/>
          <w:szCs w:val="28"/>
        </w:rPr>
      </w:pPr>
      <w:r w:rsidRPr="006C59D5">
        <w:rPr>
          <w:b/>
          <w:sz w:val="28"/>
          <w:szCs w:val="28"/>
        </w:rPr>
        <w:t>Використання найманої праці на підприємствах у 20</w:t>
      </w:r>
      <w:r w:rsidRPr="006C59D5">
        <w:rPr>
          <w:b/>
          <w:sz w:val="28"/>
          <w:szCs w:val="28"/>
          <w:lang w:val="ru-RU"/>
        </w:rPr>
        <w:t>1</w:t>
      </w:r>
      <w:r w:rsidRPr="004A1CF0">
        <w:rPr>
          <w:b/>
          <w:sz w:val="28"/>
          <w:szCs w:val="28"/>
          <w:lang w:val="ru-RU"/>
        </w:rPr>
        <w:t>6</w:t>
      </w:r>
      <w:r w:rsidR="00F503DA">
        <w:rPr>
          <w:b/>
          <w:sz w:val="28"/>
          <w:szCs w:val="28"/>
          <w:lang w:val="ru-RU"/>
        </w:rPr>
        <w:t xml:space="preserve"> </w:t>
      </w:r>
      <w:r w:rsidRPr="006C59D5">
        <w:rPr>
          <w:b/>
          <w:sz w:val="28"/>
          <w:szCs w:val="28"/>
        </w:rPr>
        <w:t>р</w:t>
      </w:r>
      <w:r w:rsidR="00F503DA">
        <w:rPr>
          <w:b/>
          <w:sz w:val="28"/>
          <w:szCs w:val="28"/>
        </w:rPr>
        <w:t>оці</w:t>
      </w:r>
    </w:p>
    <w:p w:rsidR="00C61E2C" w:rsidRDefault="00C61E2C" w:rsidP="00C61E2C">
      <w:pPr>
        <w:ind w:firstLine="708"/>
        <w:jc w:val="both"/>
        <w:rPr>
          <w:sz w:val="28"/>
          <w:szCs w:val="28"/>
        </w:rPr>
      </w:pPr>
    </w:p>
    <w:p w:rsidR="00C61E2C" w:rsidRPr="00382063" w:rsidRDefault="00C61E2C" w:rsidP="00C61E2C">
      <w:pPr>
        <w:ind w:firstLine="709"/>
        <w:jc w:val="both"/>
        <w:rPr>
          <w:sz w:val="28"/>
          <w:szCs w:val="28"/>
        </w:rPr>
      </w:pPr>
      <w:r w:rsidRPr="00382063">
        <w:rPr>
          <w:sz w:val="28"/>
          <w:szCs w:val="28"/>
        </w:rPr>
        <w:t>За даними вибіркового обстеження населення (домогосподарств) із питань</w:t>
      </w:r>
      <w:r>
        <w:rPr>
          <w:sz w:val="28"/>
          <w:szCs w:val="28"/>
        </w:rPr>
        <w:t xml:space="preserve"> </w:t>
      </w:r>
      <w:r w:rsidRPr="00382063">
        <w:rPr>
          <w:sz w:val="28"/>
          <w:szCs w:val="28"/>
        </w:rPr>
        <w:t>економічної</w:t>
      </w:r>
      <w:r>
        <w:rPr>
          <w:sz w:val="28"/>
          <w:szCs w:val="28"/>
        </w:rPr>
        <w:t xml:space="preserve"> </w:t>
      </w:r>
      <w:r w:rsidRPr="00382063">
        <w:rPr>
          <w:sz w:val="28"/>
          <w:szCs w:val="28"/>
        </w:rPr>
        <w:t>активності,</w:t>
      </w:r>
      <w:r>
        <w:rPr>
          <w:sz w:val="28"/>
          <w:szCs w:val="28"/>
        </w:rPr>
        <w:t xml:space="preserve"> </w:t>
      </w:r>
      <w:r w:rsidRPr="00382063">
        <w:rPr>
          <w:sz w:val="28"/>
          <w:szCs w:val="28"/>
        </w:rPr>
        <w:t>кількість</w:t>
      </w:r>
      <w:r>
        <w:rPr>
          <w:sz w:val="28"/>
          <w:szCs w:val="28"/>
        </w:rPr>
        <w:t xml:space="preserve"> </w:t>
      </w:r>
      <w:r w:rsidRPr="00382063">
        <w:rPr>
          <w:sz w:val="28"/>
          <w:szCs w:val="28"/>
        </w:rPr>
        <w:t>зайнятого</w:t>
      </w:r>
      <w:r>
        <w:rPr>
          <w:sz w:val="28"/>
          <w:szCs w:val="28"/>
        </w:rPr>
        <w:t xml:space="preserve"> </w:t>
      </w:r>
      <w:r w:rsidRPr="00382063">
        <w:rPr>
          <w:sz w:val="28"/>
          <w:szCs w:val="28"/>
        </w:rPr>
        <w:t xml:space="preserve">населення віком </w:t>
      </w:r>
      <w:r>
        <w:rPr>
          <w:sz w:val="28"/>
          <w:szCs w:val="28"/>
        </w:rPr>
        <w:t xml:space="preserve">            </w:t>
      </w:r>
      <w:r w:rsidRPr="00382063">
        <w:rPr>
          <w:sz w:val="28"/>
          <w:szCs w:val="28"/>
        </w:rPr>
        <w:t>15</w:t>
      </w:r>
      <w:r>
        <w:rPr>
          <w:sz w:val="28"/>
          <w:szCs w:val="28"/>
        </w:rPr>
        <w:t>–</w:t>
      </w:r>
      <w:r w:rsidRPr="00382063">
        <w:rPr>
          <w:sz w:val="28"/>
          <w:szCs w:val="28"/>
        </w:rPr>
        <w:t>70</w:t>
      </w:r>
      <w:r>
        <w:rPr>
          <w:sz w:val="28"/>
          <w:szCs w:val="28"/>
        </w:rPr>
        <w:t> </w:t>
      </w:r>
      <w:r w:rsidRPr="00382063">
        <w:rPr>
          <w:sz w:val="28"/>
          <w:szCs w:val="28"/>
        </w:rPr>
        <w:t>років у 201</w:t>
      </w:r>
      <w:r w:rsidRPr="00CF27A5">
        <w:rPr>
          <w:sz w:val="28"/>
          <w:szCs w:val="28"/>
          <w:lang w:val="ru-RU"/>
        </w:rPr>
        <w:t>6</w:t>
      </w:r>
      <w:r w:rsidRPr="00382063">
        <w:rPr>
          <w:sz w:val="28"/>
          <w:szCs w:val="28"/>
        </w:rPr>
        <w:t>р. становила 16,</w:t>
      </w:r>
      <w:r w:rsidRPr="00CF27A5">
        <w:rPr>
          <w:sz w:val="28"/>
          <w:szCs w:val="28"/>
          <w:lang w:val="ru-RU"/>
        </w:rPr>
        <w:t>3</w:t>
      </w:r>
      <w:r w:rsidRPr="00382063">
        <w:rPr>
          <w:sz w:val="28"/>
          <w:szCs w:val="28"/>
        </w:rPr>
        <w:t xml:space="preserve"> млн. осіб, або 56,</w:t>
      </w:r>
      <w:r w:rsidRPr="00CF27A5">
        <w:rPr>
          <w:sz w:val="28"/>
          <w:szCs w:val="28"/>
          <w:lang w:val="ru-RU"/>
        </w:rPr>
        <w:t>3</w:t>
      </w:r>
      <w:r w:rsidRPr="00382063">
        <w:rPr>
          <w:sz w:val="28"/>
          <w:szCs w:val="28"/>
        </w:rPr>
        <w:t>% населення відповідного віку.</w:t>
      </w:r>
    </w:p>
    <w:p w:rsidR="00C61E2C" w:rsidRDefault="00C61E2C" w:rsidP="00C61E2C">
      <w:pPr>
        <w:ind w:firstLine="708"/>
        <w:jc w:val="both"/>
        <w:rPr>
          <w:sz w:val="28"/>
          <w:szCs w:val="28"/>
        </w:rPr>
      </w:pPr>
      <w:r w:rsidRPr="00382063">
        <w:rPr>
          <w:sz w:val="28"/>
          <w:szCs w:val="28"/>
        </w:rPr>
        <w:t xml:space="preserve">Кількість найманих працівників підприємств, установ, </w:t>
      </w:r>
      <w:r>
        <w:rPr>
          <w:sz w:val="28"/>
          <w:szCs w:val="28"/>
        </w:rPr>
        <w:t>організацій (далі – підприємств</w:t>
      </w:r>
      <w:r w:rsidRPr="00382063">
        <w:rPr>
          <w:sz w:val="28"/>
          <w:szCs w:val="28"/>
        </w:rPr>
        <w:t>) у 201</w:t>
      </w:r>
      <w:r>
        <w:rPr>
          <w:sz w:val="28"/>
          <w:szCs w:val="28"/>
        </w:rPr>
        <w:t>6</w:t>
      </w:r>
      <w:r w:rsidRPr="00382063">
        <w:rPr>
          <w:sz w:val="28"/>
          <w:szCs w:val="28"/>
        </w:rPr>
        <w:t>р. с</w:t>
      </w:r>
      <w:r>
        <w:rPr>
          <w:sz w:val="28"/>
          <w:szCs w:val="28"/>
        </w:rPr>
        <w:t>тановила 9,</w:t>
      </w:r>
      <w:r w:rsidRPr="00CF27A5">
        <w:rPr>
          <w:sz w:val="28"/>
          <w:szCs w:val="28"/>
        </w:rPr>
        <w:t>3</w:t>
      </w:r>
      <w:r>
        <w:rPr>
          <w:sz w:val="28"/>
          <w:szCs w:val="28"/>
        </w:rPr>
        <w:t> млн. осіб, або 57,3</w:t>
      </w:r>
      <w:r w:rsidRPr="00382063">
        <w:rPr>
          <w:sz w:val="28"/>
          <w:szCs w:val="28"/>
        </w:rPr>
        <w:t>% усіх зайнятих.</w:t>
      </w:r>
    </w:p>
    <w:p w:rsidR="00C61E2C" w:rsidRPr="00382063" w:rsidRDefault="00C61E2C" w:rsidP="00C61E2C">
      <w:pPr>
        <w:ind w:firstLine="708"/>
        <w:jc w:val="both"/>
        <w:rPr>
          <w:sz w:val="28"/>
          <w:szCs w:val="28"/>
        </w:rPr>
      </w:pPr>
      <w:r w:rsidRPr="00382063">
        <w:rPr>
          <w:sz w:val="28"/>
          <w:szCs w:val="28"/>
        </w:rPr>
        <w:t xml:space="preserve"> 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5"/>
        <w:gridCol w:w="2282"/>
        <w:gridCol w:w="1712"/>
      </w:tblGrid>
      <w:tr w:rsidR="00C61E2C" w:rsidRPr="00382063" w:rsidTr="001E67E5">
        <w:trPr>
          <w:trHeight w:val="644"/>
        </w:trPr>
        <w:tc>
          <w:tcPr>
            <w:tcW w:w="5103" w:type="dxa"/>
            <w:tcBorders>
              <w:top w:val="single" w:sz="4" w:space="0" w:color="auto"/>
              <w:left w:val="nil"/>
            </w:tcBorders>
          </w:tcPr>
          <w:p w:rsidR="00C61E2C" w:rsidRPr="00382063" w:rsidRDefault="00C61E2C" w:rsidP="001F3EBC">
            <w:pPr>
              <w:ind w:firstLine="709"/>
              <w:jc w:val="both"/>
              <w:rPr>
                <w:sz w:val="24"/>
                <w:szCs w:val="24"/>
              </w:rPr>
            </w:pPr>
          </w:p>
          <w:p w:rsidR="00C61E2C" w:rsidRPr="00382063" w:rsidRDefault="00C61E2C" w:rsidP="001F3EBC">
            <w:pPr>
              <w:ind w:firstLine="709"/>
              <w:jc w:val="both"/>
              <w:rPr>
                <w:sz w:val="24"/>
                <w:szCs w:val="24"/>
              </w:rPr>
            </w:pPr>
          </w:p>
          <w:p w:rsidR="00C61E2C" w:rsidRPr="00382063" w:rsidRDefault="00C61E2C" w:rsidP="001F3EBC">
            <w:pPr>
              <w:ind w:firstLine="709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61E2C" w:rsidRPr="00382063" w:rsidRDefault="00C61E2C" w:rsidP="001F3EBC">
            <w:pPr>
              <w:jc w:val="center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Усього, тис. осіб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C61E2C" w:rsidRPr="00382063" w:rsidRDefault="00C61E2C" w:rsidP="001F3EBC">
            <w:pPr>
              <w:jc w:val="center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У % до підсумку</w:t>
            </w:r>
          </w:p>
        </w:tc>
      </w:tr>
      <w:tr w:rsidR="00C61E2C" w:rsidRPr="00382063" w:rsidTr="001F3EBC">
        <w:trPr>
          <w:trHeight w:hRule="exact" w:val="312"/>
        </w:trPr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spacing w:before="20" w:after="20"/>
              <w:rPr>
                <w:b/>
                <w:sz w:val="24"/>
                <w:szCs w:val="24"/>
              </w:rPr>
            </w:pPr>
            <w:r w:rsidRPr="00382063">
              <w:rPr>
                <w:b/>
                <w:sz w:val="24"/>
                <w:szCs w:val="24"/>
              </w:rPr>
              <w:t>Усього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widowControl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9 330,2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widowControl/>
              <w:jc w:val="right"/>
              <w:rPr>
                <w:b/>
                <w:bCs/>
                <w:sz w:val="24"/>
                <w:szCs w:val="24"/>
                <w:lang w:val="ru-RU"/>
              </w:rPr>
            </w:pPr>
            <w:r w:rsidRPr="00382063">
              <w:rPr>
                <w:b/>
                <w:bCs/>
                <w:sz w:val="24"/>
                <w:szCs w:val="24"/>
                <w:lang w:val="ru-RU"/>
              </w:rPr>
              <w:t>100,0</w:t>
            </w:r>
          </w:p>
        </w:tc>
      </w:tr>
      <w:tr w:rsidR="00C61E2C" w:rsidRPr="00382063" w:rsidTr="001F3EBC">
        <w:trPr>
          <w:trHeight w:hRule="exact" w:val="64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spacing w:before="20" w:after="20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widowControl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562,3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jc w:val="right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6,0</w:t>
            </w:r>
          </w:p>
        </w:tc>
      </w:tr>
      <w:tr w:rsidR="00C61E2C" w:rsidRPr="00382063" w:rsidTr="001F3EBC">
        <w:trPr>
          <w:trHeight w:hRule="exact" w:val="31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Промисловість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382063">
              <w:rPr>
                <w:bCs/>
                <w:sz w:val="24"/>
                <w:szCs w:val="24"/>
              </w:rPr>
              <w:t>2 </w:t>
            </w:r>
            <w:r>
              <w:rPr>
                <w:bCs/>
                <w:sz w:val="24"/>
                <w:szCs w:val="24"/>
              </w:rPr>
              <w:t>09</w:t>
            </w:r>
            <w:r w:rsidRPr="00382063">
              <w:rPr>
                <w:bCs/>
                <w:sz w:val="24"/>
                <w:szCs w:val="24"/>
              </w:rPr>
              <w:t>7,</w:t>
            </w: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jc w:val="right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22,</w:t>
            </w:r>
            <w:r>
              <w:rPr>
                <w:sz w:val="24"/>
                <w:szCs w:val="24"/>
              </w:rPr>
              <w:t>5</w:t>
            </w:r>
          </w:p>
        </w:tc>
      </w:tr>
      <w:tr w:rsidR="00C61E2C" w:rsidRPr="00382063" w:rsidTr="001F3EBC">
        <w:trPr>
          <w:trHeight w:hRule="exact" w:val="31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Будівництво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widowControl/>
              <w:jc w:val="right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245,9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jc w:val="right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2,6</w:t>
            </w:r>
          </w:p>
        </w:tc>
      </w:tr>
      <w:tr w:rsidR="00C61E2C" w:rsidRPr="00382063" w:rsidTr="001F3EBC">
        <w:trPr>
          <w:trHeight w:hRule="exact" w:val="57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 xml:space="preserve">Оптова та роздрібна торгівля; ремонт автотранспортних засобів і мотоциклів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widowControl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jc w:val="right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7</w:t>
            </w:r>
          </w:p>
        </w:tc>
      </w:tr>
      <w:tr w:rsidR="00C61E2C" w:rsidRPr="00382063" w:rsidTr="001F3EBC">
        <w:trPr>
          <w:trHeight w:hRule="exact" w:val="576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0C3ABD" w:rsidRDefault="00C61E2C" w:rsidP="001F3EBC">
            <w:pPr>
              <w:rPr>
                <w:sz w:val="24"/>
                <w:szCs w:val="24"/>
              </w:rPr>
            </w:pPr>
            <w:r w:rsidRPr="000C3ABD">
              <w:rPr>
                <w:sz w:val="24"/>
                <w:szCs w:val="24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widowControl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706,5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jc w:val="right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>6</w:t>
            </w:r>
          </w:p>
        </w:tc>
      </w:tr>
      <w:tr w:rsidR="00C61E2C" w:rsidRPr="00382063" w:rsidTr="001F3EBC">
        <w:trPr>
          <w:trHeight w:hRule="exact" w:val="556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0C3ABD" w:rsidRDefault="00C61E2C" w:rsidP="001F3EBC">
            <w:pPr>
              <w:rPr>
                <w:sz w:val="24"/>
                <w:szCs w:val="24"/>
              </w:rPr>
            </w:pPr>
            <w:r w:rsidRPr="000C3ABD">
              <w:rPr>
                <w:sz w:val="24"/>
                <w:szCs w:val="24"/>
              </w:rPr>
              <w:t>Тимчасове розміщування й організація харчування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widowControl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jc w:val="right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1,0</w:t>
            </w:r>
          </w:p>
        </w:tc>
      </w:tr>
      <w:tr w:rsidR="00C61E2C" w:rsidRPr="00382063" w:rsidTr="001F3EBC">
        <w:trPr>
          <w:trHeight w:hRule="exact" w:val="31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Інформація та телекомунікації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widowControl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jc w:val="right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1,8</w:t>
            </w:r>
          </w:p>
        </w:tc>
      </w:tr>
      <w:tr w:rsidR="00C61E2C" w:rsidRPr="00382063" w:rsidTr="001F3EBC">
        <w:trPr>
          <w:trHeight w:hRule="exact" w:val="31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Фінансова та страхова діяльність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widowControl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jc w:val="right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2</w:t>
            </w:r>
          </w:p>
        </w:tc>
      </w:tr>
      <w:tr w:rsidR="00C61E2C" w:rsidRPr="00382063" w:rsidTr="001F3EBC">
        <w:trPr>
          <w:trHeight w:hRule="exact" w:val="31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C61E2C" w:rsidRPr="00382063" w:rsidRDefault="00C61E2C" w:rsidP="001F3EBC">
            <w:pPr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Операції з нерухомим майном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widowControl/>
              <w:jc w:val="right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147,0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jc w:val="right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1,6</w:t>
            </w:r>
          </w:p>
        </w:tc>
      </w:tr>
      <w:tr w:rsidR="00C61E2C" w:rsidRPr="00382063" w:rsidTr="001F3EBC">
        <w:trPr>
          <w:trHeight w:hRule="exact" w:val="31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C61E2C" w:rsidRPr="00382063" w:rsidRDefault="00C61E2C" w:rsidP="001F3EBC">
            <w:pPr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Професійна, наукова та технічна діяльність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widowControl/>
              <w:jc w:val="right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313,0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jc w:val="right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3,4</w:t>
            </w:r>
          </w:p>
        </w:tc>
      </w:tr>
      <w:tr w:rsidR="00C61E2C" w:rsidRPr="00382063" w:rsidTr="001F3EBC">
        <w:trPr>
          <w:trHeight w:hRule="exact" w:val="58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C61E2C" w:rsidRPr="00382063" w:rsidRDefault="00C61E2C" w:rsidP="001F3EBC">
            <w:pPr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widowControl/>
              <w:jc w:val="right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253,3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jc w:val="right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7</w:t>
            </w:r>
          </w:p>
        </w:tc>
      </w:tr>
      <w:tr w:rsidR="00C61E2C" w:rsidRPr="00382063" w:rsidTr="001F3EBC">
        <w:trPr>
          <w:trHeight w:hRule="exact" w:val="563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rPr>
                <w:sz w:val="24"/>
                <w:szCs w:val="24"/>
                <w:vertAlign w:val="superscript"/>
              </w:rPr>
            </w:pPr>
            <w:r w:rsidRPr="00382063">
              <w:rPr>
                <w:sz w:val="24"/>
                <w:szCs w:val="24"/>
              </w:rPr>
              <w:t>Державне управління й оборона; обов’язкове</w:t>
            </w:r>
            <w:r w:rsidRPr="00382063">
              <w:t xml:space="preserve"> </w:t>
            </w:r>
            <w:r w:rsidRPr="00382063">
              <w:rPr>
                <w:sz w:val="24"/>
                <w:szCs w:val="24"/>
              </w:rPr>
              <w:t>соціальне страхування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widowControl/>
              <w:jc w:val="right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973,1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jc w:val="right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10,</w:t>
            </w:r>
            <w:r>
              <w:rPr>
                <w:sz w:val="24"/>
                <w:szCs w:val="24"/>
              </w:rPr>
              <w:t>4</w:t>
            </w:r>
          </w:p>
        </w:tc>
      </w:tr>
      <w:tr w:rsidR="00C61E2C" w:rsidRPr="00382063" w:rsidTr="001F3EBC">
        <w:trPr>
          <w:trHeight w:hRule="exact" w:val="31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Освіта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widowControl/>
              <w:jc w:val="right"/>
              <w:rPr>
                <w:bCs/>
                <w:sz w:val="24"/>
                <w:szCs w:val="24"/>
                <w:lang w:val="ru-RU"/>
              </w:rPr>
            </w:pPr>
            <w:r w:rsidRPr="00382063">
              <w:rPr>
                <w:bCs/>
                <w:sz w:val="24"/>
                <w:szCs w:val="24"/>
                <w:lang w:val="ru-RU"/>
              </w:rPr>
              <w:t>1 4</w:t>
            </w:r>
            <w:r>
              <w:rPr>
                <w:bCs/>
                <w:sz w:val="24"/>
                <w:szCs w:val="24"/>
                <w:lang w:val="ru-RU"/>
              </w:rPr>
              <w:t>21</w:t>
            </w:r>
            <w:r w:rsidRPr="00382063">
              <w:rPr>
                <w:bCs/>
                <w:sz w:val="24"/>
                <w:szCs w:val="24"/>
                <w:lang w:val="ru-RU"/>
              </w:rPr>
              <w:t>,</w:t>
            </w:r>
            <w:r>
              <w:rPr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jc w:val="right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15,</w:t>
            </w:r>
            <w:r>
              <w:rPr>
                <w:sz w:val="24"/>
                <w:szCs w:val="24"/>
              </w:rPr>
              <w:t>2</w:t>
            </w:r>
          </w:p>
        </w:tc>
      </w:tr>
      <w:tr w:rsidR="00C61E2C" w:rsidRPr="00382063" w:rsidTr="001F3EBC">
        <w:trPr>
          <w:trHeight w:hRule="exact" w:val="57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Охорона здоров’я та надання соціальної допомоги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widowControl/>
              <w:jc w:val="right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997,3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jc w:val="right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10,</w:t>
            </w:r>
            <w:r>
              <w:rPr>
                <w:sz w:val="24"/>
                <w:szCs w:val="24"/>
              </w:rPr>
              <w:t>7</w:t>
            </w:r>
          </w:p>
        </w:tc>
      </w:tr>
      <w:tr w:rsidR="00C61E2C" w:rsidRPr="00382063" w:rsidTr="001F3EBC">
        <w:trPr>
          <w:trHeight w:hRule="exact" w:val="31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Мистецтво, спорт, розваги та відпочинок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widowControl/>
              <w:jc w:val="right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167,2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2C" w:rsidRPr="00382063" w:rsidRDefault="00C61E2C" w:rsidP="001F3EBC">
            <w:pPr>
              <w:jc w:val="right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1,8</w:t>
            </w:r>
          </w:p>
        </w:tc>
      </w:tr>
      <w:tr w:rsidR="00C61E2C" w:rsidRPr="00382063" w:rsidTr="001F3EBC">
        <w:trPr>
          <w:trHeight w:hRule="exact" w:val="312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1E2C" w:rsidRPr="00382063" w:rsidRDefault="00C61E2C" w:rsidP="001F3EBC">
            <w:pPr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Надання інших видів послуг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1E2C" w:rsidRPr="00382063" w:rsidRDefault="00C61E2C" w:rsidP="001F3EBC">
            <w:pPr>
              <w:widowControl/>
              <w:jc w:val="right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74,4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1E2C" w:rsidRPr="00382063" w:rsidRDefault="00C61E2C" w:rsidP="001F3EBC">
            <w:pPr>
              <w:jc w:val="right"/>
              <w:rPr>
                <w:sz w:val="24"/>
                <w:szCs w:val="24"/>
              </w:rPr>
            </w:pPr>
            <w:r w:rsidRPr="00382063">
              <w:rPr>
                <w:sz w:val="24"/>
                <w:szCs w:val="24"/>
              </w:rPr>
              <w:t>0,8</w:t>
            </w:r>
          </w:p>
        </w:tc>
      </w:tr>
    </w:tbl>
    <w:p w:rsidR="00C61E2C" w:rsidRPr="00382063" w:rsidRDefault="00C61E2C" w:rsidP="00C61E2C">
      <w:pPr>
        <w:ind w:firstLine="540"/>
        <w:jc w:val="both"/>
        <w:rPr>
          <w:sz w:val="28"/>
          <w:szCs w:val="28"/>
        </w:rPr>
      </w:pPr>
    </w:p>
    <w:p w:rsidR="00C61E2C" w:rsidRPr="00382063" w:rsidRDefault="00C61E2C" w:rsidP="00C61E2C">
      <w:pPr>
        <w:spacing w:line="252" w:lineRule="auto"/>
        <w:ind w:firstLine="709"/>
        <w:jc w:val="both"/>
        <w:rPr>
          <w:sz w:val="28"/>
          <w:szCs w:val="28"/>
        </w:rPr>
      </w:pPr>
      <w:r w:rsidRPr="00382063">
        <w:rPr>
          <w:sz w:val="28"/>
          <w:szCs w:val="28"/>
        </w:rPr>
        <w:t xml:space="preserve">Серед найманих працівників майже кожний четвертий працював у промисловості, </w:t>
      </w:r>
      <w:r>
        <w:rPr>
          <w:sz w:val="28"/>
          <w:szCs w:val="28"/>
        </w:rPr>
        <w:t>сьомий</w:t>
      </w:r>
      <w:r w:rsidRPr="00382063">
        <w:rPr>
          <w:sz w:val="28"/>
          <w:szCs w:val="28"/>
        </w:rPr>
        <w:t xml:space="preserve"> – в освіті, дев</w:t>
      </w:r>
      <w:r w:rsidRPr="000C3ABD">
        <w:rPr>
          <w:sz w:val="28"/>
          <w:szCs w:val="28"/>
        </w:rPr>
        <w:t>’</w:t>
      </w:r>
      <w:r w:rsidRPr="00382063">
        <w:rPr>
          <w:sz w:val="28"/>
          <w:szCs w:val="28"/>
        </w:rPr>
        <w:t>ятий – в охороні здоров</w:t>
      </w:r>
      <w:r w:rsidRPr="000C3ABD">
        <w:rPr>
          <w:sz w:val="28"/>
          <w:szCs w:val="28"/>
        </w:rPr>
        <w:t>’</w:t>
      </w:r>
      <w:r w:rsidRPr="00382063">
        <w:rPr>
          <w:sz w:val="28"/>
          <w:szCs w:val="28"/>
        </w:rPr>
        <w:t>я та наданн</w:t>
      </w:r>
      <w:r w:rsidR="00DE62AA">
        <w:rPr>
          <w:sz w:val="28"/>
          <w:szCs w:val="28"/>
        </w:rPr>
        <w:t>і</w:t>
      </w:r>
      <w:r w:rsidRPr="00382063">
        <w:rPr>
          <w:sz w:val="28"/>
          <w:szCs w:val="28"/>
        </w:rPr>
        <w:t xml:space="preserve"> соціальної допомоги, кожний десятий – в державному управлінн</w:t>
      </w:r>
      <w:r>
        <w:rPr>
          <w:sz w:val="28"/>
          <w:szCs w:val="28"/>
        </w:rPr>
        <w:t>і</w:t>
      </w:r>
      <w:r w:rsidRPr="00382063">
        <w:rPr>
          <w:sz w:val="28"/>
          <w:szCs w:val="28"/>
        </w:rPr>
        <w:t xml:space="preserve"> й обороні, обов</w:t>
      </w:r>
      <w:r w:rsidRPr="000C3ABD">
        <w:rPr>
          <w:sz w:val="28"/>
          <w:szCs w:val="28"/>
        </w:rPr>
        <w:t>’</w:t>
      </w:r>
      <w:r w:rsidRPr="00382063">
        <w:rPr>
          <w:sz w:val="28"/>
          <w:szCs w:val="28"/>
        </w:rPr>
        <w:t>язковому соціальному страхуванні</w:t>
      </w:r>
      <w:r>
        <w:rPr>
          <w:sz w:val="28"/>
          <w:szCs w:val="28"/>
        </w:rPr>
        <w:t xml:space="preserve"> та в </w:t>
      </w:r>
      <w:r w:rsidRPr="00382063">
        <w:rPr>
          <w:sz w:val="28"/>
          <w:szCs w:val="28"/>
        </w:rPr>
        <w:t>оптовій та роздрібній торгівлі; ремонт</w:t>
      </w:r>
      <w:r>
        <w:rPr>
          <w:sz w:val="28"/>
          <w:szCs w:val="28"/>
        </w:rPr>
        <w:t>і</w:t>
      </w:r>
      <w:r w:rsidRPr="00382063">
        <w:rPr>
          <w:sz w:val="28"/>
          <w:szCs w:val="28"/>
        </w:rPr>
        <w:t xml:space="preserve"> автотранспортних засобів та мотоциклів, решта – в інших видах </w:t>
      </w:r>
      <w:r w:rsidRPr="00382063">
        <w:rPr>
          <w:sz w:val="28"/>
          <w:szCs w:val="28"/>
        </w:rPr>
        <w:lastRenderedPageBreak/>
        <w:t>економічної діяльності.</w:t>
      </w:r>
    </w:p>
    <w:p w:rsidR="00C649F6" w:rsidRPr="00C61E2C" w:rsidRDefault="00C649F6" w:rsidP="00915FD2">
      <w:pPr>
        <w:spacing w:line="252" w:lineRule="auto"/>
        <w:ind w:firstLine="709"/>
        <w:jc w:val="both"/>
        <w:rPr>
          <w:sz w:val="28"/>
          <w:szCs w:val="28"/>
        </w:rPr>
      </w:pPr>
      <w:r w:rsidRPr="00C61E2C">
        <w:rPr>
          <w:sz w:val="28"/>
          <w:szCs w:val="28"/>
        </w:rPr>
        <w:t>Середньооблікова кількість штатних працівників підприємств</w:t>
      </w:r>
      <w:r w:rsidRPr="00C61E2C">
        <w:rPr>
          <w:rStyle w:val="a6"/>
          <w:sz w:val="22"/>
          <w:szCs w:val="22"/>
        </w:rPr>
        <w:footnoteReference w:id="1"/>
      </w:r>
      <w:r w:rsidR="004A1CF0" w:rsidRPr="00C61E2C">
        <w:rPr>
          <w:sz w:val="28"/>
          <w:szCs w:val="28"/>
        </w:rPr>
        <w:t xml:space="preserve"> у 2016</w:t>
      </w:r>
      <w:r w:rsidRPr="00C61E2C">
        <w:rPr>
          <w:sz w:val="28"/>
          <w:szCs w:val="28"/>
        </w:rPr>
        <w:t xml:space="preserve">р. становила </w:t>
      </w:r>
      <w:r w:rsidR="004A1CF0" w:rsidRPr="00C61E2C">
        <w:rPr>
          <w:sz w:val="28"/>
          <w:szCs w:val="28"/>
        </w:rPr>
        <w:t>7</w:t>
      </w:r>
      <w:r w:rsidRPr="00C61E2C">
        <w:rPr>
          <w:sz w:val="28"/>
          <w:szCs w:val="28"/>
        </w:rPr>
        <w:t>,</w:t>
      </w:r>
      <w:r w:rsidR="004A1CF0" w:rsidRPr="00C61E2C">
        <w:rPr>
          <w:sz w:val="28"/>
          <w:szCs w:val="28"/>
        </w:rPr>
        <w:t>9</w:t>
      </w:r>
      <w:r w:rsidRPr="00C61E2C">
        <w:rPr>
          <w:sz w:val="28"/>
          <w:szCs w:val="28"/>
        </w:rPr>
        <w:t xml:space="preserve"> млн. осіб. Крім того, на умовах зовнішнього сумісництва було зайнято </w:t>
      </w:r>
      <w:r w:rsidR="004A1CF0" w:rsidRPr="00C61E2C">
        <w:rPr>
          <w:sz w:val="28"/>
          <w:szCs w:val="28"/>
        </w:rPr>
        <w:t>254,2</w:t>
      </w:r>
      <w:r w:rsidRPr="00C61E2C">
        <w:rPr>
          <w:sz w:val="28"/>
          <w:szCs w:val="28"/>
        </w:rPr>
        <w:t xml:space="preserve"> тис. осіб, а за цивільно-правовими договорами – </w:t>
      </w:r>
      <w:r w:rsidR="004A1CF0" w:rsidRPr="00C61E2C">
        <w:rPr>
          <w:sz w:val="28"/>
          <w:szCs w:val="28"/>
        </w:rPr>
        <w:t>244,8</w:t>
      </w:r>
      <w:r w:rsidRPr="00C61E2C">
        <w:rPr>
          <w:sz w:val="28"/>
          <w:szCs w:val="28"/>
        </w:rPr>
        <w:t> тис. осіб.</w:t>
      </w:r>
    </w:p>
    <w:p w:rsidR="00AF4A68" w:rsidRPr="00C61E2C" w:rsidRDefault="00AF4A68" w:rsidP="00915FD2">
      <w:pPr>
        <w:spacing w:line="252" w:lineRule="auto"/>
        <w:ind w:firstLine="709"/>
        <w:jc w:val="both"/>
        <w:rPr>
          <w:sz w:val="28"/>
          <w:szCs w:val="28"/>
        </w:rPr>
      </w:pPr>
      <w:r w:rsidRPr="00C61E2C">
        <w:rPr>
          <w:sz w:val="28"/>
          <w:szCs w:val="28"/>
        </w:rPr>
        <w:t>За ста</w:t>
      </w:r>
      <w:r w:rsidR="00DE62AA">
        <w:rPr>
          <w:sz w:val="28"/>
          <w:szCs w:val="28"/>
        </w:rPr>
        <w:t>т</w:t>
      </w:r>
      <w:r w:rsidRPr="00C61E2C">
        <w:rPr>
          <w:sz w:val="28"/>
          <w:szCs w:val="28"/>
        </w:rPr>
        <w:t>тю кіль</w:t>
      </w:r>
      <w:r w:rsidR="004A1CF0" w:rsidRPr="00C61E2C">
        <w:rPr>
          <w:sz w:val="28"/>
          <w:szCs w:val="28"/>
        </w:rPr>
        <w:t>кість штатних працівників у 2016</w:t>
      </w:r>
      <w:r w:rsidRPr="00C61E2C">
        <w:rPr>
          <w:sz w:val="28"/>
          <w:szCs w:val="28"/>
        </w:rPr>
        <w:t xml:space="preserve">р. розподілялася майже порівну. Проте за сферами прикладання праці існують суттєві відмінності. </w:t>
      </w:r>
    </w:p>
    <w:p w:rsidR="00AF4A68" w:rsidRPr="00C61E2C" w:rsidRDefault="00AF4A68" w:rsidP="00915FD2">
      <w:pPr>
        <w:spacing w:line="252" w:lineRule="auto"/>
        <w:ind w:firstLine="709"/>
        <w:jc w:val="both"/>
        <w:rPr>
          <w:sz w:val="28"/>
          <w:szCs w:val="28"/>
        </w:rPr>
      </w:pPr>
      <w:r w:rsidRPr="00C61E2C">
        <w:rPr>
          <w:sz w:val="28"/>
          <w:szCs w:val="28"/>
        </w:rPr>
        <w:t>Так, жіноча праця була більш поширена у поштовій та кур’єрській діяльності</w:t>
      </w:r>
      <w:r w:rsidR="00DE62AA">
        <w:rPr>
          <w:sz w:val="28"/>
          <w:szCs w:val="28"/>
        </w:rPr>
        <w:t xml:space="preserve"> (</w:t>
      </w:r>
      <w:r w:rsidR="00DE62AA" w:rsidRPr="00C61E2C">
        <w:rPr>
          <w:sz w:val="28"/>
          <w:szCs w:val="28"/>
        </w:rPr>
        <w:t>86,3%</w:t>
      </w:r>
      <w:r w:rsidR="00DE62AA">
        <w:rPr>
          <w:sz w:val="28"/>
          <w:szCs w:val="28"/>
        </w:rPr>
        <w:t xml:space="preserve"> </w:t>
      </w:r>
      <w:r w:rsidRPr="00C61E2C">
        <w:rPr>
          <w:sz w:val="28"/>
          <w:szCs w:val="28"/>
        </w:rPr>
        <w:t xml:space="preserve">жінок </w:t>
      </w:r>
      <w:r w:rsidR="00DE62AA">
        <w:rPr>
          <w:sz w:val="28"/>
          <w:szCs w:val="28"/>
        </w:rPr>
        <w:t>від</w:t>
      </w:r>
      <w:r w:rsidRPr="00C61E2C">
        <w:rPr>
          <w:sz w:val="28"/>
          <w:szCs w:val="28"/>
        </w:rPr>
        <w:t xml:space="preserve"> загальн</w:t>
      </w:r>
      <w:r w:rsidR="00DE62AA">
        <w:rPr>
          <w:sz w:val="28"/>
          <w:szCs w:val="28"/>
        </w:rPr>
        <w:t>ої</w:t>
      </w:r>
      <w:r w:rsidRPr="00C61E2C">
        <w:rPr>
          <w:sz w:val="28"/>
          <w:szCs w:val="28"/>
        </w:rPr>
        <w:t xml:space="preserve"> кількості штатних працівників</w:t>
      </w:r>
      <w:r w:rsidR="00DE62AA">
        <w:rPr>
          <w:sz w:val="28"/>
          <w:szCs w:val="28"/>
        </w:rPr>
        <w:t>)</w:t>
      </w:r>
      <w:r w:rsidRPr="00C61E2C">
        <w:rPr>
          <w:sz w:val="28"/>
          <w:szCs w:val="28"/>
        </w:rPr>
        <w:t>, у сфері охорони здоров’я та надання соціальної допомоги (8</w:t>
      </w:r>
      <w:r w:rsidR="004A1CF0" w:rsidRPr="00C61E2C">
        <w:rPr>
          <w:sz w:val="28"/>
          <w:szCs w:val="28"/>
        </w:rPr>
        <w:t>1</w:t>
      </w:r>
      <w:r w:rsidRPr="00C61E2C">
        <w:rPr>
          <w:sz w:val="28"/>
          <w:szCs w:val="28"/>
        </w:rPr>
        <w:t>,</w:t>
      </w:r>
      <w:r w:rsidR="004A1CF0" w:rsidRPr="00C61E2C">
        <w:rPr>
          <w:sz w:val="28"/>
          <w:szCs w:val="28"/>
        </w:rPr>
        <w:t>8</w:t>
      </w:r>
      <w:r w:rsidRPr="00C61E2C">
        <w:rPr>
          <w:sz w:val="28"/>
          <w:szCs w:val="28"/>
        </w:rPr>
        <w:t xml:space="preserve">%), </w:t>
      </w:r>
      <w:r w:rsidR="004A1CF0" w:rsidRPr="00C61E2C">
        <w:rPr>
          <w:sz w:val="28"/>
          <w:szCs w:val="28"/>
        </w:rPr>
        <w:t xml:space="preserve">функціюванні бібліотек, архівів, музеїв та інших закладів культури (78,4%), </w:t>
      </w:r>
      <w:r w:rsidRPr="00C61E2C">
        <w:rPr>
          <w:sz w:val="28"/>
          <w:szCs w:val="28"/>
        </w:rPr>
        <w:t>освіті (7</w:t>
      </w:r>
      <w:r w:rsidR="004A1CF0" w:rsidRPr="00C61E2C">
        <w:rPr>
          <w:sz w:val="28"/>
          <w:szCs w:val="28"/>
        </w:rPr>
        <w:t>7</w:t>
      </w:r>
      <w:r w:rsidRPr="00C61E2C">
        <w:rPr>
          <w:sz w:val="28"/>
          <w:szCs w:val="28"/>
        </w:rPr>
        <w:t>,</w:t>
      </w:r>
      <w:r w:rsidR="004A1CF0" w:rsidRPr="00C61E2C">
        <w:rPr>
          <w:sz w:val="28"/>
          <w:szCs w:val="28"/>
        </w:rPr>
        <w:t>2</w:t>
      </w:r>
      <w:r w:rsidRPr="00C61E2C">
        <w:rPr>
          <w:sz w:val="28"/>
          <w:szCs w:val="28"/>
        </w:rPr>
        <w:t>%), текстильному виробництві, виробництві одягу, шкіри, виробів зі шкіри та інших матеріалів (76,</w:t>
      </w:r>
      <w:r w:rsidR="004A1CF0" w:rsidRPr="00C61E2C">
        <w:rPr>
          <w:sz w:val="28"/>
          <w:szCs w:val="28"/>
        </w:rPr>
        <w:t>2</w:t>
      </w:r>
      <w:r w:rsidRPr="00C61E2C">
        <w:rPr>
          <w:sz w:val="28"/>
          <w:szCs w:val="28"/>
        </w:rPr>
        <w:t xml:space="preserve">%), </w:t>
      </w:r>
      <w:r w:rsidR="00530A14" w:rsidRPr="00C61E2C">
        <w:rPr>
          <w:sz w:val="28"/>
          <w:szCs w:val="28"/>
        </w:rPr>
        <w:t>фінансовій і страховій діяльності та сфері мистецтва, спорту, розваг та відпочинку (по 67,5%), тимчасовому розміщуванні й організації харчування (66,8%)</w:t>
      </w:r>
      <w:r w:rsidRPr="00C61E2C">
        <w:rPr>
          <w:sz w:val="28"/>
          <w:szCs w:val="28"/>
        </w:rPr>
        <w:t>.</w:t>
      </w:r>
    </w:p>
    <w:p w:rsidR="00AF4A68" w:rsidRPr="00C61E2C" w:rsidRDefault="00AF4A68" w:rsidP="00915FD2">
      <w:pPr>
        <w:spacing w:line="252" w:lineRule="auto"/>
        <w:ind w:firstLine="709"/>
        <w:jc w:val="both"/>
        <w:rPr>
          <w:sz w:val="28"/>
          <w:szCs w:val="28"/>
        </w:rPr>
      </w:pPr>
      <w:r w:rsidRPr="00C61E2C">
        <w:rPr>
          <w:sz w:val="28"/>
          <w:szCs w:val="28"/>
        </w:rPr>
        <w:t>Традиційно чоловічими сферами прикладання праці залишаються будівництво (80,</w:t>
      </w:r>
      <w:r w:rsidR="007F446A" w:rsidRPr="00C61E2C">
        <w:rPr>
          <w:sz w:val="28"/>
          <w:szCs w:val="28"/>
        </w:rPr>
        <w:t>4</w:t>
      </w:r>
      <w:r w:rsidRPr="00C61E2C">
        <w:rPr>
          <w:sz w:val="28"/>
          <w:szCs w:val="28"/>
        </w:rPr>
        <w:t xml:space="preserve">% </w:t>
      </w:r>
      <w:r w:rsidR="00DE62AA">
        <w:rPr>
          <w:sz w:val="28"/>
          <w:szCs w:val="28"/>
        </w:rPr>
        <w:t>від</w:t>
      </w:r>
      <w:r w:rsidRPr="00C61E2C">
        <w:rPr>
          <w:sz w:val="28"/>
          <w:szCs w:val="28"/>
        </w:rPr>
        <w:t xml:space="preserve"> загальн</w:t>
      </w:r>
      <w:r w:rsidR="00DE62AA">
        <w:rPr>
          <w:sz w:val="28"/>
          <w:szCs w:val="28"/>
        </w:rPr>
        <w:t>ої</w:t>
      </w:r>
      <w:r w:rsidRPr="00C61E2C">
        <w:rPr>
          <w:sz w:val="28"/>
          <w:szCs w:val="28"/>
        </w:rPr>
        <w:t xml:space="preserve"> кількості штатних працівників), добувна промисловість і розроблення </w:t>
      </w:r>
      <w:proofErr w:type="spellStart"/>
      <w:r w:rsidRPr="00C61E2C">
        <w:rPr>
          <w:sz w:val="28"/>
          <w:szCs w:val="28"/>
        </w:rPr>
        <w:t>карʼєрів</w:t>
      </w:r>
      <w:proofErr w:type="spellEnd"/>
      <w:r w:rsidRPr="00C61E2C">
        <w:rPr>
          <w:sz w:val="28"/>
          <w:szCs w:val="28"/>
        </w:rPr>
        <w:t xml:space="preserve"> (76,</w:t>
      </w:r>
      <w:r w:rsidR="007F446A" w:rsidRPr="00C61E2C">
        <w:rPr>
          <w:sz w:val="28"/>
          <w:szCs w:val="28"/>
        </w:rPr>
        <w:t>1</w:t>
      </w:r>
      <w:r w:rsidRPr="00C61E2C">
        <w:rPr>
          <w:sz w:val="28"/>
          <w:szCs w:val="28"/>
        </w:rPr>
        <w:t xml:space="preserve">%), виробництво меблів, іншої продукції, ремонт і монтаж машин і </w:t>
      </w:r>
      <w:proofErr w:type="spellStart"/>
      <w:r w:rsidRPr="00C61E2C">
        <w:rPr>
          <w:sz w:val="28"/>
          <w:szCs w:val="28"/>
        </w:rPr>
        <w:t>устатковання</w:t>
      </w:r>
      <w:proofErr w:type="spellEnd"/>
      <w:r w:rsidRPr="00C61E2C">
        <w:rPr>
          <w:sz w:val="28"/>
          <w:szCs w:val="28"/>
        </w:rPr>
        <w:t xml:space="preserve"> (7</w:t>
      </w:r>
      <w:r w:rsidR="007F446A" w:rsidRPr="00C61E2C">
        <w:rPr>
          <w:sz w:val="28"/>
          <w:szCs w:val="28"/>
        </w:rPr>
        <w:t>1</w:t>
      </w:r>
      <w:r w:rsidRPr="00C61E2C">
        <w:rPr>
          <w:sz w:val="28"/>
          <w:szCs w:val="28"/>
        </w:rPr>
        <w:t>,</w:t>
      </w:r>
      <w:r w:rsidR="007F446A" w:rsidRPr="00C61E2C">
        <w:rPr>
          <w:sz w:val="28"/>
          <w:szCs w:val="28"/>
        </w:rPr>
        <w:t>6</w:t>
      </w:r>
      <w:r w:rsidRPr="00C61E2C">
        <w:rPr>
          <w:sz w:val="28"/>
          <w:szCs w:val="28"/>
        </w:rPr>
        <w:t xml:space="preserve">%), </w:t>
      </w:r>
      <w:r w:rsidR="007F446A" w:rsidRPr="00C61E2C">
        <w:rPr>
          <w:sz w:val="28"/>
          <w:szCs w:val="28"/>
        </w:rPr>
        <w:t xml:space="preserve">сільське господарство, лісове господарство та рибне господарство (71,1%), </w:t>
      </w:r>
      <w:r w:rsidRPr="00C61E2C">
        <w:rPr>
          <w:sz w:val="28"/>
          <w:szCs w:val="28"/>
        </w:rPr>
        <w:t>діяльність у сфері транспорту (71,</w:t>
      </w:r>
      <w:r w:rsidR="007F446A" w:rsidRPr="00C61E2C">
        <w:rPr>
          <w:sz w:val="28"/>
          <w:szCs w:val="28"/>
        </w:rPr>
        <w:t>0</w:t>
      </w:r>
      <w:r w:rsidRPr="00C61E2C">
        <w:rPr>
          <w:sz w:val="28"/>
          <w:szCs w:val="28"/>
        </w:rPr>
        <w:t xml:space="preserve">%), металургійне виробництво, виробництво готових металевих виробів, крім машин і </w:t>
      </w:r>
      <w:proofErr w:type="spellStart"/>
      <w:r w:rsidRPr="00C61E2C">
        <w:rPr>
          <w:sz w:val="28"/>
          <w:szCs w:val="28"/>
        </w:rPr>
        <w:t>устатковання</w:t>
      </w:r>
      <w:proofErr w:type="spellEnd"/>
      <w:r w:rsidRPr="00C61E2C">
        <w:rPr>
          <w:sz w:val="28"/>
          <w:szCs w:val="28"/>
        </w:rPr>
        <w:t xml:space="preserve"> (69,</w:t>
      </w:r>
      <w:r w:rsidR="009B6DD8" w:rsidRPr="00C61E2C">
        <w:rPr>
          <w:sz w:val="28"/>
          <w:szCs w:val="28"/>
        </w:rPr>
        <w:t>7</w:t>
      </w:r>
      <w:r w:rsidRPr="00C61E2C">
        <w:rPr>
          <w:sz w:val="28"/>
          <w:szCs w:val="28"/>
        </w:rPr>
        <w:t>%), складське господарство та допоміжна діяльність у сфері транспорту (69,</w:t>
      </w:r>
      <w:r w:rsidR="009B6DD8" w:rsidRPr="00C61E2C">
        <w:rPr>
          <w:sz w:val="28"/>
          <w:szCs w:val="28"/>
        </w:rPr>
        <w:t>3</w:t>
      </w:r>
      <w:r w:rsidRPr="00C61E2C">
        <w:rPr>
          <w:sz w:val="28"/>
          <w:szCs w:val="28"/>
        </w:rPr>
        <w:t xml:space="preserve">%), </w:t>
      </w:r>
      <w:r w:rsidR="009B6DD8" w:rsidRPr="00C61E2C">
        <w:rPr>
          <w:sz w:val="28"/>
          <w:szCs w:val="28"/>
        </w:rPr>
        <w:t xml:space="preserve">виробництво гумових і пластмасових виробів, іншої неметалевої мінеральної продукції (69,2%), </w:t>
      </w:r>
      <w:r w:rsidRPr="00C61E2C">
        <w:rPr>
          <w:sz w:val="28"/>
          <w:szCs w:val="28"/>
        </w:rPr>
        <w:t xml:space="preserve">виробництво машин і </w:t>
      </w:r>
      <w:proofErr w:type="spellStart"/>
      <w:r w:rsidRPr="00C61E2C">
        <w:rPr>
          <w:sz w:val="28"/>
          <w:szCs w:val="28"/>
        </w:rPr>
        <w:t>устатковання</w:t>
      </w:r>
      <w:proofErr w:type="spellEnd"/>
      <w:r w:rsidRPr="00C61E2C">
        <w:rPr>
          <w:sz w:val="28"/>
          <w:szCs w:val="28"/>
        </w:rPr>
        <w:t xml:space="preserve"> (69,</w:t>
      </w:r>
      <w:r w:rsidR="009B6DD8" w:rsidRPr="00C61E2C">
        <w:rPr>
          <w:sz w:val="28"/>
          <w:szCs w:val="28"/>
        </w:rPr>
        <w:t>1</w:t>
      </w:r>
      <w:r w:rsidRPr="00C61E2C">
        <w:rPr>
          <w:sz w:val="28"/>
          <w:szCs w:val="28"/>
        </w:rPr>
        <w:t xml:space="preserve">%). </w:t>
      </w:r>
    </w:p>
    <w:p w:rsidR="00AF4A68" w:rsidRPr="00C61E2C" w:rsidRDefault="00AF4A68" w:rsidP="00915FD2">
      <w:pPr>
        <w:spacing w:line="252" w:lineRule="auto"/>
        <w:ind w:firstLine="709"/>
        <w:jc w:val="both"/>
        <w:rPr>
          <w:sz w:val="28"/>
          <w:szCs w:val="28"/>
        </w:rPr>
      </w:pPr>
      <w:r w:rsidRPr="00C61E2C">
        <w:rPr>
          <w:sz w:val="28"/>
          <w:szCs w:val="28"/>
        </w:rPr>
        <w:t>У більшості видів економічної діяльності це спричинено умовами праці, зокрема забороною використання праці жінок на особливо важких та шкідливих роботах. Також чоловіки були зайняті переважно на посадах керівників, а праця жінок більше застосовувалася на посадах службовців і технічного персоналу.</w:t>
      </w:r>
    </w:p>
    <w:p w:rsidR="00C649F6" w:rsidRPr="00C61E2C" w:rsidRDefault="00C649F6" w:rsidP="00915FD2">
      <w:pPr>
        <w:spacing w:line="252" w:lineRule="auto"/>
        <w:ind w:firstLine="709"/>
        <w:jc w:val="both"/>
        <w:rPr>
          <w:sz w:val="28"/>
          <w:szCs w:val="28"/>
        </w:rPr>
      </w:pPr>
      <w:r w:rsidRPr="00C61E2C">
        <w:rPr>
          <w:b/>
          <w:sz w:val="28"/>
          <w:szCs w:val="28"/>
        </w:rPr>
        <w:t>Мобільність робочої сили.</w:t>
      </w:r>
      <w:r w:rsidRPr="00C61E2C">
        <w:rPr>
          <w:sz w:val="28"/>
          <w:szCs w:val="28"/>
        </w:rPr>
        <w:t xml:space="preserve"> Динаміка зайнятості працівників формується під впливом руху кадрів, який характеризується рівнем мобільності. </w:t>
      </w:r>
    </w:p>
    <w:p w:rsidR="00C649F6" w:rsidRPr="00C61E2C" w:rsidRDefault="00C649F6" w:rsidP="00915FD2">
      <w:pPr>
        <w:spacing w:line="252" w:lineRule="auto"/>
        <w:ind w:firstLine="709"/>
        <w:jc w:val="both"/>
        <w:rPr>
          <w:sz w:val="28"/>
          <w:szCs w:val="28"/>
        </w:rPr>
      </w:pPr>
      <w:r w:rsidRPr="00C61E2C">
        <w:rPr>
          <w:sz w:val="28"/>
          <w:szCs w:val="28"/>
        </w:rPr>
        <w:t>Найбільш високий рівень мобільності у 201</w:t>
      </w:r>
      <w:r w:rsidR="00191975" w:rsidRPr="00C61E2C">
        <w:rPr>
          <w:sz w:val="28"/>
          <w:szCs w:val="28"/>
        </w:rPr>
        <w:t>6</w:t>
      </w:r>
      <w:r w:rsidRPr="00C61E2C">
        <w:rPr>
          <w:sz w:val="28"/>
          <w:szCs w:val="28"/>
        </w:rPr>
        <w:t xml:space="preserve">р. спостерігався у сільському господарстві, </w:t>
      </w:r>
      <w:r w:rsidR="00191975" w:rsidRPr="00C61E2C">
        <w:rPr>
          <w:sz w:val="28"/>
          <w:szCs w:val="28"/>
        </w:rPr>
        <w:t xml:space="preserve">діяльності у сфері адміністративного та </w:t>
      </w:r>
      <w:r w:rsidR="00191975" w:rsidRPr="00C61E2C">
        <w:rPr>
          <w:sz w:val="28"/>
          <w:szCs w:val="28"/>
        </w:rPr>
        <w:lastRenderedPageBreak/>
        <w:t xml:space="preserve">допоміжного обслуговування, </w:t>
      </w:r>
      <w:r w:rsidRPr="00C61E2C">
        <w:rPr>
          <w:sz w:val="28"/>
          <w:szCs w:val="28"/>
        </w:rPr>
        <w:t xml:space="preserve">оптовій та роздрібній торгівлі, сфері тимчасового розміщування й організації харчування, де кількість вибулих і прийнятих перевищувала середньооблікову кількість штатних працівників на </w:t>
      </w:r>
      <w:r w:rsidR="00191975" w:rsidRPr="00C61E2C">
        <w:rPr>
          <w:sz w:val="28"/>
          <w:szCs w:val="28"/>
        </w:rPr>
        <w:t>0</w:t>
      </w:r>
      <w:r w:rsidRPr="00C61E2C">
        <w:rPr>
          <w:sz w:val="28"/>
          <w:szCs w:val="28"/>
        </w:rPr>
        <w:t>,</w:t>
      </w:r>
      <w:r w:rsidR="00191975" w:rsidRPr="00C61E2C">
        <w:rPr>
          <w:sz w:val="28"/>
          <w:szCs w:val="28"/>
        </w:rPr>
        <w:t>9</w:t>
      </w:r>
      <w:r w:rsidRPr="00C61E2C">
        <w:rPr>
          <w:sz w:val="28"/>
          <w:szCs w:val="28"/>
        </w:rPr>
        <w:t>%–13,</w:t>
      </w:r>
      <w:r w:rsidR="00191975" w:rsidRPr="00C61E2C">
        <w:rPr>
          <w:sz w:val="28"/>
          <w:szCs w:val="28"/>
        </w:rPr>
        <w:t>8</w:t>
      </w:r>
      <w:r w:rsidRPr="00C61E2C">
        <w:rPr>
          <w:sz w:val="28"/>
          <w:szCs w:val="28"/>
        </w:rPr>
        <w:t xml:space="preserve">%. Також високий коефіцієнт мобільності зафіксований </w:t>
      </w:r>
      <w:r w:rsidR="00D31AF9" w:rsidRPr="00C61E2C">
        <w:rPr>
          <w:sz w:val="28"/>
          <w:szCs w:val="28"/>
        </w:rPr>
        <w:t xml:space="preserve">на підприємствах із виробництва харчових продуктів, напоїв та тютюнових виробів (88,3%), </w:t>
      </w:r>
      <w:r w:rsidRPr="00C61E2C">
        <w:rPr>
          <w:sz w:val="28"/>
          <w:szCs w:val="28"/>
        </w:rPr>
        <w:t>у фінансовій та страховій діяльності (8</w:t>
      </w:r>
      <w:r w:rsidR="00D31AF9" w:rsidRPr="00C61E2C">
        <w:rPr>
          <w:sz w:val="28"/>
          <w:szCs w:val="28"/>
        </w:rPr>
        <w:t>1</w:t>
      </w:r>
      <w:r w:rsidRPr="00C61E2C">
        <w:rPr>
          <w:sz w:val="28"/>
          <w:szCs w:val="28"/>
        </w:rPr>
        <w:t>,</w:t>
      </w:r>
      <w:r w:rsidR="00D31AF9" w:rsidRPr="00C61E2C">
        <w:rPr>
          <w:sz w:val="28"/>
          <w:szCs w:val="28"/>
        </w:rPr>
        <w:t>7</w:t>
      </w:r>
      <w:r w:rsidRPr="00C61E2C">
        <w:rPr>
          <w:sz w:val="28"/>
          <w:szCs w:val="28"/>
        </w:rPr>
        <w:t>%), у будівництві (80,</w:t>
      </w:r>
      <w:r w:rsidR="00D31AF9" w:rsidRPr="00C61E2C">
        <w:rPr>
          <w:sz w:val="28"/>
          <w:szCs w:val="28"/>
        </w:rPr>
        <w:t>4</w:t>
      </w:r>
      <w:r w:rsidRPr="00C61E2C">
        <w:rPr>
          <w:sz w:val="28"/>
          <w:szCs w:val="28"/>
        </w:rPr>
        <w:t xml:space="preserve">%). </w:t>
      </w:r>
    </w:p>
    <w:p w:rsidR="00C649F6" w:rsidRPr="00C61E2C" w:rsidRDefault="00C649F6" w:rsidP="00915FD2">
      <w:pPr>
        <w:spacing w:line="252" w:lineRule="auto"/>
        <w:ind w:firstLine="709"/>
        <w:jc w:val="both"/>
        <w:rPr>
          <w:sz w:val="28"/>
          <w:szCs w:val="28"/>
        </w:rPr>
      </w:pPr>
      <w:r w:rsidRPr="00C61E2C">
        <w:rPr>
          <w:sz w:val="28"/>
          <w:szCs w:val="28"/>
        </w:rPr>
        <w:t>Серед працівників більш високий рівень мобільності спостерігався у чоловіків. Коефіцієнти обороту робочої сили для чоловіків як за рівнем прийому (</w:t>
      </w:r>
      <w:r w:rsidR="00AB0A83" w:rsidRPr="00C61E2C">
        <w:rPr>
          <w:sz w:val="28"/>
          <w:szCs w:val="28"/>
        </w:rPr>
        <w:t>31,4</w:t>
      </w:r>
      <w:r w:rsidRPr="00C61E2C">
        <w:rPr>
          <w:sz w:val="28"/>
          <w:szCs w:val="28"/>
        </w:rPr>
        <w:t>%) так і за рівнем звільнення (</w:t>
      </w:r>
      <w:r w:rsidR="00AB0A83" w:rsidRPr="00C61E2C">
        <w:rPr>
          <w:sz w:val="28"/>
          <w:szCs w:val="28"/>
        </w:rPr>
        <w:t>35,0</w:t>
      </w:r>
      <w:r w:rsidRPr="00C61E2C">
        <w:rPr>
          <w:sz w:val="28"/>
          <w:szCs w:val="28"/>
        </w:rPr>
        <w:t xml:space="preserve">%) переважали аналогічні показники для жінок (відповідно </w:t>
      </w:r>
      <w:r w:rsidR="00AB0A83" w:rsidRPr="00C61E2C">
        <w:rPr>
          <w:sz w:val="28"/>
          <w:szCs w:val="28"/>
        </w:rPr>
        <w:t>2</w:t>
      </w:r>
      <w:r w:rsidR="00DF09E2" w:rsidRPr="00C61E2C">
        <w:rPr>
          <w:sz w:val="28"/>
          <w:szCs w:val="28"/>
        </w:rPr>
        <w:t>1,</w:t>
      </w:r>
      <w:r w:rsidR="00AB0A83" w:rsidRPr="00C61E2C">
        <w:rPr>
          <w:sz w:val="28"/>
          <w:szCs w:val="28"/>
        </w:rPr>
        <w:t>7</w:t>
      </w:r>
      <w:r w:rsidRPr="00C61E2C">
        <w:rPr>
          <w:sz w:val="28"/>
          <w:szCs w:val="28"/>
        </w:rPr>
        <w:t xml:space="preserve">% та </w:t>
      </w:r>
      <w:r w:rsidR="00AB0A83" w:rsidRPr="00C61E2C">
        <w:rPr>
          <w:sz w:val="28"/>
          <w:szCs w:val="28"/>
        </w:rPr>
        <w:t>24,3</w:t>
      </w:r>
      <w:r w:rsidRPr="00C61E2C">
        <w:rPr>
          <w:sz w:val="28"/>
          <w:szCs w:val="28"/>
        </w:rPr>
        <w:t>%).</w:t>
      </w:r>
    </w:p>
    <w:p w:rsidR="00C649F6" w:rsidRPr="00C61E2C" w:rsidRDefault="00C649F6" w:rsidP="00915FD2">
      <w:pPr>
        <w:spacing w:line="252" w:lineRule="auto"/>
        <w:ind w:firstLine="709"/>
        <w:jc w:val="both"/>
        <w:rPr>
          <w:sz w:val="28"/>
          <w:szCs w:val="28"/>
        </w:rPr>
      </w:pPr>
      <w:r w:rsidRPr="00C61E2C">
        <w:rPr>
          <w:sz w:val="28"/>
          <w:szCs w:val="28"/>
        </w:rPr>
        <w:t>Як і в попередні роки, у 201</w:t>
      </w:r>
      <w:r w:rsidR="00EC7A72" w:rsidRPr="00C61E2C">
        <w:rPr>
          <w:sz w:val="28"/>
          <w:szCs w:val="28"/>
        </w:rPr>
        <w:t>6</w:t>
      </w:r>
      <w:r w:rsidRPr="00C61E2C">
        <w:rPr>
          <w:sz w:val="28"/>
          <w:szCs w:val="28"/>
        </w:rPr>
        <w:t xml:space="preserve">р. перевищення кількості вибулих працівників порівняно з прийнятими спостерігалося в </w:t>
      </w:r>
      <w:r w:rsidR="00EC7A72" w:rsidRPr="00C61E2C">
        <w:rPr>
          <w:sz w:val="28"/>
          <w:szCs w:val="28"/>
        </w:rPr>
        <w:t>більшості</w:t>
      </w:r>
      <w:r w:rsidRPr="00C61E2C">
        <w:rPr>
          <w:sz w:val="28"/>
          <w:szCs w:val="28"/>
        </w:rPr>
        <w:t xml:space="preserve"> вид</w:t>
      </w:r>
      <w:r w:rsidR="00EC7A72" w:rsidRPr="00C61E2C">
        <w:rPr>
          <w:sz w:val="28"/>
          <w:szCs w:val="28"/>
        </w:rPr>
        <w:t>ів</w:t>
      </w:r>
      <w:r w:rsidRPr="00C61E2C">
        <w:rPr>
          <w:sz w:val="28"/>
          <w:szCs w:val="28"/>
        </w:rPr>
        <w:t xml:space="preserve"> економічної діяльності. Із загальної кількості вибулих пер</w:t>
      </w:r>
      <w:r w:rsidR="00EC7A72" w:rsidRPr="00C61E2C">
        <w:rPr>
          <w:sz w:val="28"/>
          <w:szCs w:val="28"/>
        </w:rPr>
        <w:t>еважна більшість працівників (86</w:t>
      </w:r>
      <w:r w:rsidRPr="00C61E2C">
        <w:rPr>
          <w:sz w:val="28"/>
          <w:szCs w:val="28"/>
        </w:rPr>
        <w:t>,</w:t>
      </w:r>
      <w:r w:rsidR="00EC7A72" w:rsidRPr="00C61E2C">
        <w:rPr>
          <w:sz w:val="28"/>
          <w:szCs w:val="28"/>
        </w:rPr>
        <w:t>7</w:t>
      </w:r>
      <w:r w:rsidRPr="00C61E2C">
        <w:rPr>
          <w:sz w:val="28"/>
          <w:szCs w:val="28"/>
        </w:rPr>
        <w:t xml:space="preserve">%) залишили робочі місця за власним бажанням. При цьому частка працівників, звільнених у зв’язку зі скороченням штатів, по відношенню до середньооблікової кількості штатних працівників </w:t>
      </w:r>
      <w:r w:rsidR="00742CE3" w:rsidRPr="00C61E2C">
        <w:rPr>
          <w:sz w:val="28"/>
          <w:szCs w:val="28"/>
        </w:rPr>
        <w:t>зменшилася</w:t>
      </w:r>
      <w:r w:rsidRPr="00C61E2C">
        <w:rPr>
          <w:sz w:val="28"/>
          <w:szCs w:val="28"/>
        </w:rPr>
        <w:t xml:space="preserve"> порівняно з 201</w:t>
      </w:r>
      <w:r w:rsidR="00742CE3" w:rsidRPr="00C61E2C">
        <w:rPr>
          <w:sz w:val="28"/>
          <w:szCs w:val="28"/>
        </w:rPr>
        <w:t>5</w:t>
      </w:r>
      <w:r w:rsidRPr="00C61E2C">
        <w:rPr>
          <w:sz w:val="28"/>
          <w:szCs w:val="28"/>
        </w:rPr>
        <w:t xml:space="preserve">р. на 0,6 </w:t>
      </w:r>
      <w:proofErr w:type="spellStart"/>
      <w:r w:rsidRPr="00C61E2C">
        <w:rPr>
          <w:sz w:val="28"/>
          <w:szCs w:val="28"/>
        </w:rPr>
        <w:t>в.п</w:t>
      </w:r>
      <w:proofErr w:type="spellEnd"/>
      <w:r w:rsidRPr="00C61E2C">
        <w:rPr>
          <w:sz w:val="28"/>
          <w:szCs w:val="28"/>
        </w:rPr>
        <w:t xml:space="preserve">. </w:t>
      </w:r>
    </w:p>
    <w:p w:rsidR="00E076E1" w:rsidRPr="00C61E2C" w:rsidRDefault="00E076E1" w:rsidP="00E076E1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C61E2C">
        <w:rPr>
          <w:sz w:val="28"/>
          <w:szCs w:val="28"/>
        </w:rPr>
        <w:t xml:space="preserve">За адміністративними даними </w:t>
      </w:r>
      <w:r w:rsidR="00DE62AA">
        <w:rPr>
          <w:sz w:val="28"/>
          <w:szCs w:val="28"/>
        </w:rPr>
        <w:t>державної служби зайнятості</w:t>
      </w:r>
      <w:r w:rsidRPr="00C61E2C">
        <w:rPr>
          <w:sz w:val="28"/>
          <w:szCs w:val="28"/>
        </w:rPr>
        <w:t xml:space="preserve"> кількість вільних робочих місць (вакантних посад), заявлених роботодавцями, на кінець 201</w:t>
      </w:r>
      <w:r w:rsidRPr="00C61E2C">
        <w:rPr>
          <w:sz w:val="28"/>
          <w:szCs w:val="28"/>
          <w:lang w:val="ru-RU"/>
        </w:rPr>
        <w:t>6</w:t>
      </w:r>
      <w:r w:rsidRPr="00C61E2C">
        <w:rPr>
          <w:sz w:val="28"/>
          <w:szCs w:val="28"/>
        </w:rPr>
        <w:t>р. становила 36,0 тис., що на 39,0% більше, ніж на кінець 2015р.</w:t>
      </w:r>
    </w:p>
    <w:p w:rsidR="00E076E1" w:rsidRPr="00C61E2C" w:rsidRDefault="00E076E1" w:rsidP="00E076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1E2C">
        <w:rPr>
          <w:sz w:val="28"/>
          <w:szCs w:val="28"/>
        </w:rPr>
        <w:t>Найбільшою була потреба роботодавців у кваліфікованих робітниках з інструментом (22,1% від загальної кількості вільних робочих місць (вакантних посад) на кінець 2016р.), а найменшою – у кваліфікованих робітниках сільського та лісового господарств, риборозведення та рибальства (1,1%).</w:t>
      </w:r>
    </w:p>
    <w:p w:rsidR="00C649F6" w:rsidRPr="00C61E2C" w:rsidRDefault="00C649F6" w:rsidP="00915FD2">
      <w:pPr>
        <w:spacing w:line="252" w:lineRule="auto"/>
        <w:ind w:firstLine="709"/>
        <w:jc w:val="both"/>
        <w:rPr>
          <w:sz w:val="28"/>
          <w:szCs w:val="28"/>
        </w:rPr>
      </w:pPr>
      <w:r w:rsidRPr="00C61E2C">
        <w:rPr>
          <w:sz w:val="28"/>
          <w:szCs w:val="28"/>
        </w:rPr>
        <w:t>Упродовж 201</w:t>
      </w:r>
      <w:r w:rsidR="0005669D" w:rsidRPr="00C61E2C">
        <w:rPr>
          <w:sz w:val="28"/>
          <w:szCs w:val="28"/>
        </w:rPr>
        <w:t>6</w:t>
      </w:r>
      <w:r w:rsidRPr="00C61E2C">
        <w:rPr>
          <w:sz w:val="28"/>
          <w:szCs w:val="28"/>
        </w:rPr>
        <w:t>р. кожен працівник у середньому відпрацював 16</w:t>
      </w:r>
      <w:r w:rsidR="0005669D" w:rsidRPr="00C61E2C">
        <w:rPr>
          <w:sz w:val="28"/>
          <w:szCs w:val="28"/>
        </w:rPr>
        <w:t>8</w:t>
      </w:r>
      <w:r w:rsidRPr="00C61E2C">
        <w:rPr>
          <w:sz w:val="28"/>
          <w:szCs w:val="28"/>
        </w:rPr>
        <w:t>4 годин</w:t>
      </w:r>
      <w:r w:rsidR="00AB0A83" w:rsidRPr="00C61E2C">
        <w:rPr>
          <w:sz w:val="28"/>
          <w:szCs w:val="28"/>
        </w:rPr>
        <w:t>и</w:t>
      </w:r>
      <w:r w:rsidRPr="00C61E2C">
        <w:rPr>
          <w:sz w:val="28"/>
          <w:szCs w:val="28"/>
        </w:rPr>
        <w:t>, що становило 8</w:t>
      </w:r>
      <w:r w:rsidR="0005669D" w:rsidRPr="00C61E2C">
        <w:rPr>
          <w:sz w:val="28"/>
          <w:szCs w:val="28"/>
        </w:rPr>
        <w:t>4</w:t>
      </w:r>
      <w:r w:rsidRPr="00C61E2C">
        <w:rPr>
          <w:sz w:val="28"/>
          <w:szCs w:val="28"/>
        </w:rPr>
        <w:t>,</w:t>
      </w:r>
      <w:r w:rsidR="0005669D" w:rsidRPr="00C61E2C">
        <w:rPr>
          <w:sz w:val="28"/>
          <w:szCs w:val="28"/>
        </w:rPr>
        <w:t>1</w:t>
      </w:r>
      <w:r w:rsidRPr="00C61E2C">
        <w:rPr>
          <w:sz w:val="28"/>
          <w:szCs w:val="28"/>
        </w:rPr>
        <w:t>% фонду робочого часу, встановленого на підприємствах, проти 16</w:t>
      </w:r>
      <w:r w:rsidR="0005669D" w:rsidRPr="00C61E2C">
        <w:rPr>
          <w:sz w:val="28"/>
          <w:szCs w:val="28"/>
        </w:rPr>
        <w:t>41</w:t>
      </w:r>
      <w:r w:rsidRPr="00C61E2C">
        <w:rPr>
          <w:sz w:val="28"/>
          <w:szCs w:val="28"/>
        </w:rPr>
        <w:t xml:space="preserve"> годин</w:t>
      </w:r>
      <w:r w:rsidR="00AB0A83" w:rsidRPr="00C61E2C">
        <w:rPr>
          <w:sz w:val="28"/>
          <w:szCs w:val="28"/>
        </w:rPr>
        <w:t>и</w:t>
      </w:r>
      <w:r w:rsidRPr="00C61E2C">
        <w:rPr>
          <w:sz w:val="28"/>
          <w:szCs w:val="28"/>
        </w:rPr>
        <w:t xml:space="preserve"> та 86,</w:t>
      </w:r>
      <w:r w:rsidR="0005669D" w:rsidRPr="00C61E2C">
        <w:rPr>
          <w:sz w:val="28"/>
          <w:szCs w:val="28"/>
        </w:rPr>
        <w:t>7% у 2015</w:t>
      </w:r>
      <w:r w:rsidRPr="00C61E2C">
        <w:rPr>
          <w:sz w:val="28"/>
          <w:szCs w:val="28"/>
        </w:rPr>
        <w:t>р.</w:t>
      </w:r>
    </w:p>
    <w:p w:rsidR="00C649F6" w:rsidRPr="00C61E2C" w:rsidRDefault="00CC37C2" w:rsidP="00915FD2">
      <w:pPr>
        <w:widowControl/>
        <w:spacing w:line="252" w:lineRule="auto"/>
        <w:ind w:firstLine="709"/>
        <w:jc w:val="both"/>
        <w:rPr>
          <w:sz w:val="28"/>
          <w:szCs w:val="28"/>
        </w:rPr>
      </w:pPr>
      <w:r w:rsidRPr="00C61E2C">
        <w:rPr>
          <w:sz w:val="28"/>
          <w:szCs w:val="28"/>
        </w:rPr>
        <w:t>Використання</w:t>
      </w:r>
      <w:r w:rsidR="00C649F6" w:rsidRPr="00C61E2C">
        <w:rPr>
          <w:sz w:val="28"/>
          <w:szCs w:val="28"/>
        </w:rPr>
        <w:t xml:space="preserve"> робочої сили у 201</w:t>
      </w:r>
      <w:r w:rsidR="00F2534F" w:rsidRPr="00C61E2C">
        <w:rPr>
          <w:sz w:val="28"/>
          <w:szCs w:val="28"/>
        </w:rPr>
        <w:t>6</w:t>
      </w:r>
      <w:r w:rsidR="00C649F6" w:rsidRPr="00C61E2C">
        <w:rPr>
          <w:sz w:val="28"/>
          <w:szCs w:val="28"/>
        </w:rPr>
        <w:t xml:space="preserve">р. характеризувалося </w:t>
      </w:r>
      <w:r w:rsidRPr="00C61E2C">
        <w:rPr>
          <w:sz w:val="28"/>
          <w:szCs w:val="28"/>
        </w:rPr>
        <w:t>неоднозначними тенденціями щодо</w:t>
      </w:r>
      <w:r w:rsidR="00C649F6" w:rsidRPr="00C61E2C">
        <w:rPr>
          <w:sz w:val="28"/>
          <w:szCs w:val="28"/>
        </w:rPr>
        <w:t xml:space="preserve"> ефективності використання робочого часу порівняно з попереднім роком. </w:t>
      </w:r>
    </w:p>
    <w:p w:rsidR="00C649F6" w:rsidRPr="00C61E2C" w:rsidRDefault="00C649F6" w:rsidP="00915FD2">
      <w:pPr>
        <w:tabs>
          <w:tab w:val="left" w:pos="915"/>
        </w:tabs>
        <w:spacing w:line="252" w:lineRule="auto"/>
        <w:ind w:firstLine="709"/>
        <w:jc w:val="both"/>
        <w:rPr>
          <w:sz w:val="28"/>
          <w:szCs w:val="28"/>
        </w:rPr>
      </w:pPr>
      <w:bookmarkStart w:id="1" w:name="OLE_LINK1"/>
      <w:bookmarkStart w:id="2" w:name="OLE_LINK2"/>
      <w:r w:rsidRPr="00C61E2C">
        <w:rPr>
          <w:sz w:val="28"/>
          <w:szCs w:val="28"/>
        </w:rPr>
        <w:t xml:space="preserve">Так, частка працівників, які знаходились у відпустках без збереження заробітної плати (на період припинення виконання робіт), порівняно з попереднім роком </w:t>
      </w:r>
      <w:r w:rsidR="00F2534F" w:rsidRPr="00C61E2C">
        <w:rPr>
          <w:sz w:val="28"/>
          <w:szCs w:val="28"/>
        </w:rPr>
        <w:t>збільшилась</w:t>
      </w:r>
      <w:r w:rsidRPr="00C61E2C">
        <w:rPr>
          <w:sz w:val="28"/>
          <w:szCs w:val="28"/>
        </w:rPr>
        <w:t xml:space="preserve"> і становила </w:t>
      </w:r>
      <w:r w:rsidR="00F2534F" w:rsidRPr="00C61E2C">
        <w:rPr>
          <w:sz w:val="28"/>
          <w:szCs w:val="28"/>
        </w:rPr>
        <w:t>2</w:t>
      </w:r>
      <w:r w:rsidRPr="00C61E2C">
        <w:rPr>
          <w:sz w:val="28"/>
          <w:szCs w:val="28"/>
        </w:rPr>
        <w:t>,</w:t>
      </w:r>
      <w:r w:rsidR="00F2534F" w:rsidRPr="00C61E2C">
        <w:rPr>
          <w:sz w:val="28"/>
          <w:szCs w:val="28"/>
        </w:rPr>
        <w:t>1</w:t>
      </w:r>
      <w:r w:rsidRPr="00C61E2C">
        <w:rPr>
          <w:sz w:val="28"/>
          <w:szCs w:val="28"/>
        </w:rPr>
        <w:t>%</w:t>
      </w:r>
      <w:r w:rsidR="00DE62AA">
        <w:rPr>
          <w:sz w:val="28"/>
          <w:szCs w:val="28"/>
        </w:rPr>
        <w:t xml:space="preserve"> від середньооблікової кількості штатних працівників,</w:t>
      </w:r>
      <w:r w:rsidR="00DE62AA" w:rsidRPr="00C61E2C">
        <w:rPr>
          <w:sz w:val="28"/>
          <w:szCs w:val="28"/>
        </w:rPr>
        <w:t xml:space="preserve"> </w:t>
      </w:r>
      <w:r w:rsidRPr="00C61E2C">
        <w:rPr>
          <w:sz w:val="28"/>
          <w:szCs w:val="28"/>
        </w:rPr>
        <w:t xml:space="preserve">або </w:t>
      </w:r>
      <w:r w:rsidR="00F2534F" w:rsidRPr="00C61E2C">
        <w:rPr>
          <w:sz w:val="28"/>
          <w:szCs w:val="28"/>
        </w:rPr>
        <w:t>1</w:t>
      </w:r>
      <w:r w:rsidRPr="00C61E2C">
        <w:rPr>
          <w:sz w:val="28"/>
          <w:szCs w:val="28"/>
        </w:rPr>
        <w:t>6</w:t>
      </w:r>
      <w:r w:rsidR="00F2534F" w:rsidRPr="00C61E2C">
        <w:rPr>
          <w:sz w:val="28"/>
          <w:szCs w:val="28"/>
        </w:rPr>
        <w:t>3</w:t>
      </w:r>
      <w:r w:rsidRPr="00C61E2C">
        <w:rPr>
          <w:sz w:val="28"/>
          <w:szCs w:val="28"/>
        </w:rPr>
        <w:t>,6 тис. осіб.</w:t>
      </w:r>
      <w:r w:rsidR="00CC37C2" w:rsidRPr="00C61E2C">
        <w:rPr>
          <w:sz w:val="28"/>
          <w:szCs w:val="28"/>
        </w:rPr>
        <w:t xml:space="preserve"> Водночас п</w:t>
      </w:r>
      <w:r w:rsidRPr="00C61E2C">
        <w:rPr>
          <w:sz w:val="28"/>
          <w:szCs w:val="28"/>
        </w:rPr>
        <w:t xml:space="preserve">итома вага працівників, переведених з економічних причин на неповний робочий день (тиждень) </w:t>
      </w:r>
      <w:r w:rsidR="00CC37C2" w:rsidRPr="00C61E2C">
        <w:rPr>
          <w:sz w:val="28"/>
          <w:szCs w:val="28"/>
        </w:rPr>
        <w:t>зменшилась на 3</w:t>
      </w:r>
      <w:r w:rsidRPr="00C61E2C">
        <w:rPr>
          <w:sz w:val="28"/>
          <w:szCs w:val="28"/>
        </w:rPr>
        <w:t>,</w:t>
      </w:r>
      <w:r w:rsidR="00CC37C2" w:rsidRPr="00C61E2C">
        <w:rPr>
          <w:sz w:val="28"/>
          <w:szCs w:val="28"/>
        </w:rPr>
        <w:t>3</w:t>
      </w:r>
      <w:r w:rsidRPr="00C61E2C">
        <w:rPr>
          <w:sz w:val="28"/>
          <w:szCs w:val="28"/>
        </w:rPr>
        <w:t> </w:t>
      </w:r>
      <w:proofErr w:type="spellStart"/>
      <w:r w:rsidRPr="00C61E2C">
        <w:rPr>
          <w:sz w:val="28"/>
          <w:szCs w:val="28"/>
        </w:rPr>
        <w:t>в.п</w:t>
      </w:r>
      <w:proofErr w:type="spellEnd"/>
      <w:r w:rsidRPr="00C61E2C">
        <w:rPr>
          <w:sz w:val="28"/>
          <w:szCs w:val="28"/>
        </w:rPr>
        <w:t xml:space="preserve">. і становила </w:t>
      </w:r>
      <w:r w:rsidR="00CC37C2" w:rsidRPr="00C61E2C">
        <w:rPr>
          <w:sz w:val="28"/>
          <w:szCs w:val="28"/>
        </w:rPr>
        <w:t>5,9</w:t>
      </w:r>
      <w:r w:rsidRPr="00C61E2C">
        <w:rPr>
          <w:sz w:val="28"/>
          <w:szCs w:val="28"/>
        </w:rPr>
        <w:t xml:space="preserve">%, або </w:t>
      </w:r>
      <w:r w:rsidR="00CC37C2" w:rsidRPr="00C61E2C">
        <w:rPr>
          <w:sz w:val="28"/>
          <w:szCs w:val="28"/>
        </w:rPr>
        <w:t>464,2</w:t>
      </w:r>
      <w:r w:rsidRPr="00C61E2C">
        <w:rPr>
          <w:sz w:val="28"/>
          <w:szCs w:val="28"/>
        </w:rPr>
        <w:t xml:space="preserve"> тис.</w:t>
      </w:r>
      <w:r w:rsidR="00BA3AC9" w:rsidRPr="00C61E2C">
        <w:rPr>
          <w:sz w:val="28"/>
          <w:szCs w:val="28"/>
        </w:rPr>
        <w:t> </w:t>
      </w:r>
      <w:r w:rsidRPr="00C61E2C">
        <w:rPr>
          <w:sz w:val="28"/>
          <w:szCs w:val="28"/>
        </w:rPr>
        <w:t xml:space="preserve">осіб, з них </w:t>
      </w:r>
      <w:r w:rsidR="00AB0A83" w:rsidRPr="00C61E2C">
        <w:rPr>
          <w:sz w:val="28"/>
          <w:szCs w:val="28"/>
        </w:rPr>
        <w:t xml:space="preserve">дві третини </w:t>
      </w:r>
      <w:r w:rsidRPr="00C61E2C">
        <w:rPr>
          <w:sz w:val="28"/>
          <w:szCs w:val="28"/>
        </w:rPr>
        <w:t>– працівники промисловості (31</w:t>
      </w:r>
      <w:r w:rsidR="0062681D" w:rsidRPr="00C61E2C">
        <w:rPr>
          <w:sz w:val="28"/>
          <w:szCs w:val="28"/>
        </w:rPr>
        <w:t>0</w:t>
      </w:r>
      <w:r w:rsidRPr="00C61E2C">
        <w:rPr>
          <w:sz w:val="28"/>
          <w:szCs w:val="28"/>
        </w:rPr>
        <w:t>,</w:t>
      </w:r>
      <w:r w:rsidR="0062681D" w:rsidRPr="00C61E2C">
        <w:rPr>
          <w:sz w:val="28"/>
          <w:szCs w:val="28"/>
        </w:rPr>
        <w:t>4</w:t>
      </w:r>
      <w:r w:rsidR="00BA3AC9" w:rsidRPr="00C61E2C">
        <w:rPr>
          <w:sz w:val="28"/>
          <w:szCs w:val="28"/>
        </w:rPr>
        <w:t> </w:t>
      </w:r>
      <w:r w:rsidRPr="00C61E2C">
        <w:rPr>
          <w:sz w:val="28"/>
          <w:szCs w:val="28"/>
        </w:rPr>
        <w:t>тис.</w:t>
      </w:r>
      <w:r w:rsidR="00BA3AC9" w:rsidRPr="00C61E2C">
        <w:rPr>
          <w:sz w:val="28"/>
          <w:szCs w:val="28"/>
        </w:rPr>
        <w:t> </w:t>
      </w:r>
      <w:r w:rsidRPr="00C61E2C">
        <w:rPr>
          <w:sz w:val="28"/>
          <w:szCs w:val="28"/>
        </w:rPr>
        <w:t xml:space="preserve">осіб), ще </w:t>
      </w:r>
      <w:r w:rsidR="0062681D" w:rsidRPr="00C61E2C">
        <w:rPr>
          <w:sz w:val="28"/>
          <w:szCs w:val="28"/>
        </w:rPr>
        <w:t>53</w:t>
      </w:r>
      <w:r w:rsidRPr="00C61E2C">
        <w:rPr>
          <w:sz w:val="28"/>
          <w:szCs w:val="28"/>
        </w:rPr>
        <w:t>,</w:t>
      </w:r>
      <w:r w:rsidR="0062681D" w:rsidRPr="00C61E2C">
        <w:rPr>
          <w:sz w:val="28"/>
          <w:szCs w:val="28"/>
        </w:rPr>
        <w:t>8</w:t>
      </w:r>
      <w:r w:rsidRPr="00C61E2C">
        <w:rPr>
          <w:sz w:val="28"/>
          <w:szCs w:val="28"/>
        </w:rPr>
        <w:t xml:space="preserve"> тис. осіб працювали у транспорті, складському господарстві, поштовій та кур’єрській </w:t>
      </w:r>
      <w:r w:rsidRPr="00C61E2C">
        <w:rPr>
          <w:sz w:val="28"/>
          <w:szCs w:val="28"/>
        </w:rPr>
        <w:lastRenderedPageBreak/>
        <w:t>діяльності.</w:t>
      </w:r>
    </w:p>
    <w:p w:rsidR="00C649F6" w:rsidRPr="00C61E2C" w:rsidRDefault="00C649F6" w:rsidP="00C649F6">
      <w:pPr>
        <w:pStyle w:val="210"/>
        <w:ind w:firstLine="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C61E2C">
        <w:rPr>
          <w:rFonts w:ascii="Arial" w:hAnsi="Arial" w:cs="Arial"/>
          <w:b/>
          <w:sz w:val="24"/>
          <w:szCs w:val="24"/>
        </w:rPr>
        <w:t>Рівень вимушеної неповної зайнятості за окремими видами</w:t>
      </w:r>
    </w:p>
    <w:p w:rsidR="00C649F6" w:rsidRPr="00C61E2C" w:rsidRDefault="0062681D" w:rsidP="00C649F6">
      <w:pPr>
        <w:pStyle w:val="210"/>
        <w:ind w:firstLine="0"/>
        <w:jc w:val="center"/>
        <w:outlineLvl w:val="0"/>
      </w:pPr>
      <w:r w:rsidRPr="00C61E2C">
        <w:rPr>
          <w:rFonts w:ascii="Arial" w:hAnsi="Arial" w:cs="Arial"/>
          <w:b/>
          <w:sz w:val="24"/>
          <w:szCs w:val="24"/>
        </w:rPr>
        <w:t>економічної діяльності у 2016</w:t>
      </w:r>
      <w:r w:rsidR="00C649F6" w:rsidRPr="00C61E2C">
        <w:rPr>
          <w:rFonts w:ascii="Arial" w:hAnsi="Arial" w:cs="Arial"/>
          <w:b/>
          <w:sz w:val="24"/>
          <w:szCs w:val="24"/>
        </w:rPr>
        <w:t xml:space="preserve"> році</w:t>
      </w:r>
    </w:p>
    <w:p w:rsidR="00C649F6" w:rsidRPr="00C61E2C" w:rsidRDefault="00C649F6" w:rsidP="00C649F6">
      <w:pPr>
        <w:pStyle w:val="210"/>
        <w:ind w:firstLine="0"/>
        <w:jc w:val="right"/>
        <w:outlineLvl w:val="0"/>
        <w:rPr>
          <w:rFonts w:ascii="Arial" w:hAnsi="Arial" w:cs="Arial"/>
          <w:sz w:val="22"/>
          <w:szCs w:val="22"/>
        </w:rPr>
      </w:pPr>
    </w:p>
    <w:p w:rsidR="00C649F6" w:rsidRPr="00C61E2C" w:rsidRDefault="00C649F6" w:rsidP="00C649F6">
      <w:pPr>
        <w:pStyle w:val="210"/>
        <w:ind w:firstLine="0"/>
        <w:jc w:val="right"/>
        <w:outlineLvl w:val="0"/>
        <w:rPr>
          <w:rFonts w:ascii="Arial" w:hAnsi="Arial" w:cs="Arial"/>
          <w:sz w:val="22"/>
          <w:szCs w:val="22"/>
        </w:rPr>
      </w:pPr>
      <w:r w:rsidRPr="00C61E2C">
        <w:rPr>
          <w:rFonts w:ascii="Arial" w:hAnsi="Arial" w:cs="Arial"/>
          <w:sz w:val="22"/>
          <w:szCs w:val="22"/>
        </w:rPr>
        <w:t xml:space="preserve">(% до середньооблікової кількості штатних </w:t>
      </w:r>
    </w:p>
    <w:p w:rsidR="00C649F6" w:rsidRPr="00C61E2C" w:rsidRDefault="00C649F6" w:rsidP="00C649F6">
      <w:pPr>
        <w:pStyle w:val="210"/>
        <w:ind w:firstLine="0"/>
        <w:jc w:val="right"/>
        <w:outlineLvl w:val="0"/>
        <w:rPr>
          <w:rFonts w:ascii="Arial" w:hAnsi="Arial" w:cs="Arial"/>
          <w:sz w:val="22"/>
          <w:szCs w:val="22"/>
        </w:rPr>
      </w:pPr>
      <w:r w:rsidRPr="00C61E2C">
        <w:rPr>
          <w:rFonts w:ascii="Arial" w:hAnsi="Arial" w:cs="Arial"/>
          <w:sz w:val="22"/>
          <w:szCs w:val="22"/>
        </w:rPr>
        <w:t>працівників відповідного виду діяльності)</w:t>
      </w:r>
    </w:p>
    <w:p w:rsidR="00C649F6" w:rsidRPr="00C61E2C" w:rsidRDefault="007737EE" w:rsidP="00C649F6">
      <w:pPr>
        <w:jc w:val="both"/>
        <w:rPr>
          <w:sz w:val="16"/>
          <w:szCs w:val="16"/>
        </w:rPr>
      </w:pPr>
      <w:r w:rsidRPr="00C61E2C">
        <w:rPr>
          <w:noProof/>
          <w:lang w:eastAsia="uk-UA"/>
        </w:rPr>
        <w:drawing>
          <wp:inline distT="0" distB="0" distL="0" distR="0">
            <wp:extent cx="5984875" cy="3669665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06DA2" w:rsidRPr="00C61E2C" w:rsidRDefault="00106DA2" w:rsidP="00915FD2">
      <w:pPr>
        <w:spacing w:line="252" w:lineRule="auto"/>
        <w:ind w:firstLine="720"/>
        <w:jc w:val="both"/>
        <w:rPr>
          <w:sz w:val="28"/>
          <w:szCs w:val="28"/>
        </w:rPr>
      </w:pPr>
      <w:r w:rsidRPr="00C61E2C">
        <w:rPr>
          <w:b/>
          <w:sz w:val="28"/>
          <w:szCs w:val="28"/>
        </w:rPr>
        <w:t>Оплата праці працівників.</w:t>
      </w:r>
      <w:r w:rsidRPr="00C61E2C">
        <w:rPr>
          <w:sz w:val="28"/>
          <w:szCs w:val="28"/>
        </w:rPr>
        <w:t xml:space="preserve"> Важливим аспектом використання робочої сили є оплата її праці. Середньомісячна номінальна заробітна плата штатного працівника у 201</w:t>
      </w:r>
      <w:r w:rsidR="00846FF4" w:rsidRPr="00C61E2C">
        <w:rPr>
          <w:sz w:val="28"/>
          <w:szCs w:val="28"/>
        </w:rPr>
        <w:t>6</w:t>
      </w:r>
      <w:r w:rsidRPr="00C61E2C">
        <w:rPr>
          <w:sz w:val="28"/>
          <w:szCs w:val="28"/>
        </w:rPr>
        <w:t>р. порівняно з 20</w:t>
      </w:r>
      <w:r w:rsidRPr="00C61E2C">
        <w:rPr>
          <w:sz w:val="28"/>
          <w:szCs w:val="28"/>
          <w:lang w:val="ru-RU"/>
        </w:rPr>
        <w:t>1</w:t>
      </w:r>
      <w:r w:rsidR="00846FF4" w:rsidRPr="00C61E2C">
        <w:rPr>
          <w:sz w:val="28"/>
          <w:szCs w:val="28"/>
          <w:lang w:val="ru-RU"/>
        </w:rPr>
        <w:t>5</w:t>
      </w:r>
      <w:r w:rsidRPr="00C61E2C">
        <w:rPr>
          <w:sz w:val="28"/>
          <w:szCs w:val="28"/>
        </w:rPr>
        <w:t>р. зросла на 2</w:t>
      </w:r>
      <w:r w:rsidR="00846FF4" w:rsidRPr="00C61E2C">
        <w:rPr>
          <w:sz w:val="28"/>
          <w:szCs w:val="28"/>
        </w:rPr>
        <w:t>3</w:t>
      </w:r>
      <w:r w:rsidRPr="00C61E2C">
        <w:rPr>
          <w:sz w:val="28"/>
          <w:szCs w:val="28"/>
        </w:rPr>
        <w:t>,</w:t>
      </w:r>
      <w:r w:rsidR="00846FF4" w:rsidRPr="00C61E2C">
        <w:rPr>
          <w:sz w:val="28"/>
          <w:szCs w:val="28"/>
        </w:rPr>
        <w:t>6</w:t>
      </w:r>
      <w:r w:rsidRPr="00C61E2C">
        <w:rPr>
          <w:sz w:val="28"/>
          <w:szCs w:val="28"/>
        </w:rPr>
        <w:t xml:space="preserve">% і становила </w:t>
      </w:r>
      <w:r w:rsidR="00846FF4" w:rsidRPr="00C61E2C">
        <w:rPr>
          <w:sz w:val="28"/>
          <w:szCs w:val="28"/>
        </w:rPr>
        <w:t>5183</w:t>
      </w:r>
      <w:r w:rsidRPr="00C61E2C">
        <w:rPr>
          <w:sz w:val="28"/>
          <w:szCs w:val="28"/>
        </w:rPr>
        <w:t xml:space="preserve"> грн. (для порівняння у 201</w:t>
      </w:r>
      <w:r w:rsidR="00846FF4" w:rsidRPr="00C61E2C">
        <w:rPr>
          <w:sz w:val="28"/>
          <w:szCs w:val="28"/>
        </w:rPr>
        <w:t>5</w:t>
      </w:r>
      <w:r w:rsidRPr="00C61E2C">
        <w:rPr>
          <w:sz w:val="28"/>
          <w:szCs w:val="28"/>
        </w:rPr>
        <w:t xml:space="preserve">р. зростання показника становило </w:t>
      </w:r>
      <w:r w:rsidR="00846FF4" w:rsidRPr="00C61E2C">
        <w:rPr>
          <w:sz w:val="28"/>
          <w:szCs w:val="28"/>
        </w:rPr>
        <w:t>20,5</w:t>
      </w:r>
      <w:r w:rsidRPr="00C61E2C">
        <w:rPr>
          <w:sz w:val="28"/>
          <w:szCs w:val="28"/>
        </w:rPr>
        <w:t>%).</w:t>
      </w:r>
    </w:p>
    <w:p w:rsidR="00331F1D" w:rsidRPr="00C61E2C" w:rsidRDefault="00331F1D" w:rsidP="00331F1D">
      <w:pPr>
        <w:pStyle w:val="a3"/>
      </w:pPr>
      <w:r w:rsidRPr="00C61E2C">
        <w:t xml:space="preserve">Найбільш оплачуваними в країні в 2016р. були працівники авіаційного транспорту, фінансової та страхової діяльності, інформації та телекомунікацій, професійної, наукової та технічної діяльності, а серед промислових видів діяльності – працюючі на підприємствах із виробництва основних фармацевтичних продуктів і фармацевтичних препаратів, добувної промисловості і розроблення кар’єрів: розмір оплати праці в цих видах діяльності перевищив середній по економіці в 1,4–4,8 </w:t>
      </w:r>
      <w:proofErr w:type="spellStart"/>
      <w:r w:rsidRPr="00C61E2C">
        <w:t>раза</w:t>
      </w:r>
      <w:proofErr w:type="spellEnd"/>
      <w:r w:rsidRPr="00C61E2C">
        <w:t xml:space="preserve">. </w:t>
      </w:r>
    </w:p>
    <w:p w:rsidR="009F4317" w:rsidRPr="00C61E2C" w:rsidRDefault="009F4317" w:rsidP="009F4317">
      <w:pPr>
        <w:pStyle w:val="a3"/>
      </w:pPr>
      <w:r w:rsidRPr="00C61E2C">
        <w:t>Разом із тим рівень оплати праці в закладах охорони здоров’я залишався більше ніж на третину нижчим за середній показник по економіці, в освіті – на 27,3% менше. У цілому 2,9% освітян і 3,1% працівників охорони здоров’я та надання соціальної допомоги отримують заробітну плату на рівні мінімальної заробітної плати (1600 грн у грудні 2016р.). Рік тому ці показники становили відповідно 2,5% та 2,7%.</w:t>
      </w:r>
    </w:p>
    <w:p w:rsidR="009F4317" w:rsidRPr="00C61E2C" w:rsidRDefault="009F4317" w:rsidP="009F4317">
      <w:pPr>
        <w:pStyle w:val="a3"/>
      </w:pPr>
    </w:p>
    <w:p w:rsidR="009F4317" w:rsidRPr="00C61E2C" w:rsidRDefault="009F4317" w:rsidP="009F4317">
      <w:pPr>
        <w:pStyle w:val="a3"/>
      </w:pPr>
      <w:r w:rsidRPr="00C61E2C">
        <w:t>Також значно нижчою була заробітна плата працівників поштової та кур’єрської діяльності, тимчасового розміщування й організації харчування, функціювання бібліотек, архівів, музеїв та інших закладів культури, текстильного виробництва, виробництва одягу, шкіри, виробів зі шкіри та інших матеріалів. Співвідношення рівня оплати праці в зазначених видах діяльності із середнім по економіці не перевищувало 73%.</w:t>
      </w:r>
    </w:p>
    <w:p w:rsidR="00137B8E" w:rsidRPr="00C61E2C" w:rsidRDefault="00137B8E" w:rsidP="00915FD2">
      <w:pPr>
        <w:spacing w:line="252" w:lineRule="auto"/>
        <w:ind w:firstLine="720"/>
        <w:jc w:val="both"/>
        <w:rPr>
          <w:sz w:val="28"/>
          <w:szCs w:val="28"/>
        </w:rPr>
      </w:pPr>
      <w:r w:rsidRPr="00C61E2C">
        <w:rPr>
          <w:sz w:val="28"/>
          <w:szCs w:val="28"/>
        </w:rPr>
        <w:t>Заробітна плата жінок у середньому по економіці країни була на 25,</w:t>
      </w:r>
      <w:r w:rsidR="007F0E68" w:rsidRPr="00C61E2C">
        <w:rPr>
          <w:sz w:val="28"/>
          <w:szCs w:val="28"/>
        </w:rPr>
        <w:t>4</w:t>
      </w:r>
      <w:r w:rsidRPr="00C61E2C">
        <w:rPr>
          <w:sz w:val="28"/>
          <w:szCs w:val="28"/>
        </w:rPr>
        <w:t>% нижчою за відповідний показник у чоловіків (у 201</w:t>
      </w:r>
      <w:r w:rsidR="007F0E68" w:rsidRPr="00C61E2C">
        <w:rPr>
          <w:sz w:val="28"/>
          <w:szCs w:val="28"/>
        </w:rPr>
        <w:t>5</w:t>
      </w:r>
      <w:r w:rsidRPr="00C61E2C">
        <w:rPr>
          <w:sz w:val="28"/>
          <w:szCs w:val="28"/>
        </w:rPr>
        <w:t xml:space="preserve">р. – на </w:t>
      </w:r>
      <w:r w:rsidRPr="00C61E2C">
        <w:rPr>
          <w:sz w:val="28"/>
          <w:szCs w:val="28"/>
          <w:lang w:val="ru-RU"/>
        </w:rPr>
        <w:t>2</w:t>
      </w:r>
      <w:r w:rsidR="007F0E68" w:rsidRPr="00C61E2C">
        <w:rPr>
          <w:sz w:val="28"/>
          <w:szCs w:val="28"/>
          <w:lang w:val="ru-RU"/>
        </w:rPr>
        <w:t>5</w:t>
      </w:r>
      <w:r w:rsidRPr="00C61E2C">
        <w:rPr>
          <w:sz w:val="28"/>
          <w:szCs w:val="28"/>
        </w:rPr>
        <w:t>,</w:t>
      </w:r>
      <w:r w:rsidR="007F0E68" w:rsidRPr="00C61E2C">
        <w:rPr>
          <w:sz w:val="28"/>
          <w:szCs w:val="28"/>
        </w:rPr>
        <w:t>1</w:t>
      </w:r>
      <w:r w:rsidRPr="00C61E2C">
        <w:rPr>
          <w:sz w:val="28"/>
          <w:szCs w:val="28"/>
        </w:rPr>
        <w:t xml:space="preserve">%). Така розбіжність спостерігалась у переважній більшості видів економічної діяльності. </w:t>
      </w:r>
    </w:p>
    <w:p w:rsidR="00137B8E" w:rsidRPr="00C61E2C" w:rsidRDefault="00137B8E" w:rsidP="00915FD2">
      <w:pPr>
        <w:pStyle w:val="a3"/>
        <w:spacing w:line="252" w:lineRule="auto"/>
        <w:rPr>
          <w:szCs w:val="28"/>
        </w:rPr>
      </w:pPr>
      <w:r w:rsidRPr="00C61E2C">
        <w:rPr>
          <w:szCs w:val="28"/>
        </w:rPr>
        <w:t xml:space="preserve">Водночас існує певна варіація гендерної нерівності в оплаті праці залежно від сфери діяльності. Найменша різниця у рівні оплати праці за статтю </w:t>
      </w:r>
      <w:r w:rsidR="00DE62AA">
        <w:rPr>
          <w:szCs w:val="28"/>
        </w:rPr>
        <w:t>спостерігалася</w:t>
      </w:r>
      <w:r w:rsidRPr="00C61E2C">
        <w:rPr>
          <w:szCs w:val="28"/>
        </w:rPr>
        <w:t xml:space="preserve"> </w:t>
      </w:r>
      <w:r w:rsidR="00DE62AA">
        <w:rPr>
          <w:szCs w:val="28"/>
        </w:rPr>
        <w:t>в</w:t>
      </w:r>
      <w:r w:rsidRPr="00C61E2C">
        <w:rPr>
          <w:szCs w:val="28"/>
        </w:rPr>
        <w:t xml:space="preserve"> </w:t>
      </w:r>
      <w:r w:rsidR="00323E76" w:rsidRPr="00C61E2C">
        <w:rPr>
          <w:szCs w:val="28"/>
        </w:rPr>
        <w:t xml:space="preserve">діяльності у сфері транспорту (4,2%), текстильному виробництві, виробництві одягу, шкіри, виробів зі шкіри та інших матеріалів (6,2%), освіті (6,3%), </w:t>
      </w:r>
      <w:r w:rsidR="005E4537" w:rsidRPr="00C61E2C">
        <w:rPr>
          <w:szCs w:val="28"/>
        </w:rPr>
        <w:t xml:space="preserve">операціях з нерухомим майном (6,4%), </w:t>
      </w:r>
      <w:r w:rsidR="0044504B" w:rsidRPr="00C61E2C">
        <w:rPr>
          <w:szCs w:val="28"/>
        </w:rPr>
        <w:t xml:space="preserve">державному управлінні й обороні; обов’язковому соціальному страхуванні </w:t>
      </w:r>
      <w:r w:rsidRPr="00C61E2C">
        <w:rPr>
          <w:szCs w:val="28"/>
        </w:rPr>
        <w:t xml:space="preserve"> (</w:t>
      </w:r>
      <w:r w:rsidR="0044504B" w:rsidRPr="00C61E2C">
        <w:rPr>
          <w:szCs w:val="28"/>
        </w:rPr>
        <w:t>6</w:t>
      </w:r>
      <w:r w:rsidRPr="00C61E2C">
        <w:rPr>
          <w:szCs w:val="28"/>
        </w:rPr>
        <w:t>,</w:t>
      </w:r>
      <w:r w:rsidR="0044504B" w:rsidRPr="00C61E2C">
        <w:rPr>
          <w:szCs w:val="28"/>
        </w:rPr>
        <w:t>7</w:t>
      </w:r>
      <w:r w:rsidRPr="00C61E2C">
        <w:rPr>
          <w:szCs w:val="28"/>
        </w:rPr>
        <w:t>%). Найбільш значна різниця середнього розміру заробітної плати жінок і чоловіків спостерігалась у сфері мистецтва, спорту, розваг та відпочинку (5</w:t>
      </w:r>
      <w:r w:rsidR="00D539FE" w:rsidRPr="00C61E2C">
        <w:rPr>
          <w:szCs w:val="28"/>
        </w:rPr>
        <w:t>0</w:t>
      </w:r>
      <w:r w:rsidRPr="00C61E2C">
        <w:rPr>
          <w:szCs w:val="28"/>
        </w:rPr>
        <w:t>,</w:t>
      </w:r>
      <w:r w:rsidR="00D539FE" w:rsidRPr="00C61E2C">
        <w:rPr>
          <w:szCs w:val="28"/>
        </w:rPr>
        <w:t>0</w:t>
      </w:r>
      <w:r w:rsidRPr="00C61E2C">
        <w:rPr>
          <w:szCs w:val="28"/>
        </w:rPr>
        <w:t xml:space="preserve">%), поштовій та </w:t>
      </w:r>
      <w:proofErr w:type="spellStart"/>
      <w:r w:rsidRPr="00C61E2C">
        <w:rPr>
          <w:szCs w:val="28"/>
        </w:rPr>
        <w:t>курʼєрській</w:t>
      </w:r>
      <w:proofErr w:type="spellEnd"/>
      <w:r w:rsidRPr="00C61E2C">
        <w:rPr>
          <w:szCs w:val="28"/>
        </w:rPr>
        <w:t xml:space="preserve"> діяльності (</w:t>
      </w:r>
      <w:r w:rsidR="00D539FE" w:rsidRPr="00C61E2C">
        <w:rPr>
          <w:szCs w:val="28"/>
        </w:rPr>
        <w:t>41</w:t>
      </w:r>
      <w:r w:rsidRPr="00C61E2C">
        <w:rPr>
          <w:szCs w:val="28"/>
        </w:rPr>
        <w:t>,</w:t>
      </w:r>
      <w:r w:rsidR="00D539FE" w:rsidRPr="00C61E2C">
        <w:rPr>
          <w:szCs w:val="28"/>
        </w:rPr>
        <w:t>7</w:t>
      </w:r>
      <w:r w:rsidRPr="00C61E2C">
        <w:rPr>
          <w:szCs w:val="28"/>
        </w:rPr>
        <w:t>%), фінансовій та страховій діяльності (33,</w:t>
      </w:r>
      <w:r w:rsidR="00D539FE" w:rsidRPr="00C61E2C">
        <w:rPr>
          <w:szCs w:val="28"/>
        </w:rPr>
        <w:t>0</w:t>
      </w:r>
      <w:r w:rsidRPr="00C61E2C">
        <w:rPr>
          <w:szCs w:val="28"/>
        </w:rPr>
        <w:t>%).</w:t>
      </w:r>
    </w:p>
    <w:p w:rsidR="005432DB" w:rsidRPr="00C61E2C" w:rsidRDefault="005432DB" w:rsidP="005432DB">
      <w:pPr>
        <w:pStyle w:val="30"/>
        <w:jc w:val="both"/>
      </w:pPr>
      <w:r w:rsidRPr="00C61E2C">
        <w:t>У 2016р. кількість працівників, оплата праці яких знаходилась в межах мінімальної заробітної плати, встановленої законодавством, залишилася на рівні попереднього року.</w:t>
      </w:r>
    </w:p>
    <w:p w:rsidR="005432DB" w:rsidRPr="00C61E2C" w:rsidRDefault="005432DB" w:rsidP="005432DB">
      <w:pPr>
        <w:pStyle w:val="30"/>
        <w:jc w:val="both"/>
      </w:pPr>
      <w:r w:rsidRPr="00C61E2C">
        <w:t xml:space="preserve">Серед 7,5 млн. працівників, яким </w:t>
      </w:r>
      <w:proofErr w:type="spellStart"/>
      <w:r w:rsidRPr="00C61E2C">
        <w:t>оплачено</w:t>
      </w:r>
      <w:proofErr w:type="spellEnd"/>
      <w:r w:rsidRPr="00C61E2C">
        <w:t xml:space="preserve"> 50% і більше робочого часу, встановленого на грудень 2016р., 206,6 тис. осіб (2,8%) мали нарахування у межах 1600 грн (мінімальна заробітна плата). Найбільша частка працівників із такими нарахуваннями спостерігалась у видах діяльності з низьким рівнем середньої заробітної плати: у поштовій та кур’єрській діяльності (11,8%), наданні інших видів послуг (по 9,0%), водному транспорті (8,5%), діяльності у сфері творчості, мистецтва та розваг (7,0%), а також у тимчасовому розміщуванні й організації харчування (6,7%).</w:t>
      </w:r>
    </w:p>
    <w:p w:rsidR="005432DB" w:rsidRPr="00C61E2C" w:rsidRDefault="005432DB" w:rsidP="005432DB">
      <w:pPr>
        <w:pStyle w:val="30"/>
        <w:jc w:val="both"/>
      </w:pPr>
      <w:r w:rsidRPr="00C61E2C">
        <w:t>Водночас серед працівників, які повністю відпрацювали місячну норму робочого часу (5,7 млн. осіб), цей показник становив відповідно 32,7</w:t>
      </w:r>
      <w:r w:rsidR="00BA3AC9" w:rsidRPr="00C61E2C">
        <w:t> </w:t>
      </w:r>
      <w:r w:rsidRPr="00C61E2C">
        <w:t>тис.</w:t>
      </w:r>
      <w:r w:rsidR="00BA3AC9" w:rsidRPr="00C61E2C">
        <w:t> </w:t>
      </w:r>
      <w:r w:rsidRPr="00C61E2C">
        <w:t>осіб, або 0,6%.</w:t>
      </w:r>
    </w:p>
    <w:p w:rsidR="00137B8E" w:rsidRPr="00C61E2C" w:rsidRDefault="00137B8E" w:rsidP="00106DA2">
      <w:pPr>
        <w:pStyle w:val="30"/>
        <w:jc w:val="both"/>
        <w:rPr>
          <w:highlight w:val="yellow"/>
        </w:rPr>
      </w:pPr>
    </w:p>
    <w:p w:rsidR="00603EF2" w:rsidRPr="00C61E2C" w:rsidRDefault="00603EF2" w:rsidP="00106DA2">
      <w:pPr>
        <w:pStyle w:val="30"/>
        <w:jc w:val="both"/>
        <w:rPr>
          <w:highlight w:val="yellow"/>
        </w:rPr>
      </w:pPr>
    </w:p>
    <w:p w:rsidR="00603EF2" w:rsidRPr="00C61E2C" w:rsidRDefault="00603EF2" w:rsidP="00106DA2">
      <w:pPr>
        <w:pStyle w:val="30"/>
        <w:jc w:val="both"/>
        <w:rPr>
          <w:highlight w:val="yellow"/>
        </w:rPr>
      </w:pPr>
    </w:p>
    <w:p w:rsidR="00603EF2" w:rsidRPr="00C61E2C" w:rsidRDefault="00603EF2" w:rsidP="00106DA2">
      <w:pPr>
        <w:pStyle w:val="30"/>
        <w:jc w:val="both"/>
        <w:rPr>
          <w:highlight w:val="yellow"/>
        </w:rPr>
      </w:pPr>
    </w:p>
    <w:p w:rsidR="00603EF2" w:rsidRPr="00C61E2C" w:rsidRDefault="00603EF2" w:rsidP="00106DA2">
      <w:pPr>
        <w:pStyle w:val="30"/>
        <w:jc w:val="both"/>
        <w:rPr>
          <w:highlight w:val="yellow"/>
        </w:rPr>
      </w:pPr>
    </w:p>
    <w:p w:rsidR="00603EF2" w:rsidRPr="00C61E2C" w:rsidRDefault="00603EF2" w:rsidP="00106DA2">
      <w:pPr>
        <w:pStyle w:val="30"/>
        <w:jc w:val="both"/>
        <w:rPr>
          <w:highlight w:val="yellow"/>
        </w:rPr>
      </w:pPr>
    </w:p>
    <w:p w:rsidR="00106DA2" w:rsidRPr="003F600E" w:rsidRDefault="00106DA2" w:rsidP="00106DA2">
      <w:pPr>
        <w:pStyle w:val="30"/>
        <w:ind w:firstLine="0"/>
        <w:jc w:val="center"/>
        <w:rPr>
          <w:rFonts w:ascii="Arial" w:hAnsi="Arial"/>
          <w:b/>
          <w:sz w:val="24"/>
        </w:rPr>
      </w:pPr>
      <w:r w:rsidRPr="003F600E">
        <w:rPr>
          <w:rFonts w:ascii="Arial" w:hAnsi="Arial"/>
          <w:b/>
          <w:sz w:val="24"/>
        </w:rPr>
        <w:t>Динаміка кількості працівників, яким заробітну плату нараховано</w:t>
      </w:r>
    </w:p>
    <w:p w:rsidR="00106DA2" w:rsidRPr="003F600E" w:rsidRDefault="00106DA2" w:rsidP="00436FB3">
      <w:pPr>
        <w:pStyle w:val="30"/>
        <w:ind w:firstLine="0"/>
        <w:jc w:val="center"/>
        <w:rPr>
          <w:rFonts w:ascii="Arial" w:hAnsi="Arial"/>
          <w:b/>
          <w:sz w:val="24"/>
        </w:rPr>
      </w:pPr>
      <w:r w:rsidRPr="003F600E">
        <w:rPr>
          <w:rFonts w:ascii="Arial" w:hAnsi="Arial"/>
          <w:b/>
          <w:sz w:val="24"/>
        </w:rPr>
        <w:t xml:space="preserve">в межах </w:t>
      </w:r>
      <w:r w:rsidR="00436FB3" w:rsidRPr="003F600E">
        <w:rPr>
          <w:rFonts w:ascii="Arial" w:hAnsi="Arial"/>
          <w:b/>
          <w:sz w:val="24"/>
        </w:rPr>
        <w:t>мінімальної заробітної плати, що діяла</w:t>
      </w:r>
      <w:r w:rsidRPr="003F600E">
        <w:rPr>
          <w:rFonts w:ascii="Arial" w:hAnsi="Arial"/>
          <w:b/>
          <w:sz w:val="24"/>
        </w:rPr>
        <w:t xml:space="preserve"> у грудні відповідного року</w:t>
      </w:r>
    </w:p>
    <w:p w:rsidR="00106DA2" w:rsidRPr="003F600E" w:rsidRDefault="00106DA2" w:rsidP="00106DA2">
      <w:pPr>
        <w:pStyle w:val="a3"/>
        <w:ind w:firstLine="0"/>
        <w:jc w:val="center"/>
        <w:rPr>
          <w:rFonts w:ascii="Arial" w:hAnsi="Arial"/>
          <w:sz w:val="22"/>
          <w:szCs w:val="22"/>
        </w:rPr>
      </w:pPr>
    </w:p>
    <w:p w:rsidR="00106DA2" w:rsidRPr="003F600E" w:rsidRDefault="00106DA2" w:rsidP="00106DA2">
      <w:pPr>
        <w:pStyle w:val="a3"/>
        <w:ind w:firstLine="0"/>
        <w:jc w:val="right"/>
        <w:rPr>
          <w:rFonts w:ascii="Arial" w:hAnsi="Arial"/>
          <w:sz w:val="22"/>
          <w:szCs w:val="22"/>
        </w:rPr>
      </w:pPr>
      <w:r w:rsidRPr="003F600E">
        <w:rPr>
          <w:rFonts w:ascii="Arial" w:hAnsi="Arial"/>
          <w:sz w:val="22"/>
          <w:szCs w:val="22"/>
        </w:rPr>
        <w:t>(питома вага у загальній кількості</w:t>
      </w:r>
    </w:p>
    <w:p w:rsidR="00106DA2" w:rsidRPr="003F600E" w:rsidRDefault="00106DA2" w:rsidP="00106DA2">
      <w:pPr>
        <w:pStyle w:val="a3"/>
        <w:ind w:firstLine="0"/>
        <w:jc w:val="right"/>
        <w:rPr>
          <w:rFonts w:ascii="Arial" w:hAnsi="Arial"/>
          <w:sz w:val="22"/>
          <w:szCs w:val="22"/>
        </w:rPr>
      </w:pPr>
      <w:r w:rsidRPr="003F600E">
        <w:rPr>
          <w:rFonts w:ascii="Arial" w:hAnsi="Arial"/>
          <w:sz w:val="22"/>
          <w:szCs w:val="22"/>
        </w:rPr>
        <w:t xml:space="preserve"> працівників, відсотків)</w:t>
      </w:r>
    </w:p>
    <w:bookmarkEnd w:id="1"/>
    <w:bookmarkEnd w:id="2"/>
    <w:bookmarkStart w:id="3" w:name="_MON_1556699748"/>
    <w:bookmarkEnd w:id="3"/>
    <w:p w:rsidR="00436FB3" w:rsidRPr="003F600E" w:rsidRDefault="00436FB3" w:rsidP="00436FB3">
      <w:pPr>
        <w:pStyle w:val="30"/>
        <w:spacing w:before="120" w:line="252" w:lineRule="auto"/>
        <w:ind w:firstLine="0"/>
        <w:jc w:val="center"/>
      </w:pPr>
      <w:r w:rsidRPr="003F600E">
        <w:rPr>
          <w:rFonts w:ascii="Arial" w:hAnsi="Arial" w:cs="Arial"/>
          <w:sz w:val="24"/>
          <w:szCs w:val="24"/>
        </w:rPr>
        <w:object w:dxaOrig="10238" w:dyaOrig="62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5.6pt;height:319.15pt" o:ole="">
            <v:imagedata r:id="rId9" o:title=""/>
          </v:shape>
          <o:OLEObject Type="Embed" ProgID="Excel.Sheet.8" ShapeID="_x0000_i1025" DrawAspect="Content" ObjectID="_1563001455" r:id="rId10"/>
        </w:object>
      </w:r>
    </w:p>
    <w:p w:rsidR="001316A7" w:rsidRPr="003F600E" w:rsidRDefault="001316A7" w:rsidP="001316A7">
      <w:pPr>
        <w:pStyle w:val="30"/>
        <w:jc w:val="both"/>
      </w:pPr>
      <w:r w:rsidRPr="003F600E">
        <w:t>Загалом більш ніж у двох третин працівників нарахована заробітна плата у грудні 2016р. не перевищувала середній її рівень по країні (6475</w:t>
      </w:r>
      <w:r w:rsidR="00BA3AC9" w:rsidRPr="003F600E">
        <w:t> </w:t>
      </w:r>
      <w:r w:rsidRPr="003F600E">
        <w:t xml:space="preserve">грн). Водночас майже в кожного третього працівника заробітна плата була більше 5000 грн. Переважна більшість таких працівників була зайнята у видах діяльності з високим рівнем оплати праці, зокрема на підприємствах з виробництва основних фармацевтичних продуктів і фармацевтичних препаратів, авіаційного транспорту, добування кам’яного та бурого вугілля, постачання електроенергії, газу, пари та кондиційованого повітря, фінансової та страхової діяльності, виробництва коксу та продуктів </w:t>
      </w:r>
      <w:proofErr w:type="spellStart"/>
      <w:r w:rsidRPr="003F600E">
        <w:t>нафтоперероблення</w:t>
      </w:r>
      <w:proofErr w:type="spellEnd"/>
      <w:r w:rsidRPr="003F600E">
        <w:t>.</w:t>
      </w:r>
    </w:p>
    <w:p w:rsidR="001316A7" w:rsidRPr="003F600E" w:rsidRDefault="001316A7" w:rsidP="001316A7">
      <w:pPr>
        <w:pStyle w:val="a3"/>
      </w:pPr>
      <w:r w:rsidRPr="003F600E">
        <w:t xml:space="preserve">Розподіл працівників за розмірами заробітної плати свідчить про відсутність залежності розміру зарплати від </w:t>
      </w:r>
      <w:proofErr w:type="spellStart"/>
      <w:r w:rsidRPr="003F600E">
        <w:t>професійно</w:t>
      </w:r>
      <w:proofErr w:type="spellEnd"/>
      <w:r w:rsidRPr="003F600E">
        <w:t xml:space="preserve">-кваліфікаційного рівня працівників як у видах діяльності з надання послуг, так і у виробництві. Наприклад, в установах освіти, де працівники мають високий кваліфікаційний та професійний рівень, забезпечений вищою освітою, у </w:t>
      </w:r>
      <w:r w:rsidRPr="003F600E">
        <w:lastRenderedPageBreak/>
        <w:t>грудні 2016р. лише у 29,9% працюючих нарахована заробітна плата перевищувала 5000</w:t>
      </w:r>
      <w:r w:rsidR="00BA3AC9" w:rsidRPr="003F600E">
        <w:t> </w:t>
      </w:r>
      <w:r w:rsidRPr="003F600E">
        <w:t>грн, в установах охорони здоров’я та надання соціальної допомоги – у 24,4%. Водночас серед зайнятих у сфері фінансової діяльності зазначена категорія складала більше двох третин (69%).</w:t>
      </w:r>
    </w:p>
    <w:p w:rsidR="00106DA2" w:rsidRPr="003F600E" w:rsidRDefault="00106DA2" w:rsidP="0011642A">
      <w:pPr>
        <w:pStyle w:val="30"/>
        <w:spacing w:line="252" w:lineRule="auto"/>
        <w:jc w:val="both"/>
        <w:rPr>
          <w:szCs w:val="28"/>
        </w:rPr>
      </w:pPr>
      <w:r w:rsidRPr="003F600E">
        <w:t>Індекс реальної заробітної плати в середньому за 201</w:t>
      </w:r>
      <w:r w:rsidR="00D87970" w:rsidRPr="003F600E">
        <w:t>6</w:t>
      </w:r>
      <w:r w:rsidRPr="003F600E">
        <w:t>р. порівняно з 201</w:t>
      </w:r>
      <w:r w:rsidR="00BA3AC9" w:rsidRPr="003F600E">
        <w:t>5</w:t>
      </w:r>
      <w:r w:rsidRPr="003F600E">
        <w:t xml:space="preserve">р. становив </w:t>
      </w:r>
      <w:r w:rsidR="00D87970" w:rsidRPr="003F600E">
        <w:rPr>
          <w:szCs w:val="28"/>
        </w:rPr>
        <w:t>109</w:t>
      </w:r>
      <w:r w:rsidRPr="003F600E">
        <w:rPr>
          <w:szCs w:val="28"/>
        </w:rPr>
        <w:t>,</w:t>
      </w:r>
      <w:r w:rsidR="00D87970" w:rsidRPr="003F600E">
        <w:rPr>
          <w:szCs w:val="28"/>
        </w:rPr>
        <w:t>0</w:t>
      </w:r>
      <w:r w:rsidRPr="003F600E">
        <w:rPr>
          <w:szCs w:val="28"/>
        </w:rPr>
        <w:t>%, а за січень–грудень (грудень 201</w:t>
      </w:r>
      <w:r w:rsidR="00D87970" w:rsidRPr="003F600E">
        <w:rPr>
          <w:szCs w:val="28"/>
        </w:rPr>
        <w:t>6</w:t>
      </w:r>
      <w:r w:rsidRPr="003F600E">
        <w:rPr>
          <w:szCs w:val="28"/>
        </w:rPr>
        <w:t>р. до грудня 201</w:t>
      </w:r>
      <w:r w:rsidR="00D87970" w:rsidRPr="003F600E">
        <w:rPr>
          <w:szCs w:val="28"/>
        </w:rPr>
        <w:t>5</w:t>
      </w:r>
      <w:r w:rsidRPr="003F600E">
        <w:rPr>
          <w:szCs w:val="28"/>
        </w:rPr>
        <w:t xml:space="preserve">р.) – </w:t>
      </w:r>
      <w:r w:rsidR="00D87970" w:rsidRPr="003F600E">
        <w:rPr>
          <w:szCs w:val="28"/>
        </w:rPr>
        <w:t>111</w:t>
      </w:r>
      <w:r w:rsidRPr="003F600E">
        <w:rPr>
          <w:szCs w:val="28"/>
        </w:rPr>
        <w:t>,</w:t>
      </w:r>
      <w:r w:rsidR="00D87970" w:rsidRPr="003F600E">
        <w:rPr>
          <w:szCs w:val="28"/>
        </w:rPr>
        <w:t>6</w:t>
      </w:r>
      <w:r w:rsidRPr="003F600E">
        <w:rPr>
          <w:szCs w:val="28"/>
        </w:rPr>
        <w:t>%.</w:t>
      </w:r>
    </w:p>
    <w:p w:rsidR="001C01EB" w:rsidRPr="003F600E" w:rsidRDefault="001C01EB" w:rsidP="001C01EB">
      <w:pPr>
        <w:ind w:firstLine="709"/>
        <w:jc w:val="both"/>
        <w:rPr>
          <w:sz w:val="28"/>
          <w:szCs w:val="28"/>
        </w:rPr>
      </w:pPr>
      <w:r w:rsidRPr="003F600E">
        <w:rPr>
          <w:sz w:val="28"/>
          <w:szCs w:val="28"/>
        </w:rPr>
        <w:t>Упродовж 2016р. загальна сума заборгованості з виплати заробітної плати зменшилась на 4,8%, або на 89,8 </w:t>
      </w:r>
      <w:proofErr w:type="spellStart"/>
      <w:r w:rsidRPr="003F600E">
        <w:rPr>
          <w:sz w:val="28"/>
          <w:szCs w:val="28"/>
        </w:rPr>
        <w:t>млн.грн</w:t>
      </w:r>
      <w:proofErr w:type="spellEnd"/>
      <w:r w:rsidRPr="003F600E">
        <w:rPr>
          <w:sz w:val="28"/>
          <w:szCs w:val="28"/>
        </w:rPr>
        <w:t>, і на 1 січня 2017р. становила 1791,0 </w:t>
      </w:r>
      <w:proofErr w:type="spellStart"/>
      <w:r w:rsidRPr="003F600E">
        <w:rPr>
          <w:sz w:val="28"/>
          <w:szCs w:val="28"/>
        </w:rPr>
        <w:t>млн.грн</w:t>
      </w:r>
      <w:proofErr w:type="spellEnd"/>
      <w:r w:rsidRPr="003F600E">
        <w:rPr>
          <w:sz w:val="28"/>
          <w:szCs w:val="28"/>
        </w:rPr>
        <w:t>.</w:t>
      </w:r>
    </w:p>
    <w:p w:rsidR="001C01EB" w:rsidRPr="003F600E" w:rsidRDefault="001C01EB" w:rsidP="001C01EB">
      <w:pPr>
        <w:pStyle w:val="20"/>
        <w:tabs>
          <w:tab w:val="left" w:pos="9214"/>
          <w:tab w:val="left" w:pos="9356"/>
        </w:tabs>
        <w:ind w:right="-1"/>
        <w:rPr>
          <w:szCs w:val="28"/>
        </w:rPr>
      </w:pPr>
      <w:r w:rsidRPr="003F600E">
        <w:rPr>
          <w:szCs w:val="28"/>
        </w:rPr>
        <w:t>Обсяг невиплаченої заробітної плати на початок січня 2017р. дорівнював 3,4% фонду оплати праці, нарахованого за грудень 2016р.</w:t>
      </w:r>
    </w:p>
    <w:p w:rsidR="001C01EB" w:rsidRPr="003F600E" w:rsidRDefault="001C01EB" w:rsidP="001C01EB">
      <w:pPr>
        <w:pStyle w:val="20"/>
        <w:tabs>
          <w:tab w:val="left" w:pos="9214"/>
          <w:tab w:val="left" w:pos="9356"/>
        </w:tabs>
        <w:ind w:right="-1"/>
        <w:rPr>
          <w:szCs w:val="28"/>
        </w:rPr>
      </w:pPr>
      <w:r w:rsidRPr="003F600E">
        <w:rPr>
          <w:szCs w:val="28"/>
        </w:rPr>
        <w:t>Зменшення суми боргу з виплати заробітної плати впродовж 2016р. спостерігалось у 14 регіонах, а найсуттєвішим воно було у Донецькій (на 97,3 </w:t>
      </w:r>
      <w:proofErr w:type="spellStart"/>
      <w:r w:rsidRPr="003F600E">
        <w:rPr>
          <w:szCs w:val="28"/>
        </w:rPr>
        <w:t>млн.грн</w:t>
      </w:r>
      <w:proofErr w:type="spellEnd"/>
      <w:r w:rsidRPr="003F600E">
        <w:rPr>
          <w:szCs w:val="28"/>
        </w:rPr>
        <w:t>) та Луганській (на 94,5 </w:t>
      </w:r>
      <w:proofErr w:type="spellStart"/>
      <w:r w:rsidRPr="003F600E">
        <w:rPr>
          <w:szCs w:val="28"/>
        </w:rPr>
        <w:t>млн.грн</w:t>
      </w:r>
      <w:proofErr w:type="spellEnd"/>
      <w:r w:rsidRPr="003F600E">
        <w:rPr>
          <w:szCs w:val="28"/>
        </w:rPr>
        <w:t>) областях.</w:t>
      </w:r>
    </w:p>
    <w:p w:rsidR="001C01EB" w:rsidRPr="003F600E" w:rsidRDefault="001C01EB" w:rsidP="001C01EB">
      <w:pPr>
        <w:ind w:firstLine="709"/>
        <w:jc w:val="both"/>
        <w:rPr>
          <w:sz w:val="28"/>
          <w:szCs w:val="28"/>
        </w:rPr>
      </w:pPr>
      <w:r w:rsidRPr="003F600E">
        <w:rPr>
          <w:sz w:val="28"/>
          <w:szCs w:val="28"/>
        </w:rPr>
        <w:t>Зменшення загального обсягу невиплаченої заробітної плати відбулося за рахунок економічно активних підприємств.</w:t>
      </w:r>
    </w:p>
    <w:p w:rsidR="001C01EB" w:rsidRPr="003F600E" w:rsidRDefault="001C01EB" w:rsidP="001C01EB">
      <w:pPr>
        <w:pStyle w:val="20"/>
        <w:tabs>
          <w:tab w:val="left" w:pos="426"/>
          <w:tab w:val="left" w:pos="9356"/>
        </w:tabs>
        <w:ind w:firstLine="720"/>
        <w:rPr>
          <w:szCs w:val="28"/>
        </w:rPr>
      </w:pPr>
      <w:r w:rsidRPr="003F600E">
        <w:rPr>
          <w:szCs w:val="28"/>
        </w:rPr>
        <w:t>Протягом 2016р. заборгованість працівникам економічно активних підприємств зменшилася на 14,2% (на 184,5</w:t>
      </w:r>
      <w:r w:rsidR="00BA3AC9" w:rsidRPr="003F600E">
        <w:rPr>
          <w:szCs w:val="28"/>
        </w:rPr>
        <w:t> </w:t>
      </w:r>
      <w:proofErr w:type="spellStart"/>
      <w:r w:rsidRPr="003F600E">
        <w:rPr>
          <w:szCs w:val="28"/>
        </w:rPr>
        <w:t>млн.грн</w:t>
      </w:r>
      <w:proofErr w:type="spellEnd"/>
      <w:r w:rsidRPr="003F600E">
        <w:rPr>
          <w:szCs w:val="28"/>
        </w:rPr>
        <w:t xml:space="preserve">) і на 1 січня 2017р. становила 1118,2 </w:t>
      </w:r>
      <w:proofErr w:type="spellStart"/>
      <w:r w:rsidRPr="003F600E">
        <w:rPr>
          <w:szCs w:val="28"/>
        </w:rPr>
        <w:t>млн.грн</w:t>
      </w:r>
      <w:proofErr w:type="spellEnd"/>
      <w:r w:rsidRPr="003F600E">
        <w:rPr>
          <w:szCs w:val="28"/>
        </w:rPr>
        <w:t xml:space="preserve">. </w:t>
      </w:r>
    </w:p>
    <w:p w:rsidR="00D62BE3" w:rsidRPr="003F600E" w:rsidRDefault="001C01EB" w:rsidP="001C01EB">
      <w:pPr>
        <w:spacing w:line="252" w:lineRule="auto"/>
        <w:ind w:firstLine="720"/>
        <w:jc w:val="both"/>
        <w:rPr>
          <w:sz w:val="28"/>
          <w:szCs w:val="28"/>
        </w:rPr>
      </w:pPr>
      <w:r w:rsidRPr="003F600E">
        <w:rPr>
          <w:sz w:val="28"/>
          <w:szCs w:val="28"/>
        </w:rPr>
        <w:t>Зменшення суми заборгованості відбулось по окремих видах діяльності, а найсуттєвіше в добуванні кам’яного та бурого вугілля (на 174,1 </w:t>
      </w:r>
      <w:proofErr w:type="spellStart"/>
      <w:r w:rsidRPr="003F600E">
        <w:rPr>
          <w:sz w:val="28"/>
          <w:szCs w:val="28"/>
        </w:rPr>
        <w:t>млн.грн</w:t>
      </w:r>
      <w:proofErr w:type="spellEnd"/>
      <w:r w:rsidRPr="003F600E">
        <w:rPr>
          <w:sz w:val="28"/>
          <w:szCs w:val="28"/>
        </w:rPr>
        <w:t>), водопостачанні, каналізації, поводженні з відходами (на 67,1 </w:t>
      </w:r>
      <w:proofErr w:type="spellStart"/>
      <w:r w:rsidRPr="003F600E">
        <w:rPr>
          <w:sz w:val="28"/>
          <w:szCs w:val="28"/>
        </w:rPr>
        <w:t>млн.грн</w:t>
      </w:r>
      <w:proofErr w:type="spellEnd"/>
      <w:r w:rsidRPr="003F600E">
        <w:rPr>
          <w:sz w:val="28"/>
          <w:szCs w:val="28"/>
        </w:rPr>
        <w:t xml:space="preserve">), виробництві коксу та продуктів </w:t>
      </w:r>
      <w:proofErr w:type="spellStart"/>
      <w:r w:rsidRPr="003F600E">
        <w:rPr>
          <w:sz w:val="28"/>
          <w:szCs w:val="28"/>
        </w:rPr>
        <w:t>нафтоперероблення</w:t>
      </w:r>
      <w:proofErr w:type="spellEnd"/>
      <w:r w:rsidRPr="003F600E">
        <w:rPr>
          <w:sz w:val="28"/>
          <w:szCs w:val="28"/>
        </w:rPr>
        <w:t xml:space="preserve"> (на 30,6</w:t>
      </w:r>
      <w:r w:rsidR="00BA3AC9" w:rsidRPr="003F600E">
        <w:rPr>
          <w:sz w:val="28"/>
          <w:szCs w:val="28"/>
        </w:rPr>
        <w:t> </w:t>
      </w:r>
      <w:proofErr w:type="spellStart"/>
      <w:r w:rsidRPr="003F600E">
        <w:rPr>
          <w:sz w:val="28"/>
          <w:szCs w:val="28"/>
        </w:rPr>
        <w:t>млн.грн</w:t>
      </w:r>
      <w:proofErr w:type="spellEnd"/>
      <w:r w:rsidRPr="003F600E">
        <w:rPr>
          <w:sz w:val="28"/>
          <w:szCs w:val="28"/>
        </w:rPr>
        <w:t xml:space="preserve">.), транспорті, складському господарстві та кур’єрській діяльності (на 20,7 </w:t>
      </w:r>
      <w:proofErr w:type="spellStart"/>
      <w:r w:rsidRPr="003F600E">
        <w:rPr>
          <w:sz w:val="28"/>
          <w:szCs w:val="28"/>
        </w:rPr>
        <w:t>млн.грн</w:t>
      </w:r>
      <w:proofErr w:type="spellEnd"/>
      <w:r w:rsidRPr="003F600E">
        <w:rPr>
          <w:sz w:val="28"/>
          <w:szCs w:val="28"/>
        </w:rPr>
        <w:t>), у будівництві (на 17,4</w:t>
      </w:r>
      <w:r w:rsidR="00BA3AC9" w:rsidRPr="003F600E">
        <w:rPr>
          <w:sz w:val="28"/>
          <w:szCs w:val="28"/>
        </w:rPr>
        <w:t> </w:t>
      </w:r>
      <w:proofErr w:type="spellStart"/>
      <w:r w:rsidRPr="003F600E">
        <w:rPr>
          <w:sz w:val="28"/>
          <w:szCs w:val="28"/>
        </w:rPr>
        <w:t>млн.грн</w:t>
      </w:r>
      <w:proofErr w:type="spellEnd"/>
      <w:r w:rsidRPr="003F600E">
        <w:rPr>
          <w:sz w:val="28"/>
          <w:szCs w:val="28"/>
        </w:rPr>
        <w:t>)</w:t>
      </w:r>
      <w:r w:rsidR="00D62BE3" w:rsidRPr="003F600E">
        <w:rPr>
          <w:sz w:val="28"/>
          <w:szCs w:val="28"/>
        </w:rPr>
        <w:t>.</w:t>
      </w:r>
    </w:p>
    <w:p w:rsidR="00240836" w:rsidRPr="003F600E" w:rsidRDefault="00240836" w:rsidP="0011642A">
      <w:pPr>
        <w:spacing w:line="252" w:lineRule="auto"/>
        <w:ind w:firstLine="720"/>
        <w:jc w:val="both"/>
        <w:rPr>
          <w:sz w:val="28"/>
          <w:szCs w:val="28"/>
        </w:rPr>
      </w:pPr>
      <w:r w:rsidRPr="003F600E">
        <w:rPr>
          <w:b/>
          <w:sz w:val="28"/>
          <w:szCs w:val="28"/>
        </w:rPr>
        <w:t xml:space="preserve">Колективно-договірне регулювання. </w:t>
      </w:r>
      <w:r w:rsidRPr="003F600E">
        <w:rPr>
          <w:sz w:val="28"/>
          <w:szCs w:val="28"/>
        </w:rPr>
        <w:t xml:space="preserve">Основою соціального діалогу на рівні підприємства є колективно-договірне регулювання соціально-трудових відносин. </w:t>
      </w:r>
    </w:p>
    <w:p w:rsidR="00F2415E" w:rsidRPr="003F600E" w:rsidRDefault="00F2415E" w:rsidP="0011642A">
      <w:pPr>
        <w:spacing w:line="252" w:lineRule="auto"/>
        <w:ind w:firstLine="720"/>
        <w:jc w:val="both"/>
        <w:rPr>
          <w:sz w:val="28"/>
          <w:szCs w:val="28"/>
        </w:rPr>
      </w:pPr>
      <w:r w:rsidRPr="003F600E">
        <w:rPr>
          <w:sz w:val="28"/>
          <w:szCs w:val="28"/>
        </w:rPr>
        <w:t>Станом на 31 грудня 201</w:t>
      </w:r>
      <w:r w:rsidR="008E2CB1" w:rsidRPr="003F600E">
        <w:rPr>
          <w:sz w:val="28"/>
          <w:szCs w:val="28"/>
        </w:rPr>
        <w:t>6</w:t>
      </w:r>
      <w:r w:rsidRPr="003F600E">
        <w:rPr>
          <w:sz w:val="28"/>
          <w:szCs w:val="28"/>
        </w:rPr>
        <w:t>р. в країні зареєстровано 6</w:t>
      </w:r>
      <w:r w:rsidR="00351995" w:rsidRPr="003F600E">
        <w:rPr>
          <w:sz w:val="28"/>
          <w:szCs w:val="28"/>
        </w:rPr>
        <w:t>4</w:t>
      </w:r>
      <w:r w:rsidRPr="003F600E">
        <w:rPr>
          <w:sz w:val="28"/>
          <w:szCs w:val="28"/>
        </w:rPr>
        <w:t>,</w:t>
      </w:r>
      <w:r w:rsidR="00351995" w:rsidRPr="003F600E">
        <w:rPr>
          <w:sz w:val="28"/>
          <w:szCs w:val="28"/>
        </w:rPr>
        <w:t>2</w:t>
      </w:r>
      <w:r w:rsidRPr="003F600E">
        <w:rPr>
          <w:sz w:val="28"/>
          <w:szCs w:val="28"/>
        </w:rPr>
        <w:t> тис. колективних договорів. Кількість охоплених ними працівників становила 6</w:t>
      </w:r>
      <w:r w:rsidR="00351995" w:rsidRPr="003F600E">
        <w:rPr>
          <w:sz w:val="28"/>
          <w:szCs w:val="28"/>
        </w:rPr>
        <w:t>140</w:t>
      </w:r>
      <w:r w:rsidRPr="003F600E">
        <w:rPr>
          <w:sz w:val="28"/>
          <w:szCs w:val="28"/>
        </w:rPr>
        <w:t>,</w:t>
      </w:r>
      <w:r w:rsidR="00351995" w:rsidRPr="003F600E">
        <w:rPr>
          <w:sz w:val="28"/>
          <w:szCs w:val="28"/>
        </w:rPr>
        <w:t>4</w:t>
      </w:r>
      <w:r w:rsidRPr="003F600E">
        <w:rPr>
          <w:sz w:val="28"/>
          <w:szCs w:val="28"/>
        </w:rPr>
        <w:t xml:space="preserve"> тис. осіб, або 7</w:t>
      </w:r>
      <w:r w:rsidR="00351995" w:rsidRPr="003F600E">
        <w:rPr>
          <w:sz w:val="28"/>
          <w:szCs w:val="28"/>
        </w:rPr>
        <w:t>5</w:t>
      </w:r>
      <w:r w:rsidRPr="003F600E">
        <w:rPr>
          <w:sz w:val="28"/>
          <w:szCs w:val="28"/>
        </w:rPr>
        <w:t>,</w:t>
      </w:r>
      <w:r w:rsidR="00351995" w:rsidRPr="003F600E">
        <w:rPr>
          <w:sz w:val="28"/>
          <w:szCs w:val="28"/>
        </w:rPr>
        <w:t>9</w:t>
      </w:r>
      <w:r w:rsidRPr="003F600E">
        <w:rPr>
          <w:sz w:val="28"/>
          <w:szCs w:val="28"/>
        </w:rPr>
        <w:t>% облікової кількості штатних працівників, це на 1,</w:t>
      </w:r>
      <w:r w:rsidR="00A30857" w:rsidRPr="003F600E">
        <w:rPr>
          <w:sz w:val="28"/>
          <w:szCs w:val="28"/>
        </w:rPr>
        <w:t>4</w:t>
      </w:r>
      <w:r w:rsidRPr="003F600E">
        <w:rPr>
          <w:sz w:val="28"/>
          <w:szCs w:val="28"/>
        </w:rPr>
        <w:t xml:space="preserve"> </w:t>
      </w:r>
      <w:proofErr w:type="spellStart"/>
      <w:r w:rsidRPr="003F600E">
        <w:rPr>
          <w:sz w:val="28"/>
          <w:szCs w:val="28"/>
        </w:rPr>
        <w:t>в.п</w:t>
      </w:r>
      <w:proofErr w:type="spellEnd"/>
      <w:r w:rsidRPr="003F600E">
        <w:rPr>
          <w:sz w:val="28"/>
          <w:szCs w:val="28"/>
        </w:rPr>
        <w:t xml:space="preserve">. </w:t>
      </w:r>
      <w:r w:rsidR="00A30857" w:rsidRPr="003F600E">
        <w:rPr>
          <w:sz w:val="28"/>
          <w:szCs w:val="28"/>
        </w:rPr>
        <w:t>нижче</w:t>
      </w:r>
      <w:r w:rsidRPr="003F600E">
        <w:rPr>
          <w:sz w:val="28"/>
          <w:szCs w:val="28"/>
        </w:rPr>
        <w:t xml:space="preserve"> рівня охоплення у 201</w:t>
      </w:r>
      <w:r w:rsidR="007C4353" w:rsidRPr="003F600E">
        <w:rPr>
          <w:sz w:val="28"/>
          <w:szCs w:val="28"/>
        </w:rPr>
        <w:t>5</w:t>
      </w:r>
      <w:r w:rsidRPr="003F600E">
        <w:rPr>
          <w:sz w:val="28"/>
          <w:szCs w:val="28"/>
        </w:rPr>
        <w:t>р.</w:t>
      </w:r>
    </w:p>
    <w:p w:rsidR="005E2685" w:rsidRPr="00382063" w:rsidRDefault="00F2415E" w:rsidP="00015941">
      <w:pPr>
        <w:spacing w:line="252" w:lineRule="auto"/>
        <w:ind w:firstLine="720"/>
        <w:jc w:val="both"/>
        <w:rPr>
          <w:sz w:val="28"/>
          <w:szCs w:val="28"/>
        </w:rPr>
      </w:pPr>
      <w:r w:rsidRPr="003F600E">
        <w:rPr>
          <w:sz w:val="28"/>
          <w:szCs w:val="28"/>
        </w:rPr>
        <w:t xml:space="preserve">Залежно від виду економічної діяльності спостерігається диференціація рівня охоплення колективними договорами. Так, найбільший відсоток цього показника спостерігається </w:t>
      </w:r>
      <w:r w:rsidR="00812D78" w:rsidRPr="003F600E">
        <w:rPr>
          <w:sz w:val="28"/>
          <w:szCs w:val="28"/>
        </w:rPr>
        <w:t>у</w:t>
      </w:r>
      <w:r w:rsidR="00D22F59" w:rsidRPr="003F600E">
        <w:rPr>
          <w:sz w:val="28"/>
          <w:szCs w:val="28"/>
        </w:rPr>
        <w:t xml:space="preserve"> добуванні кам'яного та бурого вугілля, постачанні електроенергії, газу пари та кондиційованого повітря, діяльності у сфері транс</w:t>
      </w:r>
      <w:r w:rsidR="00015941" w:rsidRPr="003F600E">
        <w:rPr>
          <w:sz w:val="28"/>
          <w:szCs w:val="28"/>
        </w:rPr>
        <w:t xml:space="preserve">порту, </w:t>
      </w:r>
      <w:r w:rsidR="00D22F59" w:rsidRPr="003F600E">
        <w:rPr>
          <w:sz w:val="28"/>
          <w:szCs w:val="28"/>
        </w:rPr>
        <w:t>на підприємствах з виробництва автотранспортних засобів, причепів і напівпричепів та інших транспортних засобів, виробництв</w:t>
      </w:r>
      <w:r w:rsidR="00584D57" w:rsidRPr="003F600E">
        <w:rPr>
          <w:sz w:val="28"/>
          <w:szCs w:val="28"/>
        </w:rPr>
        <w:t>і</w:t>
      </w:r>
      <w:r w:rsidR="00D22F59" w:rsidRPr="003F600E">
        <w:rPr>
          <w:sz w:val="28"/>
          <w:szCs w:val="28"/>
        </w:rPr>
        <w:t xml:space="preserve"> хімічних речовин і хімічної продукції, в закладах освіти, охорони здоров’я та надання соціальної допомоги</w:t>
      </w:r>
      <w:r w:rsidR="00015941" w:rsidRPr="003F600E">
        <w:rPr>
          <w:sz w:val="28"/>
          <w:szCs w:val="28"/>
        </w:rPr>
        <w:t xml:space="preserve"> </w:t>
      </w:r>
      <w:r w:rsidRPr="003F600E">
        <w:rPr>
          <w:sz w:val="28"/>
          <w:szCs w:val="28"/>
        </w:rPr>
        <w:t>(</w:t>
      </w:r>
      <w:r w:rsidR="00812D78" w:rsidRPr="003F600E">
        <w:rPr>
          <w:sz w:val="28"/>
          <w:szCs w:val="28"/>
        </w:rPr>
        <w:t xml:space="preserve">більше </w:t>
      </w:r>
      <w:r w:rsidR="00015941" w:rsidRPr="003F600E">
        <w:rPr>
          <w:sz w:val="28"/>
          <w:szCs w:val="28"/>
        </w:rPr>
        <w:t>90</w:t>
      </w:r>
      <w:r w:rsidRPr="003F600E">
        <w:rPr>
          <w:sz w:val="28"/>
          <w:szCs w:val="28"/>
        </w:rPr>
        <w:t xml:space="preserve">% </w:t>
      </w:r>
      <w:r w:rsidRPr="003F600E">
        <w:rPr>
          <w:sz w:val="28"/>
          <w:szCs w:val="28"/>
        </w:rPr>
        <w:lastRenderedPageBreak/>
        <w:t xml:space="preserve">облікової кількості штатних працівників), найменший – </w:t>
      </w:r>
      <w:r w:rsidR="00584D57" w:rsidRPr="003F600E">
        <w:rPr>
          <w:sz w:val="28"/>
          <w:szCs w:val="28"/>
        </w:rPr>
        <w:t>у</w:t>
      </w:r>
      <w:r w:rsidRPr="003F600E">
        <w:rPr>
          <w:sz w:val="28"/>
          <w:szCs w:val="28"/>
        </w:rPr>
        <w:t xml:space="preserve"> </w:t>
      </w:r>
      <w:r w:rsidR="00584D57" w:rsidRPr="003F600E">
        <w:rPr>
          <w:sz w:val="28"/>
          <w:szCs w:val="28"/>
        </w:rPr>
        <w:t>тимчасовому розміщуванні й організації харчування, в оптовій та роздрібній торгівлі; ремонті автотранспортних засобів і мотоциклів,</w:t>
      </w:r>
      <w:r w:rsidR="00574BEB" w:rsidRPr="003F600E">
        <w:rPr>
          <w:sz w:val="28"/>
          <w:szCs w:val="28"/>
        </w:rPr>
        <w:t xml:space="preserve"> </w:t>
      </w:r>
      <w:r w:rsidRPr="003F600E">
        <w:rPr>
          <w:sz w:val="28"/>
          <w:szCs w:val="28"/>
        </w:rPr>
        <w:t xml:space="preserve">наданні інших видів послуг, у сфері операцій з нерухомим майном, будівництві, сфері інформації та телекомунікацій, адміністративного та допоміжного обслуговування, </w:t>
      </w:r>
      <w:r w:rsidR="005E2685" w:rsidRPr="003F600E">
        <w:rPr>
          <w:sz w:val="28"/>
          <w:szCs w:val="28"/>
        </w:rPr>
        <w:t xml:space="preserve">на підприємствах з </w:t>
      </w:r>
      <w:r w:rsidRPr="003F600E">
        <w:rPr>
          <w:sz w:val="28"/>
          <w:szCs w:val="28"/>
        </w:rPr>
        <w:t>виготовленн</w:t>
      </w:r>
      <w:r w:rsidR="005E2685" w:rsidRPr="003F600E">
        <w:rPr>
          <w:sz w:val="28"/>
          <w:szCs w:val="28"/>
        </w:rPr>
        <w:t>я</w:t>
      </w:r>
      <w:r w:rsidRPr="003F600E">
        <w:rPr>
          <w:sz w:val="28"/>
          <w:szCs w:val="28"/>
        </w:rPr>
        <w:t xml:space="preserve"> виробів з деревини, виробництв</w:t>
      </w:r>
      <w:r w:rsidR="005E2685" w:rsidRPr="003F600E">
        <w:rPr>
          <w:sz w:val="28"/>
          <w:szCs w:val="28"/>
        </w:rPr>
        <w:t>а</w:t>
      </w:r>
      <w:r w:rsidRPr="003F600E">
        <w:rPr>
          <w:sz w:val="28"/>
          <w:szCs w:val="28"/>
        </w:rPr>
        <w:t xml:space="preserve"> паперу та поліграфічн</w:t>
      </w:r>
      <w:r w:rsidR="005E2685" w:rsidRPr="003F600E">
        <w:rPr>
          <w:sz w:val="28"/>
          <w:szCs w:val="28"/>
        </w:rPr>
        <w:t>ої</w:t>
      </w:r>
      <w:r w:rsidRPr="003F600E">
        <w:rPr>
          <w:sz w:val="28"/>
          <w:szCs w:val="28"/>
        </w:rPr>
        <w:t xml:space="preserve"> діяльності, </w:t>
      </w:r>
      <w:r w:rsidR="005E2685" w:rsidRPr="003F600E">
        <w:rPr>
          <w:sz w:val="28"/>
          <w:szCs w:val="28"/>
        </w:rPr>
        <w:t xml:space="preserve">у </w:t>
      </w:r>
      <w:r w:rsidRPr="003F600E">
        <w:rPr>
          <w:sz w:val="28"/>
          <w:szCs w:val="28"/>
        </w:rPr>
        <w:t>фінансовій та страховій діяльності (3</w:t>
      </w:r>
      <w:r w:rsidR="00574BEB" w:rsidRPr="003F600E">
        <w:rPr>
          <w:sz w:val="28"/>
          <w:szCs w:val="28"/>
        </w:rPr>
        <w:t>1</w:t>
      </w:r>
      <w:r w:rsidRPr="003F600E">
        <w:rPr>
          <w:sz w:val="28"/>
          <w:szCs w:val="28"/>
        </w:rPr>
        <w:t>,</w:t>
      </w:r>
      <w:r w:rsidR="00574BEB" w:rsidRPr="003F600E">
        <w:rPr>
          <w:sz w:val="28"/>
          <w:szCs w:val="28"/>
        </w:rPr>
        <w:t>5</w:t>
      </w:r>
      <w:r w:rsidRPr="003F600E">
        <w:rPr>
          <w:sz w:val="28"/>
          <w:szCs w:val="28"/>
        </w:rPr>
        <w:t>–5</w:t>
      </w:r>
      <w:r w:rsidR="00574BEB" w:rsidRPr="003F600E">
        <w:rPr>
          <w:sz w:val="28"/>
          <w:szCs w:val="28"/>
        </w:rPr>
        <w:t>7</w:t>
      </w:r>
      <w:r w:rsidRPr="003F600E">
        <w:rPr>
          <w:sz w:val="28"/>
          <w:szCs w:val="28"/>
        </w:rPr>
        <w:t>,</w:t>
      </w:r>
      <w:r w:rsidR="00574BEB" w:rsidRPr="003F600E">
        <w:rPr>
          <w:sz w:val="28"/>
          <w:szCs w:val="28"/>
        </w:rPr>
        <w:t>1</w:t>
      </w:r>
      <w:r w:rsidRPr="003F600E">
        <w:rPr>
          <w:sz w:val="28"/>
          <w:szCs w:val="28"/>
        </w:rPr>
        <w:t>%).</w:t>
      </w:r>
      <w:r w:rsidR="005E2685" w:rsidRPr="00382063">
        <w:rPr>
          <w:sz w:val="28"/>
          <w:szCs w:val="28"/>
        </w:rPr>
        <w:t xml:space="preserve"> </w:t>
      </w:r>
    </w:p>
    <w:sectPr w:rsidR="005E2685" w:rsidRPr="00382063" w:rsidSect="00915FD2">
      <w:pgSz w:w="11906" w:h="16838"/>
      <w:pgMar w:top="1560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847" w:rsidRDefault="00CA1847">
      <w:r>
        <w:separator/>
      </w:r>
    </w:p>
  </w:endnote>
  <w:endnote w:type="continuationSeparator" w:id="0">
    <w:p w:rsidR="00CA1847" w:rsidRDefault="00CA1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847" w:rsidRDefault="00CA1847">
      <w:r>
        <w:separator/>
      </w:r>
    </w:p>
  </w:footnote>
  <w:footnote w:type="continuationSeparator" w:id="0">
    <w:p w:rsidR="00CA1847" w:rsidRDefault="00CA1847">
      <w:r>
        <w:continuationSeparator/>
      </w:r>
    </w:p>
  </w:footnote>
  <w:footnote w:id="1">
    <w:p w:rsidR="00C649F6" w:rsidRPr="003B5A74" w:rsidRDefault="00C649F6" w:rsidP="00AF4A68">
      <w:pPr>
        <w:pStyle w:val="a7"/>
        <w:jc w:val="both"/>
      </w:pPr>
      <w:r w:rsidRPr="00202A2E">
        <w:rPr>
          <w:rStyle w:val="a6"/>
          <w:sz w:val="22"/>
          <w:szCs w:val="22"/>
        </w:rPr>
        <w:footnoteRef/>
      </w:r>
      <w:r w:rsidRPr="00202A2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Тут і далі у доповіді дані наведено </w:t>
      </w:r>
      <w:r w:rsidRPr="008F32ED">
        <w:rPr>
          <w:sz w:val="22"/>
          <w:szCs w:val="22"/>
        </w:rPr>
        <w:t>по юридичних особах та відокремлених підрозділах юридичних осіб із кількістю працівників 10 і більше осіб</w:t>
      </w:r>
      <w:r w:rsidRPr="00202A2E">
        <w:rPr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D51992"/>
    <w:multiLevelType w:val="singleLevel"/>
    <w:tmpl w:val="332A39BA"/>
    <w:lvl w:ilvl="0">
      <w:start w:val="1"/>
      <w:numFmt w:val="bullet"/>
      <w:lvlText w:val=""/>
      <w:lvlJc w:val="left"/>
      <w:pPr>
        <w:tabs>
          <w:tab w:val="num" w:pos="360"/>
        </w:tabs>
        <w:ind w:left="170" w:hanging="170"/>
      </w:pPr>
      <w:rPr>
        <w:rFonts w:ascii="Wingdings" w:hAnsi="Wingdings" w:hint="default"/>
        <w:b w:val="0"/>
        <w:i w:val="0"/>
        <w:sz w:val="24"/>
      </w:rPr>
    </w:lvl>
  </w:abstractNum>
  <w:abstractNum w:abstractNumId="1">
    <w:nsid w:val="1E915650"/>
    <w:multiLevelType w:val="singleLevel"/>
    <w:tmpl w:val="332A39BA"/>
    <w:lvl w:ilvl="0">
      <w:start w:val="1"/>
      <w:numFmt w:val="bullet"/>
      <w:lvlText w:val=""/>
      <w:lvlJc w:val="left"/>
      <w:pPr>
        <w:tabs>
          <w:tab w:val="num" w:pos="360"/>
        </w:tabs>
        <w:ind w:left="170" w:hanging="170"/>
      </w:pPr>
      <w:rPr>
        <w:rFonts w:ascii="Wingdings" w:hAnsi="Wingdings" w:hint="default"/>
        <w:b w:val="0"/>
        <w:i w:val="0"/>
        <w:sz w:val="24"/>
      </w:rPr>
    </w:lvl>
  </w:abstractNum>
  <w:abstractNum w:abstractNumId="2">
    <w:nsid w:val="242E282A"/>
    <w:multiLevelType w:val="singleLevel"/>
    <w:tmpl w:val="332A39BA"/>
    <w:lvl w:ilvl="0">
      <w:start w:val="1"/>
      <w:numFmt w:val="bullet"/>
      <w:lvlText w:val=""/>
      <w:lvlJc w:val="left"/>
      <w:pPr>
        <w:tabs>
          <w:tab w:val="num" w:pos="360"/>
        </w:tabs>
        <w:ind w:left="170" w:hanging="170"/>
      </w:pPr>
      <w:rPr>
        <w:rFonts w:ascii="Wingdings" w:hAnsi="Wingdings" w:hint="default"/>
        <w:b w:val="0"/>
        <w:i w:val="0"/>
        <w:sz w:val="24"/>
      </w:rPr>
    </w:lvl>
  </w:abstractNum>
  <w:abstractNum w:abstractNumId="3">
    <w:nsid w:val="2D9F6D97"/>
    <w:multiLevelType w:val="singleLevel"/>
    <w:tmpl w:val="332A39BA"/>
    <w:lvl w:ilvl="0">
      <w:start w:val="1"/>
      <w:numFmt w:val="bullet"/>
      <w:lvlText w:val=""/>
      <w:lvlJc w:val="left"/>
      <w:pPr>
        <w:tabs>
          <w:tab w:val="num" w:pos="360"/>
        </w:tabs>
        <w:ind w:left="170" w:hanging="170"/>
      </w:pPr>
      <w:rPr>
        <w:rFonts w:ascii="Wingdings" w:hAnsi="Wingdings" w:hint="default"/>
        <w:b w:val="0"/>
        <w:i w:val="0"/>
        <w:sz w:val="24"/>
      </w:rPr>
    </w:lvl>
  </w:abstractNum>
  <w:abstractNum w:abstractNumId="4">
    <w:nsid w:val="5E3F4FC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4D60AD"/>
    <w:multiLevelType w:val="singleLevel"/>
    <w:tmpl w:val="332A39BA"/>
    <w:lvl w:ilvl="0">
      <w:start w:val="1"/>
      <w:numFmt w:val="bullet"/>
      <w:lvlText w:val=""/>
      <w:lvlJc w:val="left"/>
      <w:pPr>
        <w:tabs>
          <w:tab w:val="num" w:pos="360"/>
        </w:tabs>
        <w:ind w:left="170" w:hanging="170"/>
      </w:pPr>
      <w:rPr>
        <w:rFonts w:ascii="Wingdings" w:hAnsi="Wingdings" w:hint="default"/>
        <w:b w:val="0"/>
        <w:i w:val="0"/>
        <w:sz w:val="24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85F"/>
    <w:rsid w:val="00002219"/>
    <w:rsid w:val="00003E55"/>
    <w:rsid w:val="000069B8"/>
    <w:rsid w:val="000073E6"/>
    <w:rsid w:val="00013B23"/>
    <w:rsid w:val="000149D4"/>
    <w:rsid w:val="00015941"/>
    <w:rsid w:val="00017A0C"/>
    <w:rsid w:val="0002456E"/>
    <w:rsid w:val="00025B55"/>
    <w:rsid w:val="00030E7B"/>
    <w:rsid w:val="00032E5F"/>
    <w:rsid w:val="00033BD8"/>
    <w:rsid w:val="000352C8"/>
    <w:rsid w:val="00041EC2"/>
    <w:rsid w:val="00042174"/>
    <w:rsid w:val="0004228F"/>
    <w:rsid w:val="000429EA"/>
    <w:rsid w:val="00043A88"/>
    <w:rsid w:val="00045962"/>
    <w:rsid w:val="000460B2"/>
    <w:rsid w:val="0004682C"/>
    <w:rsid w:val="00047852"/>
    <w:rsid w:val="0005289E"/>
    <w:rsid w:val="00054142"/>
    <w:rsid w:val="0005669D"/>
    <w:rsid w:val="00056A1F"/>
    <w:rsid w:val="00056B43"/>
    <w:rsid w:val="00060DCC"/>
    <w:rsid w:val="00062631"/>
    <w:rsid w:val="00062F9D"/>
    <w:rsid w:val="00063669"/>
    <w:rsid w:val="00064C98"/>
    <w:rsid w:val="000661EA"/>
    <w:rsid w:val="000707B3"/>
    <w:rsid w:val="000716F6"/>
    <w:rsid w:val="000716FA"/>
    <w:rsid w:val="000719F3"/>
    <w:rsid w:val="00072334"/>
    <w:rsid w:val="00072AAA"/>
    <w:rsid w:val="000736C5"/>
    <w:rsid w:val="000739B0"/>
    <w:rsid w:val="000744F5"/>
    <w:rsid w:val="0007649F"/>
    <w:rsid w:val="00077A6C"/>
    <w:rsid w:val="00081060"/>
    <w:rsid w:val="0008265D"/>
    <w:rsid w:val="00084018"/>
    <w:rsid w:val="00084E3D"/>
    <w:rsid w:val="000856FA"/>
    <w:rsid w:val="00087585"/>
    <w:rsid w:val="00087D27"/>
    <w:rsid w:val="000A2E0C"/>
    <w:rsid w:val="000A3F9E"/>
    <w:rsid w:val="000A4113"/>
    <w:rsid w:val="000A5A36"/>
    <w:rsid w:val="000A7A6B"/>
    <w:rsid w:val="000B0233"/>
    <w:rsid w:val="000B075B"/>
    <w:rsid w:val="000B1E5B"/>
    <w:rsid w:val="000B25BF"/>
    <w:rsid w:val="000B31D0"/>
    <w:rsid w:val="000B33DC"/>
    <w:rsid w:val="000B682A"/>
    <w:rsid w:val="000B6A0E"/>
    <w:rsid w:val="000B7783"/>
    <w:rsid w:val="000B7F35"/>
    <w:rsid w:val="000C2B46"/>
    <w:rsid w:val="000C3A2D"/>
    <w:rsid w:val="000C3ABD"/>
    <w:rsid w:val="000C5602"/>
    <w:rsid w:val="000D017B"/>
    <w:rsid w:val="000D070E"/>
    <w:rsid w:val="000D0A92"/>
    <w:rsid w:val="000D1692"/>
    <w:rsid w:val="000D384B"/>
    <w:rsid w:val="000D49EB"/>
    <w:rsid w:val="000D6D5E"/>
    <w:rsid w:val="000D728B"/>
    <w:rsid w:val="000D77A2"/>
    <w:rsid w:val="000D77F0"/>
    <w:rsid w:val="000E33E4"/>
    <w:rsid w:val="000E3631"/>
    <w:rsid w:val="000E439F"/>
    <w:rsid w:val="000F0870"/>
    <w:rsid w:val="000F2737"/>
    <w:rsid w:val="000F289F"/>
    <w:rsid w:val="000F5063"/>
    <w:rsid w:val="000F6771"/>
    <w:rsid w:val="001003B9"/>
    <w:rsid w:val="001010F4"/>
    <w:rsid w:val="00102141"/>
    <w:rsid w:val="00102567"/>
    <w:rsid w:val="00103849"/>
    <w:rsid w:val="001049A3"/>
    <w:rsid w:val="00106DA2"/>
    <w:rsid w:val="001111B1"/>
    <w:rsid w:val="00111617"/>
    <w:rsid w:val="0011300E"/>
    <w:rsid w:val="0011642A"/>
    <w:rsid w:val="0012211D"/>
    <w:rsid w:val="00122CB8"/>
    <w:rsid w:val="00124679"/>
    <w:rsid w:val="0012787D"/>
    <w:rsid w:val="00130D31"/>
    <w:rsid w:val="00130F50"/>
    <w:rsid w:val="001316A7"/>
    <w:rsid w:val="00132444"/>
    <w:rsid w:val="00132CF9"/>
    <w:rsid w:val="00133B80"/>
    <w:rsid w:val="001360C9"/>
    <w:rsid w:val="00136255"/>
    <w:rsid w:val="00137B8E"/>
    <w:rsid w:val="001401AF"/>
    <w:rsid w:val="001455AF"/>
    <w:rsid w:val="00145DE7"/>
    <w:rsid w:val="001461D4"/>
    <w:rsid w:val="001469A8"/>
    <w:rsid w:val="001505B9"/>
    <w:rsid w:val="001515DF"/>
    <w:rsid w:val="0015183A"/>
    <w:rsid w:val="00152066"/>
    <w:rsid w:val="00153F26"/>
    <w:rsid w:val="001561FA"/>
    <w:rsid w:val="00160DD4"/>
    <w:rsid w:val="0016183C"/>
    <w:rsid w:val="00163142"/>
    <w:rsid w:val="00164A3B"/>
    <w:rsid w:val="00166AB6"/>
    <w:rsid w:val="00167CEC"/>
    <w:rsid w:val="001701EC"/>
    <w:rsid w:val="00171C5A"/>
    <w:rsid w:val="00173340"/>
    <w:rsid w:val="00173E1C"/>
    <w:rsid w:val="00174FE5"/>
    <w:rsid w:val="00183547"/>
    <w:rsid w:val="00183B82"/>
    <w:rsid w:val="00185C6B"/>
    <w:rsid w:val="00185D18"/>
    <w:rsid w:val="00191762"/>
    <w:rsid w:val="00191975"/>
    <w:rsid w:val="00193F49"/>
    <w:rsid w:val="00195D61"/>
    <w:rsid w:val="00196223"/>
    <w:rsid w:val="00196561"/>
    <w:rsid w:val="001A0976"/>
    <w:rsid w:val="001A0A51"/>
    <w:rsid w:val="001A0ED9"/>
    <w:rsid w:val="001A212C"/>
    <w:rsid w:val="001A3266"/>
    <w:rsid w:val="001A371B"/>
    <w:rsid w:val="001A7415"/>
    <w:rsid w:val="001A7654"/>
    <w:rsid w:val="001A7DF3"/>
    <w:rsid w:val="001B14E1"/>
    <w:rsid w:val="001B2876"/>
    <w:rsid w:val="001B4833"/>
    <w:rsid w:val="001B493B"/>
    <w:rsid w:val="001B493C"/>
    <w:rsid w:val="001B69E5"/>
    <w:rsid w:val="001C01EB"/>
    <w:rsid w:val="001C0AA7"/>
    <w:rsid w:val="001C1235"/>
    <w:rsid w:val="001C1B7B"/>
    <w:rsid w:val="001C341D"/>
    <w:rsid w:val="001C7DD8"/>
    <w:rsid w:val="001D3588"/>
    <w:rsid w:val="001D47EC"/>
    <w:rsid w:val="001D6B11"/>
    <w:rsid w:val="001D7BFF"/>
    <w:rsid w:val="001E0C4A"/>
    <w:rsid w:val="001E3B34"/>
    <w:rsid w:val="001E5DD9"/>
    <w:rsid w:val="001E67E5"/>
    <w:rsid w:val="001E72EC"/>
    <w:rsid w:val="001F02FF"/>
    <w:rsid w:val="001F094D"/>
    <w:rsid w:val="001F15C0"/>
    <w:rsid w:val="001F1936"/>
    <w:rsid w:val="001F3EAD"/>
    <w:rsid w:val="001F512E"/>
    <w:rsid w:val="001F51C6"/>
    <w:rsid w:val="001F5CD3"/>
    <w:rsid w:val="002002F2"/>
    <w:rsid w:val="00201219"/>
    <w:rsid w:val="00202A2E"/>
    <w:rsid w:val="00205B3F"/>
    <w:rsid w:val="002079BB"/>
    <w:rsid w:val="002105C3"/>
    <w:rsid w:val="002128CA"/>
    <w:rsid w:val="00215042"/>
    <w:rsid w:val="00217A0D"/>
    <w:rsid w:val="002203DF"/>
    <w:rsid w:val="002206A0"/>
    <w:rsid w:val="00220F87"/>
    <w:rsid w:val="0022303E"/>
    <w:rsid w:val="00226FE7"/>
    <w:rsid w:val="00230239"/>
    <w:rsid w:val="002306A3"/>
    <w:rsid w:val="002307C3"/>
    <w:rsid w:val="00230DA9"/>
    <w:rsid w:val="00231723"/>
    <w:rsid w:val="002318E4"/>
    <w:rsid w:val="002331A8"/>
    <w:rsid w:val="002340E7"/>
    <w:rsid w:val="002342D4"/>
    <w:rsid w:val="0023577A"/>
    <w:rsid w:val="00236E46"/>
    <w:rsid w:val="0023748B"/>
    <w:rsid w:val="00240836"/>
    <w:rsid w:val="002418C9"/>
    <w:rsid w:val="0024340A"/>
    <w:rsid w:val="00243A08"/>
    <w:rsid w:val="00245374"/>
    <w:rsid w:val="0024568D"/>
    <w:rsid w:val="00246CF2"/>
    <w:rsid w:val="00250332"/>
    <w:rsid w:val="00250823"/>
    <w:rsid w:val="002512AA"/>
    <w:rsid w:val="0025134A"/>
    <w:rsid w:val="00251954"/>
    <w:rsid w:val="00253E0F"/>
    <w:rsid w:val="00254BAF"/>
    <w:rsid w:val="00256B0D"/>
    <w:rsid w:val="00257EC3"/>
    <w:rsid w:val="00260305"/>
    <w:rsid w:val="00261B90"/>
    <w:rsid w:val="0026580C"/>
    <w:rsid w:val="00270451"/>
    <w:rsid w:val="00270AB6"/>
    <w:rsid w:val="002716D7"/>
    <w:rsid w:val="00271C1C"/>
    <w:rsid w:val="002723E3"/>
    <w:rsid w:val="002733DE"/>
    <w:rsid w:val="00273DF0"/>
    <w:rsid w:val="00274499"/>
    <w:rsid w:val="002750A5"/>
    <w:rsid w:val="00276452"/>
    <w:rsid w:val="00277C95"/>
    <w:rsid w:val="00277DBB"/>
    <w:rsid w:val="00281765"/>
    <w:rsid w:val="00281FAC"/>
    <w:rsid w:val="00282BD8"/>
    <w:rsid w:val="00283E83"/>
    <w:rsid w:val="002844F3"/>
    <w:rsid w:val="00284553"/>
    <w:rsid w:val="00284BF7"/>
    <w:rsid w:val="00284C6B"/>
    <w:rsid w:val="002863B2"/>
    <w:rsid w:val="002863C4"/>
    <w:rsid w:val="002930F7"/>
    <w:rsid w:val="00293D6C"/>
    <w:rsid w:val="002952CC"/>
    <w:rsid w:val="002954DB"/>
    <w:rsid w:val="002A0596"/>
    <w:rsid w:val="002A3483"/>
    <w:rsid w:val="002A57E8"/>
    <w:rsid w:val="002B086B"/>
    <w:rsid w:val="002B3E6D"/>
    <w:rsid w:val="002B4C5E"/>
    <w:rsid w:val="002B51AB"/>
    <w:rsid w:val="002B54A5"/>
    <w:rsid w:val="002B72B2"/>
    <w:rsid w:val="002B7D68"/>
    <w:rsid w:val="002D05DB"/>
    <w:rsid w:val="002D28D2"/>
    <w:rsid w:val="002D3065"/>
    <w:rsid w:val="002D3ECE"/>
    <w:rsid w:val="002D63B2"/>
    <w:rsid w:val="002E2E06"/>
    <w:rsid w:val="002E3674"/>
    <w:rsid w:val="002E52F5"/>
    <w:rsid w:val="002E562E"/>
    <w:rsid w:val="002E6CF2"/>
    <w:rsid w:val="002E75CE"/>
    <w:rsid w:val="002F2CF4"/>
    <w:rsid w:val="002F659C"/>
    <w:rsid w:val="003002AF"/>
    <w:rsid w:val="00300D0F"/>
    <w:rsid w:val="003031BA"/>
    <w:rsid w:val="00310325"/>
    <w:rsid w:val="003118E0"/>
    <w:rsid w:val="00311E84"/>
    <w:rsid w:val="00313D0E"/>
    <w:rsid w:val="00320761"/>
    <w:rsid w:val="00321382"/>
    <w:rsid w:val="00323E76"/>
    <w:rsid w:val="0032658D"/>
    <w:rsid w:val="00330124"/>
    <w:rsid w:val="003307D0"/>
    <w:rsid w:val="00331313"/>
    <w:rsid w:val="00331F1D"/>
    <w:rsid w:val="00332528"/>
    <w:rsid w:val="00332FF2"/>
    <w:rsid w:val="0033493B"/>
    <w:rsid w:val="0033540F"/>
    <w:rsid w:val="00337F84"/>
    <w:rsid w:val="003409B2"/>
    <w:rsid w:val="0034100A"/>
    <w:rsid w:val="00341718"/>
    <w:rsid w:val="003425E8"/>
    <w:rsid w:val="00342FE8"/>
    <w:rsid w:val="00345553"/>
    <w:rsid w:val="0034644D"/>
    <w:rsid w:val="0035047B"/>
    <w:rsid w:val="00350BB8"/>
    <w:rsid w:val="00351995"/>
    <w:rsid w:val="00352B13"/>
    <w:rsid w:val="0035395A"/>
    <w:rsid w:val="00353F00"/>
    <w:rsid w:val="00354612"/>
    <w:rsid w:val="00361425"/>
    <w:rsid w:val="00365675"/>
    <w:rsid w:val="00366D97"/>
    <w:rsid w:val="0037271B"/>
    <w:rsid w:val="00375776"/>
    <w:rsid w:val="00376795"/>
    <w:rsid w:val="00380D69"/>
    <w:rsid w:val="00382063"/>
    <w:rsid w:val="00382990"/>
    <w:rsid w:val="00383939"/>
    <w:rsid w:val="0038490C"/>
    <w:rsid w:val="00384DCC"/>
    <w:rsid w:val="00385EEF"/>
    <w:rsid w:val="003867B3"/>
    <w:rsid w:val="0039386C"/>
    <w:rsid w:val="00394566"/>
    <w:rsid w:val="00394669"/>
    <w:rsid w:val="00394EE6"/>
    <w:rsid w:val="003952AB"/>
    <w:rsid w:val="00395C4A"/>
    <w:rsid w:val="00395C87"/>
    <w:rsid w:val="0039665D"/>
    <w:rsid w:val="00397ACA"/>
    <w:rsid w:val="003A1635"/>
    <w:rsid w:val="003A3BAD"/>
    <w:rsid w:val="003A63D9"/>
    <w:rsid w:val="003A69F2"/>
    <w:rsid w:val="003A767B"/>
    <w:rsid w:val="003B0C85"/>
    <w:rsid w:val="003B0DEF"/>
    <w:rsid w:val="003B10FB"/>
    <w:rsid w:val="003B14BD"/>
    <w:rsid w:val="003B590A"/>
    <w:rsid w:val="003C13EF"/>
    <w:rsid w:val="003C4139"/>
    <w:rsid w:val="003C7281"/>
    <w:rsid w:val="003C745C"/>
    <w:rsid w:val="003D0ED6"/>
    <w:rsid w:val="003D381D"/>
    <w:rsid w:val="003D3946"/>
    <w:rsid w:val="003D63B0"/>
    <w:rsid w:val="003E0194"/>
    <w:rsid w:val="003E176A"/>
    <w:rsid w:val="003E4CFD"/>
    <w:rsid w:val="003E527B"/>
    <w:rsid w:val="003E5877"/>
    <w:rsid w:val="003E5E7C"/>
    <w:rsid w:val="003E69BD"/>
    <w:rsid w:val="003F1611"/>
    <w:rsid w:val="003F2AF3"/>
    <w:rsid w:val="003F3BBD"/>
    <w:rsid w:val="003F600E"/>
    <w:rsid w:val="003F707C"/>
    <w:rsid w:val="00400A48"/>
    <w:rsid w:val="00402F99"/>
    <w:rsid w:val="00403B04"/>
    <w:rsid w:val="00405062"/>
    <w:rsid w:val="004075C7"/>
    <w:rsid w:val="00410F22"/>
    <w:rsid w:val="004136D7"/>
    <w:rsid w:val="0041719C"/>
    <w:rsid w:val="0042066F"/>
    <w:rsid w:val="004206F6"/>
    <w:rsid w:val="004215E9"/>
    <w:rsid w:val="004220E4"/>
    <w:rsid w:val="0042217C"/>
    <w:rsid w:val="00423CA9"/>
    <w:rsid w:val="00425199"/>
    <w:rsid w:val="00430825"/>
    <w:rsid w:val="0043122E"/>
    <w:rsid w:val="00433103"/>
    <w:rsid w:val="00436695"/>
    <w:rsid w:val="00436952"/>
    <w:rsid w:val="00436FB3"/>
    <w:rsid w:val="00440411"/>
    <w:rsid w:val="0044454B"/>
    <w:rsid w:val="0044504B"/>
    <w:rsid w:val="00445307"/>
    <w:rsid w:val="00447077"/>
    <w:rsid w:val="00451C88"/>
    <w:rsid w:val="004548EA"/>
    <w:rsid w:val="0045491B"/>
    <w:rsid w:val="00455F88"/>
    <w:rsid w:val="004578B1"/>
    <w:rsid w:val="00462E7C"/>
    <w:rsid w:val="0046448F"/>
    <w:rsid w:val="00465B5F"/>
    <w:rsid w:val="00467E08"/>
    <w:rsid w:val="004701E0"/>
    <w:rsid w:val="00470518"/>
    <w:rsid w:val="0047061C"/>
    <w:rsid w:val="00471FD3"/>
    <w:rsid w:val="0047271B"/>
    <w:rsid w:val="004729CF"/>
    <w:rsid w:val="00477C0C"/>
    <w:rsid w:val="004841F3"/>
    <w:rsid w:val="00484B5D"/>
    <w:rsid w:val="004926E5"/>
    <w:rsid w:val="004934A4"/>
    <w:rsid w:val="004953CA"/>
    <w:rsid w:val="00496A42"/>
    <w:rsid w:val="0049768E"/>
    <w:rsid w:val="004A1CB9"/>
    <w:rsid w:val="004A1CF0"/>
    <w:rsid w:val="004A360B"/>
    <w:rsid w:val="004A4B6B"/>
    <w:rsid w:val="004B20BD"/>
    <w:rsid w:val="004B2FFD"/>
    <w:rsid w:val="004B3ACE"/>
    <w:rsid w:val="004B4562"/>
    <w:rsid w:val="004B5163"/>
    <w:rsid w:val="004B73BD"/>
    <w:rsid w:val="004C10DF"/>
    <w:rsid w:val="004C4B9C"/>
    <w:rsid w:val="004C5A6F"/>
    <w:rsid w:val="004C5E76"/>
    <w:rsid w:val="004C6F46"/>
    <w:rsid w:val="004D2283"/>
    <w:rsid w:val="004D310C"/>
    <w:rsid w:val="004D35BC"/>
    <w:rsid w:val="004D3E55"/>
    <w:rsid w:val="004D4897"/>
    <w:rsid w:val="004D5DEC"/>
    <w:rsid w:val="004E07EE"/>
    <w:rsid w:val="004E2024"/>
    <w:rsid w:val="004E43EC"/>
    <w:rsid w:val="004E5468"/>
    <w:rsid w:val="004E55B4"/>
    <w:rsid w:val="004E56C5"/>
    <w:rsid w:val="004E5A22"/>
    <w:rsid w:val="004F031A"/>
    <w:rsid w:val="004F20EF"/>
    <w:rsid w:val="004F410F"/>
    <w:rsid w:val="004F4735"/>
    <w:rsid w:val="004F666D"/>
    <w:rsid w:val="004F77F1"/>
    <w:rsid w:val="00500164"/>
    <w:rsid w:val="00500857"/>
    <w:rsid w:val="00501A34"/>
    <w:rsid w:val="00502303"/>
    <w:rsid w:val="00503EC3"/>
    <w:rsid w:val="00506CB5"/>
    <w:rsid w:val="00507785"/>
    <w:rsid w:val="00510700"/>
    <w:rsid w:val="00510F20"/>
    <w:rsid w:val="00511C05"/>
    <w:rsid w:val="00513DCA"/>
    <w:rsid w:val="00517278"/>
    <w:rsid w:val="00524D4C"/>
    <w:rsid w:val="005250C8"/>
    <w:rsid w:val="00525112"/>
    <w:rsid w:val="00525DD0"/>
    <w:rsid w:val="0052665C"/>
    <w:rsid w:val="00526E06"/>
    <w:rsid w:val="005300C6"/>
    <w:rsid w:val="0053011C"/>
    <w:rsid w:val="005303C9"/>
    <w:rsid w:val="00530A14"/>
    <w:rsid w:val="00531FA8"/>
    <w:rsid w:val="00533293"/>
    <w:rsid w:val="00533852"/>
    <w:rsid w:val="00534EC2"/>
    <w:rsid w:val="00535CE6"/>
    <w:rsid w:val="00536785"/>
    <w:rsid w:val="00541259"/>
    <w:rsid w:val="0054260A"/>
    <w:rsid w:val="00542ABB"/>
    <w:rsid w:val="00543134"/>
    <w:rsid w:val="005432DB"/>
    <w:rsid w:val="005441E1"/>
    <w:rsid w:val="005456C6"/>
    <w:rsid w:val="005461C9"/>
    <w:rsid w:val="00546266"/>
    <w:rsid w:val="00546613"/>
    <w:rsid w:val="00550545"/>
    <w:rsid w:val="00551335"/>
    <w:rsid w:val="0055247C"/>
    <w:rsid w:val="00553790"/>
    <w:rsid w:val="00553AA0"/>
    <w:rsid w:val="005559A6"/>
    <w:rsid w:val="00557430"/>
    <w:rsid w:val="005610D8"/>
    <w:rsid w:val="005611C0"/>
    <w:rsid w:val="00564224"/>
    <w:rsid w:val="00564DCF"/>
    <w:rsid w:val="00567FCB"/>
    <w:rsid w:val="0057397B"/>
    <w:rsid w:val="00574BEB"/>
    <w:rsid w:val="0057504F"/>
    <w:rsid w:val="00576740"/>
    <w:rsid w:val="00576755"/>
    <w:rsid w:val="00576B48"/>
    <w:rsid w:val="00581478"/>
    <w:rsid w:val="00581A33"/>
    <w:rsid w:val="0058296D"/>
    <w:rsid w:val="00584D57"/>
    <w:rsid w:val="005855B0"/>
    <w:rsid w:val="00586B60"/>
    <w:rsid w:val="005873D5"/>
    <w:rsid w:val="00592E17"/>
    <w:rsid w:val="00593168"/>
    <w:rsid w:val="00595501"/>
    <w:rsid w:val="0059791D"/>
    <w:rsid w:val="005A0A8A"/>
    <w:rsid w:val="005A1721"/>
    <w:rsid w:val="005A18AC"/>
    <w:rsid w:val="005A2142"/>
    <w:rsid w:val="005A262E"/>
    <w:rsid w:val="005A4556"/>
    <w:rsid w:val="005A7774"/>
    <w:rsid w:val="005B1BB6"/>
    <w:rsid w:val="005B1D3C"/>
    <w:rsid w:val="005B2E2C"/>
    <w:rsid w:val="005B774D"/>
    <w:rsid w:val="005C2233"/>
    <w:rsid w:val="005C354E"/>
    <w:rsid w:val="005C3CEA"/>
    <w:rsid w:val="005C620A"/>
    <w:rsid w:val="005C66A6"/>
    <w:rsid w:val="005C6AD7"/>
    <w:rsid w:val="005D4644"/>
    <w:rsid w:val="005D51CC"/>
    <w:rsid w:val="005E1AA2"/>
    <w:rsid w:val="005E2685"/>
    <w:rsid w:val="005E2882"/>
    <w:rsid w:val="005E4537"/>
    <w:rsid w:val="005E58EB"/>
    <w:rsid w:val="005E63AE"/>
    <w:rsid w:val="005E79AD"/>
    <w:rsid w:val="005E7B01"/>
    <w:rsid w:val="005F3489"/>
    <w:rsid w:val="005F3EA5"/>
    <w:rsid w:val="005F5D0F"/>
    <w:rsid w:val="006007BB"/>
    <w:rsid w:val="006021B2"/>
    <w:rsid w:val="00603EF2"/>
    <w:rsid w:val="00606108"/>
    <w:rsid w:val="006068D7"/>
    <w:rsid w:val="00611506"/>
    <w:rsid w:val="00611E0A"/>
    <w:rsid w:val="006147F2"/>
    <w:rsid w:val="006156F5"/>
    <w:rsid w:val="006173E4"/>
    <w:rsid w:val="0061786E"/>
    <w:rsid w:val="006205BC"/>
    <w:rsid w:val="00623AD1"/>
    <w:rsid w:val="0062681D"/>
    <w:rsid w:val="00626DA2"/>
    <w:rsid w:val="00627124"/>
    <w:rsid w:val="00632AFB"/>
    <w:rsid w:val="00632F2E"/>
    <w:rsid w:val="006333F9"/>
    <w:rsid w:val="00641708"/>
    <w:rsid w:val="00641943"/>
    <w:rsid w:val="006461C1"/>
    <w:rsid w:val="006509CF"/>
    <w:rsid w:val="006531BB"/>
    <w:rsid w:val="0065393D"/>
    <w:rsid w:val="00654BA3"/>
    <w:rsid w:val="00656008"/>
    <w:rsid w:val="006611FE"/>
    <w:rsid w:val="006620F3"/>
    <w:rsid w:val="006626F4"/>
    <w:rsid w:val="00667FC9"/>
    <w:rsid w:val="00670772"/>
    <w:rsid w:val="00672D65"/>
    <w:rsid w:val="00673252"/>
    <w:rsid w:val="0067652D"/>
    <w:rsid w:val="00677E8A"/>
    <w:rsid w:val="00681034"/>
    <w:rsid w:val="0068349A"/>
    <w:rsid w:val="0068351E"/>
    <w:rsid w:val="00684BE3"/>
    <w:rsid w:val="006850E6"/>
    <w:rsid w:val="00685528"/>
    <w:rsid w:val="0068580B"/>
    <w:rsid w:val="006943C4"/>
    <w:rsid w:val="00695156"/>
    <w:rsid w:val="006953C9"/>
    <w:rsid w:val="006A0030"/>
    <w:rsid w:val="006A106B"/>
    <w:rsid w:val="006A1E2A"/>
    <w:rsid w:val="006A2C9E"/>
    <w:rsid w:val="006A316B"/>
    <w:rsid w:val="006A44FB"/>
    <w:rsid w:val="006A5CD1"/>
    <w:rsid w:val="006A7135"/>
    <w:rsid w:val="006B1A9F"/>
    <w:rsid w:val="006B2EF1"/>
    <w:rsid w:val="006B4D48"/>
    <w:rsid w:val="006B544A"/>
    <w:rsid w:val="006B577E"/>
    <w:rsid w:val="006B5A5B"/>
    <w:rsid w:val="006C1B1B"/>
    <w:rsid w:val="006C2280"/>
    <w:rsid w:val="006C55B4"/>
    <w:rsid w:val="006C59D5"/>
    <w:rsid w:val="006C6FFF"/>
    <w:rsid w:val="006C7DB7"/>
    <w:rsid w:val="006D02D4"/>
    <w:rsid w:val="006D0AE5"/>
    <w:rsid w:val="006D27FE"/>
    <w:rsid w:val="006D2BAF"/>
    <w:rsid w:val="006D4490"/>
    <w:rsid w:val="006D4FDC"/>
    <w:rsid w:val="006E3F7C"/>
    <w:rsid w:val="006E611C"/>
    <w:rsid w:val="006E7703"/>
    <w:rsid w:val="006F0566"/>
    <w:rsid w:val="006F2576"/>
    <w:rsid w:val="006F2ACD"/>
    <w:rsid w:val="006F3599"/>
    <w:rsid w:val="007002E7"/>
    <w:rsid w:val="00700CCD"/>
    <w:rsid w:val="00703437"/>
    <w:rsid w:val="00703DED"/>
    <w:rsid w:val="007041B9"/>
    <w:rsid w:val="00707B0A"/>
    <w:rsid w:val="00707F0A"/>
    <w:rsid w:val="00707F5B"/>
    <w:rsid w:val="00710B64"/>
    <w:rsid w:val="00711C27"/>
    <w:rsid w:val="00712F11"/>
    <w:rsid w:val="00713FE3"/>
    <w:rsid w:val="0071536C"/>
    <w:rsid w:val="00716440"/>
    <w:rsid w:val="007167EA"/>
    <w:rsid w:val="00717E05"/>
    <w:rsid w:val="007204AC"/>
    <w:rsid w:val="00721BE5"/>
    <w:rsid w:val="0072299D"/>
    <w:rsid w:val="00724E95"/>
    <w:rsid w:val="00725FE4"/>
    <w:rsid w:val="00726286"/>
    <w:rsid w:val="007315DB"/>
    <w:rsid w:val="00731EEB"/>
    <w:rsid w:val="00734CA0"/>
    <w:rsid w:val="00735E06"/>
    <w:rsid w:val="007400D4"/>
    <w:rsid w:val="00742CE3"/>
    <w:rsid w:val="007470CE"/>
    <w:rsid w:val="0075118D"/>
    <w:rsid w:val="007519C2"/>
    <w:rsid w:val="007534F8"/>
    <w:rsid w:val="0075413F"/>
    <w:rsid w:val="00754336"/>
    <w:rsid w:val="00756423"/>
    <w:rsid w:val="00756D94"/>
    <w:rsid w:val="007608D7"/>
    <w:rsid w:val="007626A8"/>
    <w:rsid w:val="00762F1E"/>
    <w:rsid w:val="007646E5"/>
    <w:rsid w:val="00765AD1"/>
    <w:rsid w:val="0076632F"/>
    <w:rsid w:val="007717B2"/>
    <w:rsid w:val="0077240E"/>
    <w:rsid w:val="00772963"/>
    <w:rsid w:val="00772B56"/>
    <w:rsid w:val="00772D6E"/>
    <w:rsid w:val="007732FC"/>
    <w:rsid w:val="007737EE"/>
    <w:rsid w:val="007762FB"/>
    <w:rsid w:val="00776EF3"/>
    <w:rsid w:val="007822CC"/>
    <w:rsid w:val="00782812"/>
    <w:rsid w:val="007840AE"/>
    <w:rsid w:val="00785358"/>
    <w:rsid w:val="00786CF4"/>
    <w:rsid w:val="00790FCC"/>
    <w:rsid w:val="00791009"/>
    <w:rsid w:val="00792288"/>
    <w:rsid w:val="00792BF4"/>
    <w:rsid w:val="00792D92"/>
    <w:rsid w:val="007938CA"/>
    <w:rsid w:val="00794F99"/>
    <w:rsid w:val="00796D9E"/>
    <w:rsid w:val="007972A8"/>
    <w:rsid w:val="00797F6F"/>
    <w:rsid w:val="007A15CB"/>
    <w:rsid w:val="007A1D76"/>
    <w:rsid w:val="007A22A9"/>
    <w:rsid w:val="007A2C8D"/>
    <w:rsid w:val="007A4D25"/>
    <w:rsid w:val="007A6A62"/>
    <w:rsid w:val="007A6D00"/>
    <w:rsid w:val="007B2402"/>
    <w:rsid w:val="007B38C4"/>
    <w:rsid w:val="007B604B"/>
    <w:rsid w:val="007B6F19"/>
    <w:rsid w:val="007C0452"/>
    <w:rsid w:val="007C1E25"/>
    <w:rsid w:val="007C283A"/>
    <w:rsid w:val="007C4353"/>
    <w:rsid w:val="007C49A1"/>
    <w:rsid w:val="007C74E9"/>
    <w:rsid w:val="007C7D2C"/>
    <w:rsid w:val="007D0B53"/>
    <w:rsid w:val="007D361D"/>
    <w:rsid w:val="007D436C"/>
    <w:rsid w:val="007D75EB"/>
    <w:rsid w:val="007E1390"/>
    <w:rsid w:val="007E3E1A"/>
    <w:rsid w:val="007E62B0"/>
    <w:rsid w:val="007F00FC"/>
    <w:rsid w:val="007F0E68"/>
    <w:rsid w:val="007F182B"/>
    <w:rsid w:val="007F422B"/>
    <w:rsid w:val="007F446A"/>
    <w:rsid w:val="007F49CC"/>
    <w:rsid w:val="00800BAC"/>
    <w:rsid w:val="00804955"/>
    <w:rsid w:val="00804AA2"/>
    <w:rsid w:val="008067DA"/>
    <w:rsid w:val="00810514"/>
    <w:rsid w:val="00811053"/>
    <w:rsid w:val="00811A32"/>
    <w:rsid w:val="00812D78"/>
    <w:rsid w:val="00814696"/>
    <w:rsid w:val="008155DB"/>
    <w:rsid w:val="00816FD4"/>
    <w:rsid w:val="00817066"/>
    <w:rsid w:val="00817EC1"/>
    <w:rsid w:val="00820719"/>
    <w:rsid w:val="00820B70"/>
    <w:rsid w:val="0082386B"/>
    <w:rsid w:val="008248E6"/>
    <w:rsid w:val="00824C38"/>
    <w:rsid w:val="008272E2"/>
    <w:rsid w:val="00827C59"/>
    <w:rsid w:val="00830003"/>
    <w:rsid w:val="008300C4"/>
    <w:rsid w:val="008301EB"/>
    <w:rsid w:val="008302EF"/>
    <w:rsid w:val="008304D0"/>
    <w:rsid w:val="00830F2F"/>
    <w:rsid w:val="008311E7"/>
    <w:rsid w:val="008312AD"/>
    <w:rsid w:val="008319B2"/>
    <w:rsid w:val="00831A7E"/>
    <w:rsid w:val="00831B4D"/>
    <w:rsid w:val="00832DA0"/>
    <w:rsid w:val="008335B8"/>
    <w:rsid w:val="0083441D"/>
    <w:rsid w:val="0083521F"/>
    <w:rsid w:val="0083543B"/>
    <w:rsid w:val="00836970"/>
    <w:rsid w:val="0083774C"/>
    <w:rsid w:val="0084129A"/>
    <w:rsid w:val="008418CB"/>
    <w:rsid w:val="008426C3"/>
    <w:rsid w:val="0084323A"/>
    <w:rsid w:val="00843684"/>
    <w:rsid w:val="00844971"/>
    <w:rsid w:val="00846FF4"/>
    <w:rsid w:val="0084763F"/>
    <w:rsid w:val="00847C3B"/>
    <w:rsid w:val="00851691"/>
    <w:rsid w:val="00852F66"/>
    <w:rsid w:val="008543A5"/>
    <w:rsid w:val="00854A27"/>
    <w:rsid w:val="008567C7"/>
    <w:rsid w:val="008620E8"/>
    <w:rsid w:val="00863CB9"/>
    <w:rsid w:val="00865C70"/>
    <w:rsid w:val="00867A96"/>
    <w:rsid w:val="00870251"/>
    <w:rsid w:val="0087385F"/>
    <w:rsid w:val="008740C7"/>
    <w:rsid w:val="00875CEC"/>
    <w:rsid w:val="00876190"/>
    <w:rsid w:val="00876E8B"/>
    <w:rsid w:val="00882A32"/>
    <w:rsid w:val="00882FD3"/>
    <w:rsid w:val="0088377D"/>
    <w:rsid w:val="00885507"/>
    <w:rsid w:val="008863AE"/>
    <w:rsid w:val="00886407"/>
    <w:rsid w:val="0088672F"/>
    <w:rsid w:val="00886C9B"/>
    <w:rsid w:val="00887067"/>
    <w:rsid w:val="008942F1"/>
    <w:rsid w:val="008960EC"/>
    <w:rsid w:val="008A0BED"/>
    <w:rsid w:val="008A31E8"/>
    <w:rsid w:val="008A37CD"/>
    <w:rsid w:val="008A5162"/>
    <w:rsid w:val="008A581F"/>
    <w:rsid w:val="008A5B27"/>
    <w:rsid w:val="008B4EAC"/>
    <w:rsid w:val="008B7D63"/>
    <w:rsid w:val="008C2B5F"/>
    <w:rsid w:val="008C32D6"/>
    <w:rsid w:val="008C371E"/>
    <w:rsid w:val="008C5060"/>
    <w:rsid w:val="008C5545"/>
    <w:rsid w:val="008D2754"/>
    <w:rsid w:val="008D3AEC"/>
    <w:rsid w:val="008D428B"/>
    <w:rsid w:val="008D5365"/>
    <w:rsid w:val="008D6500"/>
    <w:rsid w:val="008E09E9"/>
    <w:rsid w:val="008E1801"/>
    <w:rsid w:val="008E1A7D"/>
    <w:rsid w:val="008E1E82"/>
    <w:rsid w:val="008E1FB5"/>
    <w:rsid w:val="008E2CB1"/>
    <w:rsid w:val="008E2F30"/>
    <w:rsid w:val="008E4F88"/>
    <w:rsid w:val="008E6AD6"/>
    <w:rsid w:val="008E7649"/>
    <w:rsid w:val="008F33D5"/>
    <w:rsid w:val="008F57C7"/>
    <w:rsid w:val="008F6103"/>
    <w:rsid w:val="00900AC9"/>
    <w:rsid w:val="0090263C"/>
    <w:rsid w:val="00905219"/>
    <w:rsid w:val="0090616D"/>
    <w:rsid w:val="009141E8"/>
    <w:rsid w:val="009148D6"/>
    <w:rsid w:val="009151EE"/>
    <w:rsid w:val="00915FD2"/>
    <w:rsid w:val="00920431"/>
    <w:rsid w:val="00924D89"/>
    <w:rsid w:val="009260F0"/>
    <w:rsid w:val="009274A2"/>
    <w:rsid w:val="009301B9"/>
    <w:rsid w:val="00930BBA"/>
    <w:rsid w:val="00931C9B"/>
    <w:rsid w:val="009412B7"/>
    <w:rsid w:val="00942313"/>
    <w:rsid w:val="00942658"/>
    <w:rsid w:val="009448F7"/>
    <w:rsid w:val="0094736F"/>
    <w:rsid w:val="00950459"/>
    <w:rsid w:val="00951241"/>
    <w:rsid w:val="0095272B"/>
    <w:rsid w:val="00952F54"/>
    <w:rsid w:val="00953600"/>
    <w:rsid w:val="00953F70"/>
    <w:rsid w:val="00954A77"/>
    <w:rsid w:val="009551DF"/>
    <w:rsid w:val="00957161"/>
    <w:rsid w:val="00960410"/>
    <w:rsid w:val="00960471"/>
    <w:rsid w:val="009619CE"/>
    <w:rsid w:val="0096466B"/>
    <w:rsid w:val="00964792"/>
    <w:rsid w:val="00970D6C"/>
    <w:rsid w:val="00971311"/>
    <w:rsid w:val="00972817"/>
    <w:rsid w:val="00972F8E"/>
    <w:rsid w:val="00974E5A"/>
    <w:rsid w:val="0097502D"/>
    <w:rsid w:val="00976469"/>
    <w:rsid w:val="00977754"/>
    <w:rsid w:val="009804D3"/>
    <w:rsid w:val="00984A23"/>
    <w:rsid w:val="00985818"/>
    <w:rsid w:val="00986905"/>
    <w:rsid w:val="0099051E"/>
    <w:rsid w:val="00991BA9"/>
    <w:rsid w:val="009A13FE"/>
    <w:rsid w:val="009A1704"/>
    <w:rsid w:val="009A2438"/>
    <w:rsid w:val="009A473A"/>
    <w:rsid w:val="009A524E"/>
    <w:rsid w:val="009A6763"/>
    <w:rsid w:val="009B000A"/>
    <w:rsid w:val="009B0688"/>
    <w:rsid w:val="009B1684"/>
    <w:rsid w:val="009B2DE4"/>
    <w:rsid w:val="009B31BC"/>
    <w:rsid w:val="009B46E8"/>
    <w:rsid w:val="009B59BA"/>
    <w:rsid w:val="009B6DD8"/>
    <w:rsid w:val="009C09EB"/>
    <w:rsid w:val="009C1D99"/>
    <w:rsid w:val="009C44DD"/>
    <w:rsid w:val="009C54D9"/>
    <w:rsid w:val="009C5955"/>
    <w:rsid w:val="009C6BA1"/>
    <w:rsid w:val="009C7352"/>
    <w:rsid w:val="009C7A24"/>
    <w:rsid w:val="009D355A"/>
    <w:rsid w:val="009D4829"/>
    <w:rsid w:val="009D4A2E"/>
    <w:rsid w:val="009D4F50"/>
    <w:rsid w:val="009D7B1C"/>
    <w:rsid w:val="009E004D"/>
    <w:rsid w:val="009E1AA7"/>
    <w:rsid w:val="009E312D"/>
    <w:rsid w:val="009E3EC3"/>
    <w:rsid w:val="009E3FB5"/>
    <w:rsid w:val="009E5180"/>
    <w:rsid w:val="009E61C1"/>
    <w:rsid w:val="009F010C"/>
    <w:rsid w:val="009F0598"/>
    <w:rsid w:val="009F0747"/>
    <w:rsid w:val="009F0833"/>
    <w:rsid w:val="009F2DD2"/>
    <w:rsid w:val="009F4317"/>
    <w:rsid w:val="009F79CF"/>
    <w:rsid w:val="00A00DCE"/>
    <w:rsid w:val="00A0176C"/>
    <w:rsid w:val="00A06BD3"/>
    <w:rsid w:val="00A07069"/>
    <w:rsid w:val="00A10A4D"/>
    <w:rsid w:val="00A10DE1"/>
    <w:rsid w:val="00A10E81"/>
    <w:rsid w:val="00A10EF7"/>
    <w:rsid w:val="00A1259C"/>
    <w:rsid w:val="00A12CA7"/>
    <w:rsid w:val="00A1499F"/>
    <w:rsid w:val="00A20449"/>
    <w:rsid w:val="00A20668"/>
    <w:rsid w:val="00A20D50"/>
    <w:rsid w:val="00A225DA"/>
    <w:rsid w:val="00A233E2"/>
    <w:rsid w:val="00A25238"/>
    <w:rsid w:val="00A261DC"/>
    <w:rsid w:val="00A27324"/>
    <w:rsid w:val="00A3033E"/>
    <w:rsid w:val="00A30857"/>
    <w:rsid w:val="00A30B8C"/>
    <w:rsid w:val="00A318D7"/>
    <w:rsid w:val="00A32C78"/>
    <w:rsid w:val="00A32F8B"/>
    <w:rsid w:val="00A33C52"/>
    <w:rsid w:val="00A34F66"/>
    <w:rsid w:val="00A35811"/>
    <w:rsid w:val="00A413EF"/>
    <w:rsid w:val="00A4227A"/>
    <w:rsid w:val="00A44F31"/>
    <w:rsid w:val="00A45CAE"/>
    <w:rsid w:val="00A467E4"/>
    <w:rsid w:val="00A46960"/>
    <w:rsid w:val="00A52619"/>
    <w:rsid w:val="00A52925"/>
    <w:rsid w:val="00A54013"/>
    <w:rsid w:val="00A54A26"/>
    <w:rsid w:val="00A579CF"/>
    <w:rsid w:val="00A624F8"/>
    <w:rsid w:val="00A62996"/>
    <w:rsid w:val="00A6399A"/>
    <w:rsid w:val="00A651AE"/>
    <w:rsid w:val="00A65D70"/>
    <w:rsid w:val="00A66B9D"/>
    <w:rsid w:val="00A70467"/>
    <w:rsid w:val="00A72487"/>
    <w:rsid w:val="00A73E56"/>
    <w:rsid w:val="00A75AC2"/>
    <w:rsid w:val="00A75D65"/>
    <w:rsid w:val="00A76EF5"/>
    <w:rsid w:val="00A8010B"/>
    <w:rsid w:val="00A80F72"/>
    <w:rsid w:val="00A844CD"/>
    <w:rsid w:val="00A846EF"/>
    <w:rsid w:val="00A84C73"/>
    <w:rsid w:val="00A84EA3"/>
    <w:rsid w:val="00A860C6"/>
    <w:rsid w:val="00A86668"/>
    <w:rsid w:val="00A86DB9"/>
    <w:rsid w:val="00A873B4"/>
    <w:rsid w:val="00A91328"/>
    <w:rsid w:val="00A92C83"/>
    <w:rsid w:val="00A9370E"/>
    <w:rsid w:val="00A94174"/>
    <w:rsid w:val="00A9434D"/>
    <w:rsid w:val="00A974F6"/>
    <w:rsid w:val="00A97BAF"/>
    <w:rsid w:val="00AA0BCB"/>
    <w:rsid w:val="00AA2EB8"/>
    <w:rsid w:val="00AB0A83"/>
    <w:rsid w:val="00AB11BB"/>
    <w:rsid w:val="00AB2B76"/>
    <w:rsid w:val="00AB2F8B"/>
    <w:rsid w:val="00AB383E"/>
    <w:rsid w:val="00AB5554"/>
    <w:rsid w:val="00AC172A"/>
    <w:rsid w:val="00AC606F"/>
    <w:rsid w:val="00AC6395"/>
    <w:rsid w:val="00AC7310"/>
    <w:rsid w:val="00AD254A"/>
    <w:rsid w:val="00AD25D1"/>
    <w:rsid w:val="00AD272F"/>
    <w:rsid w:val="00AD4089"/>
    <w:rsid w:val="00AD606F"/>
    <w:rsid w:val="00AD713E"/>
    <w:rsid w:val="00AD7EB4"/>
    <w:rsid w:val="00AD7F0F"/>
    <w:rsid w:val="00AE012F"/>
    <w:rsid w:val="00AE10C8"/>
    <w:rsid w:val="00AE2DB9"/>
    <w:rsid w:val="00AE3C57"/>
    <w:rsid w:val="00AE47D7"/>
    <w:rsid w:val="00AE59B8"/>
    <w:rsid w:val="00AE72B7"/>
    <w:rsid w:val="00AE73BF"/>
    <w:rsid w:val="00AF4A68"/>
    <w:rsid w:val="00AF54F3"/>
    <w:rsid w:val="00AF6739"/>
    <w:rsid w:val="00B00182"/>
    <w:rsid w:val="00B02027"/>
    <w:rsid w:val="00B02263"/>
    <w:rsid w:val="00B03356"/>
    <w:rsid w:val="00B04848"/>
    <w:rsid w:val="00B07FC8"/>
    <w:rsid w:val="00B1129C"/>
    <w:rsid w:val="00B1354F"/>
    <w:rsid w:val="00B1395E"/>
    <w:rsid w:val="00B14574"/>
    <w:rsid w:val="00B14935"/>
    <w:rsid w:val="00B15B66"/>
    <w:rsid w:val="00B16220"/>
    <w:rsid w:val="00B179C4"/>
    <w:rsid w:val="00B17FDA"/>
    <w:rsid w:val="00B20194"/>
    <w:rsid w:val="00B21BE9"/>
    <w:rsid w:val="00B227EE"/>
    <w:rsid w:val="00B22C50"/>
    <w:rsid w:val="00B2456C"/>
    <w:rsid w:val="00B248E6"/>
    <w:rsid w:val="00B306A0"/>
    <w:rsid w:val="00B33C7D"/>
    <w:rsid w:val="00B4215B"/>
    <w:rsid w:val="00B424E4"/>
    <w:rsid w:val="00B45282"/>
    <w:rsid w:val="00B4616E"/>
    <w:rsid w:val="00B477CA"/>
    <w:rsid w:val="00B50F5E"/>
    <w:rsid w:val="00B514DA"/>
    <w:rsid w:val="00B516AC"/>
    <w:rsid w:val="00B5273D"/>
    <w:rsid w:val="00B52900"/>
    <w:rsid w:val="00B52B69"/>
    <w:rsid w:val="00B5304D"/>
    <w:rsid w:val="00B54367"/>
    <w:rsid w:val="00B55077"/>
    <w:rsid w:val="00B57B20"/>
    <w:rsid w:val="00B57F0E"/>
    <w:rsid w:val="00B61C5C"/>
    <w:rsid w:val="00B621C0"/>
    <w:rsid w:val="00B62FAC"/>
    <w:rsid w:val="00B63134"/>
    <w:rsid w:val="00B64919"/>
    <w:rsid w:val="00B64BC5"/>
    <w:rsid w:val="00B66197"/>
    <w:rsid w:val="00B670AC"/>
    <w:rsid w:val="00B708D1"/>
    <w:rsid w:val="00B70AE8"/>
    <w:rsid w:val="00B72020"/>
    <w:rsid w:val="00B727F1"/>
    <w:rsid w:val="00B73173"/>
    <w:rsid w:val="00B7397E"/>
    <w:rsid w:val="00B74449"/>
    <w:rsid w:val="00B75845"/>
    <w:rsid w:val="00B75C50"/>
    <w:rsid w:val="00B75DF2"/>
    <w:rsid w:val="00B75FA8"/>
    <w:rsid w:val="00B768B2"/>
    <w:rsid w:val="00B77896"/>
    <w:rsid w:val="00B835D9"/>
    <w:rsid w:val="00B838CA"/>
    <w:rsid w:val="00B8486A"/>
    <w:rsid w:val="00B904A0"/>
    <w:rsid w:val="00B91316"/>
    <w:rsid w:val="00B91C2B"/>
    <w:rsid w:val="00B923AF"/>
    <w:rsid w:val="00B92CBE"/>
    <w:rsid w:val="00B9332C"/>
    <w:rsid w:val="00BA2684"/>
    <w:rsid w:val="00BA3AC9"/>
    <w:rsid w:val="00BA41B3"/>
    <w:rsid w:val="00BA5AF8"/>
    <w:rsid w:val="00BA5CE5"/>
    <w:rsid w:val="00BB1C67"/>
    <w:rsid w:val="00BB40EB"/>
    <w:rsid w:val="00BB4D83"/>
    <w:rsid w:val="00BB5630"/>
    <w:rsid w:val="00BB7246"/>
    <w:rsid w:val="00BC1E05"/>
    <w:rsid w:val="00BC2B1A"/>
    <w:rsid w:val="00BC4273"/>
    <w:rsid w:val="00BC4365"/>
    <w:rsid w:val="00BC576F"/>
    <w:rsid w:val="00BC6323"/>
    <w:rsid w:val="00BC6CF4"/>
    <w:rsid w:val="00BD0925"/>
    <w:rsid w:val="00BD12EC"/>
    <w:rsid w:val="00BD3A57"/>
    <w:rsid w:val="00BD3BBD"/>
    <w:rsid w:val="00BD6F13"/>
    <w:rsid w:val="00BD6F87"/>
    <w:rsid w:val="00BE03FC"/>
    <w:rsid w:val="00BE19F0"/>
    <w:rsid w:val="00BE22AC"/>
    <w:rsid w:val="00BE23BA"/>
    <w:rsid w:val="00BE370B"/>
    <w:rsid w:val="00BE4791"/>
    <w:rsid w:val="00BE4F14"/>
    <w:rsid w:val="00BF212F"/>
    <w:rsid w:val="00BF429C"/>
    <w:rsid w:val="00BF4A09"/>
    <w:rsid w:val="00BF4BE7"/>
    <w:rsid w:val="00BF5749"/>
    <w:rsid w:val="00BF5D85"/>
    <w:rsid w:val="00BF6A11"/>
    <w:rsid w:val="00BF6A34"/>
    <w:rsid w:val="00BF72AC"/>
    <w:rsid w:val="00C00F9E"/>
    <w:rsid w:val="00C04ED5"/>
    <w:rsid w:val="00C0775A"/>
    <w:rsid w:val="00C07EBF"/>
    <w:rsid w:val="00C1122F"/>
    <w:rsid w:val="00C14C7B"/>
    <w:rsid w:val="00C16A8F"/>
    <w:rsid w:val="00C16DDC"/>
    <w:rsid w:val="00C21829"/>
    <w:rsid w:val="00C23C13"/>
    <w:rsid w:val="00C24E4E"/>
    <w:rsid w:val="00C26D68"/>
    <w:rsid w:val="00C26F23"/>
    <w:rsid w:val="00C338A1"/>
    <w:rsid w:val="00C33F0D"/>
    <w:rsid w:val="00C3447F"/>
    <w:rsid w:val="00C36FD6"/>
    <w:rsid w:val="00C37F36"/>
    <w:rsid w:val="00C420F9"/>
    <w:rsid w:val="00C428A4"/>
    <w:rsid w:val="00C43ECF"/>
    <w:rsid w:val="00C4582C"/>
    <w:rsid w:val="00C459D1"/>
    <w:rsid w:val="00C4689B"/>
    <w:rsid w:val="00C52194"/>
    <w:rsid w:val="00C53DF9"/>
    <w:rsid w:val="00C54F50"/>
    <w:rsid w:val="00C55B1B"/>
    <w:rsid w:val="00C5603E"/>
    <w:rsid w:val="00C60203"/>
    <w:rsid w:val="00C615E9"/>
    <w:rsid w:val="00C61E2C"/>
    <w:rsid w:val="00C62815"/>
    <w:rsid w:val="00C636AC"/>
    <w:rsid w:val="00C63848"/>
    <w:rsid w:val="00C6385B"/>
    <w:rsid w:val="00C63BB2"/>
    <w:rsid w:val="00C649F6"/>
    <w:rsid w:val="00C67C4B"/>
    <w:rsid w:val="00C7062A"/>
    <w:rsid w:val="00C70B8C"/>
    <w:rsid w:val="00C717A3"/>
    <w:rsid w:val="00C72D08"/>
    <w:rsid w:val="00C74D32"/>
    <w:rsid w:val="00C76A41"/>
    <w:rsid w:val="00C80E17"/>
    <w:rsid w:val="00C83572"/>
    <w:rsid w:val="00C84206"/>
    <w:rsid w:val="00C86867"/>
    <w:rsid w:val="00C87A6A"/>
    <w:rsid w:val="00C90E3D"/>
    <w:rsid w:val="00C9172D"/>
    <w:rsid w:val="00C92031"/>
    <w:rsid w:val="00C93364"/>
    <w:rsid w:val="00C97468"/>
    <w:rsid w:val="00C975DB"/>
    <w:rsid w:val="00C97D41"/>
    <w:rsid w:val="00CA1847"/>
    <w:rsid w:val="00CA23FD"/>
    <w:rsid w:val="00CA39DE"/>
    <w:rsid w:val="00CA437E"/>
    <w:rsid w:val="00CA4CA4"/>
    <w:rsid w:val="00CA516A"/>
    <w:rsid w:val="00CB7E71"/>
    <w:rsid w:val="00CC0B40"/>
    <w:rsid w:val="00CC2313"/>
    <w:rsid w:val="00CC37C2"/>
    <w:rsid w:val="00CC43A1"/>
    <w:rsid w:val="00CD0AE7"/>
    <w:rsid w:val="00CD58D5"/>
    <w:rsid w:val="00CD7FD3"/>
    <w:rsid w:val="00CE059E"/>
    <w:rsid w:val="00CE0962"/>
    <w:rsid w:val="00CE0D37"/>
    <w:rsid w:val="00CE65C2"/>
    <w:rsid w:val="00CE771E"/>
    <w:rsid w:val="00CF0884"/>
    <w:rsid w:val="00CF2C3C"/>
    <w:rsid w:val="00CF4424"/>
    <w:rsid w:val="00CF44BC"/>
    <w:rsid w:val="00CF56A6"/>
    <w:rsid w:val="00CF63B1"/>
    <w:rsid w:val="00CF6CDE"/>
    <w:rsid w:val="00D01FC8"/>
    <w:rsid w:val="00D07EC6"/>
    <w:rsid w:val="00D109F1"/>
    <w:rsid w:val="00D11F61"/>
    <w:rsid w:val="00D12E69"/>
    <w:rsid w:val="00D131E3"/>
    <w:rsid w:val="00D169B3"/>
    <w:rsid w:val="00D21041"/>
    <w:rsid w:val="00D22F59"/>
    <w:rsid w:val="00D27C35"/>
    <w:rsid w:val="00D31AF9"/>
    <w:rsid w:val="00D32CD5"/>
    <w:rsid w:val="00D36812"/>
    <w:rsid w:val="00D44414"/>
    <w:rsid w:val="00D45442"/>
    <w:rsid w:val="00D470F8"/>
    <w:rsid w:val="00D539FE"/>
    <w:rsid w:val="00D54CD5"/>
    <w:rsid w:val="00D55C5A"/>
    <w:rsid w:val="00D5637C"/>
    <w:rsid w:val="00D5742F"/>
    <w:rsid w:val="00D60403"/>
    <w:rsid w:val="00D609AE"/>
    <w:rsid w:val="00D60BB9"/>
    <w:rsid w:val="00D62BE3"/>
    <w:rsid w:val="00D62BEE"/>
    <w:rsid w:val="00D62FB3"/>
    <w:rsid w:val="00D6712F"/>
    <w:rsid w:val="00D67BAE"/>
    <w:rsid w:val="00D70236"/>
    <w:rsid w:val="00D7418C"/>
    <w:rsid w:val="00D74602"/>
    <w:rsid w:val="00D75284"/>
    <w:rsid w:val="00D77351"/>
    <w:rsid w:val="00D803AE"/>
    <w:rsid w:val="00D80C32"/>
    <w:rsid w:val="00D8308D"/>
    <w:rsid w:val="00D830A1"/>
    <w:rsid w:val="00D84343"/>
    <w:rsid w:val="00D846C5"/>
    <w:rsid w:val="00D8517A"/>
    <w:rsid w:val="00D87970"/>
    <w:rsid w:val="00D90F88"/>
    <w:rsid w:val="00D91C4C"/>
    <w:rsid w:val="00D93A87"/>
    <w:rsid w:val="00D9409A"/>
    <w:rsid w:val="00D96F08"/>
    <w:rsid w:val="00D978B0"/>
    <w:rsid w:val="00DA040A"/>
    <w:rsid w:val="00DA05FE"/>
    <w:rsid w:val="00DA0DA0"/>
    <w:rsid w:val="00DA2ED0"/>
    <w:rsid w:val="00DA3749"/>
    <w:rsid w:val="00DA4454"/>
    <w:rsid w:val="00DA7240"/>
    <w:rsid w:val="00DA7856"/>
    <w:rsid w:val="00DB17EF"/>
    <w:rsid w:val="00DB22B5"/>
    <w:rsid w:val="00DB3D22"/>
    <w:rsid w:val="00DB414F"/>
    <w:rsid w:val="00DB5217"/>
    <w:rsid w:val="00DB6488"/>
    <w:rsid w:val="00DB7A62"/>
    <w:rsid w:val="00DC2A89"/>
    <w:rsid w:val="00DC2AF9"/>
    <w:rsid w:val="00DC2C93"/>
    <w:rsid w:val="00DC5D37"/>
    <w:rsid w:val="00DC7507"/>
    <w:rsid w:val="00DD4D21"/>
    <w:rsid w:val="00DD537F"/>
    <w:rsid w:val="00DD5D83"/>
    <w:rsid w:val="00DD5F45"/>
    <w:rsid w:val="00DD60CC"/>
    <w:rsid w:val="00DD7309"/>
    <w:rsid w:val="00DD77CF"/>
    <w:rsid w:val="00DE05F1"/>
    <w:rsid w:val="00DE0F93"/>
    <w:rsid w:val="00DE3565"/>
    <w:rsid w:val="00DE62AA"/>
    <w:rsid w:val="00DF09E2"/>
    <w:rsid w:val="00DF105C"/>
    <w:rsid w:val="00DF2D6A"/>
    <w:rsid w:val="00DF34EE"/>
    <w:rsid w:val="00DF476F"/>
    <w:rsid w:val="00DF5FF0"/>
    <w:rsid w:val="00DF623E"/>
    <w:rsid w:val="00DF65CE"/>
    <w:rsid w:val="00DF73BC"/>
    <w:rsid w:val="00DF7A43"/>
    <w:rsid w:val="00E00957"/>
    <w:rsid w:val="00E03A44"/>
    <w:rsid w:val="00E048CB"/>
    <w:rsid w:val="00E0601E"/>
    <w:rsid w:val="00E06360"/>
    <w:rsid w:val="00E06639"/>
    <w:rsid w:val="00E0678C"/>
    <w:rsid w:val="00E076E1"/>
    <w:rsid w:val="00E10245"/>
    <w:rsid w:val="00E10626"/>
    <w:rsid w:val="00E130B4"/>
    <w:rsid w:val="00E147B1"/>
    <w:rsid w:val="00E1548A"/>
    <w:rsid w:val="00E155D1"/>
    <w:rsid w:val="00E15B3F"/>
    <w:rsid w:val="00E16DFA"/>
    <w:rsid w:val="00E17676"/>
    <w:rsid w:val="00E22D25"/>
    <w:rsid w:val="00E230DE"/>
    <w:rsid w:val="00E236BD"/>
    <w:rsid w:val="00E24F4C"/>
    <w:rsid w:val="00E25C8B"/>
    <w:rsid w:val="00E26214"/>
    <w:rsid w:val="00E26519"/>
    <w:rsid w:val="00E3216C"/>
    <w:rsid w:val="00E338C5"/>
    <w:rsid w:val="00E34310"/>
    <w:rsid w:val="00E365CB"/>
    <w:rsid w:val="00E3660A"/>
    <w:rsid w:val="00E40F70"/>
    <w:rsid w:val="00E4142F"/>
    <w:rsid w:val="00E41550"/>
    <w:rsid w:val="00E41F70"/>
    <w:rsid w:val="00E43E66"/>
    <w:rsid w:val="00E47545"/>
    <w:rsid w:val="00E477EF"/>
    <w:rsid w:val="00E5338C"/>
    <w:rsid w:val="00E54891"/>
    <w:rsid w:val="00E54AB2"/>
    <w:rsid w:val="00E57DCB"/>
    <w:rsid w:val="00E61351"/>
    <w:rsid w:val="00E648E5"/>
    <w:rsid w:val="00E70BAF"/>
    <w:rsid w:val="00E70CAE"/>
    <w:rsid w:val="00E7335D"/>
    <w:rsid w:val="00E74E53"/>
    <w:rsid w:val="00E7533B"/>
    <w:rsid w:val="00E75DE7"/>
    <w:rsid w:val="00E7609B"/>
    <w:rsid w:val="00E76608"/>
    <w:rsid w:val="00E76B49"/>
    <w:rsid w:val="00E81533"/>
    <w:rsid w:val="00E8207F"/>
    <w:rsid w:val="00E8256D"/>
    <w:rsid w:val="00E8419D"/>
    <w:rsid w:val="00E84D09"/>
    <w:rsid w:val="00E90AFF"/>
    <w:rsid w:val="00E9110E"/>
    <w:rsid w:val="00E92B27"/>
    <w:rsid w:val="00E93113"/>
    <w:rsid w:val="00E94DC4"/>
    <w:rsid w:val="00EA06BB"/>
    <w:rsid w:val="00EA23CF"/>
    <w:rsid w:val="00EA25B3"/>
    <w:rsid w:val="00EA4649"/>
    <w:rsid w:val="00EA5648"/>
    <w:rsid w:val="00EA619C"/>
    <w:rsid w:val="00EB11DD"/>
    <w:rsid w:val="00EB27C7"/>
    <w:rsid w:val="00EB284D"/>
    <w:rsid w:val="00EB36E0"/>
    <w:rsid w:val="00EB7C2A"/>
    <w:rsid w:val="00EC021C"/>
    <w:rsid w:val="00EC15F1"/>
    <w:rsid w:val="00EC38C1"/>
    <w:rsid w:val="00EC7A72"/>
    <w:rsid w:val="00EC7DFB"/>
    <w:rsid w:val="00ED405C"/>
    <w:rsid w:val="00ED5D39"/>
    <w:rsid w:val="00ED5FED"/>
    <w:rsid w:val="00EE22AD"/>
    <w:rsid w:val="00EE4D5E"/>
    <w:rsid w:val="00EE536B"/>
    <w:rsid w:val="00EE5A6E"/>
    <w:rsid w:val="00EE5D60"/>
    <w:rsid w:val="00EE5DAE"/>
    <w:rsid w:val="00EF0379"/>
    <w:rsid w:val="00EF0F3F"/>
    <w:rsid w:val="00EF1468"/>
    <w:rsid w:val="00EF2427"/>
    <w:rsid w:val="00EF4193"/>
    <w:rsid w:val="00EF4492"/>
    <w:rsid w:val="00EF4DFF"/>
    <w:rsid w:val="00EF6B97"/>
    <w:rsid w:val="00EF6C46"/>
    <w:rsid w:val="00F001FD"/>
    <w:rsid w:val="00F0045D"/>
    <w:rsid w:val="00F01680"/>
    <w:rsid w:val="00F01B82"/>
    <w:rsid w:val="00F04DB2"/>
    <w:rsid w:val="00F04E2B"/>
    <w:rsid w:val="00F128EF"/>
    <w:rsid w:val="00F14509"/>
    <w:rsid w:val="00F14EB9"/>
    <w:rsid w:val="00F17A5E"/>
    <w:rsid w:val="00F212E3"/>
    <w:rsid w:val="00F21C32"/>
    <w:rsid w:val="00F22AAF"/>
    <w:rsid w:val="00F2415E"/>
    <w:rsid w:val="00F2425B"/>
    <w:rsid w:val="00F246E4"/>
    <w:rsid w:val="00F2534F"/>
    <w:rsid w:val="00F26D4D"/>
    <w:rsid w:val="00F270C9"/>
    <w:rsid w:val="00F27330"/>
    <w:rsid w:val="00F27F8A"/>
    <w:rsid w:val="00F31153"/>
    <w:rsid w:val="00F32F84"/>
    <w:rsid w:val="00F40E4E"/>
    <w:rsid w:val="00F4210F"/>
    <w:rsid w:val="00F43350"/>
    <w:rsid w:val="00F43C98"/>
    <w:rsid w:val="00F43FED"/>
    <w:rsid w:val="00F46EE0"/>
    <w:rsid w:val="00F503DA"/>
    <w:rsid w:val="00F52CDE"/>
    <w:rsid w:val="00F56D0F"/>
    <w:rsid w:val="00F617D6"/>
    <w:rsid w:val="00F62A63"/>
    <w:rsid w:val="00F63FAB"/>
    <w:rsid w:val="00F64D15"/>
    <w:rsid w:val="00F655E0"/>
    <w:rsid w:val="00F714A1"/>
    <w:rsid w:val="00F718FE"/>
    <w:rsid w:val="00F7264D"/>
    <w:rsid w:val="00F73473"/>
    <w:rsid w:val="00F735FD"/>
    <w:rsid w:val="00F74AAD"/>
    <w:rsid w:val="00F75059"/>
    <w:rsid w:val="00F76E54"/>
    <w:rsid w:val="00F77FA3"/>
    <w:rsid w:val="00F80CC6"/>
    <w:rsid w:val="00F8144B"/>
    <w:rsid w:val="00F86363"/>
    <w:rsid w:val="00F90DBC"/>
    <w:rsid w:val="00F92A60"/>
    <w:rsid w:val="00F92B58"/>
    <w:rsid w:val="00F93C8F"/>
    <w:rsid w:val="00F94813"/>
    <w:rsid w:val="00F957B4"/>
    <w:rsid w:val="00F960C2"/>
    <w:rsid w:val="00F974A1"/>
    <w:rsid w:val="00FA053D"/>
    <w:rsid w:val="00FA11E8"/>
    <w:rsid w:val="00FA182D"/>
    <w:rsid w:val="00FA1E64"/>
    <w:rsid w:val="00FA2EB8"/>
    <w:rsid w:val="00FA4C1B"/>
    <w:rsid w:val="00FA61F0"/>
    <w:rsid w:val="00FB09FF"/>
    <w:rsid w:val="00FB1346"/>
    <w:rsid w:val="00FB1AD2"/>
    <w:rsid w:val="00FB2EA7"/>
    <w:rsid w:val="00FB3EBE"/>
    <w:rsid w:val="00FB4395"/>
    <w:rsid w:val="00FB6BD4"/>
    <w:rsid w:val="00FC1CCD"/>
    <w:rsid w:val="00FC20D6"/>
    <w:rsid w:val="00FC4E0E"/>
    <w:rsid w:val="00FC53A7"/>
    <w:rsid w:val="00FC5419"/>
    <w:rsid w:val="00FD0B73"/>
    <w:rsid w:val="00FD2992"/>
    <w:rsid w:val="00FD3008"/>
    <w:rsid w:val="00FD3EF1"/>
    <w:rsid w:val="00FD52EC"/>
    <w:rsid w:val="00FE61A2"/>
    <w:rsid w:val="00FF0FE1"/>
    <w:rsid w:val="00FF34C8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,"/>
  <w15:chartTrackingRefBased/>
  <w15:docId w15:val="{09B5ECA9-3B9E-4817-B749-24D54B675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widowControl/>
      <w:ind w:left="917" w:hanging="917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widowControl/>
      <w:ind w:left="917" w:hanging="917"/>
      <w:jc w:val="right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tabs>
        <w:tab w:val="left" w:pos="851"/>
      </w:tabs>
      <w:ind w:firstLine="71"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widowControl/>
      <w:ind w:left="917" w:hanging="175"/>
      <w:jc w:val="right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spacing w:line="288" w:lineRule="auto"/>
      <w:ind w:left="917" w:right="459" w:hanging="917"/>
      <w:jc w:val="right"/>
      <w:outlineLvl w:val="6"/>
    </w:pPr>
    <w:rPr>
      <w:sz w:val="24"/>
      <w:lang w:val="en-US"/>
    </w:rPr>
  </w:style>
  <w:style w:type="paragraph" w:styleId="8">
    <w:name w:val="heading 8"/>
    <w:basedOn w:val="a"/>
    <w:next w:val="a"/>
    <w:qFormat/>
    <w:pPr>
      <w:keepNext/>
      <w:spacing w:line="264" w:lineRule="auto"/>
      <w:ind w:firstLine="709"/>
      <w:jc w:val="right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widowControl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sz w:val="28"/>
    </w:rPr>
  </w:style>
  <w:style w:type="paragraph" w:styleId="20">
    <w:name w:val="Body Text Indent 2"/>
    <w:basedOn w:val="a"/>
    <w:pPr>
      <w:ind w:firstLine="709"/>
      <w:jc w:val="both"/>
    </w:pPr>
    <w:rPr>
      <w:sz w:val="28"/>
    </w:rPr>
  </w:style>
  <w:style w:type="paragraph" w:styleId="a4">
    <w:name w:val="caption"/>
    <w:basedOn w:val="a"/>
    <w:next w:val="a"/>
    <w:qFormat/>
    <w:rPr>
      <w:sz w:val="24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30">
    <w:name w:val="Body Text Indent 3"/>
    <w:basedOn w:val="a"/>
    <w:pPr>
      <w:ind w:firstLine="720"/>
    </w:pPr>
    <w:rPr>
      <w:sz w:val="28"/>
    </w:rPr>
  </w:style>
  <w:style w:type="paragraph" w:styleId="21">
    <w:name w:val="Body Text 2"/>
    <w:basedOn w:val="a"/>
    <w:pPr>
      <w:widowControl/>
      <w:ind w:right="34"/>
      <w:jc w:val="both"/>
    </w:pPr>
    <w:rPr>
      <w:snapToGrid w:val="0"/>
      <w:color w:val="000000"/>
      <w:sz w:val="22"/>
    </w:rPr>
  </w:style>
  <w:style w:type="paragraph" w:customStyle="1" w:styleId="210">
    <w:name w:val="Основной текст 21"/>
    <w:basedOn w:val="a"/>
    <w:pPr>
      <w:widowControl/>
      <w:ind w:firstLine="709"/>
      <w:jc w:val="both"/>
    </w:pPr>
    <w:rPr>
      <w:sz w:val="26"/>
    </w:rPr>
  </w:style>
  <w:style w:type="character" w:styleId="a6">
    <w:name w:val="footnote reference"/>
    <w:semiHidden/>
    <w:rPr>
      <w:vertAlign w:val="superscript"/>
    </w:rPr>
  </w:style>
  <w:style w:type="paragraph" w:styleId="a7">
    <w:name w:val="footnote text"/>
    <w:basedOn w:val="a"/>
    <w:semiHidden/>
    <w:pPr>
      <w:widowControl/>
    </w:pPr>
  </w:style>
  <w:style w:type="paragraph" w:styleId="a8">
    <w:name w:val="Balloon Text"/>
    <w:basedOn w:val="a"/>
    <w:semiHidden/>
    <w:rsid w:val="00D84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FA1E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semiHidden/>
    <w:rsid w:val="00A30B8C"/>
    <w:rPr>
      <w:sz w:val="16"/>
      <w:szCs w:val="16"/>
    </w:rPr>
  </w:style>
  <w:style w:type="paragraph" w:styleId="ab">
    <w:name w:val="annotation text"/>
    <w:basedOn w:val="a"/>
    <w:semiHidden/>
    <w:rsid w:val="00A30B8C"/>
  </w:style>
  <w:style w:type="paragraph" w:styleId="ac">
    <w:name w:val="annotation subject"/>
    <w:basedOn w:val="ab"/>
    <w:next w:val="ab"/>
    <w:semiHidden/>
    <w:rsid w:val="00A30B8C"/>
    <w:rPr>
      <w:b/>
      <w:bCs/>
    </w:rPr>
  </w:style>
  <w:style w:type="paragraph" w:styleId="ad">
    <w:name w:val="Normal (Web)"/>
    <w:basedOn w:val="a"/>
    <w:rsid w:val="00A6399A"/>
    <w:pPr>
      <w:widowControl/>
      <w:spacing w:before="100" w:beforeAutospacing="1" w:after="100" w:afterAutospacing="1"/>
    </w:pPr>
    <w:rPr>
      <w:sz w:val="24"/>
      <w:szCs w:val="24"/>
      <w:lang w:val="ru-RU"/>
    </w:rPr>
  </w:style>
  <w:style w:type="character" w:styleId="ae">
    <w:name w:val="Strong"/>
    <w:qFormat/>
    <w:rsid w:val="00A6399A"/>
    <w:rPr>
      <w:b/>
      <w:bCs/>
    </w:rPr>
  </w:style>
  <w:style w:type="character" w:styleId="af">
    <w:name w:val="Emphasis"/>
    <w:qFormat/>
    <w:rsid w:val="00A6399A"/>
    <w:rPr>
      <w:i/>
      <w:iCs/>
    </w:rPr>
  </w:style>
  <w:style w:type="paragraph" w:styleId="af0">
    <w:name w:val="Title"/>
    <w:basedOn w:val="a"/>
    <w:qFormat/>
    <w:rsid w:val="006B544A"/>
    <w:pPr>
      <w:widowControl/>
      <w:jc w:val="center"/>
    </w:pPr>
    <w:rPr>
      <w:b/>
      <w:sz w:val="28"/>
      <w:lang w:val="ru-RU"/>
    </w:rPr>
  </w:style>
  <w:style w:type="paragraph" w:customStyle="1" w:styleId="111">
    <w:name w:val="Знак Знак Знак Знак Знак Знак1 Знак Знак Знак1 Знак Знак Знак1 Знак Знак Знак Знак Знак Знак Знак Знак Знак Знак Знак Знак Знак"/>
    <w:basedOn w:val="a"/>
    <w:rsid w:val="004B20BD"/>
    <w:pPr>
      <w:widowControl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1 Знак Знак Знак"/>
    <w:basedOn w:val="a"/>
    <w:rsid w:val="002342D4"/>
    <w:pPr>
      <w:widowControl/>
    </w:pPr>
    <w:rPr>
      <w:rFonts w:ascii="Verdana" w:hAnsi="Verdana" w:cs="Verdana"/>
      <w:lang w:val="en-US" w:eastAsia="en-US"/>
    </w:rPr>
  </w:style>
  <w:style w:type="paragraph" w:customStyle="1" w:styleId="1110">
    <w:name w:val="Знак Знак Знак Знак Знак Знак1 Знак Знак Знак1 Знак Знак Знак1 Знак Знак Знак Знак"/>
    <w:basedOn w:val="a"/>
    <w:rsid w:val="00AD713E"/>
    <w:pPr>
      <w:widowControl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 Знак Знак Знак"/>
    <w:basedOn w:val="a"/>
    <w:rsid w:val="00EC38C1"/>
    <w:pPr>
      <w:widowControl/>
    </w:pPr>
    <w:rPr>
      <w:rFonts w:ascii="Verdana" w:hAnsi="Verdana" w:cs="Verdana"/>
      <w:lang w:val="en-US" w:eastAsia="en-US"/>
    </w:rPr>
  </w:style>
  <w:style w:type="paragraph" w:customStyle="1" w:styleId="af2">
    <w:name w:val="Знак Знак Знак Знак Знак Знак Знак Знак Знак Знак Знак Знак"/>
    <w:basedOn w:val="a"/>
    <w:rsid w:val="00332FF2"/>
    <w:pPr>
      <w:widowControl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 Знак Знак Знак1 Знак Знак Знак1 Знак"/>
    <w:basedOn w:val="a"/>
    <w:rsid w:val="00D44414"/>
    <w:pPr>
      <w:widowControl/>
    </w:pPr>
    <w:rPr>
      <w:rFonts w:ascii="Verdana" w:hAnsi="Verdana" w:cs="Verdana"/>
      <w:lang w:val="en-US" w:eastAsia="en-US"/>
    </w:rPr>
  </w:style>
  <w:style w:type="paragraph" w:customStyle="1" w:styleId="af3">
    <w:name w:val="Знак"/>
    <w:basedOn w:val="a"/>
    <w:rsid w:val="00F26D4D"/>
    <w:pPr>
      <w:widowControl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1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0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9307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92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58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00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15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982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7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085223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22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05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______Microsoft_Excel_97-20031.xls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16722408026756E-2"/>
          <c:y val="2.6032447468576313E-2"/>
          <c:w val="0.88789998997177533"/>
          <c:h val="0.5677002726935778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'база доклад2009'!$B$2</c:f>
              <c:strCache>
                <c:ptCount val="1"/>
                <c:pt idx="0">
                  <c:v>Знаходились у відпустках без збереження заробітної плати (на період припинення робіт)</c:v>
                </c:pt>
              </c:strCache>
            </c:strRef>
          </c:tx>
          <c:spPr>
            <a:pattFill prst="wdUpDiag">
              <a:fgClr>
                <a:srgbClr xmlns:mc="http://schemas.openxmlformats.org/markup-compatibility/2006" xmlns:a14="http://schemas.microsoft.com/office/drawing/2010/main" val="333333" mc:Ignorable="a14" a14:legacySpreadsheetColorIndex="63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2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5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'база доклад2009'!$A$3:$A$8</c:f>
              <c:strCache>
                <c:ptCount val="6"/>
                <c:pt idx="0">
                  <c:v>Усього</c:v>
                </c:pt>
                <c:pt idx="1">
                  <c:v>Сільське господарство, лісове господарство та рибне господарство</c:v>
                </c:pt>
                <c:pt idx="2">
                  <c:v>Промисловість</c:v>
                </c:pt>
                <c:pt idx="3">
                  <c:v>Будівництво</c:v>
                </c:pt>
                <c:pt idx="4">
                  <c:v>Оптова та роздрібна торгівля; ремонт автотранспортних засобів і мотоциклів</c:v>
                </c:pt>
                <c:pt idx="5">
                  <c:v>Транспорт, складське господарство, поштова та кур'єрська діяльність</c:v>
                </c:pt>
              </c:strCache>
            </c:strRef>
          </c:cat>
          <c:val>
            <c:numRef>
              <c:f>'база доклад2009'!$B$3:$B$8</c:f>
              <c:numCache>
                <c:formatCode>0.0</c:formatCode>
                <c:ptCount val="6"/>
                <c:pt idx="0">
                  <c:v>2.1</c:v>
                </c:pt>
                <c:pt idx="1">
                  <c:v>3</c:v>
                </c:pt>
                <c:pt idx="2">
                  <c:v>4.4000000000000004</c:v>
                </c:pt>
                <c:pt idx="3">
                  <c:v>6.8</c:v>
                </c:pt>
                <c:pt idx="4">
                  <c:v>1.2</c:v>
                </c:pt>
                <c:pt idx="5" formatCode="General">
                  <c:v>1.5</c:v>
                </c:pt>
              </c:numCache>
            </c:numRef>
          </c:val>
        </c:ser>
        <c:ser>
          <c:idx val="1"/>
          <c:order val="1"/>
          <c:tx>
            <c:strRef>
              <c:f>'база доклад2009'!$C$2</c:f>
              <c:strCache>
                <c:ptCount val="1"/>
                <c:pt idx="0">
                  <c:v>Переведені з економічних причин на неповний робочий день (тиждень)</c:v>
                </c:pt>
              </c:strCache>
            </c:strRef>
          </c:tx>
          <c:spPr>
            <a:pattFill prst="shingle">
              <a:fgClr>
                <a:srgbClr xmlns:mc="http://schemas.openxmlformats.org/markup-compatibility/2006" xmlns:a14="http://schemas.microsoft.com/office/drawing/2010/main" val="333333" mc:Ignorable="a14" a14:legacySpreadsheetColorIndex="63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2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5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'база доклад2009'!$A$3:$A$8</c:f>
              <c:strCache>
                <c:ptCount val="6"/>
                <c:pt idx="0">
                  <c:v>Усього</c:v>
                </c:pt>
                <c:pt idx="1">
                  <c:v>Сільське господарство, лісове господарство та рибне господарство</c:v>
                </c:pt>
                <c:pt idx="2">
                  <c:v>Промисловість</c:v>
                </c:pt>
                <c:pt idx="3">
                  <c:v>Будівництво</c:v>
                </c:pt>
                <c:pt idx="4">
                  <c:v>Оптова та роздрібна торгівля; ремонт автотранспортних засобів і мотоциклів</c:v>
                </c:pt>
                <c:pt idx="5">
                  <c:v>Транспорт, складське господарство, поштова та кур'єрська діяльність</c:v>
                </c:pt>
              </c:strCache>
            </c:strRef>
          </c:cat>
          <c:val>
            <c:numRef>
              <c:f>'база доклад2009'!$C$3:$C$8</c:f>
              <c:numCache>
                <c:formatCode>0.0</c:formatCode>
                <c:ptCount val="6"/>
                <c:pt idx="0">
                  <c:v>5.9</c:v>
                </c:pt>
                <c:pt idx="1">
                  <c:v>3.4</c:v>
                </c:pt>
                <c:pt idx="2" formatCode="General">
                  <c:v>15.8</c:v>
                </c:pt>
                <c:pt idx="3">
                  <c:v>9.1</c:v>
                </c:pt>
                <c:pt idx="4">
                  <c:v>1.4</c:v>
                </c:pt>
                <c:pt idx="5">
                  <c:v>8.1999999999999993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8729696"/>
        <c:axId val="148730256"/>
      </c:barChart>
      <c:catAx>
        <c:axId val="1487296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272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48730256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48730256"/>
        <c:scaling>
          <c:orientation val="minMax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1272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48729696"/>
        <c:crosses val="autoZero"/>
        <c:crossBetween val="between"/>
        <c:majorUnit val="10"/>
        <c:minorUnit val="1"/>
      </c:valAx>
      <c:spPr>
        <a:solidFill>
          <a:srgbClr val="FFFFFF"/>
        </a:solidFill>
        <a:ln w="25454">
          <a:noFill/>
        </a:ln>
      </c:spPr>
    </c:plotArea>
    <c:legend>
      <c:legendPos val="b"/>
      <c:layout>
        <c:manualLayout>
          <c:xMode val="edge"/>
          <c:yMode val="edge"/>
          <c:x val="0.11435493640218049"/>
          <c:y val="0.87425732318577232"/>
          <c:w val="0.75792342758774578"/>
          <c:h val="0.10810804167873667"/>
        </c:manualLayout>
      </c:layout>
      <c:overlay val="0"/>
      <c:spPr>
        <a:solidFill>
          <a:srgbClr val="FFFFFF"/>
        </a:solidFill>
        <a:ln w="3182">
          <a:solidFill>
            <a:srgbClr val="000000"/>
          </a:solidFill>
          <a:prstDash val="solid"/>
        </a:ln>
      </c:spPr>
      <c:txPr>
        <a:bodyPr/>
        <a:lstStyle/>
        <a:p>
          <a:pPr>
            <a:defRPr sz="802" b="0" i="0" u="none" strike="noStrike" kern="1200" spc="0" baseline="0">
              <a:solidFill>
                <a:srgbClr val="000000"/>
              </a:solidFill>
              <a:latin typeface="Arial" panose="020B0604020202020204" pitchFamily="34" charset="0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1628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0B6C6-1AB2-4BB9-A950-5D4DCB7EC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8</Pages>
  <Words>1802</Words>
  <Characters>12399</Characters>
  <Application>Microsoft Office Word</Application>
  <DocSecurity>0</DocSecurity>
  <Lines>103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Номінальна заробітна плата одного штатного працівника у січні-липні 2002р</vt:lpstr>
    </vt:vector>
  </TitlesOfParts>
  <Company>GKS</Company>
  <LinksUpToDate>false</LinksUpToDate>
  <CharactersWithSpaces>14173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Номінальна заробітна плата одного штатного працівника у січні-липні 2002р</dc:title>
  <dc:subject/>
  <dc:creator>PC130008</dc:creator>
  <cp:keywords/>
  <dc:description/>
  <cp:lastModifiedBy>I.Yacenko</cp:lastModifiedBy>
  <cp:revision>12</cp:revision>
  <cp:lastPrinted>2017-06-08T11:41:00Z</cp:lastPrinted>
  <dcterms:created xsi:type="dcterms:W3CDTF">2017-06-12T14:32:00Z</dcterms:created>
  <dcterms:modified xsi:type="dcterms:W3CDTF">2017-07-31T07:18:00Z</dcterms:modified>
</cp:coreProperties>
</file>